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93CE9" w:rsidRPr="00435FF6" w:rsidRDefault="00B93CE9" w:rsidP="00B93CE9">
      <w:pPr>
        <w:pStyle w:val="Heading1"/>
        <w:rPr>
          <w:color w:val="auto"/>
        </w:rPr>
      </w:pPr>
      <w:bookmarkStart w:id="0" w:name="_Toc100747975"/>
      <w:r w:rsidRPr="00435FF6">
        <w:rPr>
          <w:color w:val="auto"/>
        </w:rPr>
        <w:t>DAFTAR PUSTAKA</w:t>
      </w:r>
      <w:bookmarkEnd w:id="0"/>
    </w:p>
    <w:p w:rsidR="00B93CE9" w:rsidRPr="00435FF6" w:rsidRDefault="00B93CE9" w:rsidP="00B93CE9">
      <w:pPr>
        <w:spacing w:line="240" w:lineRule="auto"/>
        <w:jc w:val="both"/>
        <w:rPr>
          <w:color w:val="auto"/>
        </w:rPr>
      </w:pPr>
    </w:p>
    <w:p w:rsidR="00CC6D90" w:rsidRPr="00435FF6" w:rsidRDefault="00CC6D90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Agustia, Nita. (2019). </w:t>
      </w:r>
      <w:r w:rsidRPr="00435FF6">
        <w:rPr>
          <w:bCs/>
          <w:color w:val="auto"/>
        </w:rPr>
        <w:t xml:space="preserve">Pengaruh </w:t>
      </w:r>
      <w:r w:rsidRPr="00435FF6">
        <w:rPr>
          <w:bCs/>
          <w:i/>
          <w:iCs/>
          <w:color w:val="auto"/>
        </w:rPr>
        <w:t xml:space="preserve">Return On Asset </w:t>
      </w:r>
      <w:r w:rsidRPr="00435FF6">
        <w:rPr>
          <w:bCs/>
          <w:color w:val="auto"/>
        </w:rPr>
        <w:t xml:space="preserve">(ROA), </w:t>
      </w:r>
      <w:r w:rsidRPr="00435FF6">
        <w:rPr>
          <w:bCs/>
          <w:i/>
          <w:iCs/>
          <w:color w:val="auto"/>
        </w:rPr>
        <w:t xml:space="preserve">Non Performing Finance </w:t>
      </w:r>
      <w:r w:rsidRPr="00435FF6">
        <w:rPr>
          <w:bCs/>
          <w:color w:val="auto"/>
        </w:rPr>
        <w:t xml:space="preserve">(NPF) Dan Biaya Operasional Pendapatan Operasional (BOPO) Terhadap Pembiayaan Mudharabah Pada PT Bank BRI Syariah 2010-2017. </w:t>
      </w:r>
      <w:r w:rsidRPr="00435FF6">
        <w:rPr>
          <w:bCs/>
          <w:i/>
          <w:color w:val="auto"/>
        </w:rPr>
        <w:t>Jurnal Ekonomi</w:t>
      </w:r>
      <w:r w:rsidRPr="00435FF6">
        <w:rPr>
          <w:bCs/>
          <w:color w:val="auto"/>
        </w:rPr>
        <w:t xml:space="preserve">. 5(3), Hal 57-89. </w:t>
      </w:r>
    </w:p>
    <w:p w:rsidR="003E7A8A" w:rsidRPr="00435FF6" w:rsidRDefault="003E7A8A" w:rsidP="003E7A8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Akbar, Y. S. (2021).  </w:t>
      </w:r>
      <w:r w:rsidRPr="00435FF6">
        <w:rPr>
          <w:i/>
          <w:color w:val="auto"/>
        </w:rPr>
        <w:t>Pengaruh Return On Assets, Return On Equity, Ukuran Perusahaan Dan Risiko Permodalan (CAR) Terhadap Pengeluaran Zakat Pada Bank Umum Syariah Di Indonesia Periode 2015-2019</w:t>
      </w:r>
      <w:r w:rsidRPr="00435FF6">
        <w:rPr>
          <w:color w:val="auto"/>
        </w:rPr>
        <w:t xml:space="preserve">. Skripsi. STEI Jakarta. </w:t>
      </w:r>
      <w:r w:rsidRPr="00435FF6">
        <w:rPr>
          <w:color w:val="auto"/>
        </w:rPr>
        <w:fldChar w:fldCharType="begin"/>
      </w:r>
      <w:r w:rsidRPr="00435FF6">
        <w:rPr>
          <w:color w:val="auto"/>
        </w:rPr>
        <w:instrText>HYPERLINK "http://repository.stei.ac.id/3450/"</w:instrText>
      </w:r>
      <w:r w:rsidRPr="00435FF6">
        <w:rPr>
          <w:color w:val="auto"/>
        </w:rPr>
      </w:r>
      <w:r w:rsidRPr="00435FF6">
        <w:rPr>
          <w:color w:val="auto"/>
        </w:rPr>
        <w:fldChar w:fldCharType="separate"/>
      </w:r>
      <w:r w:rsidRPr="00435FF6">
        <w:rPr>
          <w:color w:val="auto"/>
          <w:u w:val="single"/>
        </w:rPr>
        <w:t>http://repository.stei.ac.id/3450/</w:t>
      </w:r>
      <w:r w:rsidRPr="00435FF6">
        <w:rPr>
          <w:color w:val="auto"/>
          <w:u w:val="single"/>
        </w:rPr>
        <w:fldChar w:fldCharType="end"/>
      </w:r>
      <w:r w:rsidRPr="00435FF6">
        <w:rPr>
          <w:color w:val="auto"/>
        </w:rPr>
        <w:t xml:space="preserve"> </w:t>
      </w:r>
    </w:p>
    <w:p w:rsidR="003E7A8A" w:rsidRPr="00435FF6" w:rsidRDefault="003E7A8A" w:rsidP="003E7A8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color w:val="auto"/>
        </w:rPr>
      </w:pPr>
    </w:p>
    <w:p w:rsidR="00B93CE9" w:rsidRPr="00435FF6" w:rsidRDefault="00B93CE9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Alma, B., &amp; Priansa, D. J. (2014). </w:t>
      </w:r>
      <w:r w:rsidRPr="00435FF6">
        <w:rPr>
          <w:i/>
          <w:color w:val="auto"/>
        </w:rPr>
        <w:t>Manajemen Bisnis Syariah</w:t>
      </w:r>
      <w:r w:rsidRPr="00435FF6">
        <w:rPr>
          <w:color w:val="auto"/>
        </w:rPr>
        <w:t>. (Edisi Revisi). Bandung: Alfabeta.</w:t>
      </w:r>
    </w:p>
    <w:p w:rsidR="00605C5C" w:rsidRPr="00435FF6" w:rsidRDefault="00605C5C" w:rsidP="00605C5C">
      <w:pPr>
        <w:widowControl w:val="0"/>
        <w:autoSpaceDE w:val="0"/>
        <w:autoSpaceDN w:val="0"/>
        <w:adjustRightInd w:val="0"/>
        <w:ind w:left="567" w:hanging="567"/>
        <w:jc w:val="both"/>
        <w:rPr>
          <w:noProof/>
          <w:color w:val="auto"/>
        </w:rPr>
      </w:pPr>
      <w:r w:rsidRPr="00435FF6">
        <w:rPr>
          <w:iCs/>
          <w:noProof/>
          <w:color w:val="auto"/>
        </w:rPr>
        <w:t>Amamillah, M.H.</w:t>
      </w:r>
      <w:r w:rsidRPr="00435FF6">
        <w:rPr>
          <w:noProof/>
          <w:color w:val="auto"/>
        </w:rPr>
        <w:t xml:space="preserve"> (2017). </w:t>
      </w:r>
      <w:r w:rsidRPr="00435FF6">
        <w:rPr>
          <w:i/>
          <w:noProof/>
          <w:color w:val="auto"/>
        </w:rPr>
        <w:t>Pengaruh Return On Assets (ROA) Dan Ukuran Perusahaan Terhadap Pengeluaran Zakat Bank Umum Syariah Di Indonesia Tahun 2010-2016.</w:t>
      </w:r>
      <w:r w:rsidRPr="00435FF6">
        <w:rPr>
          <w:noProof/>
          <w:color w:val="auto"/>
        </w:rPr>
        <w:t xml:space="preserve"> UIN Syarif Hidayatullah Jakarta. </w:t>
      </w:r>
      <w:hyperlink r:id="rId8" w:history="1">
        <w:r w:rsidRPr="00435FF6">
          <w:rPr>
            <w:noProof/>
            <w:color w:val="auto"/>
            <w:u w:val="single"/>
          </w:rPr>
          <w:t>https://repository.uinjkt.ac.id/dspace/handle/123456789/39740</w:t>
        </w:r>
      </w:hyperlink>
      <w:r w:rsidRPr="00435FF6">
        <w:rPr>
          <w:noProof/>
          <w:color w:val="auto"/>
        </w:rPr>
        <w:t xml:space="preserve">  </w:t>
      </w:r>
    </w:p>
    <w:p w:rsidR="00245D74" w:rsidRPr="00435FF6" w:rsidRDefault="00F528BB" w:rsidP="00245D74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Antonio, Muhammad Syafi’i. (2001). </w:t>
      </w:r>
      <w:r w:rsidRPr="00435FF6">
        <w:rPr>
          <w:i/>
          <w:color w:val="auto"/>
        </w:rPr>
        <w:t>Bank Syariah dari Teori ke Praktek</w:t>
      </w:r>
      <w:r w:rsidRPr="00435FF6">
        <w:rPr>
          <w:color w:val="auto"/>
        </w:rPr>
        <w:t>. Jakarta: Gema Insani Press.</w:t>
      </w:r>
    </w:p>
    <w:p w:rsidR="00245D74" w:rsidRPr="00435FF6" w:rsidRDefault="00245D74" w:rsidP="00245D74">
      <w:pPr>
        <w:pStyle w:val="Default"/>
        <w:spacing w:line="276" w:lineRule="auto"/>
        <w:ind w:left="567" w:hanging="567"/>
        <w:jc w:val="both"/>
        <w:rPr>
          <w:color w:val="auto"/>
        </w:rPr>
      </w:pPr>
    </w:p>
    <w:p w:rsidR="00245D74" w:rsidRPr="00435FF6" w:rsidRDefault="00245D74" w:rsidP="00245D74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Anwar, Chairul., &amp; Miqdad, M. (2017). </w:t>
      </w:r>
      <w:r w:rsidRPr="00435FF6">
        <w:rPr>
          <w:bCs/>
          <w:color w:val="auto"/>
        </w:rPr>
        <w:t xml:space="preserve">Pengaruh Dana Pihak Ketiga (DPK), Capital Adequacy </w:t>
      </w:r>
      <w:r w:rsidRPr="00435FF6">
        <w:rPr>
          <w:color w:val="auto"/>
        </w:rPr>
        <w:t xml:space="preserve"> </w:t>
      </w:r>
      <w:r w:rsidRPr="00435FF6">
        <w:rPr>
          <w:bCs/>
          <w:color w:val="auto"/>
        </w:rPr>
        <w:t xml:space="preserve">Ratio (CAR), Return On Asset (ROA) Terahadap Pembiayaan </w:t>
      </w:r>
      <w:r w:rsidRPr="00435FF6">
        <w:rPr>
          <w:bCs/>
          <w:i/>
          <w:iCs/>
          <w:color w:val="auto"/>
        </w:rPr>
        <w:t xml:space="preserve">Mudharabah </w:t>
      </w:r>
      <w:r w:rsidRPr="00435FF6">
        <w:rPr>
          <w:bCs/>
          <w:color w:val="auto"/>
        </w:rPr>
        <w:t>Pada Bank</w:t>
      </w:r>
      <w:r w:rsidR="000F4C68" w:rsidRPr="00435FF6">
        <w:rPr>
          <w:bCs/>
          <w:color w:val="auto"/>
        </w:rPr>
        <w:t xml:space="preserve"> Umum Syariah Tahun 2008 – 2012. </w:t>
      </w:r>
      <w:r w:rsidRPr="00435FF6">
        <w:rPr>
          <w:bCs/>
          <w:i/>
          <w:color w:val="auto"/>
        </w:rPr>
        <w:t>Riset dan Jurnal Akuntansi</w:t>
      </w:r>
      <w:r w:rsidRPr="00435FF6">
        <w:rPr>
          <w:bCs/>
          <w:color w:val="auto"/>
        </w:rPr>
        <w:t xml:space="preserve">. 1(1), 42-47. ISSN: </w:t>
      </w:r>
      <w:r w:rsidRPr="00435FF6">
        <w:rPr>
          <w:color w:val="auto"/>
        </w:rPr>
        <w:t xml:space="preserve">2548 </w:t>
      </w:r>
      <w:r w:rsidR="009F22AC" w:rsidRPr="00435FF6">
        <w:rPr>
          <w:color w:val="auto"/>
        </w:rPr>
        <w:t>–</w:t>
      </w:r>
      <w:r w:rsidRPr="00435FF6">
        <w:rPr>
          <w:color w:val="auto"/>
        </w:rPr>
        <w:t xml:space="preserve"> 9224</w:t>
      </w:r>
    </w:p>
    <w:p w:rsidR="009F22AC" w:rsidRPr="00435FF6" w:rsidRDefault="009F22AC" w:rsidP="00245D74">
      <w:pPr>
        <w:pStyle w:val="Default"/>
        <w:spacing w:line="276" w:lineRule="auto"/>
        <w:ind w:left="567" w:hanging="567"/>
        <w:jc w:val="both"/>
        <w:rPr>
          <w:color w:val="auto"/>
        </w:rPr>
      </w:pPr>
    </w:p>
    <w:p w:rsidR="009F22AC" w:rsidRPr="00435FF6" w:rsidRDefault="009F22AC" w:rsidP="009F22AC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435FF6">
        <w:rPr>
          <w:bCs/>
          <w:iCs/>
          <w:color w:val="auto"/>
        </w:rPr>
        <w:t>Baiti, I., &amp; Wildaniyati, A., (2020). “</w:t>
      </w:r>
      <w:r w:rsidRPr="00435FF6">
        <w:rPr>
          <w:color w:val="auto"/>
        </w:rPr>
        <w:t xml:space="preserve">Pengaruh FDR, NPF, ROA, CAR Terhadap Pembiayaan Mudharabah (Studi Empiris Pada Bank Umum Syariah Yang Terdaftar Di Bank Indonesia Pada Tahun 2015-2019)”. </w:t>
      </w:r>
      <w:r w:rsidRPr="00435FF6">
        <w:rPr>
          <w:i/>
          <w:color w:val="auto"/>
        </w:rPr>
        <w:t>Jurnal Ilmu Akuntansi</w:t>
      </w:r>
      <w:r w:rsidRPr="00435FF6">
        <w:rPr>
          <w:color w:val="auto"/>
        </w:rPr>
        <w:t>, 1(2), 86-93. ISSN: 2723-4843.</w:t>
      </w:r>
    </w:p>
    <w:p w:rsidR="00F528BB" w:rsidRPr="00435FF6" w:rsidRDefault="00F528BB" w:rsidP="00F528BB">
      <w:pPr>
        <w:pStyle w:val="Default"/>
        <w:spacing w:line="276" w:lineRule="auto"/>
        <w:ind w:left="567" w:hanging="567"/>
        <w:rPr>
          <w:rFonts w:ascii="Calibri" w:hAnsi="Calibri" w:cs="Calibri"/>
          <w:color w:val="auto"/>
        </w:rPr>
      </w:pPr>
    </w:p>
    <w:p w:rsidR="00B93CE9" w:rsidRPr="00435FF6" w:rsidRDefault="00B93CE9" w:rsidP="00B93CE9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435FF6">
        <w:rPr>
          <w:color w:val="auto"/>
        </w:rPr>
        <w:fldChar w:fldCharType="begin" w:fldLock="1"/>
      </w:r>
      <w:r w:rsidRPr="00435FF6">
        <w:rPr>
          <w:color w:val="auto"/>
        </w:rPr>
        <w:instrText xml:space="preserve">ADDIN Mendeley Bibliography CSL_BIBLIOGRAPHY </w:instrText>
      </w:r>
      <w:r w:rsidRPr="00435FF6">
        <w:rPr>
          <w:color w:val="auto"/>
        </w:rPr>
        <w:fldChar w:fldCharType="separate"/>
      </w:r>
      <w:r w:rsidRPr="00435FF6">
        <w:rPr>
          <w:color w:val="auto"/>
        </w:rPr>
        <w:t xml:space="preserve">Darminto, D. P. (2019). </w:t>
      </w:r>
      <w:r w:rsidRPr="00435FF6">
        <w:rPr>
          <w:i/>
          <w:color w:val="auto"/>
        </w:rPr>
        <w:t>Analisis Laporan Keuangan Konsep dan Aplikasi.</w:t>
      </w:r>
      <w:r w:rsidRPr="00435FF6">
        <w:rPr>
          <w:color w:val="auto"/>
        </w:rPr>
        <w:t xml:space="preserve"> (Edisi 4). Yogyakarta: UPP STIM YKPN.</w:t>
      </w:r>
    </w:p>
    <w:p w:rsidR="00245D74" w:rsidRPr="00435FF6" w:rsidRDefault="00245D74" w:rsidP="00B93CE9">
      <w:pPr>
        <w:pStyle w:val="Default"/>
        <w:spacing w:line="276" w:lineRule="auto"/>
        <w:ind w:left="567" w:hanging="567"/>
        <w:jc w:val="both"/>
        <w:rPr>
          <w:color w:val="auto"/>
        </w:rPr>
      </w:pPr>
    </w:p>
    <w:p w:rsidR="00245D74" w:rsidRPr="00435FF6" w:rsidRDefault="00245D74" w:rsidP="00245D74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Diana, dkk. (2019). </w:t>
      </w:r>
      <w:r w:rsidRPr="00435FF6">
        <w:rPr>
          <w:bCs/>
          <w:color w:val="auto"/>
        </w:rPr>
        <w:t xml:space="preserve">Pengaruh Dana Pihak Ketiga, </w:t>
      </w:r>
      <w:r w:rsidRPr="00435FF6">
        <w:rPr>
          <w:bCs/>
          <w:i/>
          <w:iCs/>
          <w:color w:val="auto"/>
        </w:rPr>
        <w:t>Non Performing Financing</w:t>
      </w:r>
      <w:r w:rsidRPr="00435FF6">
        <w:rPr>
          <w:bCs/>
          <w:color w:val="auto"/>
        </w:rPr>
        <w:t xml:space="preserve">, Dan </w:t>
      </w:r>
      <w:r w:rsidRPr="00435FF6">
        <w:rPr>
          <w:bCs/>
          <w:i/>
          <w:iCs/>
          <w:color w:val="auto"/>
        </w:rPr>
        <w:t xml:space="preserve">Return On Asset </w:t>
      </w:r>
      <w:r w:rsidRPr="00435FF6">
        <w:rPr>
          <w:bCs/>
          <w:color w:val="auto"/>
        </w:rPr>
        <w:t xml:space="preserve">Terhadap Pembiayaan </w:t>
      </w:r>
      <w:r w:rsidRPr="00435FF6">
        <w:rPr>
          <w:bCs/>
          <w:i/>
          <w:iCs/>
          <w:color w:val="auto"/>
        </w:rPr>
        <w:t xml:space="preserve">Mudharabah </w:t>
      </w:r>
      <w:r w:rsidRPr="00435FF6">
        <w:rPr>
          <w:bCs/>
          <w:color w:val="auto"/>
        </w:rPr>
        <w:t xml:space="preserve">Pada Bank Umum Syariah Periode 2014-2017. </w:t>
      </w:r>
      <w:r w:rsidRPr="00435FF6">
        <w:rPr>
          <w:bCs/>
          <w:i/>
          <w:color w:val="auto"/>
        </w:rPr>
        <w:t>Jurnal Ekonomi dan Bisnis</w:t>
      </w:r>
      <w:r w:rsidRPr="00435FF6">
        <w:rPr>
          <w:bCs/>
          <w:color w:val="auto"/>
        </w:rPr>
        <w:t xml:space="preserve">. 8(3), 66-75. </w:t>
      </w:r>
    </w:p>
    <w:p w:rsidR="00B93CE9" w:rsidRPr="00435FF6" w:rsidRDefault="00B93CE9" w:rsidP="00B93CE9">
      <w:pPr>
        <w:pStyle w:val="Default"/>
        <w:spacing w:line="276" w:lineRule="auto"/>
        <w:jc w:val="both"/>
        <w:rPr>
          <w:color w:val="auto"/>
        </w:rPr>
      </w:pPr>
    </w:p>
    <w:p w:rsidR="00B93CE9" w:rsidRPr="00435FF6" w:rsidRDefault="00B93CE9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lastRenderedPageBreak/>
        <w:t xml:space="preserve">Djatmiko, Budi &amp; Rahman, Dini Astria. (2015). </w:t>
      </w:r>
      <w:r w:rsidRPr="00435FF6">
        <w:rPr>
          <w:iCs/>
          <w:color w:val="auto"/>
        </w:rPr>
        <w:t>Pengaruh Pembiayaan Mudharabah dan Murabahah Terhadap Non Performing Financing (Studi Kasus Pada Bank Umum Syariah Di Indonesia)</w:t>
      </w:r>
      <w:r w:rsidRPr="00435FF6">
        <w:rPr>
          <w:color w:val="auto"/>
        </w:rPr>
        <w:t xml:space="preserve">. </w:t>
      </w:r>
      <w:r w:rsidRPr="00435FF6">
        <w:rPr>
          <w:i/>
          <w:color w:val="auto"/>
        </w:rPr>
        <w:t>STAR Study &amp; Accounting Research Jurnal Akuntansi &amp; Bisnis</w:t>
      </w:r>
      <w:r w:rsidRPr="00435FF6">
        <w:rPr>
          <w:color w:val="auto"/>
        </w:rPr>
        <w:t xml:space="preserve">, </w:t>
      </w:r>
      <w:r w:rsidRPr="00435FF6">
        <w:rPr>
          <w:i/>
          <w:color w:val="auto"/>
        </w:rPr>
        <w:t>12</w:t>
      </w:r>
      <w:r w:rsidRPr="00435FF6">
        <w:rPr>
          <w:color w:val="auto"/>
        </w:rPr>
        <w:t>(1), 1-9. ISSN : 1693-4482.</w:t>
      </w:r>
    </w:p>
    <w:p w:rsidR="00100BAE" w:rsidRPr="00435FF6" w:rsidRDefault="00100BAE" w:rsidP="00100BAE">
      <w:pPr>
        <w:autoSpaceDE w:val="0"/>
        <w:autoSpaceDN w:val="0"/>
        <w:adjustRightInd w:val="0"/>
        <w:spacing w:after="0"/>
        <w:ind w:left="567" w:hanging="567"/>
        <w:jc w:val="both"/>
        <w:rPr>
          <w:color w:val="auto"/>
        </w:rPr>
      </w:pPr>
      <w:r w:rsidRPr="00435FF6">
        <w:rPr>
          <w:color w:val="auto"/>
        </w:rPr>
        <w:t>Fadilawati, N., &amp; Fitri, M., (2019). "Pengaruh Return On Asset, Biaya Operasional Atas Pendapatan Operasional, Financing To Deposit Ratio, Dan Non Performing Financing Terhadap Tingkat Bagi Hasil Deposito Mudharabah".</w:t>
      </w:r>
      <w:r w:rsidRPr="00435FF6">
        <w:rPr>
          <w:i/>
          <w:color w:val="auto"/>
        </w:rPr>
        <w:t xml:space="preserve"> Jurnal Ilmiah Mahasiswa Ekonomi Akuntansi</w:t>
      </w:r>
      <w:r w:rsidRPr="00435FF6">
        <w:rPr>
          <w:color w:val="auto"/>
        </w:rPr>
        <w:t>, 4(1), 87-97. ISSN: 2581-1002.</w:t>
      </w:r>
    </w:p>
    <w:p w:rsidR="00100BAE" w:rsidRPr="00435FF6" w:rsidRDefault="00100BAE" w:rsidP="00B93CE9">
      <w:pPr>
        <w:pStyle w:val="Default"/>
        <w:spacing w:line="276" w:lineRule="auto"/>
        <w:ind w:left="567" w:hanging="567"/>
        <w:jc w:val="both"/>
        <w:rPr>
          <w:noProof/>
          <w:color w:val="auto"/>
        </w:rPr>
      </w:pPr>
    </w:p>
    <w:p w:rsidR="00B93CE9" w:rsidRPr="00435FF6" w:rsidRDefault="00B93CE9" w:rsidP="00B93CE9">
      <w:pPr>
        <w:pStyle w:val="Default"/>
        <w:spacing w:line="276" w:lineRule="auto"/>
        <w:ind w:left="567" w:hanging="567"/>
        <w:jc w:val="both"/>
        <w:rPr>
          <w:noProof/>
          <w:color w:val="auto"/>
        </w:rPr>
      </w:pPr>
      <w:r w:rsidRPr="00435FF6">
        <w:rPr>
          <w:noProof/>
          <w:color w:val="auto"/>
        </w:rPr>
        <w:t xml:space="preserve">Fahrial. (2018). Peranan Bank Dalam Pembangunan Ekonomi Nasional. </w:t>
      </w:r>
      <w:r w:rsidRPr="00435FF6">
        <w:rPr>
          <w:i/>
          <w:noProof/>
          <w:color w:val="auto"/>
        </w:rPr>
        <w:t>Jurnal Ensiklopedia. 1</w:t>
      </w:r>
      <w:r w:rsidRPr="00435FF6">
        <w:rPr>
          <w:noProof/>
          <w:color w:val="auto"/>
        </w:rPr>
        <w:t>(1), 179-184. E-ISSN: 2654-8399.</w:t>
      </w:r>
    </w:p>
    <w:p w:rsidR="00706A54" w:rsidRPr="00435FF6" w:rsidRDefault="00706A54" w:rsidP="00B93CE9">
      <w:pPr>
        <w:pStyle w:val="Default"/>
        <w:spacing w:line="276" w:lineRule="auto"/>
        <w:ind w:left="567" w:hanging="567"/>
        <w:jc w:val="both"/>
        <w:rPr>
          <w:noProof/>
          <w:color w:val="auto"/>
        </w:rPr>
      </w:pPr>
    </w:p>
    <w:p w:rsidR="00706A54" w:rsidRPr="00435FF6" w:rsidRDefault="00706A54" w:rsidP="00B93CE9">
      <w:pPr>
        <w:pStyle w:val="Default"/>
        <w:spacing w:line="276" w:lineRule="auto"/>
        <w:ind w:left="567" w:hanging="567"/>
        <w:jc w:val="both"/>
        <w:rPr>
          <w:noProof/>
          <w:color w:val="auto"/>
        </w:rPr>
      </w:pPr>
      <w:r w:rsidRPr="00435FF6">
        <w:rPr>
          <w:color w:val="auto"/>
        </w:rPr>
        <w:t xml:space="preserve">Fairuz Islami, Khanza. (2018). </w:t>
      </w:r>
      <w:r w:rsidRPr="00435FF6">
        <w:rPr>
          <w:bCs/>
          <w:color w:val="auto"/>
        </w:rPr>
        <w:t>Analisis Pengaruh NPF (</w:t>
      </w:r>
      <w:r w:rsidRPr="00435FF6">
        <w:rPr>
          <w:bCs/>
          <w:i/>
          <w:iCs/>
          <w:color w:val="auto"/>
        </w:rPr>
        <w:t>Non Performing Financing</w:t>
      </w:r>
      <w:r w:rsidRPr="00435FF6">
        <w:rPr>
          <w:bCs/>
          <w:color w:val="auto"/>
        </w:rPr>
        <w:t>), FDR (</w:t>
      </w:r>
      <w:r w:rsidRPr="00435FF6">
        <w:rPr>
          <w:bCs/>
          <w:i/>
          <w:iCs/>
          <w:color w:val="auto"/>
        </w:rPr>
        <w:t>Financing to Deposit Ratio</w:t>
      </w:r>
      <w:r w:rsidRPr="00435FF6">
        <w:rPr>
          <w:bCs/>
          <w:color w:val="auto"/>
        </w:rPr>
        <w:t>), ROA (</w:t>
      </w:r>
      <w:r w:rsidRPr="00435FF6">
        <w:rPr>
          <w:bCs/>
          <w:i/>
          <w:iCs/>
          <w:color w:val="auto"/>
        </w:rPr>
        <w:t>Return On Asset</w:t>
      </w:r>
      <w:r w:rsidRPr="00435FF6">
        <w:rPr>
          <w:bCs/>
          <w:color w:val="auto"/>
        </w:rPr>
        <w:t xml:space="preserve">), dan BI </w:t>
      </w:r>
      <w:r w:rsidRPr="00435FF6">
        <w:rPr>
          <w:bCs/>
          <w:i/>
          <w:iCs/>
          <w:color w:val="auto"/>
        </w:rPr>
        <w:t xml:space="preserve">Rate </w:t>
      </w:r>
      <w:r w:rsidRPr="00435FF6">
        <w:rPr>
          <w:bCs/>
          <w:color w:val="auto"/>
        </w:rPr>
        <w:t xml:space="preserve">Terhadap Tingkat Bagi Hasil Deposito </w:t>
      </w:r>
      <w:r w:rsidRPr="00435FF6">
        <w:rPr>
          <w:bCs/>
          <w:i/>
          <w:iCs/>
          <w:color w:val="auto"/>
        </w:rPr>
        <w:t xml:space="preserve">Mudharabah </w:t>
      </w:r>
      <w:r w:rsidRPr="00435FF6">
        <w:rPr>
          <w:bCs/>
          <w:color w:val="auto"/>
        </w:rPr>
        <w:t xml:space="preserve">Bank Umum Syariah di Indonesia. </w:t>
      </w:r>
      <w:r w:rsidRPr="00435FF6">
        <w:rPr>
          <w:bCs/>
          <w:i/>
          <w:color w:val="auto"/>
        </w:rPr>
        <w:t>Jurnal Ekonomi dan Bisnis</w:t>
      </w:r>
      <w:r w:rsidRPr="00435FF6">
        <w:rPr>
          <w:bCs/>
          <w:color w:val="auto"/>
        </w:rPr>
        <w:t>. 6(2), 56-78.</w:t>
      </w:r>
    </w:p>
    <w:p w:rsidR="001441EF" w:rsidRPr="00435FF6" w:rsidRDefault="001441EF" w:rsidP="00B93CE9">
      <w:pPr>
        <w:pStyle w:val="Default"/>
        <w:spacing w:line="276" w:lineRule="auto"/>
        <w:ind w:left="567" w:hanging="567"/>
        <w:jc w:val="both"/>
        <w:rPr>
          <w:noProof/>
          <w:color w:val="auto"/>
        </w:rPr>
      </w:pPr>
    </w:p>
    <w:p w:rsidR="00B93CE9" w:rsidRPr="00435FF6" w:rsidRDefault="00B93CE9" w:rsidP="00B93CE9">
      <w:pPr>
        <w:widowControl w:val="0"/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435FF6">
        <w:rPr>
          <w:color w:val="auto"/>
        </w:rPr>
        <w:fldChar w:fldCharType="end"/>
      </w:r>
      <w:r w:rsidRPr="00435FF6">
        <w:rPr>
          <w:color w:val="auto"/>
        </w:rPr>
        <w:t xml:space="preserve">Ghozali, Imam. (2018). </w:t>
      </w:r>
      <w:r w:rsidRPr="00435FF6">
        <w:rPr>
          <w:i/>
          <w:color w:val="auto"/>
        </w:rPr>
        <w:t xml:space="preserve">Aplikasi </w:t>
      </w:r>
      <w:r w:rsidRPr="00435FF6">
        <w:rPr>
          <w:i/>
          <w:iCs/>
          <w:color w:val="auto"/>
        </w:rPr>
        <w:t xml:space="preserve">Analisis Multivariate dengan Program IBM SPSS 25. </w:t>
      </w:r>
      <w:r w:rsidRPr="00435FF6">
        <w:rPr>
          <w:color w:val="auto"/>
        </w:rPr>
        <w:t>Semarang: Universitas Diponogoro.</w:t>
      </w:r>
    </w:p>
    <w:p w:rsidR="00F528BB" w:rsidRPr="00435FF6" w:rsidRDefault="00F528BB" w:rsidP="00F528BB">
      <w:pPr>
        <w:ind w:left="567" w:hanging="567"/>
        <w:rPr>
          <w:color w:val="auto"/>
        </w:rPr>
      </w:pPr>
      <w:r w:rsidRPr="00435FF6">
        <w:rPr>
          <w:color w:val="auto"/>
        </w:rPr>
        <w:t xml:space="preserve">Karim, Adiwarman. (2004). </w:t>
      </w:r>
      <w:r w:rsidRPr="00435FF6">
        <w:rPr>
          <w:i/>
          <w:color w:val="auto"/>
        </w:rPr>
        <w:t>Bank Islam: Analisis Fiqih dan Keuangan</w:t>
      </w:r>
      <w:r w:rsidRPr="00435FF6">
        <w:rPr>
          <w:color w:val="auto"/>
        </w:rPr>
        <w:t>. Jakarta: PT Raja Grafindo Persada.</w:t>
      </w:r>
    </w:p>
    <w:p w:rsidR="00B93CE9" w:rsidRPr="00435FF6" w:rsidRDefault="00B93CE9" w:rsidP="00F528BB">
      <w:pPr>
        <w:widowControl w:val="0"/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435FF6">
        <w:rPr>
          <w:color w:val="auto"/>
        </w:rPr>
        <w:t>Khasanah, Anita Nur.</w:t>
      </w:r>
      <w:r w:rsidRPr="00435FF6">
        <w:rPr>
          <w:color w:val="auto"/>
          <w:lang w:val="en-US"/>
        </w:rPr>
        <w:t xml:space="preserve"> (</w:t>
      </w:r>
      <w:r w:rsidRPr="00435FF6">
        <w:rPr>
          <w:color w:val="auto"/>
        </w:rPr>
        <w:t>2016</w:t>
      </w:r>
      <w:r w:rsidRPr="00435FF6">
        <w:rPr>
          <w:color w:val="auto"/>
          <w:lang w:val="en-US"/>
        </w:rPr>
        <w:t>)</w:t>
      </w:r>
      <w:r w:rsidRPr="00435FF6">
        <w:rPr>
          <w:color w:val="auto"/>
        </w:rPr>
        <w:t xml:space="preserve">. </w:t>
      </w:r>
      <w:r w:rsidRPr="00435FF6">
        <w:rPr>
          <w:iCs/>
          <w:color w:val="auto"/>
        </w:rPr>
        <w:t>Pengaruh Intellectual Capital Dan Islamicity Performance Index Terhadap Kinerja Keuangan Perbankan Syariah Di Indonesia</w:t>
      </w:r>
      <w:r w:rsidRPr="00435FF6">
        <w:rPr>
          <w:color w:val="auto"/>
        </w:rPr>
        <w:t xml:space="preserve">. </w:t>
      </w:r>
      <w:r w:rsidRPr="00435FF6">
        <w:rPr>
          <w:i/>
          <w:color w:val="auto"/>
        </w:rPr>
        <w:t xml:space="preserve">Jurnal Nominal. </w:t>
      </w:r>
      <w:r w:rsidRPr="00435FF6">
        <w:rPr>
          <w:color w:val="auto"/>
        </w:rPr>
        <w:t>Volume V Nomor 1.</w:t>
      </w:r>
    </w:p>
    <w:p w:rsidR="002A39B8" w:rsidRPr="00435FF6" w:rsidRDefault="002A39B8" w:rsidP="002A39B8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 xml:space="preserve">Laporan Keuangan Tahunan Bank </w:t>
      </w:r>
      <w:r w:rsidR="00346F74" w:rsidRPr="00435FF6">
        <w:rPr>
          <w:color w:val="auto"/>
        </w:rPr>
        <w:t xml:space="preserve">Muamalat </w:t>
      </w:r>
      <w:r w:rsidRPr="00435FF6">
        <w:rPr>
          <w:color w:val="auto"/>
        </w:rPr>
        <w:t xml:space="preserve">Syariah </w:t>
      </w:r>
      <w:r w:rsidR="00346F74" w:rsidRPr="00435FF6">
        <w:rPr>
          <w:color w:val="auto"/>
        </w:rPr>
        <w:t xml:space="preserve">tahun 2017-2021. </w:t>
      </w:r>
      <w:r w:rsidRPr="00435FF6">
        <w:fldChar w:fldCharType="begin"/>
      </w:r>
      <w:r w:rsidRPr="00435FF6">
        <w:rPr>
          <w:color w:val="auto"/>
        </w:rPr>
        <w:instrText>HYPERLINK "https://www.bankmuamalat.co.id/"</w:instrText>
      </w:r>
      <w:r w:rsidRPr="00435FF6">
        <w:fldChar w:fldCharType="separate"/>
      </w:r>
      <w:r w:rsidRPr="00435FF6">
        <w:rPr>
          <w:rStyle w:val="Hyperlink"/>
          <w:color w:val="auto"/>
        </w:rPr>
        <w:t>https://www.bankmuamalat.co.id/</w:t>
      </w:r>
      <w:r w:rsidRPr="00435FF6">
        <w:rPr>
          <w:rStyle w:val="Hyperlink"/>
          <w:color w:val="auto"/>
        </w:rPr>
        <w:fldChar w:fldCharType="end"/>
      </w:r>
      <w:r w:rsidRPr="00435FF6">
        <w:rPr>
          <w:color w:val="auto"/>
        </w:rPr>
        <w:t xml:space="preserve"> (diunduh 4 Desember 2022)</w:t>
      </w:r>
      <w:r w:rsidR="00346F74" w:rsidRPr="00435FF6">
        <w:rPr>
          <w:color w:val="auto"/>
        </w:rPr>
        <w:t>.</w:t>
      </w:r>
    </w:p>
    <w:p w:rsidR="002A39B8" w:rsidRPr="00435FF6" w:rsidRDefault="002A39B8" w:rsidP="00346F74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>Laporan Keuangan Tahunan Bank Syariah</w:t>
      </w:r>
      <w:r w:rsidR="00346F74" w:rsidRPr="00435FF6">
        <w:rPr>
          <w:color w:val="auto"/>
        </w:rPr>
        <w:t xml:space="preserve"> Indonesia tahun 2017-2021. </w:t>
      </w:r>
      <w:r w:rsidRPr="00435FF6">
        <w:rPr>
          <w:color w:val="auto"/>
        </w:rPr>
        <w:t xml:space="preserve"> </w:t>
      </w:r>
      <w:hyperlink r:id="rId9" w:history="1">
        <w:r w:rsidRPr="00435FF6">
          <w:rPr>
            <w:rStyle w:val="Hyperlink"/>
            <w:color w:val="auto"/>
          </w:rPr>
          <w:t>https://www.bsisyariah.co.id/</w:t>
        </w:r>
      </w:hyperlink>
      <w:r w:rsidRPr="00435FF6">
        <w:rPr>
          <w:color w:val="auto"/>
        </w:rPr>
        <w:t xml:space="preserve"> (diunduh 4 Desember 2022)</w:t>
      </w:r>
      <w:r w:rsidR="00346F74" w:rsidRPr="00435FF6">
        <w:rPr>
          <w:color w:val="auto"/>
        </w:rPr>
        <w:t>.</w:t>
      </w:r>
    </w:p>
    <w:p w:rsidR="002A39B8" w:rsidRPr="00435FF6" w:rsidRDefault="00346F74" w:rsidP="00346F74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 xml:space="preserve">Laporan Keuangan Tahunan Bank Central Asia </w:t>
      </w:r>
      <w:r w:rsidR="002A39B8" w:rsidRPr="00435FF6">
        <w:rPr>
          <w:color w:val="auto"/>
        </w:rPr>
        <w:t xml:space="preserve">Syariah </w:t>
      </w:r>
      <w:r w:rsidRPr="00435FF6">
        <w:rPr>
          <w:color w:val="auto"/>
        </w:rPr>
        <w:t xml:space="preserve">tahun 2017-2021. </w:t>
      </w:r>
      <w:r w:rsidRPr="00435FF6">
        <w:fldChar w:fldCharType="begin"/>
      </w:r>
      <w:r w:rsidRPr="00435FF6">
        <w:rPr>
          <w:color w:val="auto"/>
        </w:rPr>
        <w:instrText>HYPERLINK "https://www.bcasyariah.co.id/"</w:instrText>
      </w:r>
      <w:r w:rsidRPr="00435FF6">
        <w:fldChar w:fldCharType="separate"/>
      </w:r>
      <w:r w:rsidR="002A39B8" w:rsidRPr="00435FF6">
        <w:rPr>
          <w:rStyle w:val="Hyperlink"/>
          <w:color w:val="auto"/>
        </w:rPr>
        <w:t>https://www.bcasyariah.co.id/</w:t>
      </w:r>
      <w:r w:rsidRPr="00435FF6">
        <w:rPr>
          <w:rStyle w:val="Hyperlink"/>
          <w:color w:val="auto"/>
        </w:rPr>
        <w:fldChar w:fldCharType="end"/>
      </w:r>
      <w:r w:rsidR="002A39B8" w:rsidRPr="00435FF6">
        <w:rPr>
          <w:color w:val="auto"/>
        </w:rPr>
        <w:t xml:space="preserve"> (diunduh 4 Desember 2022)</w:t>
      </w:r>
      <w:r w:rsidRPr="00435FF6">
        <w:rPr>
          <w:color w:val="auto"/>
        </w:rPr>
        <w:t>.</w:t>
      </w:r>
    </w:p>
    <w:p w:rsidR="002A39B8" w:rsidRPr="00435FF6" w:rsidRDefault="002A39B8" w:rsidP="00346F74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 xml:space="preserve">Laporan Keuangan Tahunan Bank </w:t>
      </w:r>
      <w:r w:rsidR="00346F74" w:rsidRPr="00435FF6">
        <w:rPr>
          <w:color w:val="auto"/>
        </w:rPr>
        <w:t>Victoria</w:t>
      </w:r>
      <w:r w:rsidRPr="00435FF6">
        <w:rPr>
          <w:color w:val="auto"/>
        </w:rPr>
        <w:t xml:space="preserve"> Syariah</w:t>
      </w:r>
      <w:r w:rsidR="00346F74" w:rsidRPr="00435FF6">
        <w:rPr>
          <w:color w:val="auto"/>
        </w:rPr>
        <w:t xml:space="preserve"> tahun 2017-2021. </w:t>
      </w:r>
      <w:r w:rsidRPr="00435FF6">
        <w:rPr>
          <w:color w:val="auto"/>
        </w:rPr>
        <w:t xml:space="preserve"> </w:t>
      </w:r>
      <w:hyperlink r:id="rId10" w:history="1">
        <w:r w:rsidRPr="00435FF6">
          <w:rPr>
            <w:rStyle w:val="Hyperlink"/>
            <w:color w:val="auto"/>
          </w:rPr>
          <w:t>https://www.bankvictoriasyariah.co.id/</w:t>
        </w:r>
      </w:hyperlink>
      <w:r w:rsidRPr="00435FF6">
        <w:rPr>
          <w:color w:val="auto"/>
        </w:rPr>
        <w:t xml:space="preserve"> (diunduh 4 Desember 2022)</w:t>
      </w:r>
      <w:r w:rsidR="00346F74" w:rsidRPr="00435FF6">
        <w:rPr>
          <w:color w:val="auto"/>
        </w:rPr>
        <w:t>.</w:t>
      </w:r>
    </w:p>
    <w:p w:rsidR="002A39B8" w:rsidRPr="00435FF6" w:rsidRDefault="002A39B8" w:rsidP="00346F74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 xml:space="preserve">Laporan Keuangan Tahunan Bank </w:t>
      </w:r>
      <w:r w:rsidR="00346F74" w:rsidRPr="00435FF6">
        <w:rPr>
          <w:color w:val="auto"/>
        </w:rPr>
        <w:t>Panin</w:t>
      </w:r>
      <w:r w:rsidRPr="00435FF6">
        <w:rPr>
          <w:color w:val="auto"/>
        </w:rPr>
        <w:t xml:space="preserve"> </w:t>
      </w:r>
      <w:r w:rsidR="00346F74" w:rsidRPr="00435FF6">
        <w:rPr>
          <w:color w:val="auto"/>
        </w:rPr>
        <w:t xml:space="preserve">Dubai </w:t>
      </w:r>
      <w:r w:rsidRPr="00435FF6">
        <w:rPr>
          <w:color w:val="auto"/>
        </w:rPr>
        <w:t xml:space="preserve">Syariah </w:t>
      </w:r>
      <w:r w:rsidR="00346F74" w:rsidRPr="00435FF6">
        <w:rPr>
          <w:color w:val="auto"/>
        </w:rPr>
        <w:t xml:space="preserve">tahun 2017-2021. </w:t>
      </w:r>
      <w:r w:rsidRPr="00435FF6">
        <w:fldChar w:fldCharType="begin"/>
      </w:r>
      <w:r w:rsidRPr="00435FF6">
        <w:rPr>
          <w:color w:val="auto"/>
        </w:rPr>
        <w:instrText>HYPERLINK "https://www.paninbanksyariah.co.id/"</w:instrText>
      </w:r>
      <w:r w:rsidRPr="00435FF6">
        <w:fldChar w:fldCharType="separate"/>
      </w:r>
      <w:r w:rsidRPr="00435FF6">
        <w:rPr>
          <w:rStyle w:val="Hyperlink"/>
          <w:color w:val="auto"/>
        </w:rPr>
        <w:t>https://www.paninbanksyariah.co.id/</w:t>
      </w:r>
      <w:r w:rsidRPr="00435FF6">
        <w:rPr>
          <w:rStyle w:val="Hyperlink"/>
          <w:color w:val="auto"/>
        </w:rPr>
        <w:fldChar w:fldCharType="end"/>
      </w:r>
      <w:r w:rsidRPr="00435FF6">
        <w:rPr>
          <w:color w:val="auto"/>
        </w:rPr>
        <w:t xml:space="preserve"> (diunduh 4 Desember 2022)</w:t>
      </w:r>
      <w:r w:rsidR="00346F74" w:rsidRPr="00435FF6">
        <w:rPr>
          <w:color w:val="auto"/>
        </w:rPr>
        <w:t>.</w:t>
      </w:r>
    </w:p>
    <w:p w:rsidR="002A39B8" w:rsidRPr="00435FF6" w:rsidRDefault="002A39B8" w:rsidP="00346F74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lastRenderedPageBreak/>
        <w:t xml:space="preserve">Laporan Keuangan Tahunan Bank </w:t>
      </w:r>
      <w:r w:rsidR="00346F74" w:rsidRPr="00435FF6">
        <w:rPr>
          <w:color w:val="auto"/>
        </w:rPr>
        <w:t>Aceh</w:t>
      </w:r>
      <w:r w:rsidRPr="00435FF6">
        <w:rPr>
          <w:color w:val="auto"/>
        </w:rPr>
        <w:t xml:space="preserve"> Syariah </w:t>
      </w:r>
      <w:r w:rsidR="00346F74" w:rsidRPr="00435FF6">
        <w:rPr>
          <w:color w:val="auto"/>
        </w:rPr>
        <w:t xml:space="preserve">tahun 2017-2021. </w:t>
      </w:r>
      <w:r w:rsidRPr="00435FF6">
        <w:fldChar w:fldCharType="begin"/>
      </w:r>
      <w:r w:rsidRPr="00435FF6">
        <w:rPr>
          <w:color w:val="auto"/>
        </w:rPr>
        <w:instrText>HYPERLINK "https://www.bankaceh.co.id/"</w:instrText>
      </w:r>
      <w:r w:rsidRPr="00435FF6">
        <w:fldChar w:fldCharType="separate"/>
      </w:r>
      <w:r w:rsidRPr="00435FF6">
        <w:rPr>
          <w:rStyle w:val="Hyperlink"/>
          <w:color w:val="auto"/>
        </w:rPr>
        <w:t>https://www.bankaceh.co.id/</w:t>
      </w:r>
      <w:r w:rsidRPr="00435FF6">
        <w:rPr>
          <w:rStyle w:val="Hyperlink"/>
          <w:color w:val="auto"/>
        </w:rPr>
        <w:fldChar w:fldCharType="end"/>
      </w:r>
      <w:r w:rsidRPr="00435FF6">
        <w:rPr>
          <w:color w:val="auto"/>
        </w:rPr>
        <w:t xml:space="preserve"> (diunduh 4 Desember 2022)</w:t>
      </w:r>
      <w:r w:rsidR="00346F74" w:rsidRPr="00435FF6">
        <w:rPr>
          <w:color w:val="auto"/>
        </w:rPr>
        <w:t>.</w:t>
      </w:r>
    </w:p>
    <w:p w:rsidR="002A39B8" w:rsidRPr="00435FF6" w:rsidRDefault="002A39B8" w:rsidP="00346F74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 xml:space="preserve">Laporan Keuangan Tahunan Bank </w:t>
      </w:r>
      <w:r w:rsidR="00346F74" w:rsidRPr="00435FF6">
        <w:rPr>
          <w:color w:val="auto"/>
        </w:rPr>
        <w:t>Aladin</w:t>
      </w:r>
      <w:r w:rsidRPr="00435FF6">
        <w:rPr>
          <w:color w:val="auto"/>
        </w:rPr>
        <w:t xml:space="preserve"> Syariah</w:t>
      </w:r>
      <w:r w:rsidR="00346F74" w:rsidRPr="00435FF6">
        <w:rPr>
          <w:color w:val="auto"/>
        </w:rPr>
        <w:t xml:space="preserve"> tahun 2017-2021.</w:t>
      </w:r>
      <w:r w:rsidRPr="00435FF6">
        <w:rPr>
          <w:color w:val="auto"/>
        </w:rPr>
        <w:t xml:space="preserve"> </w:t>
      </w:r>
      <w:hyperlink r:id="rId11" w:history="1">
        <w:r w:rsidRPr="00435FF6">
          <w:rPr>
            <w:rStyle w:val="Hyperlink"/>
            <w:color w:val="auto"/>
          </w:rPr>
          <w:t>https://www.aladinbank.co.id/</w:t>
        </w:r>
      </w:hyperlink>
      <w:r w:rsidRPr="00435FF6">
        <w:rPr>
          <w:color w:val="auto"/>
        </w:rPr>
        <w:t xml:space="preserve"> (diunduh 4 Desember 2022)</w:t>
      </w:r>
      <w:r w:rsidR="00346F74" w:rsidRPr="00435FF6">
        <w:rPr>
          <w:color w:val="auto"/>
        </w:rPr>
        <w:t>.</w:t>
      </w:r>
    </w:p>
    <w:p w:rsidR="002A39B8" w:rsidRPr="00435FF6" w:rsidRDefault="002A39B8" w:rsidP="00750208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 xml:space="preserve">Laporan Keuangan Tahunan Bank </w:t>
      </w:r>
      <w:r w:rsidR="00750208" w:rsidRPr="00435FF6">
        <w:rPr>
          <w:color w:val="auto"/>
        </w:rPr>
        <w:t xml:space="preserve">Tabungan Pensiunan </w:t>
      </w:r>
      <w:r w:rsidRPr="00435FF6">
        <w:rPr>
          <w:color w:val="auto"/>
        </w:rPr>
        <w:t xml:space="preserve">Syariah </w:t>
      </w:r>
      <w:r w:rsidR="00750208" w:rsidRPr="00435FF6">
        <w:rPr>
          <w:color w:val="auto"/>
        </w:rPr>
        <w:t xml:space="preserve">tahun 2017-2021. </w:t>
      </w:r>
      <w:r w:rsidRPr="00435FF6">
        <w:fldChar w:fldCharType="begin"/>
      </w:r>
      <w:r w:rsidRPr="00435FF6">
        <w:rPr>
          <w:color w:val="auto"/>
        </w:rPr>
        <w:instrText>HYPERLINK "https://www.btpnsyariah.co.id/"</w:instrText>
      </w:r>
      <w:r w:rsidRPr="00435FF6">
        <w:fldChar w:fldCharType="separate"/>
      </w:r>
      <w:r w:rsidRPr="00435FF6">
        <w:rPr>
          <w:rStyle w:val="Hyperlink"/>
          <w:color w:val="auto"/>
        </w:rPr>
        <w:t>https://www.btpnsyariah.co.id/</w:t>
      </w:r>
      <w:r w:rsidRPr="00435FF6">
        <w:rPr>
          <w:rStyle w:val="Hyperlink"/>
          <w:color w:val="auto"/>
        </w:rPr>
        <w:fldChar w:fldCharType="end"/>
      </w:r>
      <w:r w:rsidRPr="00435FF6">
        <w:rPr>
          <w:color w:val="auto"/>
        </w:rPr>
        <w:t xml:space="preserve"> (diunduh 4 Desember 2022)</w:t>
      </w:r>
      <w:r w:rsidR="00750208" w:rsidRPr="00435FF6">
        <w:rPr>
          <w:color w:val="auto"/>
        </w:rPr>
        <w:t>.</w:t>
      </w:r>
    </w:p>
    <w:p w:rsidR="002A39B8" w:rsidRPr="00435FF6" w:rsidRDefault="002A39B8" w:rsidP="00750208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 xml:space="preserve">Laporan Keuangan Tahunan Bank </w:t>
      </w:r>
      <w:r w:rsidR="00750208" w:rsidRPr="00435FF6">
        <w:rPr>
          <w:color w:val="auto"/>
        </w:rPr>
        <w:t>Bukopin</w:t>
      </w:r>
      <w:r w:rsidRPr="00435FF6">
        <w:rPr>
          <w:color w:val="auto"/>
        </w:rPr>
        <w:t xml:space="preserve"> Syariah </w:t>
      </w:r>
      <w:r w:rsidR="00750208" w:rsidRPr="00435FF6">
        <w:rPr>
          <w:color w:val="auto"/>
        </w:rPr>
        <w:t xml:space="preserve">tahun 2017-2021. </w:t>
      </w:r>
      <w:r w:rsidRPr="00435FF6">
        <w:fldChar w:fldCharType="begin"/>
      </w:r>
      <w:r w:rsidRPr="00435FF6">
        <w:rPr>
          <w:color w:val="auto"/>
        </w:rPr>
        <w:instrText>HYPERLINK "https://www.syariahbukopin.co.id/"</w:instrText>
      </w:r>
      <w:r w:rsidRPr="00435FF6">
        <w:fldChar w:fldCharType="separate"/>
      </w:r>
      <w:r w:rsidRPr="00435FF6">
        <w:rPr>
          <w:rStyle w:val="Hyperlink"/>
          <w:color w:val="auto"/>
        </w:rPr>
        <w:t>https://www.syariahbukopin.co.id/</w:t>
      </w:r>
      <w:r w:rsidRPr="00435FF6">
        <w:rPr>
          <w:rStyle w:val="Hyperlink"/>
          <w:color w:val="auto"/>
        </w:rPr>
        <w:fldChar w:fldCharType="end"/>
      </w:r>
      <w:r w:rsidRPr="00435FF6">
        <w:rPr>
          <w:color w:val="auto"/>
        </w:rPr>
        <w:t xml:space="preserve"> (diunduh 4 Desember 2022)</w:t>
      </w:r>
      <w:r w:rsidR="00750208" w:rsidRPr="00435FF6">
        <w:rPr>
          <w:color w:val="auto"/>
        </w:rPr>
        <w:t>.</w:t>
      </w:r>
    </w:p>
    <w:p w:rsidR="002A39B8" w:rsidRPr="00435FF6" w:rsidRDefault="002A39B8" w:rsidP="00750208">
      <w:pPr>
        <w:ind w:left="426" w:hanging="426"/>
        <w:jc w:val="both"/>
        <w:rPr>
          <w:color w:val="auto"/>
        </w:rPr>
      </w:pPr>
      <w:r w:rsidRPr="00435FF6">
        <w:rPr>
          <w:color w:val="auto"/>
        </w:rPr>
        <w:t xml:space="preserve">Laporan Keuangan Tahunan Bank </w:t>
      </w:r>
      <w:r w:rsidR="00750208" w:rsidRPr="00435FF6">
        <w:rPr>
          <w:color w:val="auto"/>
        </w:rPr>
        <w:t>Jabar Banten</w:t>
      </w:r>
      <w:r w:rsidRPr="00435FF6">
        <w:rPr>
          <w:color w:val="auto"/>
        </w:rPr>
        <w:t xml:space="preserve"> Syariah </w:t>
      </w:r>
      <w:r w:rsidR="00750208" w:rsidRPr="00435FF6">
        <w:rPr>
          <w:color w:val="auto"/>
        </w:rPr>
        <w:t xml:space="preserve">tahun 2017-2021. </w:t>
      </w:r>
      <w:r w:rsidRPr="00435FF6">
        <w:fldChar w:fldCharType="begin"/>
      </w:r>
      <w:r w:rsidRPr="00435FF6">
        <w:rPr>
          <w:color w:val="auto"/>
        </w:rPr>
        <w:instrText>HYPERLINK "https://www.bjbsyariah.co.id/"</w:instrText>
      </w:r>
      <w:r w:rsidRPr="00435FF6">
        <w:fldChar w:fldCharType="separate"/>
      </w:r>
      <w:r w:rsidRPr="00435FF6">
        <w:rPr>
          <w:rStyle w:val="Hyperlink"/>
          <w:color w:val="auto"/>
        </w:rPr>
        <w:t>https://www.bjbsyariah.co.id/</w:t>
      </w:r>
      <w:r w:rsidRPr="00435FF6">
        <w:rPr>
          <w:rStyle w:val="Hyperlink"/>
          <w:color w:val="auto"/>
        </w:rPr>
        <w:fldChar w:fldCharType="end"/>
      </w:r>
      <w:r w:rsidRPr="00435FF6">
        <w:rPr>
          <w:rStyle w:val="Hyperlink"/>
          <w:color w:val="auto"/>
        </w:rPr>
        <w:t xml:space="preserve"> </w:t>
      </w:r>
      <w:r w:rsidRPr="00435FF6">
        <w:rPr>
          <w:color w:val="auto"/>
        </w:rPr>
        <w:t xml:space="preserve"> (diunduh 4 Desember 2022)</w:t>
      </w:r>
      <w:r w:rsidR="00750208" w:rsidRPr="00435FF6">
        <w:rPr>
          <w:color w:val="auto"/>
        </w:rPr>
        <w:t>.</w:t>
      </w:r>
    </w:p>
    <w:p w:rsidR="00AF3373" w:rsidRPr="00435FF6" w:rsidRDefault="00AF3373" w:rsidP="00F528BB">
      <w:pPr>
        <w:widowControl w:val="0"/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Meydianawati. (2007). Analisis Perilaku Penawaran Kredit Perbankan kepada Sektor UMKM di Indonesia (2002-2006). </w:t>
      </w:r>
      <w:r w:rsidRPr="00435FF6">
        <w:rPr>
          <w:i/>
          <w:color w:val="auto"/>
        </w:rPr>
        <w:t>Buletin Studi Ekonomi</w:t>
      </w:r>
      <w:r w:rsidRPr="00435FF6">
        <w:rPr>
          <w:color w:val="auto"/>
        </w:rPr>
        <w:t>, Vol.2 No 18.</w:t>
      </w:r>
    </w:p>
    <w:p w:rsidR="00B93CE9" w:rsidRPr="00435FF6" w:rsidRDefault="00B93CE9" w:rsidP="00B93CE9">
      <w:pPr>
        <w:widowControl w:val="0"/>
        <w:autoSpaceDE w:val="0"/>
        <w:autoSpaceDN w:val="0"/>
        <w:adjustRightInd w:val="0"/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Mokoagow, Sri Windarti dan Misbach Fuady. (2015). </w:t>
      </w:r>
      <w:r w:rsidRPr="00435FF6">
        <w:rPr>
          <w:iCs/>
          <w:color w:val="auto"/>
        </w:rPr>
        <w:t>Faktor-Faktor yang Mempengaruhi Profitabilitas Bank Umum Syariah di Indonesia</w:t>
      </w:r>
      <w:r w:rsidRPr="00435FF6">
        <w:rPr>
          <w:i/>
          <w:color w:val="auto"/>
        </w:rPr>
        <w:t xml:space="preserve">. EBBANK </w:t>
      </w:r>
      <w:r w:rsidRPr="00435FF6">
        <w:rPr>
          <w:color w:val="auto"/>
        </w:rPr>
        <w:t xml:space="preserve"> Vol. 6, No. 1, 33-62. ISSN 2442 – 4439.</w:t>
      </w:r>
    </w:p>
    <w:p w:rsidR="00605C5C" w:rsidRPr="00435FF6" w:rsidRDefault="00605C5C" w:rsidP="00605C5C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Muammar, Ahmad Nurul. (2010). Skripsi: </w:t>
      </w:r>
      <w:r w:rsidRPr="00435FF6">
        <w:rPr>
          <w:i/>
          <w:color w:val="auto"/>
        </w:rPr>
        <w:t>Analisis Pengaruh Kinerja Keuangan Terhadap Kemampuan Zakat Pada Bank Syariah Mandiri Dan Bank Mega Syariah</w:t>
      </w:r>
      <w:r w:rsidRPr="00435FF6">
        <w:rPr>
          <w:color w:val="auto"/>
        </w:rPr>
        <w:t xml:space="preserve">, Fakultas Syariah IAIN Walisongo Semarang. </w:t>
      </w:r>
      <w:r w:rsidRPr="00435FF6">
        <w:rPr>
          <w:color w:val="auto"/>
        </w:rPr>
        <w:fldChar w:fldCharType="begin"/>
      </w:r>
      <w:r w:rsidRPr="00435FF6">
        <w:rPr>
          <w:color w:val="auto"/>
        </w:rPr>
        <w:instrText>HYPERLINK "http://eprints.walisongo.ac.id/id/eprint/3081/"</w:instrText>
      </w:r>
      <w:r w:rsidRPr="00435FF6">
        <w:rPr>
          <w:color w:val="auto"/>
        </w:rPr>
      </w:r>
      <w:r w:rsidRPr="00435FF6">
        <w:rPr>
          <w:color w:val="auto"/>
        </w:rPr>
        <w:fldChar w:fldCharType="separate"/>
      </w:r>
      <w:r w:rsidRPr="00435FF6">
        <w:rPr>
          <w:color w:val="auto"/>
          <w:u w:val="single"/>
        </w:rPr>
        <w:t>http://eprints.walisongo.ac.id/id/eprint/3081/</w:t>
      </w:r>
      <w:r w:rsidRPr="00435FF6">
        <w:rPr>
          <w:color w:val="auto"/>
          <w:u w:val="single"/>
        </w:rPr>
        <w:fldChar w:fldCharType="end"/>
      </w:r>
      <w:r w:rsidRPr="00435FF6">
        <w:rPr>
          <w:color w:val="auto"/>
        </w:rPr>
        <w:t xml:space="preserve"> </w:t>
      </w:r>
    </w:p>
    <w:p w:rsidR="00B93CE9" w:rsidRPr="00435FF6" w:rsidRDefault="00B93CE9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Muhammad. (2015). </w:t>
      </w:r>
      <w:r w:rsidRPr="00435FF6">
        <w:rPr>
          <w:i/>
          <w:iCs/>
          <w:color w:val="auto"/>
        </w:rPr>
        <w:t>Manajemen Dana Bank Syariah</w:t>
      </w:r>
      <w:r w:rsidRPr="00435FF6">
        <w:rPr>
          <w:i/>
          <w:color w:val="auto"/>
        </w:rPr>
        <w:t>. Jakarta</w:t>
      </w:r>
      <w:r w:rsidRPr="00435FF6">
        <w:rPr>
          <w:color w:val="auto"/>
        </w:rPr>
        <w:t>: PT Raja</w:t>
      </w:r>
      <w:r w:rsidR="00F528BB" w:rsidRPr="00435FF6">
        <w:rPr>
          <w:color w:val="auto"/>
        </w:rPr>
        <w:t xml:space="preserve"> </w:t>
      </w:r>
      <w:r w:rsidRPr="00435FF6">
        <w:rPr>
          <w:color w:val="auto"/>
        </w:rPr>
        <w:t>Grafindo Persada.</w:t>
      </w:r>
    </w:p>
    <w:p w:rsidR="00B71E45" w:rsidRPr="00435FF6" w:rsidRDefault="00B71E45" w:rsidP="00336BE9">
      <w:pPr>
        <w:pStyle w:val="Default"/>
        <w:ind w:left="567" w:hanging="567"/>
        <w:jc w:val="both"/>
        <w:rPr>
          <w:bCs/>
          <w:i/>
          <w:iCs/>
          <w:color w:val="auto"/>
        </w:rPr>
      </w:pPr>
      <w:r w:rsidRPr="00435FF6">
        <w:rPr>
          <w:color w:val="auto"/>
        </w:rPr>
        <w:t xml:space="preserve">Nofianti, N., Badina T., &amp; Erlangga, A., (2015). </w:t>
      </w:r>
      <w:r w:rsidR="00336BE9" w:rsidRPr="00435FF6">
        <w:rPr>
          <w:color w:val="auto"/>
        </w:rPr>
        <w:t>“</w:t>
      </w:r>
      <w:r w:rsidRPr="00435FF6">
        <w:rPr>
          <w:bCs/>
          <w:color w:val="auto"/>
        </w:rPr>
        <w:t xml:space="preserve">Analisis Pengaruh </w:t>
      </w:r>
      <w:r w:rsidRPr="00435FF6">
        <w:rPr>
          <w:bCs/>
          <w:i/>
          <w:iCs/>
          <w:color w:val="auto"/>
        </w:rPr>
        <w:t xml:space="preserve">Return On Asset </w:t>
      </w:r>
      <w:r w:rsidR="00336BE9" w:rsidRPr="00435FF6">
        <w:rPr>
          <w:bCs/>
          <w:color w:val="auto"/>
        </w:rPr>
        <w:t>(ROA</w:t>
      </w:r>
      <w:r w:rsidRPr="00435FF6">
        <w:rPr>
          <w:bCs/>
          <w:color w:val="auto"/>
        </w:rPr>
        <w:t xml:space="preserve">), Biaya Operasional Terhadap </w:t>
      </w:r>
      <w:r w:rsidR="00336BE9" w:rsidRPr="00435FF6">
        <w:rPr>
          <w:bCs/>
          <w:color w:val="auto"/>
        </w:rPr>
        <w:t>Pendapatan Operasional (BOPO</w:t>
      </w:r>
      <w:r w:rsidRPr="00435FF6">
        <w:rPr>
          <w:bCs/>
          <w:color w:val="auto"/>
        </w:rPr>
        <w:t xml:space="preserve">), Suku Bunga, </w:t>
      </w:r>
      <w:r w:rsidRPr="00435FF6">
        <w:rPr>
          <w:bCs/>
          <w:i/>
          <w:iCs/>
          <w:color w:val="auto"/>
        </w:rPr>
        <w:t xml:space="preserve">Financing To Deposits Ratio </w:t>
      </w:r>
      <w:r w:rsidR="00336BE9" w:rsidRPr="00435FF6">
        <w:rPr>
          <w:bCs/>
          <w:color w:val="auto"/>
        </w:rPr>
        <w:t>(FDR</w:t>
      </w:r>
      <w:r w:rsidRPr="00435FF6">
        <w:rPr>
          <w:bCs/>
          <w:color w:val="auto"/>
        </w:rPr>
        <w:t xml:space="preserve">) Dan </w:t>
      </w:r>
      <w:r w:rsidRPr="00435FF6">
        <w:rPr>
          <w:bCs/>
          <w:i/>
          <w:iCs/>
          <w:color w:val="auto"/>
        </w:rPr>
        <w:t>Non Performing Financing (</w:t>
      </w:r>
      <w:r w:rsidR="00336BE9" w:rsidRPr="00435FF6">
        <w:rPr>
          <w:bCs/>
          <w:color w:val="auto"/>
        </w:rPr>
        <w:t>NPF</w:t>
      </w:r>
      <w:r w:rsidRPr="00435FF6">
        <w:rPr>
          <w:bCs/>
          <w:i/>
          <w:iCs/>
          <w:color w:val="auto"/>
        </w:rPr>
        <w:t xml:space="preserve">) </w:t>
      </w:r>
      <w:r w:rsidRPr="00435FF6">
        <w:rPr>
          <w:bCs/>
          <w:color w:val="auto"/>
        </w:rPr>
        <w:t xml:space="preserve">Terhadap Tingkat Bagi Hasil Deposito </w:t>
      </w:r>
      <w:r w:rsidRPr="00435FF6">
        <w:rPr>
          <w:bCs/>
          <w:i/>
          <w:iCs/>
          <w:color w:val="auto"/>
        </w:rPr>
        <w:t>Mudharabah</w:t>
      </w:r>
      <w:r w:rsidR="00336BE9" w:rsidRPr="00435FF6">
        <w:rPr>
          <w:bCs/>
          <w:i/>
          <w:iCs/>
          <w:color w:val="auto"/>
        </w:rPr>
        <w:t xml:space="preserve">”. Jurnal Bisnis dan Manajemen, </w:t>
      </w:r>
      <w:r w:rsidR="00336BE9" w:rsidRPr="00435FF6">
        <w:rPr>
          <w:bCs/>
          <w:iCs/>
          <w:color w:val="auto"/>
        </w:rPr>
        <w:t xml:space="preserve">5(1), </w:t>
      </w:r>
      <w:r w:rsidR="004F197C" w:rsidRPr="00435FF6">
        <w:rPr>
          <w:bCs/>
          <w:iCs/>
          <w:color w:val="auto"/>
        </w:rPr>
        <w:t xml:space="preserve">Hal </w:t>
      </w:r>
      <w:r w:rsidR="00336BE9" w:rsidRPr="00435FF6">
        <w:rPr>
          <w:bCs/>
          <w:iCs/>
          <w:color w:val="auto"/>
        </w:rPr>
        <w:t>65-86.</w:t>
      </w:r>
      <w:r w:rsidR="00336BE9" w:rsidRPr="00435FF6">
        <w:rPr>
          <w:bCs/>
          <w:i/>
          <w:iCs/>
          <w:color w:val="auto"/>
        </w:rPr>
        <w:t xml:space="preserve"> </w:t>
      </w:r>
    </w:p>
    <w:p w:rsidR="005A5196" w:rsidRPr="00435FF6" w:rsidRDefault="005A5196" w:rsidP="00336BE9">
      <w:pPr>
        <w:pStyle w:val="Default"/>
        <w:ind w:left="567" w:hanging="567"/>
        <w:jc w:val="both"/>
        <w:rPr>
          <w:bCs/>
          <w:i/>
          <w:iCs/>
          <w:color w:val="auto"/>
        </w:rPr>
      </w:pPr>
    </w:p>
    <w:p w:rsidR="005A5196" w:rsidRPr="00435FF6" w:rsidRDefault="005A5196" w:rsidP="005A5196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Nugraha, Siti. 2014. “Pengaruh ROA, NPF, FDR, BOPO dan Tingkat Bagi Hasil Terhadap Pembiayaan Mudharabah Studi Kasus pada BUS dan UUS di Indonesia Periode 2010-2013”. Skripsi. UIN Jakarta.  </w:t>
      </w:r>
      <w:hyperlink r:id="rId12" w:history="1">
        <w:r w:rsidRPr="00435FF6">
          <w:rPr>
            <w:rStyle w:val="Hyperlink"/>
            <w:color w:val="auto"/>
          </w:rPr>
          <w:t>http://repository.uinjakarta.ac.id/8760/</w:t>
        </w:r>
      </w:hyperlink>
    </w:p>
    <w:p w:rsidR="00B93CE9" w:rsidRPr="00435FF6" w:rsidRDefault="00B93CE9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Pandia, Frianto. (2017). </w:t>
      </w:r>
      <w:r w:rsidRPr="00435FF6">
        <w:rPr>
          <w:i/>
          <w:color w:val="auto"/>
        </w:rPr>
        <w:t>Manajemen Dana dan Kesehatan Bank</w:t>
      </w:r>
      <w:r w:rsidRPr="00435FF6">
        <w:rPr>
          <w:color w:val="auto"/>
        </w:rPr>
        <w:t>. Jakarta: Rineka Cipta.</w:t>
      </w:r>
    </w:p>
    <w:p w:rsidR="005D17FA" w:rsidRPr="00435FF6" w:rsidRDefault="005D17FA" w:rsidP="005D17FA">
      <w:pPr>
        <w:jc w:val="both"/>
        <w:rPr>
          <w:color w:val="auto"/>
        </w:rPr>
      </w:pPr>
      <w:r w:rsidRPr="00435FF6">
        <w:rPr>
          <w:color w:val="auto"/>
        </w:rPr>
        <w:lastRenderedPageBreak/>
        <w:t xml:space="preserve">Peraturan Bank Indonesia. Diakses dari </w:t>
      </w:r>
      <w:r w:rsidRPr="00435FF6">
        <w:fldChar w:fldCharType="begin"/>
      </w:r>
      <w:r w:rsidRPr="00435FF6">
        <w:rPr>
          <w:color w:val="auto"/>
        </w:rPr>
        <w:instrText>HYPERLINK "http://www.bi.go.id"</w:instrText>
      </w:r>
      <w:r w:rsidRPr="00435FF6">
        <w:fldChar w:fldCharType="separate"/>
      </w:r>
      <w:r w:rsidRPr="00435FF6">
        <w:rPr>
          <w:rStyle w:val="Hyperlink"/>
          <w:color w:val="auto"/>
        </w:rPr>
        <w:t>www.bi.go.id</w:t>
      </w:r>
      <w:r w:rsidRPr="00435FF6">
        <w:rPr>
          <w:rStyle w:val="Hyperlink"/>
          <w:color w:val="auto"/>
        </w:rPr>
        <w:fldChar w:fldCharType="end"/>
      </w:r>
      <w:r w:rsidRPr="00435FF6">
        <w:rPr>
          <w:color w:val="auto"/>
        </w:rPr>
        <w:t xml:space="preserve"> (5 Desember 2022)</w:t>
      </w:r>
    </w:p>
    <w:p w:rsidR="005D17FA" w:rsidRPr="00435FF6" w:rsidRDefault="005D17FA" w:rsidP="005D17FA">
      <w:pPr>
        <w:rPr>
          <w:color w:val="auto"/>
        </w:rPr>
      </w:pPr>
      <w:r w:rsidRPr="00435FF6">
        <w:rPr>
          <w:color w:val="auto"/>
        </w:rPr>
        <w:t xml:space="preserve">Peraturan Bapepam . Diakses dari </w:t>
      </w:r>
      <w:r w:rsidRPr="00435FF6">
        <w:fldChar w:fldCharType="begin"/>
      </w:r>
      <w:r w:rsidRPr="00435FF6">
        <w:rPr>
          <w:color w:val="auto"/>
        </w:rPr>
        <w:instrText>HYPERLINK "http://www.bapepam.go.id"</w:instrText>
      </w:r>
      <w:r w:rsidRPr="00435FF6">
        <w:fldChar w:fldCharType="separate"/>
      </w:r>
      <w:r w:rsidRPr="00435FF6">
        <w:rPr>
          <w:rStyle w:val="Hyperlink"/>
          <w:color w:val="auto"/>
        </w:rPr>
        <w:t>www.bapepam.go.id</w:t>
      </w:r>
      <w:r w:rsidRPr="00435FF6">
        <w:rPr>
          <w:rStyle w:val="Hyperlink"/>
          <w:color w:val="auto"/>
        </w:rPr>
        <w:fldChar w:fldCharType="end"/>
      </w:r>
      <w:r w:rsidRPr="00435FF6">
        <w:rPr>
          <w:color w:val="auto"/>
        </w:rPr>
        <w:t xml:space="preserve"> (5 Desember 2022)</w:t>
      </w:r>
    </w:p>
    <w:p w:rsidR="005D17FA" w:rsidRPr="00435FF6" w:rsidRDefault="005D17FA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Peraturan Otoritas Jasa Keuangan (POJK). Diakses dari </w:t>
      </w:r>
      <w:r w:rsidRPr="00435FF6">
        <w:fldChar w:fldCharType="begin"/>
      </w:r>
      <w:r w:rsidRPr="00435FF6">
        <w:rPr>
          <w:color w:val="auto"/>
        </w:rPr>
        <w:instrText>HYPERLINK "http://www.ojk.go.id"</w:instrText>
      </w:r>
      <w:r w:rsidRPr="00435FF6">
        <w:fldChar w:fldCharType="separate"/>
      </w:r>
      <w:r w:rsidRPr="00435FF6">
        <w:rPr>
          <w:rStyle w:val="Hyperlink"/>
          <w:color w:val="auto"/>
        </w:rPr>
        <w:t>www.ojk.go.id</w:t>
      </w:r>
      <w:r w:rsidRPr="00435FF6">
        <w:rPr>
          <w:rStyle w:val="Hyperlink"/>
          <w:color w:val="auto"/>
        </w:rPr>
        <w:fldChar w:fldCharType="end"/>
      </w:r>
      <w:r w:rsidRPr="00435FF6">
        <w:rPr>
          <w:color w:val="auto"/>
        </w:rPr>
        <w:t xml:space="preserve"> (5 Desember 2022)</w:t>
      </w:r>
    </w:p>
    <w:p w:rsidR="005E4969" w:rsidRPr="00435FF6" w:rsidRDefault="005E4969" w:rsidP="005E496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Peraturan Pemerintah. (1992). </w:t>
      </w:r>
      <w:r w:rsidRPr="00435FF6">
        <w:rPr>
          <w:i/>
          <w:color w:val="auto"/>
        </w:rPr>
        <w:t>Peraturan Pemerintah (PP) tentang Bank Berdasarkan Prins</w:t>
      </w:r>
      <w:r w:rsidR="007320D4" w:rsidRPr="00435FF6">
        <w:rPr>
          <w:i/>
          <w:color w:val="auto"/>
        </w:rPr>
        <w:t>ip Bagi Hasil</w:t>
      </w:r>
      <w:r w:rsidR="007320D4" w:rsidRPr="00435FF6">
        <w:rPr>
          <w:color w:val="auto"/>
        </w:rPr>
        <w:t>. Jakarta, DKI. Di</w:t>
      </w:r>
      <w:r w:rsidRPr="00435FF6">
        <w:rPr>
          <w:color w:val="auto"/>
        </w:rPr>
        <w:t xml:space="preserve">akses dari </w:t>
      </w:r>
      <w:r w:rsidRPr="00435FF6">
        <w:fldChar w:fldCharType="begin"/>
      </w:r>
      <w:r w:rsidRPr="00435FF6">
        <w:rPr>
          <w:color w:val="auto"/>
        </w:rPr>
        <w:instrText>HYPERLINK "http://www.peraturan.bpk.go.id"</w:instrText>
      </w:r>
      <w:r w:rsidRPr="00435FF6">
        <w:fldChar w:fldCharType="separate"/>
      </w:r>
      <w:r w:rsidR="007320D4" w:rsidRPr="00435FF6">
        <w:rPr>
          <w:rStyle w:val="Hyperlink"/>
          <w:color w:val="auto"/>
        </w:rPr>
        <w:t>www.peraturan.bpk.go.id</w:t>
      </w:r>
      <w:r w:rsidRPr="00435FF6">
        <w:rPr>
          <w:rStyle w:val="Hyperlink"/>
          <w:color w:val="auto"/>
        </w:rPr>
        <w:fldChar w:fldCharType="end"/>
      </w:r>
      <w:r w:rsidR="007320D4" w:rsidRPr="00435FF6">
        <w:rPr>
          <w:color w:val="auto"/>
        </w:rPr>
        <w:t xml:space="preserve">. </w:t>
      </w:r>
      <w:r w:rsidRPr="00435FF6">
        <w:rPr>
          <w:color w:val="auto"/>
        </w:rPr>
        <w:t xml:space="preserve"> </w:t>
      </w:r>
    </w:p>
    <w:p w:rsidR="00B356A6" w:rsidRPr="00435FF6" w:rsidRDefault="00B356A6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Piter, A. &amp; Suseno. 2003. Fungsi Intermediasi Perbankan di Daerah: Pengukuran dan Identifikasi Faktor-Faktor yang Mempengaruhi. </w:t>
      </w:r>
      <w:r w:rsidRPr="00435FF6">
        <w:rPr>
          <w:i/>
          <w:color w:val="auto"/>
        </w:rPr>
        <w:t>Buletin Ekonomi Moneter dan Perbankan,</w:t>
      </w:r>
      <w:r w:rsidRPr="00435FF6">
        <w:rPr>
          <w:color w:val="auto"/>
        </w:rPr>
        <w:t xml:space="preserve"> Vol 3(4). </w:t>
      </w:r>
    </w:p>
    <w:p w:rsidR="00B93CE9" w:rsidRPr="00435FF6" w:rsidRDefault="00B93CE9" w:rsidP="00B93CE9">
      <w:pPr>
        <w:widowControl w:val="0"/>
        <w:autoSpaceDE w:val="0"/>
        <w:autoSpaceDN w:val="0"/>
        <w:adjustRightInd w:val="0"/>
        <w:ind w:left="567" w:hanging="567"/>
        <w:jc w:val="both"/>
        <w:rPr>
          <w:noProof/>
          <w:color w:val="auto"/>
        </w:rPr>
      </w:pPr>
      <w:r w:rsidRPr="00435FF6">
        <w:rPr>
          <w:color w:val="auto"/>
        </w:rPr>
        <w:fldChar w:fldCharType="begin" w:fldLock="1"/>
      </w:r>
      <w:r w:rsidRPr="00435FF6">
        <w:rPr>
          <w:color w:val="auto"/>
        </w:rPr>
        <w:instrText xml:space="preserve">ADDIN Mendeley Bibliography CSL_BIBLIOGRAPHY </w:instrText>
      </w:r>
      <w:r w:rsidRPr="00435FF6">
        <w:rPr>
          <w:color w:val="auto"/>
        </w:rPr>
        <w:fldChar w:fldCharType="separate"/>
      </w:r>
      <w:r w:rsidRPr="00435FF6">
        <w:rPr>
          <w:noProof/>
          <w:color w:val="auto"/>
        </w:rPr>
        <w:t xml:space="preserve">Popita, M. S. A. (2013). Analisis Penyebab Terjadinya Non Performing Financing Pada Bank Umum Syariah Di Indonesia. </w:t>
      </w:r>
      <w:r w:rsidRPr="00435FF6">
        <w:rPr>
          <w:i/>
          <w:iCs/>
          <w:noProof/>
          <w:color w:val="auto"/>
        </w:rPr>
        <w:t>Accounting Analysis Journal</w:t>
      </w:r>
      <w:r w:rsidRPr="00435FF6">
        <w:rPr>
          <w:noProof/>
          <w:color w:val="auto"/>
        </w:rPr>
        <w:t xml:space="preserve">. </w:t>
      </w:r>
      <w:r w:rsidRPr="00435FF6">
        <w:rPr>
          <w:i/>
          <w:iCs/>
          <w:noProof/>
          <w:color w:val="auto"/>
        </w:rPr>
        <w:t>2</w:t>
      </w:r>
      <w:r w:rsidRPr="00435FF6">
        <w:rPr>
          <w:noProof/>
          <w:color w:val="auto"/>
        </w:rPr>
        <w:t>(4), 404–412.</w:t>
      </w:r>
    </w:p>
    <w:p w:rsidR="00245D74" w:rsidRPr="00435FF6" w:rsidRDefault="00B93CE9" w:rsidP="00245D74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435FF6">
        <w:rPr>
          <w:color w:val="auto"/>
        </w:rPr>
        <w:fldChar w:fldCharType="end"/>
      </w:r>
      <w:r w:rsidR="00245D74" w:rsidRPr="00435FF6">
        <w:rPr>
          <w:color w:val="auto"/>
        </w:rPr>
        <w:t xml:space="preserve">Rahmani, N., &amp; Wirman. (2021). </w:t>
      </w:r>
      <w:r w:rsidR="00245D74" w:rsidRPr="00435FF6">
        <w:rPr>
          <w:bCs/>
          <w:color w:val="auto"/>
        </w:rPr>
        <w:t xml:space="preserve">Pengaruh </w:t>
      </w:r>
      <w:r w:rsidR="00245D74" w:rsidRPr="00435FF6">
        <w:rPr>
          <w:bCs/>
          <w:i/>
          <w:iCs/>
          <w:color w:val="auto"/>
        </w:rPr>
        <w:t xml:space="preserve">Return On Assets </w:t>
      </w:r>
      <w:r w:rsidR="00245D74" w:rsidRPr="00435FF6">
        <w:rPr>
          <w:bCs/>
          <w:color w:val="auto"/>
        </w:rPr>
        <w:t xml:space="preserve">(ROA) dan </w:t>
      </w:r>
      <w:r w:rsidR="00245D74" w:rsidRPr="00435FF6">
        <w:rPr>
          <w:bCs/>
          <w:i/>
          <w:iCs/>
          <w:color w:val="auto"/>
        </w:rPr>
        <w:t xml:space="preserve">Financing to Deposit Ratio </w:t>
      </w:r>
      <w:r w:rsidR="00245D74" w:rsidRPr="00435FF6">
        <w:rPr>
          <w:bCs/>
          <w:color w:val="auto"/>
        </w:rPr>
        <w:t xml:space="preserve">(FDR) terhadap Pembiayaan Mudharabah pada Bank Negara Indonesia Syariah (BNIS) Periode 2015-2019. </w:t>
      </w:r>
      <w:r w:rsidR="00245D74" w:rsidRPr="00435FF6">
        <w:rPr>
          <w:bCs/>
          <w:i/>
          <w:color w:val="auto"/>
        </w:rPr>
        <w:t>Jurnal Ekonomi Islam</w:t>
      </w:r>
      <w:r w:rsidR="00245D74" w:rsidRPr="00435FF6">
        <w:rPr>
          <w:bCs/>
          <w:color w:val="auto"/>
        </w:rPr>
        <w:t xml:space="preserve">. 12(1), 53-68. ISSN: </w:t>
      </w:r>
      <w:r w:rsidR="00245D74" w:rsidRPr="00435FF6">
        <w:rPr>
          <w:color w:val="auto"/>
        </w:rPr>
        <w:t>2087-2178.</w:t>
      </w:r>
    </w:p>
    <w:p w:rsidR="00706A54" w:rsidRPr="00435FF6" w:rsidRDefault="00706A54" w:rsidP="00245D74">
      <w:pPr>
        <w:pStyle w:val="Default"/>
        <w:spacing w:line="276" w:lineRule="auto"/>
        <w:ind w:left="567" w:hanging="567"/>
        <w:jc w:val="both"/>
        <w:rPr>
          <w:color w:val="auto"/>
        </w:rPr>
      </w:pPr>
    </w:p>
    <w:p w:rsidR="00706A54" w:rsidRPr="00435FF6" w:rsidRDefault="00706A54" w:rsidP="00706A54">
      <w:pPr>
        <w:widowControl w:val="0"/>
        <w:autoSpaceDE w:val="0"/>
        <w:autoSpaceDN w:val="0"/>
        <w:adjustRightInd w:val="0"/>
        <w:ind w:left="567" w:hanging="567"/>
        <w:jc w:val="both"/>
        <w:rPr>
          <w:noProof/>
          <w:color w:val="auto"/>
        </w:rPr>
      </w:pPr>
      <w:r w:rsidRPr="00435FF6">
        <w:rPr>
          <w:color w:val="auto"/>
        </w:rPr>
        <w:fldChar w:fldCharType="begin" w:fldLock="1"/>
      </w:r>
      <w:r w:rsidRPr="00435FF6">
        <w:rPr>
          <w:color w:val="auto"/>
        </w:rPr>
        <w:instrText>ADDIN CSL_CITATION {"citationItems":[{"id":"ITEM-1","itemData":{"author":[{"dropping-particle":"","family":"Romadhani","given":"Eka Laily","non-dropping-particle":"","parse-names":false,"suffix":""}],"id":"ITEM-1","issue":"Ici","issued":{"date-parts":[["0"]]},"page":"125-140","title":"Pengaruh Islamic Corporate Identity ( ICI ) terhadap Kinerja Bank Syariah di Indonesia","type":"article-journal","volume":"6"},"uris":["http://www.mendeley.com/documents/?uuid=a667d466-f26e-4a6b-9bc3-698c84a818f0"]}],"mendeley":{"formattedCitation":"(Romadhani, n.d.)","manualFormatting":"(Romadhani, n","plainTextFormattedCitation":"(Romadhani, n.d.)","previouslyFormattedCitation":"(Romadhani, n.d.)"},"properties":{"noteIndex":0},"schema":"https://github.com/citation-style-language/schema/raw/master/csl-citation.json"}</w:instrText>
      </w:r>
      <w:r w:rsidRPr="00435FF6">
        <w:rPr>
          <w:color w:val="auto"/>
        </w:rPr>
        <w:fldChar w:fldCharType="end"/>
      </w:r>
      <w:r w:rsidRPr="00435FF6">
        <w:rPr>
          <w:color w:val="auto"/>
        </w:rPr>
        <w:fldChar w:fldCharType="begin" w:fldLock="1"/>
      </w:r>
      <w:r w:rsidRPr="00435FF6">
        <w:rPr>
          <w:color w:val="auto"/>
        </w:rPr>
        <w:instrText xml:space="preserve">ADDIN Mendeley Bibliography CSL_BIBLIOGRAPHY </w:instrText>
      </w:r>
      <w:r w:rsidRPr="00435FF6">
        <w:rPr>
          <w:color w:val="auto"/>
        </w:rPr>
        <w:fldChar w:fldCharType="separate"/>
      </w:r>
      <w:r w:rsidRPr="00435FF6">
        <w:rPr>
          <w:noProof/>
          <w:color w:val="auto"/>
        </w:rPr>
        <w:t xml:space="preserve">Romadhani, E. L. &amp; Wahyudi, R. (2015). </w:t>
      </w:r>
      <w:r w:rsidRPr="00435FF6">
        <w:rPr>
          <w:iCs/>
          <w:noProof/>
          <w:color w:val="auto"/>
        </w:rPr>
        <w:t>Pengaruh Islamic Corporate Identity (ICI) terhadap Kinerja Bank Syariah di Indonesia</w:t>
      </w:r>
      <w:r w:rsidRPr="00435FF6">
        <w:rPr>
          <w:noProof/>
          <w:color w:val="auto"/>
        </w:rPr>
        <w:t xml:space="preserve">. </w:t>
      </w:r>
      <w:r w:rsidRPr="00435FF6">
        <w:rPr>
          <w:i/>
          <w:noProof/>
          <w:color w:val="auto"/>
        </w:rPr>
        <w:t>Jurnal Muqtasid</w:t>
      </w:r>
      <w:r w:rsidRPr="00435FF6">
        <w:rPr>
          <w:noProof/>
          <w:color w:val="auto"/>
        </w:rPr>
        <w:t xml:space="preserve">, </w:t>
      </w:r>
      <w:r w:rsidRPr="00435FF6">
        <w:rPr>
          <w:i/>
          <w:iCs/>
          <w:noProof/>
          <w:color w:val="auto"/>
        </w:rPr>
        <w:t>6</w:t>
      </w:r>
      <w:r w:rsidRPr="00435FF6">
        <w:rPr>
          <w:noProof/>
          <w:color w:val="auto"/>
        </w:rPr>
        <w:t>(2), 125–140.</w:t>
      </w:r>
    </w:p>
    <w:p w:rsidR="00706A54" w:rsidRPr="00435FF6" w:rsidRDefault="00706A54" w:rsidP="00706A54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Rukmana &amp; Machmud, A. (2010). </w:t>
      </w:r>
      <w:r w:rsidRPr="00435FF6">
        <w:rPr>
          <w:i/>
          <w:color w:val="auto"/>
        </w:rPr>
        <w:t>Bank Syariah Teori, Kebijakan, Dan Studi Empiris Di Indonesia.</w:t>
      </w:r>
      <w:r w:rsidRPr="00435FF6">
        <w:rPr>
          <w:color w:val="auto"/>
        </w:rPr>
        <w:t xml:space="preserve"> Jakarta: Penerbit Erlangga.</w:t>
      </w:r>
    </w:p>
    <w:p w:rsidR="00EB3257" w:rsidRPr="00435FF6" w:rsidRDefault="00706A54" w:rsidP="00706A54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435FF6">
        <w:rPr>
          <w:color w:val="auto"/>
        </w:rPr>
        <w:fldChar w:fldCharType="end"/>
      </w:r>
      <w:r w:rsidR="00EB3257" w:rsidRPr="00435FF6">
        <w:rPr>
          <w:color w:val="auto"/>
        </w:rPr>
        <w:t>Sab</w:t>
      </w:r>
      <w:r w:rsidR="005A5196" w:rsidRPr="00435FF6">
        <w:rPr>
          <w:color w:val="auto"/>
        </w:rPr>
        <w:t>ta</w:t>
      </w:r>
      <w:r w:rsidR="00EB3257" w:rsidRPr="00435FF6">
        <w:rPr>
          <w:color w:val="auto"/>
        </w:rPr>
        <w:t xml:space="preserve">tianto, R., &amp; Yusuf, M., (2018). Pengaruh BOPO, CAR, FDR dan ROA Terhadap Tingkat Bagi Hasil Deposito Mudharabah Pada Bank Umum Syariah di Indonesia. </w:t>
      </w:r>
      <w:r w:rsidR="00EB3257" w:rsidRPr="00435FF6">
        <w:rPr>
          <w:i/>
          <w:color w:val="auto"/>
        </w:rPr>
        <w:t>Jurnal ULTIMA Accounting</w:t>
      </w:r>
      <w:r w:rsidR="00EB3257" w:rsidRPr="00435FF6">
        <w:rPr>
          <w:color w:val="auto"/>
        </w:rPr>
        <w:t>, 10(2), 169-186. ISSN: 2085-4595.</w:t>
      </w:r>
    </w:p>
    <w:p w:rsidR="00100BAE" w:rsidRPr="00435FF6" w:rsidRDefault="00100BAE" w:rsidP="00100BAE">
      <w:pPr>
        <w:pStyle w:val="Default"/>
        <w:spacing w:line="276" w:lineRule="auto"/>
        <w:ind w:left="567" w:hanging="567"/>
        <w:jc w:val="both"/>
        <w:rPr>
          <w:bCs/>
          <w:color w:val="auto"/>
        </w:rPr>
      </w:pPr>
      <w:r w:rsidRPr="00435FF6">
        <w:rPr>
          <w:color w:val="auto"/>
        </w:rPr>
        <w:t xml:space="preserve">Septianti, Aziz., (2022). “ </w:t>
      </w:r>
      <w:r w:rsidRPr="00435FF6">
        <w:rPr>
          <w:bCs/>
          <w:color w:val="auto"/>
        </w:rPr>
        <w:t xml:space="preserve">Analisis Faktor-Faktor Yang Mempengaruhi Pertumbuhan Deposito Mudharabah Pada Bank Umum Syariah Periode 2016 2020”. </w:t>
      </w:r>
      <w:r w:rsidRPr="00435FF6">
        <w:rPr>
          <w:bCs/>
          <w:i/>
          <w:color w:val="auto"/>
        </w:rPr>
        <w:t>Jurnal Ekonomi Manajemen Sumber Day</w:t>
      </w:r>
      <w:r w:rsidRPr="00435FF6">
        <w:rPr>
          <w:bCs/>
          <w:color w:val="auto"/>
        </w:rPr>
        <w:t xml:space="preserve">a, 24(1), 80-92. </w:t>
      </w:r>
    </w:p>
    <w:p w:rsidR="00100BAE" w:rsidRPr="00435FF6" w:rsidRDefault="00100BAE" w:rsidP="00100BAE">
      <w:pPr>
        <w:pStyle w:val="Default"/>
        <w:spacing w:line="276" w:lineRule="auto"/>
        <w:ind w:left="567" w:hanging="567"/>
        <w:jc w:val="both"/>
        <w:rPr>
          <w:color w:val="auto"/>
        </w:rPr>
      </w:pPr>
    </w:p>
    <w:p w:rsidR="00EE27E6" w:rsidRPr="00435FF6" w:rsidRDefault="00554353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>Shaum</w:t>
      </w:r>
      <w:r w:rsidR="00EE27E6" w:rsidRPr="00435FF6">
        <w:rPr>
          <w:color w:val="auto"/>
        </w:rPr>
        <w:t xml:space="preserve">a, S., Setyowati E., &amp; Rosyadi I., (2022). </w:t>
      </w:r>
      <w:r w:rsidR="00336BE9" w:rsidRPr="00435FF6">
        <w:rPr>
          <w:color w:val="auto"/>
        </w:rPr>
        <w:t>“</w:t>
      </w:r>
      <w:r w:rsidR="00EE27E6" w:rsidRPr="00435FF6">
        <w:rPr>
          <w:color w:val="auto"/>
        </w:rPr>
        <w:t>Analisis Pengaruh CAR, ROA, NPF dan FDR terhadap Pembiayaan Mudharabah Bank Umum Syariah di Indonesia Tahun 2011-2020</w:t>
      </w:r>
      <w:r w:rsidR="00336BE9" w:rsidRPr="00435FF6">
        <w:rPr>
          <w:color w:val="auto"/>
        </w:rPr>
        <w:t>”</w:t>
      </w:r>
      <w:r w:rsidR="00EE27E6" w:rsidRPr="00435FF6">
        <w:rPr>
          <w:color w:val="auto"/>
        </w:rPr>
        <w:t xml:space="preserve">. </w:t>
      </w:r>
      <w:r w:rsidR="00EE27E6" w:rsidRPr="00435FF6">
        <w:rPr>
          <w:i/>
          <w:color w:val="auto"/>
        </w:rPr>
        <w:t>Jurnal Ekonomi dan Bisnis</w:t>
      </w:r>
      <w:r w:rsidR="00EE27E6" w:rsidRPr="00435FF6">
        <w:rPr>
          <w:color w:val="auto"/>
        </w:rPr>
        <w:t>, 6(2), 484-487. ISSN: 2597-8829.</w:t>
      </w:r>
    </w:p>
    <w:p w:rsidR="00E20160" w:rsidRPr="00435FF6" w:rsidRDefault="00E20160" w:rsidP="00E20160">
      <w:pPr>
        <w:autoSpaceDE w:val="0"/>
        <w:autoSpaceDN w:val="0"/>
        <w:adjustRightInd w:val="0"/>
        <w:spacing w:after="0"/>
        <w:ind w:left="567" w:hanging="567"/>
        <w:jc w:val="both"/>
        <w:rPr>
          <w:color w:val="auto"/>
        </w:rPr>
      </w:pPr>
      <w:r w:rsidRPr="00435FF6">
        <w:rPr>
          <w:color w:val="auto"/>
        </w:rPr>
        <w:lastRenderedPageBreak/>
        <w:t xml:space="preserve">Suara, R. P. (2021). </w:t>
      </w:r>
      <w:r w:rsidRPr="00435FF6">
        <w:rPr>
          <w:i/>
          <w:color w:val="auto"/>
        </w:rPr>
        <w:t>Pengaruh Return On Asset Dan Ukuran Perusahaan Terhadap Pengeluaran Zakat Studi Pada Bank Umum Syariah Di Indonesia Tahun 2012-2018</w:t>
      </w:r>
      <w:r w:rsidRPr="00435FF6">
        <w:rPr>
          <w:color w:val="auto"/>
        </w:rPr>
        <w:t xml:space="preserve">. Skripsi. UIN SMH Banten. </w:t>
      </w:r>
      <w:r w:rsidRPr="00435FF6">
        <w:rPr>
          <w:color w:val="auto"/>
        </w:rPr>
        <w:fldChar w:fldCharType="begin"/>
      </w:r>
      <w:r w:rsidRPr="00435FF6">
        <w:rPr>
          <w:color w:val="auto"/>
        </w:rPr>
        <w:instrText>HYPERLINK "http://repository.uinbanten.ac.id/6271/"</w:instrText>
      </w:r>
      <w:r w:rsidRPr="00435FF6">
        <w:rPr>
          <w:color w:val="auto"/>
        </w:rPr>
      </w:r>
      <w:r w:rsidRPr="00435FF6">
        <w:rPr>
          <w:color w:val="auto"/>
        </w:rPr>
        <w:fldChar w:fldCharType="separate"/>
      </w:r>
      <w:r w:rsidRPr="00435FF6">
        <w:rPr>
          <w:color w:val="auto"/>
          <w:u w:val="single"/>
        </w:rPr>
        <w:t>http://repository.uinbanten.ac.id/6271/</w:t>
      </w:r>
      <w:r w:rsidRPr="00435FF6">
        <w:rPr>
          <w:color w:val="auto"/>
          <w:u w:val="single"/>
        </w:rPr>
        <w:fldChar w:fldCharType="end"/>
      </w:r>
      <w:r w:rsidRPr="00435FF6">
        <w:rPr>
          <w:color w:val="auto"/>
        </w:rPr>
        <w:t xml:space="preserve"> </w:t>
      </w:r>
    </w:p>
    <w:p w:rsidR="00F528BB" w:rsidRPr="00435FF6" w:rsidRDefault="00F528BB" w:rsidP="00F528BB">
      <w:pPr>
        <w:pStyle w:val="Default"/>
        <w:ind w:left="567" w:hanging="567"/>
        <w:jc w:val="both"/>
        <w:rPr>
          <w:color w:val="auto"/>
        </w:rPr>
      </w:pPr>
    </w:p>
    <w:p w:rsidR="00B93CE9" w:rsidRPr="00435FF6" w:rsidRDefault="00B93CE9" w:rsidP="00B93CE9">
      <w:pPr>
        <w:ind w:left="567" w:hanging="567"/>
        <w:jc w:val="both"/>
        <w:rPr>
          <w:color w:val="auto"/>
        </w:rPr>
      </w:pPr>
      <w:proofErr w:type="spellStart"/>
      <w:r w:rsidRPr="00435FF6">
        <w:rPr>
          <w:color w:val="auto"/>
          <w:lang w:val="en-US"/>
        </w:rPr>
        <w:t>Sudana</w:t>
      </w:r>
      <w:proofErr w:type="spellEnd"/>
      <w:r w:rsidRPr="00435FF6">
        <w:rPr>
          <w:color w:val="auto"/>
          <w:lang w:val="en-US"/>
        </w:rPr>
        <w:t xml:space="preserve">, I Made. (2015). </w:t>
      </w:r>
      <w:r w:rsidRPr="00435FF6">
        <w:rPr>
          <w:i/>
          <w:color w:val="auto"/>
          <w:lang w:val="en-US"/>
        </w:rPr>
        <w:t xml:space="preserve">Teori &amp; </w:t>
      </w:r>
      <w:proofErr w:type="spellStart"/>
      <w:r w:rsidRPr="00435FF6">
        <w:rPr>
          <w:i/>
          <w:color w:val="auto"/>
          <w:lang w:val="en-US"/>
        </w:rPr>
        <w:t>Praktek</w:t>
      </w:r>
      <w:proofErr w:type="spellEnd"/>
      <w:r w:rsidRPr="00435FF6">
        <w:rPr>
          <w:i/>
          <w:color w:val="auto"/>
          <w:lang w:val="en-US"/>
        </w:rPr>
        <w:t xml:space="preserve"> </w:t>
      </w:r>
      <w:proofErr w:type="spellStart"/>
      <w:r w:rsidRPr="00435FF6">
        <w:rPr>
          <w:i/>
          <w:color w:val="auto"/>
          <w:lang w:val="en-US"/>
        </w:rPr>
        <w:t>Manajemen</w:t>
      </w:r>
      <w:proofErr w:type="spellEnd"/>
      <w:r w:rsidRPr="00435FF6">
        <w:rPr>
          <w:i/>
          <w:color w:val="auto"/>
          <w:lang w:val="en-US"/>
        </w:rPr>
        <w:t xml:space="preserve"> </w:t>
      </w:r>
      <w:proofErr w:type="spellStart"/>
      <w:r w:rsidRPr="00435FF6">
        <w:rPr>
          <w:i/>
          <w:color w:val="auto"/>
          <w:lang w:val="en-US"/>
        </w:rPr>
        <w:t>Keuangan</w:t>
      </w:r>
      <w:proofErr w:type="spellEnd"/>
      <w:r w:rsidRPr="00435FF6">
        <w:rPr>
          <w:i/>
          <w:color w:val="auto"/>
          <w:lang w:val="en-US"/>
        </w:rPr>
        <w:t xml:space="preserve"> Perusahaan</w:t>
      </w:r>
      <w:r w:rsidRPr="00435FF6">
        <w:rPr>
          <w:color w:val="auto"/>
        </w:rPr>
        <w:t>.</w:t>
      </w:r>
      <w:r w:rsidRPr="00435FF6">
        <w:rPr>
          <w:color w:val="auto"/>
          <w:lang w:val="en-US"/>
        </w:rPr>
        <w:t xml:space="preserve"> (</w:t>
      </w:r>
      <w:proofErr w:type="spellStart"/>
      <w:r w:rsidRPr="00435FF6">
        <w:rPr>
          <w:color w:val="auto"/>
          <w:lang w:val="en-US"/>
        </w:rPr>
        <w:t>Edisi</w:t>
      </w:r>
      <w:proofErr w:type="spellEnd"/>
      <w:r w:rsidRPr="00435FF6">
        <w:rPr>
          <w:color w:val="auto"/>
          <w:lang w:val="en-US"/>
        </w:rPr>
        <w:t xml:space="preserve"> 2). Penerbit </w:t>
      </w:r>
      <w:proofErr w:type="spellStart"/>
      <w:r w:rsidRPr="00435FF6">
        <w:rPr>
          <w:color w:val="auto"/>
          <w:lang w:val="en-US"/>
        </w:rPr>
        <w:t>Erlangga</w:t>
      </w:r>
      <w:proofErr w:type="spellEnd"/>
      <w:r w:rsidRPr="00435FF6">
        <w:rPr>
          <w:color w:val="auto"/>
          <w:lang w:val="en-US"/>
        </w:rPr>
        <w:t>.</w:t>
      </w:r>
    </w:p>
    <w:p w:rsidR="00B93CE9" w:rsidRPr="00435FF6" w:rsidRDefault="00B93CE9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Sugiyono. (2019). </w:t>
      </w:r>
      <w:r w:rsidRPr="00435FF6">
        <w:rPr>
          <w:i/>
          <w:color w:val="auto"/>
        </w:rPr>
        <w:t>Statistika Untuk Penelitian</w:t>
      </w:r>
      <w:r w:rsidRPr="00435FF6">
        <w:rPr>
          <w:color w:val="auto"/>
        </w:rPr>
        <w:t>. Bandung : Alfabeta.</w:t>
      </w:r>
    </w:p>
    <w:p w:rsidR="000A0C36" w:rsidRPr="00435FF6" w:rsidRDefault="000A0C36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Sulistiono, Heru  &amp; Anggra, Eva. (2017). Pengaruh Struktur Aktiva, Ukuran Perusahaan, Pertumbuhan Aset, Dan Profitabilitas Terhadap Struktur Modal Pada </w:t>
      </w:r>
      <w:r w:rsidR="00534089" w:rsidRPr="00435FF6">
        <w:rPr>
          <w:color w:val="auto"/>
        </w:rPr>
        <w:t>Perusahaan Telekomunikasi Di BEI</w:t>
      </w:r>
      <w:r w:rsidRPr="00435FF6">
        <w:rPr>
          <w:color w:val="auto"/>
        </w:rPr>
        <w:t xml:space="preserve"> Periode 2013-2015. </w:t>
      </w:r>
      <w:r w:rsidRPr="00435FF6">
        <w:rPr>
          <w:i/>
          <w:color w:val="auto"/>
        </w:rPr>
        <w:t>Jurnal Akuntansi</w:t>
      </w:r>
      <w:r w:rsidRPr="00435FF6">
        <w:rPr>
          <w:color w:val="auto"/>
        </w:rPr>
        <w:t xml:space="preserve">. </w:t>
      </w:r>
      <w:r w:rsidR="00534089" w:rsidRPr="00435FF6">
        <w:rPr>
          <w:color w:val="auto"/>
        </w:rPr>
        <w:t>Vol. 8 No. 2 Februari: 69-80</w:t>
      </w:r>
    </w:p>
    <w:p w:rsidR="00A40BA1" w:rsidRPr="00435FF6" w:rsidRDefault="00A40BA1" w:rsidP="00B93CE9">
      <w:pPr>
        <w:ind w:left="567" w:hanging="567"/>
        <w:jc w:val="both"/>
        <w:rPr>
          <w:color w:val="auto"/>
        </w:rPr>
      </w:pPr>
      <w:r w:rsidRPr="00435FF6">
        <w:rPr>
          <w:noProof/>
          <w:color w:val="auto"/>
        </w:rPr>
        <w:t xml:space="preserve">Sumiyati, A. (2017). </w:t>
      </w:r>
      <w:r w:rsidRPr="00435FF6">
        <w:rPr>
          <w:iCs/>
          <w:noProof/>
          <w:color w:val="auto"/>
        </w:rPr>
        <w:t>Pengaruh Profitabilitas Terhadap Pengeluaran Zakat dengan Ukuran Perusahaan Sebagai Variabel Moderasi Pada Bank Umum Syariah di Indonesia</w:t>
      </w:r>
      <w:r w:rsidRPr="00435FF6">
        <w:rPr>
          <w:noProof/>
          <w:color w:val="auto"/>
        </w:rPr>
        <w:t xml:space="preserve">. </w:t>
      </w:r>
      <w:r w:rsidRPr="00435FF6">
        <w:rPr>
          <w:i/>
          <w:color w:val="auto"/>
        </w:rPr>
        <w:t>Jurnal Pendidikan Akuntansi Dan Keuangan</w:t>
      </w:r>
      <w:r w:rsidRPr="00435FF6">
        <w:rPr>
          <w:noProof/>
          <w:color w:val="auto"/>
        </w:rPr>
        <w:t xml:space="preserve">. </w:t>
      </w:r>
      <w:r w:rsidRPr="00435FF6">
        <w:rPr>
          <w:i/>
          <w:iCs/>
          <w:noProof/>
          <w:color w:val="auto"/>
        </w:rPr>
        <w:t>5</w:t>
      </w:r>
      <w:r w:rsidRPr="00435FF6">
        <w:rPr>
          <w:noProof/>
          <w:color w:val="auto"/>
        </w:rPr>
        <w:t>(1), 1–10</w:t>
      </w:r>
    </w:p>
    <w:p w:rsidR="00B93CE9" w:rsidRPr="00435FF6" w:rsidRDefault="00B93CE9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Supranto, J. (2016). </w:t>
      </w:r>
      <w:r w:rsidRPr="00435FF6">
        <w:rPr>
          <w:i/>
          <w:color w:val="auto"/>
        </w:rPr>
        <w:t>Statistik Teori &amp; Aplikasi.</w:t>
      </w:r>
      <w:r w:rsidRPr="00435FF6">
        <w:rPr>
          <w:color w:val="auto"/>
        </w:rPr>
        <w:t xml:space="preserve"> (Edisi 8 Jilid 1). Jakarta: Penerbit Erlangga.</w:t>
      </w:r>
    </w:p>
    <w:p w:rsidR="00555274" w:rsidRPr="00435FF6" w:rsidRDefault="00555274" w:rsidP="00B93CE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>Syafi’i Antonio, Muhammad. (2003)</w:t>
      </w:r>
      <w:r w:rsidR="00DD63B0" w:rsidRPr="00435FF6">
        <w:rPr>
          <w:color w:val="auto"/>
        </w:rPr>
        <w:t>.</w:t>
      </w:r>
      <w:r w:rsidRPr="00435FF6">
        <w:rPr>
          <w:color w:val="auto"/>
        </w:rPr>
        <w:t xml:space="preserve"> Bank Syariah dari Teori ke Praktek, Jakarta. Gema Insani Pers. </w:t>
      </w:r>
    </w:p>
    <w:p w:rsidR="007320D4" w:rsidRPr="00435FF6" w:rsidRDefault="007320D4" w:rsidP="007320D4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Undang-Undang RI (1998). </w:t>
      </w:r>
      <w:r w:rsidRPr="00435FF6">
        <w:rPr>
          <w:i/>
          <w:color w:val="auto"/>
        </w:rPr>
        <w:t>Undang-Undang (UU) RI Nomor 10 Tahun 1998 tentang Perubahan Atas Undang-Undang Nomor 7 Tahun 1992 tentang Perbankan</w:t>
      </w:r>
      <w:r w:rsidRPr="00435FF6">
        <w:rPr>
          <w:color w:val="auto"/>
        </w:rPr>
        <w:t xml:space="preserve">. Jakarta, DKI. Diakses dari </w:t>
      </w:r>
      <w:hyperlink r:id="rId13" w:history="1">
        <w:r w:rsidRPr="00435FF6">
          <w:rPr>
            <w:rStyle w:val="Hyperlink"/>
            <w:color w:val="auto"/>
          </w:rPr>
          <w:t>www.peraturan.bpk.go.id</w:t>
        </w:r>
      </w:hyperlink>
      <w:r w:rsidRPr="00435FF6">
        <w:rPr>
          <w:color w:val="auto"/>
        </w:rPr>
        <w:t xml:space="preserve">.  </w:t>
      </w:r>
    </w:p>
    <w:p w:rsidR="005E4969" w:rsidRPr="00435FF6" w:rsidRDefault="005E4969" w:rsidP="005E4969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Undang-Undang RI (2008).  </w:t>
      </w:r>
      <w:r w:rsidR="007320D4" w:rsidRPr="00435FF6">
        <w:rPr>
          <w:i/>
          <w:color w:val="auto"/>
        </w:rPr>
        <w:t xml:space="preserve">Undang-Undang </w:t>
      </w:r>
      <w:r w:rsidRPr="00435FF6">
        <w:rPr>
          <w:i/>
          <w:color w:val="auto"/>
        </w:rPr>
        <w:t>(UU)</w:t>
      </w:r>
      <w:r w:rsidR="007320D4" w:rsidRPr="00435FF6">
        <w:rPr>
          <w:i/>
          <w:color w:val="auto"/>
        </w:rPr>
        <w:t xml:space="preserve"> RI</w:t>
      </w:r>
      <w:r w:rsidRPr="00435FF6">
        <w:rPr>
          <w:i/>
          <w:color w:val="auto"/>
        </w:rPr>
        <w:t xml:space="preserve"> Nomor 21 Tahun 2008 tentang Perbankan Syariah</w:t>
      </w:r>
      <w:r w:rsidRPr="00435FF6">
        <w:rPr>
          <w:color w:val="auto"/>
        </w:rPr>
        <w:t>. Jakarta</w:t>
      </w:r>
      <w:r w:rsidR="007320D4" w:rsidRPr="00435FF6">
        <w:rPr>
          <w:color w:val="auto"/>
        </w:rPr>
        <w:t xml:space="preserve">, </w:t>
      </w:r>
      <w:r w:rsidRPr="00435FF6">
        <w:rPr>
          <w:color w:val="auto"/>
        </w:rPr>
        <w:t xml:space="preserve">DKI. Diakses dari </w:t>
      </w:r>
      <w:hyperlink r:id="rId14" w:history="1">
        <w:r w:rsidR="007320D4" w:rsidRPr="00435FF6">
          <w:rPr>
            <w:rStyle w:val="Hyperlink"/>
            <w:color w:val="auto"/>
          </w:rPr>
          <w:t>www.peraturan.bpk.go.id</w:t>
        </w:r>
      </w:hyperlink>
      <w:r w:rsidR="007320D4" w:rsidRPr="00435FF6">
        <w:rPr>
          <w:color w:val="auto"/>
        </w:rPr>
        <w:t xml:space="preserve">.  </w:t>
      </w:r>
    </w:p>
    <w:p w:rsidR="00513D88" w:rsidRPr="00435FF6" w:rsidRDefault="00513D88" w:rsidP="00513D88">
      <w:pPr>
        <w:ind w:left="567" w:hanging="567"/>
        <w:jc w:val="both"/>
        <w:rPr>
          <w:color w:val="auto"/>
        </w:rPr>
      </w:pPr>
      <w:r w:rsidRPr="00435FF6">
        <w:rPr>
          <w:color w:val="auto"/>
        </w:rPr>
        <w:t xml:space="preserve">Widarjono, Agus. (2017). </w:t>
      </w:r>
      <w:r w:rsidRPr="00435FF6">
        <w:rPr>
          <w:i/>
          <w:color w:val="auto"/>
        </w:rPr>
        <w:t>Ekonometrika Pengantar Dan Aplikasinya Disertai Panduan E-Views</w:t>
      </w:r>
      <w:r w:rsidRPr="00435FF6">
        <w:rPr>
          <w:color w:val="auto"/>
        </w:rPr>
        <w:t>. (Edisi Kelima). Yogyakarta: UPP STIM YKPN.</w:t>
      </w:r>
    </w:p>
    <w:p w:rsidR="00706A54" w:rsidRPr="00435FF6" w:rsidRDefault="00706A54" w:rsidP="00706A54">
      <w:pPr>
        <w:pStyle w:val="Default"/>
        <w:spacing w:line="276" w:lineRule="auto"/>
        <w:ind w:left="567" w:hanging="567"/>
        <w:jc w:val="both"/>
        <w:rPr>
          <w:i/>
          <w:color w:val="auto"/>
        </w:rPr>
      </w:pPr>
      <w:r w:rsidRPr="00435FF6">
        <w:rPr>
          <w:color w:val="auto"/>
        </w:rPr>
        <w:t xml:space="preserve">Wulandari, R &amp; Agus, R. (2022). </w:t>
      </w:r>
      <w:r w:rsidRPr="00435FF6">
        <w:rPr>
          <w:bCs/>
          <w:color w:val="auto"/>
        </w:rPr>
        <w:t xml:space="preserve">Analisis Pengaruh </w:t>
      </w:r>
      <w:r w:rsidRPr="00435FF6">
        <w:rPr>
          <w:bCs/>
          <w:i/>
          <w:color w:val="auto"/>
        </w:rPr>
        <w:t xml:space="preserve">Return On Assets </w:t>
      </w:r>
      <w:r w:rsidRPr="00435FF6">
        <w:rPr>
          <w:bCs/>
          <w:color w:val="auto"/>
        </w:rPr>
        <w:t xml:space="preserve">(ROA), </w:t>
      </w:r>
      <w:r w:rsidRPr="00435FF6">
        <w:rPr>
          <w:bCs/>
          <w:i/>
          <w:color w:val="auto"/>
        </w:rPr>
        <w:t>Financing to Deposit Ratio</w:t>
      </w:r>
      <w:r w:rsidRPr="00435FF6">
        <w:rPr>
          <w:bCs/>
          <w:color w:val="auto"/>
        </w:rPr>
        <w:t xml:space="preserve"> (FDR), Dan </w:t>
      </w:r>
      <w:r w:rsidRPr="00435FF6">
        <w:rPr>
          <w:bCs/>
          <w:i/>
          <w:color w:val="auto"/>
        </w:rPr>
        <w:t>Capital Adequacy Ratio</w:t>
      </w:r>
      <w:r w:rsidRPr="00435FF6">
        <w:rPr>
          <w:bCs/>
          <w:color w:val="auto"/>
        </w:rPr>
        <w:t xml:space="preserve"> (CAR) Terhadap Bagi Hasil Mudharabah (Pada Bank Umum Syariah di Indonesia yang terdaftar di OJK Tahun 2015-2018). </w:t>
      </w:r>
      <w:r w:rsidRPr="00435FF6">
        <w:rPr>
          <w:bCs/>
          <w:i/>
          <w:color w:val="auto"/>
        </w:rPr>
        <w:t xml:space="preserve">Jurnal Ekonomi. </w:t>
      </w:r>
      <w:r w:rsidRPr="00435FF6">
        <w:rPr>
          <w:bCs/>
          <w:color w:val="auto"/>
        </w:rPr>
        <w:t>Vol 12 (2), Hal 62-67</w:t>
      </w:r>
      <w:r w:rsidRPr="00435FF6">
        <w:rPr>
          <w:bCs/>
          <w:i/>
          <w:color w:val="auto"/>
        </w:rPr>
        <w:t xml:space="preserve">. </w:t>
      </w:r>
    </w:p>
    <w:p w:rsidR="00706A54" w:rsidRPr="00435FF6" w:rsidRDefault="00706A54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9264FD">
      <w:pPr>
        <w:jc w:val="both"/>
        <w:rPr>
          <w:color w:val="auto"/>
        </w:rPr>
      </w:pPr>
    </w:p>
    <w:p w:rsidR="00251FBB" w:rsidRPr="00435FF6" w:rsidRDefault="00251FBB" w:rsidP="009264FD">
      <w:pPr>
        <w:rPr>
          <w:b/>
          <w:color w:val="auto"/>
          <w:sz w:val="96"/>
          <w:szCs w:val="96"/>
        </w:rPr>
      </w:pPr>
    </w:p>
    <w:p w:rsidR="00251FBB" w:rsidRPr="00435FF6" w:rsidRDefault="00251FBB" w:rsidP="00251FBB">
      <w:pPr>
        <w:ind w:left="567" w:hanging="567"/>
        <w:jc w:val="center"/>
        <w:rPr>
          <w:b/>
          <w:color w:val="auto"/>
          <w:sz w:val="96"/>
          <w:szCs w:val="96"/>
        </w:rPr>
      </w:pPr>
    </w:p>
    <w:p w:rsidR="00251FBB" w:rsidRPr="00435FF6" w:rsidRDefault="00251FBB" w:rsidP="00251FBB">
      <w:pPr>
        <w:ind w:left="567" w:hanging="567"/>
        <w:jc w:val="center"/>
        <w:rPr>
          <w:b/>
          <w:color w:val="auto"/>
          <w:sz w:val="96"/>
          <w:szCs w:val="96"/>
        </w:rPr>
      </w:pPr>
      <w:r w:rsidRPr="00435FF6">
        <w:rPr>
          <w:b/>
          <w:color w:val="auto"/>
          <w:sz w:val="96"/>
          <w:szCs w:val="96"/>
        </w:rPr>
        <w:lastRenderedPageBreak/>
        <w:t>LAMPIRAN</w:t>
      </w: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9264FD" w:rsidRPr="00435FF6" w:rsidRDefault="009264FD" w:rsidP="00B93CE9">
      <w:pPr>
        <w:ind w:left="567" w:hanging="567"/>
        <w:jc w:val="both"/>
        <w:rPr>
          <w:color w:val="auto"/>
        </w:rPr>
      </w:pPr>
      <w:bookmarkStart w:id="1" w:name="_Hlk149421891"/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</w:rPr>
      </w:pPr>
    </w:p>
    <w:p w:rsidR="005928B4" w:rsidRPr="00435FF6" w:rsidRDefault="005928B4" w:rsidP="00B93CE9">
      <w:pPr>
        <w:ind w:left="567" w:hanging="567"/>
        <w:jc w:val="both"/>
        <w:rPr>
          <w:color w:val="auto"/>
          <w:lang w:val="en-US"/>
        </w:rPr>
      </w:pPr>
    </w:p>
    <w:p w:rsidR="009264FD" w:rsidRPr="00435FF6" w:rsidRDefault="009264FD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297B25">
      <w:pPr>
        <w:ind w:left="567" w:hanging="567"/>
        <w:jc w:val="center"/>
        <w:rPr>
          <w:color w:val="auto"/>
        </w:rPr>
      </w:pPr>
      <w:r w:rsidRPr="00435FF6">
        <w:rPr>
          <w:color w:val="auto"/>
        </w:rPr>
        <w:lastRenderedPageBreak/>
        <w:t>LAMPIRAN I</w:t>
      </w:r>
    </w:p>
    <w:p w:rsidR="00251FBB" w:rsidRPr="00435FF6" w:rsidRDefault="00251FBB" w:rsidP="00297B25">
      <w:pPr>
        <w:ind w:left="567" w:hanging="567"/>
        <w:jc w:val="center"/>
        <w:rPr>
          <w:color w:val="auto"/>
        </w:rPr>
      </w:pPr>
      <w:r w:rsidRPr="00435FF6">
        <w:rPr>
          <w:color w:val="auto"/>
        </w:rPr>
        <w:t>DATA VARIABEL DEPENDEN DAN INDEPENDEN</w:t>
      </w:r>
    </w:p>
    <w:tbl>
      <w:tblPr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360"/>
        <w:gridCol w:w="1300"/>
        <w:gridCol w:w="1080"/>
        <w:gridCol w:w="1160"/>
        <w:gridCol w:w="1160"/>
        <w:gridCol w:w="1052"/>
      </w:tblGrid>
      <w:tr w:rsidR="00435FF6" w:rsidRPr="00435FF6" w:rsidTr="00251FBB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Bank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 xml:space="preserve">Tahun 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X1 (ROA)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X2 (FDR)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X3 (CAR)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X4 (NPF)</w:t>
            </w:r>
          </w:p>
        </w:tc>
        <w:tc>
          <w:tcPr>
            <w:tcW w:w="1052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LnY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BMI</w:t>
            </w: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0,11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84,41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13,62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2,75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27,27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73,18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12,34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2,58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26,79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73,51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12,42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4,3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27,34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69,84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15,21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3,95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27,14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38,33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23,76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26,97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40,63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32,7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0,86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27,04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BMS</w:t>
            </w: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1,56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91,05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22,19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25,83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0,93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90,88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20,54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25,75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0,89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94,53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19,96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25,90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1,74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63,94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24,15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26,02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4,08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62,84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25,59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26,50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2,59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54,63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26,99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25,75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BPDS</w:t>
            </w: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-10,77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86,95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11,51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12,52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26,99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0,26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88,82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23,15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4,81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25,96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0,25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95,72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14,46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3,81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26,53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111,71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31,43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3,38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26,46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6,72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107,56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25,81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1,19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26,23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1,79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97,32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22,71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3,31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27,57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BCAS</w:t>
            </w: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1,2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88,5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29,4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26,13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1,2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89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,00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26,18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1,2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91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,00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38,3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0,58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26,90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1,1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81,3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45,3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0,5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26,71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1,1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81,4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41,1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27,05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1,3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79,9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36,7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1,42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26,94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BAS</w:t>
            </w: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2,51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69,44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21,5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25,89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2,38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71,98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19,67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25,88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2,33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68,64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18,9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25,99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1,73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70,82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18,6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1,53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26,04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2,83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84,05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19,44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2,3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25,65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2,48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84,59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20,74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25,80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BNTBS</w:t>
            </w: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lastRenderedPageBreak/>
              <w:t>2017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2,45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75,07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30,87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27,61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2,13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89,8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33,56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26,17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2,56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81,89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35,47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27,25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1,74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86,53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31,6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26,97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1,64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90,96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29,53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27,09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1,93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89,21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26,36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27,08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BSB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82,44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19,2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7,85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25,87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93,4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19,31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5,71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25,36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93,48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15,25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5,89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25,20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196,73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22,22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7,49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25,02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5,48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92,97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23,74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8,83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26,45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92,47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19,49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26,20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BJBS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5,69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91,03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16,25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25,77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89,85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16,43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4,58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25,56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0,6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93,53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14,95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3,54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25,90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86,64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5,28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25,83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81,55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23,47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3,42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25,87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81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,00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22,11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2,91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26,32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BALS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100,1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114,34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9,89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25,09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6,86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424,92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163,07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18,28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25,19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11,15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506,6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241,84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9,94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24,41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6,19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329,09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24,41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8,81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390,5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2,96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24,36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10,58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173,27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189,28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3,36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23,51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BVS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83,59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19,29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4,59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24,87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82,78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22,07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</w:t>
            </w:r>
            <w:r w:rsidR="00297B25" w:rsidRPr="00435FF6">
              <w:rPr>
                <w:rFonts w:eastAsia="Times New Roman"/>
                <w:color w:val="auto"/>
                <w:lang w:eastAsia="id-ID"/>
              </w:rPr>
              <w:t>,00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24,75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80,52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19,44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3,94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23,77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74,05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26,08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4,73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22,64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65,26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33,21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9,54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23,73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0,45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76,73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149,68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1,81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23,82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BTPNS</w:t>
            </w:r>
          </w:p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11,19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92,47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28,91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24,67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12,37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95,6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40,92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24,74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13,58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95,27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44,57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25,21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7,16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97,37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49,44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1,91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25,19</w:t>
            </w:r>
          </w:p>
        </w:tc>
      </w:tr>
      <w:tr w:rsidR="00435FF6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10,72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95,17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58,27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2,37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25,16</w:t>
            </w:r>
          </w:p>
        </w:tc>
      </w:tr>
      <w:tr w:rsidR="00251FBB" w:rsidRPr="00435FF6" w:rsidTr="00251FBB">
        <w:trPr>
          <w:trHeight w:val="315"/>
          <w:jc w:val="center"/>
        </w:trPr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11,43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95,68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53,66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51FBB" w:rsidRPr="00435FF6" w:rsidRDefault="00251FBB" w:rsidP="00251FB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2,65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51FBB" w:rsidRPr="00435FF6" w:rsidRDefault="00251FBB" w:rsidP="00251FBB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id-ID"/>
              </w:rPr>
            </w:pPr>
            <w:r w:rsidRPr="00435FF6">
              <w:rPr>
                <w:rFonts w:eastAsia="Times New Roman"/>
                <w:color w:val="auto"/>
                <w:lang w:eastAsia="id-ID"/>
              </w:rPr>
              <w:t>25,24</w:t>
            </w:r>
          </w:p>
        </w:tc>
      </w:tr>
    </w:tbl>
    <w:p w:rsidR="00251FBB" w:rsidRPr="00435FF6" w:rsidRDefault="00251FBB" w:rsidP="00251FBB">
      <w:pPr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bookmarkEnd w:id="1"/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251FBB" w:rsidRPr="00435FF6" w:rsidRDefault="00251FBB" w:rsidP="00251FBB">
      <w:pPr>
        <w:ind w:left="567" w:hanging="567"/>
        <w:jc w:val="center"/>
        <w:rPr>
          <w:color w:val="auto"/>
        </w:rPr>
      </w:pPr>
      <w:r w:rsidRPr="00435FF6">
        <w:rPr>
          <w:color w:val="auto"/>
        </w:rPr>
        <w:lastRenderedPageBreak/>
        <w:t>LAMPIRAN II</w:t>
      </w:r>
    </w:p>
    <w:p w:rsidR="00251FBB" w:rsidRPr="00435FF6" w:rsidRDefault="00251FBB" w:rsidP="00251FBB">
      <w:pPr>
        <w:ind w:left="567" w:hanging="567"/>
        <w:jc w:val="center"/>
        <w:rPr>
          <w:color w:val="auto"/>
        </w:rPr>
      </w:pPr>
      <w:r w:rsidRPr="00435FF6">
        <w:rPr>
          <w:color w:val="auto"/>
        </w:rPr>
        <w:t>HASIL DATA UJI</w:t>
      </w:r>
    </w:p>
    <w:p w:rsidR="00251FBB" w:rsidRPr="00435FF6" w:rsidRDefault="00251FBB" w:rsidP="00251FBB">
      <w:pPr>
        <w:spacing w:line="480" w:lineRule="auto"/>
        <w:ind w:left="567" w:hanging="567"/>
        <w:jc w:val="both"/>
        <w:rPr>
          <w:color w:val="auto"/>
        </w:rPr>
      </w:pPr>
    </w:p>
    <w:p w:rsidR="00251FBB" w:rsidRPr="00435FF6" w:rsidRDefault="00BC0571" w:rsidP="00BE3064">
      <w:pPr>
        <w:pStyle w:val="ListParagraph"/>
        <w:numPr>
          <w:ilvl w:val="3"/>
          <w:numId w:val="46"/>
        </w:numPr>
        <w:spacing w:line="480" w:lineRule="auto"/>
        <w:ind w:left="426" w:hanging="426"/>
        <w:rPr>
          <w:color w:val="auto"/>
        </w:rPr>
      </w:pPr>
      <w:r w:rsidRPr="00435FF6">
        <w:rPr>
          <w:color w:val="auto"/>
        </w:rPr>
        <w:t>Statistik Deksiptif</w:t>
      </w:r>
    </w:p>
    <w:tbl>
      <w:tblPr>
        <w:tblW w:w="7394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7"/>
        <w:gridCol w:w="1107"/>
        <w:gridCol w:w="1030"/>
        <w:gridCol w:w="1445"/>
      </w:tblGrid>
      <w:tr w:rsidR="00435FF6" w:rsidRPr="00435FF6" w:rsidTr="00BC0571">
        <w:trPr>
          <w:cantSplit/>
        </w:trPr>
        <w:tc>
          <w:tcPr>
            <w:tcW w:w="7394" w:type="dxa"/>
            <w:gridSpan w:val="6"/>
            <w:shd w:val="clear" w:color="auto" w:fill="FFFFFF"/>
            <w:vAlign w:val="center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Descriptive Statistics</w:t>
            </w:r>
          </w:p>
        </w:tc>
      </w:tr>
      <w:tr w:rsidR="00435FF6" w:rsidRPr="00435FF6" w:rsidTr="00BC0571">
        <w:trPr>
          <w:cantSplit/>
        </w:trPr>
        <w:tc>
          <w:tcPr>
            <w:tcW w:w="1706" w:type="dxa"/>
            <w:shd w:val="clear" w:color="auto" w:fill="FFFFFF"/>
            <w:vAlign w:val="bottom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29" w:type="dxa"/>
            <w:shd w:val="clear" w:color="auto" w:fill="FFFFFF"/>
            <w:vAlign w:val="bottom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Minimum</w:t>
            </w:r>
          </w:p>
        </w:tc>
        <w:tc>
          <w:tcPr>
            <w:tcW w:w="1107" w:type="dxa"/>
            <w:shd w:val="clear" w:color="auto" w:fill="FFFFFF"/>
            <w:vAlign w:val="bottom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Maximum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Mean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Std. Deviation</w:t>
            </w:r>
          </w:p>
        </w:tc>
      </w:tr>
      <w:tr w:rsidR="00435FF6" w:rsidRPr="00435FF6" w:rsidTr="00BC0571">
        <w:trPr>
          <w:cantSplit/>
        </w:trPr>
        <w:tc>
          <w:tcPr>
            <w:tcW w:w="1706" w:type="dxa"/>
            <w:shd w:val="clear" w:color="auto" w:fill="E0E0E0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ROA</w:t>
            </w:r>
          </w:p>
        </w:tc>
        <w:tc>
          <w:tcPr>
            <w:tcW w:w="1029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07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,02</w:t>
            </w:r>
          </w:p>
        </w:tc>
        <w:tc>
          <w:tcPr>
            <w:tcW w:w="110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13,58</w:t>
            </w:r>
          </w:p>
        </w:tc>
        <w:tc>
          <w:tcPr>
            <w:tcW w:w="1030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3,0121</w:t>
            </w:r>
          </w:p>
        </w:tc>
        <w:tc>
          <w:tcPr>
            <w:tcW w:w="1445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3,75041</w:t>
            </w:r>
          </w:p>
        </w:tc>
      </w:tr>
      <w:tr w:rsidR="00435FF6" w:rsidRPr="00435FF6" w:rsidTr="00BC0571">
        <w:trPr>
          <w:cantSplit/>
        </w:trPr>
        <w:tc>
          <w:tcPr>
            <w:tcW w:w="1706" w:type="dxa"/>
            <w:shd w:val="clear" w:color="auto" w:fill="E0E0E0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FDR</w:t>
            </w:r>
          </w:p>
        </w:tc>
        <w:tc>
          <w:tcPr>
            <w:tcW w:w="1029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07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</w:t>
            </w:r>
          </w:p>
        </w:tc>
        <w:tc>
          <w:tcPr>
            <w:tcW w:w="110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506,60</w:t>
            </w:r>
          </w:p>
        </w:tc>
        <w:tc>
          <w:tcPr>
            <w:tcW w:w="1030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95,6747</w:t>
            </w:r>
          </w:p>
        </w:tc>
        <w:tc>
          <w:tcPr>
            <w:tcW w:w="1445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71,44052</w:t>
            </w:r>
          </w:p>
        </w:tc>
      </w:tr>
      <w:tr w:rsidR="00435FF6" w:rsidRPr="00435FF6" w:rsidTr="00BC0571">
        <w:trPr>
          <w:cantSplit/>
        </w:trPr>
        <w:tc>
          <w:tcPr>
            <w:tcW w:w="1706" w:type="dxa"/>
            <w:shd w:val="clear" w:color="auto" w:fill="E0E0E0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CAR</w:t>
            </w:r>
          </w:p>
        </w:tc>
        <w:tc>
          <w:tcPr>
            <w:tcW w:w="1029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07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11,51</w:t>
            </w:r>
          </w:p>
        </w:tc>
        <w:tc>
          <w:tcPr>
            <w:tcW w:w="110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390,50</w:t>
            </w:r>
          </w:p>
        </w:tc>
        <w:tc>
          <w:tcPr>
            <w:tcW w:w="1030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47,1227</w:t>
            </w:r>
          </w:p>
        </w:tc>
        <w:tc>
          <w:tcPr>
            <w:tcW w:w="1445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69,79102</w:t>
            </w:r>
          </w:p>
        </w:tc>
      </w:tr>
      <w:tr w:rsidR="00435FF6" w:rsidRPr="00435FF6" w:rsidTr="00BC0571">
        <w:trPr>
          <w:cantSplit/>
        </w:trPr>
        <w:tc>
          <w:tcPr>
            <w:tcW w:w="1706" w:type="dxa"/>
            <w:shd w:val="clear" w:color="auto" w:fill="E0E0E0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NPF</w:t>
            </w:r>
          </w:p>
        </w:tc>
        <w:tc>
          <w:tcPr>
            <w:tcW w:w="1029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07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,08</w:t>
            </w:r>
          </w:p>
        </w:tc>
        <w:tc>
          <w:tcPr>
            <w:tcW w:w="110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18,28</w:t>
            </w:r>
          </w:p>
        </w:tc>
        <w:tc>
          <w:tcPr>
            <w:tcW w:w="1030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3,4342</w:t>
            </w:r>
          </w:p>
        </w:tc>
        <w:tc>
          <w:tcPr>
            <w:tcW w:w="1445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3,22132</w:t>
            </w:r>
          </w:p>
        </w:tc>
      </w:tr>
      <w:tr w:rsidR="00435FF6" w:rsidRPr="00435FF6" w:rsidTr="00BC0571">
        <w:trPr>
          <w:cantSplit/>
        </w:trPr>
        <w:tc>
          <w:tcPr>
            <w:tcW w:w="1706" w:type="dxa"/>
            <w:shd w:val="clear" w:color="auto" w:fill="E0E0E0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Mudharabah</w:t>
            </w:r>
          </w:p>
        </w:tc>
        <w:tc>
          <w:tcPr>
            <w:tcW w:w="1029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07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23,90</w:t>
            </w:r>
          </w:p>
        </w:tc>
        <w:tc>
          <w:tcPr>
            <w:tcW w:w="1107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26,42</w:t>
            </w:r>
          </w:p>
        </w:tc>
        <w:tc>
          <w:tcPr>
            <w:tcW w:w="1030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25,8456</w:t>
            </w:r>
          </w:p>
        </w:tc>
        <w:tc>
          <w:tcPr>
            <w:tcW w:w="1445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,55959</w:t>
            </w:r>
          </w:p>
        </w:tc>
      </w:tr>
      <w:tr w:rsidR="00435FF6" w:rsidRPr="00435FF6" w:rsidTr="00BC0571">
        <w:trPr>
          <w:cantSplit/>
        </w:trPr>
        <w:tc>
          <w:tcPr>
            <w:tcW w:w="1706" w:type="dxa"/>
            <w:shd w:val="clear" w:color="auto" w:fill="E0E0E0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shd w:val="clear" w:color="auto" w:fill="FFFFFF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BC0571" w:rsidRPr="00435FF6" w:rsidRDefault="00BC0571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</w:tr>
    </w:tbl>
    <w:p w:rsidR="00BC0571" w:rsidRPr="00435FF6" w:rsidRDefault="00BC0571" w:rsidP="00BC0571">
      <w:pPr>
        <w:pStyle w:val="ListParagraph"/>
        <w:spacing w:line="480" w:lineRule="auto"/>
        <w:ind w:left="426"/>
        <w:rPr>
          <w:color w:val="auto"/>
        </w:rPr>
      </w:pPr>
    </w:p>
    <w:p w:rsidR="00251FBB" w:rsidRPr="00435FF6" w:rsidRDefault="00251FBB" w:rsidP="00BE3064">
      <w:pPr>
        <w:pStyle w:val="ListParagraph"/>
        <w:numPr>
          <w:ilvl w:val="3"/>
          <w:numId w:val="46"/>
        </w:numPr>
        <w:spacing w:line="480" w:lineRule="auto"/>
        <w:ind w:left="426" w:hanging="426"/>
        <w:rPr>
          <w:color w:val="auto"/>
        </w:rPr>
      </w:pPr>
      <w:r w:rsidRPr="00435FF6">
        <w:rPr>
          <w:color w:val="auto"/>
        </w:rPr>
        <w:t>Hasil Uji Asumsi Klasik</w:t>
      </w:r>
    </w:p>
    <w:p w:rsidR="00251FBB" w:rsidRPr="00435FF6" w:rsidRDefault="00251FBB" w:rsidP="00BE3064">
      <w:pPr>
        <w:pStyle w:val="ListParagraph"/>
        <w:numPr>
          <w:ilvl w:val="4"/>
          <w:numId w:val="46"/>
        </w:numPr>
        <w:spacing w:line="480" w:lineRule="auto"/>
        <w:ind w:left="851" w:hanging="425"/>
        <w:jc w:val="both"/>
        <w:rPr>
          <w:color w:val="auto"/>
        </w:rPr>
      </w:pPr>
      <w:r w:rsidRPr="00435FF6">
        <w:rPr>
          <w:color w:val="auto"/>
        </w:rPr>
        <w:t>Uji Normalitas</w:t>
      </w:r>
    </w:p>
    <w:tbl>
      <w:tblPr>
        <w:tblW w:w="5365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435FF6" w:rsidRPr="00435FF6" w:rsidTr="00251FBB">
        <w:trPr>
          <w:cantSplit/>
        </w:trPr>
        <w:tc>
          <w:tcPr>
            <w:tcW w:w="5365" w:type="dxa"/>
            <w:gridSpan w:val="3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One-Sample Kolmogorov-Smirnov Test</w:t>
            </w:r>
          </w:p>
        </w:tc>
      </w:tr>
      <w:tr w:rsidR="00435FF6" w:rsidRPr="00435FF6" w:rsidTr="00251FBB">
        <w:trPr>
          <w:cantSplit/>
        </w:trPr>
        <w:tc>
          <w:tcPr>
            <w:tcW w:w="3890" w:type="dxa"/>
            <w:gridSpan w:val="2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Unstandardized Residual</w:t>
            </w:r>
          </w:p>
        </w:tc>
      </w:tr>
      <w:tr w:rsidR="00435FF6" w:rsidRPr="00435FF6" w:rsidTr="00251FBB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</w:tr>
      <w:tr w:rsidR="00435FF6" w:rsidRPr="00435FF6" w:rsidTr="00251FBB">
        <w:trPr>
          <w:cantSplit/>
        </w:trPr>
        <w:tc>
          <w:tcPr>
            <w:tcW w:w="2445" w:type="dxa"/>
            <w:vMerge w:val="restart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Normal Parameters</w:t>
            </w:r>
            <w:r w:rsidRPr="00435FF6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Mean</w:t>
            </w:r>
          </w:p>
        </w:tc>
        <w:tc>
          <w:tcPr>
            <w:tcW w:w="147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,0000000</w:t>
            </w:r>
          </w:p>
        </w:tc>
      </w:tr>
      <w:tr w:rsidR="00435FF6" w:rsidRPr="00435FF6" w:rsidTr="00251FBB">
        <w:trPr>
          <w:cantSplit/>
        </w:trPr>
        <w:tc>
          <w:tcPr>
            <w:tcW w:w="2445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,20206762</w:t>
            </w:r>
          </w:p>
        </w:tc>
      </w:tr>
      <w:tr w:rsidR="00435FF6" w:rsidRPr="00435FF6" w:rsidTr="00251FBB">
        <w:trPr>
          <w:cantSplit/>
        </w:trPr>
        <w:tc>
          <w:tcPr>
            <w:tcW w:w="2445" w:type="dxa"/>
            <w:vMerge w:val="restart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Absolute</w:t>
            </w:r>
          </w:p>
        </w:tc>
        <w:tc>
          <w:tcPr>
            <w:tcW w:w="147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,099</w:t>
            </w:r>
          </w:p>
        </w:tc>
      </w:tr>
      <w:tr w:rsidR="00435FF6" w:rsidRPr="00435FF6" w:rsidTr="00251FBB">
        <w:trPr>
          <w:cantSplit/>
        </w:trPr>
        <w:tc>
          <w:tcPr>
            <w:tcW w:w="2445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Positive</w:t>
            </w:r>
          </w:p>
        </w:tc>
        <w:tc>
          <w:tcPr>
            <w:tcW w:w="147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,099</w:t>
            </w:r>
          </w:p>
        </w:tc>
      </w:tr>
      <w:tr w:rsidR="00435FF6" w:rsidRPr="00435FF6" w:rsidTr="00251FBB">
        <w:trPr>
          <w:cantSplit/>
        </w:trPr>
        <w:tc>
          <w:tcPr>
            <w:tcW w:w="2445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Negative</w:t>
            </w:r>
          </w:p>
        </w:tc>
        <w:tc>
          <w:tcPr>
            <w:tcW w:w="147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-,079</w:t>
            </w:r>
          </w:p>
        </w:tc>
      </w:tr>
      <w:tr w:rsidR="00435FF6" w:rsidRPr="00435FF6" w:rsidTr="00251FBB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,099</w:t>
            </w:r>
          </w:p>
        </w:tc>
      </w:tr>
      <w:tr w:rsidR="00435FF6" w:rsidRPr="00435FF6" w:rsidTr="00251FBB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,187</w:t>
            </w:r>
            <w:r w:rsidRPr="00435FF6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c</w:t>
            </w:r>
          </w:p>
        </w:tc>
      </w:tr>
      <w:tr w:rsidR="00435FF6" w:rsidRPr="00435FF6" w:rsidTr="00251FBB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a. Test distribution is Normal.</w:t>
            </w:r>
          </w:p>
        </w:tc>
      </w:tr>
      <w:tr w:rsidR="00435FF6" w:rsidRPr="00435FF6" w:rsidTr="00251FBB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b. Calculated from data.</w:t>
            </w:r>
          </w:p>
        </w:tc>
      </w:tr>
      <w:tr w:rsidR="00435FF6" w:rsidRPr="00435FF6" w:rsidTr="00251FBB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c. Lilliefors Significance Correction.</w:t>
            </w:r>
          </w:p>
        </w:tc>
      </w:tr>
    </w:tbl>
    <w:p w:rsidR="00251FBB" w:rsidRPr="00435FF6" w:rsidRDefault="00251FBB" w:rsidP="00B93CE9">
      <w:pPr>
        <w:ind w:left="567" w:hanging="567"/>
        <w:jc w:val="both"/>
        <w:rPr>
          <w:color w:val="auto"/>
        </w:rPr>
      </w:pPr>
    </w:p>
    <w:p w:rsidR="00BC0571" w:rsidRPr="00435FF6" w:rsidRDefault="00BC0571" w:rsidP="00B93CE9">
      <w:pPr>
        <w:ind w:left="567" w:hanging="567"/>
        <w:jc w:val="both"/>
        <w:rPr>
          <w:color w:val="auto"/>
        </w:rPr>
      </w:pPr>
    </w:p>
    <w:p w:rsidR="00A5215E" w:rsidRPr="00435FF6" w:rsidRDefault="00251FBB" w:rsidP="00BE3064">
      <w:pPr>
        <w:pStyle w:val="ListParagraph"/>
        <w:numPr>
          <w:ilvl w:val="4"/>
          <w:numId w:val="46"/>
        </w:numPr>
        <w:ind w:left="709" w:hanging="283"/>
        <w:jc w:val="both"/>
        <w:rPr>
          <w:color w:val="auto"/>
        </w:rPr>
      </w:pPr>
      <w:r w:rsidRPr="00435FF6">
        <w:rPr>
          <w:color w:val="auto"/>
        </w:rPr>
        <w:lastRenderedPageBreak/>
        <w:t>Uji Multikolinieritas</w:t>
      </w:r>
    </w:p>
    <w:tbl>
      <w:tblPr>
        <w:tblW w:w="10566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373"/>
        <w:gridCol w:w="1373"/>
        <w:gridCol w:w="1514"/>
        <w:gridCol w:w="1056"/>
        <w:gridCol w:w="1056"/>
        <w:gridCol w:w="1167"/>
        <w:gridCol w:w="1056"/>
      </w:tblGrid>
      <w:tr w:rsidR="00435FF6" w:rsidRPr="00435FF6" w:rsidTr="00BC0571">
        <w:trPr>
          <w:cantSplit/>
        </w:trPr>
        <w:tc>
          <w:tcPr>
            <w:tcW w:w="10566" w:type="dxa"/>
            <w:gridSpan w:val="9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Coefficients</w:t>
            </w: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</w:tc>
      </w:tr>
      <w:tr w:rsidR="00435FF6" w:rsidRPr="00435FF6" w:rsidTr="00BC0571">
        <w:trPr>
          <w:cantSplit/>
        </w:trPr>
        <w:tc>
          <w:tcPr>
            <w:tcW w:w="1971" w:type="dxa"/>
            <w:gridSpan w:val="2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Sig.</w:t>
            </w:r>
          </w:p>
        </w:tc>
        <w:tc>
          <w:tcPr>
            <w:tcW w:w="2223" w:type="dxa"/>
            <w:gridSpan w:val="2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Collinearity Statistics</w:t>
            </w:r>
          </w:p>
        </w:tc>
      </w:tr>
      <w:tr w:rsidR="00435FF6" w:rsidRPr="00435FF6" w:rsidTr="00BC0571">
        <w:trPr>
          <w:cantSplit/>
        </w:trPr>
        <w:tc>
          <w:tcPr>
            <w:tcW w:w="1971" w:type="dxa"/>
            <w:gridSpan w:val="2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Tolerance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VIF</w:t>
            </w:r>
          </w:p>
        </w:tc>
      </w:tr>
      <w:tr w:rsidR="00435FF6" w:rsidRPr="00435FF6" w:rsidTr="00BC0571">
        <w:trPr>
          <w:cantSplit/>
        </w:trPr>
        <w:tc>
          <w:tcPr>
            <w:tcW w:w="756" w:type="dxa"/>
            <w:vMerge w:val="restart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26,377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,042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628,655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</w:tr>
      <w:tr w:rsidR="00435FF6" w:rsidRPr="00435FF6" w:rsidTr="00BC0571">
        <w:trPr>
          <w:cantSplit/>
        </w:trPr>
        <w:tc>
          <w:tcPr>
            <w:tcW w:w="75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21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ROA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,043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,007</w:t>
            </w:r>
          </w:p>
        </w:tc>
        <w:tc>
          <w:tcPr>
            <w:tcW w:w="151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,290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5,947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167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,762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1,313</w:t>
            </w:r>
          </w:p>
        </w:tc>
      </w:tr>
      <w:tr w:rsidR="00435FF6" w:rsidRPr="00435FF6" w:rsidTr="00BC0571">
        <w:trPr>
          <w:cantSplit/>
        </w:trPr>
        <w:tc>
          <w:tcPr>
            <w:tcW w:w="75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FDR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,001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51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,112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2,081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,042</w:t>
            </w:r>
          </w:p>
        </w:tc>
        <w:tc>
          <w:tcPr>
            <w:tcW w:w="1167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,621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1,610</w:t>
            </w:r>
          </w:p>
        </w:tc>
      </w:tr>
      <w:tr w:rsidR="00435FF6" w:rsidRPr="00435FF6" w:rsidTr="00BC0571">
        <w:trPr>
          <w:cantSplit/>
        </w:trPr>
        <w:tc>
          <w:tcPr>
            <w:tcW w:w="75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CAR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-,005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51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-,642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-13,293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167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,775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1,291</w:t>
            </w:r>
          </w:p>
        </w:tc>
      </w:tr>
      <w:tr w:rsidR="00435FF6" w:rsidRPr="00435FF6" w:rsidTr="00BC0571">
        <w:trPr>
          <w:cantSplit/>
        </w:trPr>
        <w:tc>
          <w:tcPr>
            <w:tcW w:w="75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NPF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-,071</w:t>
            </w:r>
          </w:p>
        </w:tc>
        <w:tc>
          <w:tcPr>
            <w:tcW w:w="1373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,009</w:t>
            </w:r>
          </w:p>
        </w:tc>
        <w:tc>
          <w:tcPr>
            <w:tcW w:w="151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-,407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-7,755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167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,655</w:t>
            </w:r>
          </w:p>
        </w:tc>
        <w:tc>
          <w:tcPr>
            <w:tcW w:w="105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1,527</w:t>
            </w:r>
          </w:p>
        </w:tc>
      </w:tr>
      <w:tr w:rsidR="00435FF6" w:rsidRPr="00435FF6" w:rsidTr="00BC0571">
        <w:trPr>
          <w:cantSplit/>
        </w:trPr>
        <w:tc>
          <w:tcPr>
            <w:tcW w:w="10566" w:type="dxa"/>
            <w:gridSpan w:val="9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a. Dependent Variable: Mudharabah</w:t>
            </w:r>
          </w:p>
        </w:tc>
      </w:tr>
    </w:tbl>
    <w:p w:rsidR="00251FBB" w:rsidRPr="00435FF6" w:rsidRDefault="00251FBB" w:rsidP="00251FBB">
      <w:pPr>
        <w:pStyle w:val="ListParagraph"/>
        <w:ind w:left="4266"/>
        <w:jc w:val="both"/>
        <w:rPr>
          <w:color w:val="auto"/>
        </w:rPr>
      </w:pPr>
    </w:p>
    <w:p w:rsidR="00BC0571" w:rsidRPr="00435FF6" w:rsidRDefault="00BC0571" w:rsidP="00251FBB">
      <w:pPr>
        <w:pStyle w:val="ListParagraph"/>
        <w:ind w:left="4266"/>
        <w:jc w:val="both"/>
        <w:rPr>
          <w:color w:val="auto"/>
        </w:rPr>
      </w:pPr>
    </w:p>
    <w:p w:rsidR="00251FBB" w:rsidRPr="00435FF6" w:rsidRDefault="00251FBB" w:rsidP="00BE3064">
      <w:pPr>
        <w:pStyle w:val="ListParagraph"/>
        <w:numPr>
          <w:ilvl w:val="4"/>
          <w:numId w:val="46"/>
        </w:numPr>
        <w:ind w:left="709" w:hanging="283"/>
        <w:jc w:val="both"/>
        <w:rPr>
          <w:color w:val="auto"/>
        </w:rPr>
      </w:pPr>
      <w:r w:rsidRPr="00435FF6">
        <w:rPr>
          <w:color w:val="auto"/>
        </w:rPr>
        <w:t>Uji Heteroskdastisitas</w:t>
      </w:r>
    </w:p>
    <w:p w:rsidR="00BC0571" w:rsidRPr="00435FF6" w:rsidRDefault="00BC0571" w:rsidP="00BC0571">
      <w:pPr>
        <w:pStyle w:val="ListParagraph"/>
        <w:ind w:left="709"/>
        <w:jc w:val="both"/>
        <w:rPr>
          <w:color w:val="auto"/>
        </w:rPr>
      </w:pPr>
    </w:p>
    <w:tbl>
      <w:tblPr>
        <w:tblW w:w="7846" w:type="dxa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2"/>
        <w:gridCol w:w="1291"/>
        <w:gridCol w:w="1291"/>
        <w:gridCol w:w="1424"/>
        <w:gridCol w:w="994"/>
        <w:gridCol w:w="994"/>
      </w:tblGrid>
      <w:tr w:rsidR="00435FF6" w:rsidRPr="00435FF6" w:rsidTr="00BC0571">
        <w:trPr>
          <w:cantSplit/>
          <w:trHeight w:val="324"/>
        </w:trPr>
        <w:tc>
          <w:tcPr>
            <w:tcW w:w="7846" w:type="dxa"/>
            <w:gridSpan w:val="7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Coefficients</w:t>
            </w: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</w:tc>
      </w:tr>
      <w:tr w:rsidR="00435FF6" w:rsidRPr="00435FF6" w:rsidTr="00BC0571">
        <w:trPr>
          <w:cantSplit/>
          <w:trHeight w:val="647"/>
        </w:trPr>
        <w:tc>
          <w:tcPr>
            <w:tcW w:w="1852" w:type="dxa"/>
            <w:gridSpan w:val="2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2582" w:type="dxa"/>
            <w:gridSpan w:val="2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Unstandardized Coefficients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Standardized Coefficients</w:t>
            </w:r>
          </w:p>
        </w:tc>
        <w:tc>
          <w:tcPr>
            <w:tcW w:w="994" w:type="dxa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</w:p>
        </w:tc>
        <w:tc>
          <w:tcPr>
            <w:tcW w:w="994" w:type="dxa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Sig.</w:t>
            </w:r>
          </w:p>
        </w:tc>
      </w:tr>
      <w:tr w:rsidR="00435FF6" w:rsidRPr="00435FF6" w:rsidTr="00BC0571">
        <w:trPr>
          <w:cantSplit/>
          <w:trHeight w:val="148"/>
        </w:trPr>
        <w:tc>
          <w:tcPr>
            <w:tcW w:w="1852" w:type="dxa"/>
            <w:gridSpan w:val="2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Std. Error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Beta</w:t>
            </w:r>
          </w:p>
        </w:tc>
        <w:tc>
          <w:tcPr>
            <w:tcW w:w="994" w:type="dxa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35FF6" w:rsidRPr="00435FF6" w:rsidTr="00BC0571">
        <w:trPr>
          <w:cantSplit/>
          <w:trHeight w:val="324"/>
        </w:trPr>
        <w:tc>
          <w:tcPr>
            <w:tcW w:w="710" w:type="dxa"/>
            <w:vMerge w:val="restart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42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(Constant)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,140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,027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5,229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  <w:trHeight w:val="148"/>
        </w:trPr>
        <w:tc>
          <w:tcPr>
            <w:tcW w:w="710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ROA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-,001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,005</w:t>
            </w:r>
          </w:p>
        </w:tc>
        <w:tc>
          <w:tcPr>
            <w:tcW w:w="142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-,030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-,212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,833</w:t>
            </w:r>
          </w:p>
        </w:tc>
      </w:tr>
      <w:tr w:rsidR="00435FF6" w:rsidRPr="00435FF6" w:rsidTr="00BC0571">
        <w:trPr>
          <w:cantSplit/>
          <w:trHeight w:val="148"/>
        </w:trPr>
        <w:tc>
          <w:tcPr>
            <w:tcW w:w="710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FDR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42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-,240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-1,540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,129</w:t>
            </w:r>
          </w:p>
        </w:tc>
      </w:tr>
      <w:tr w:rsidR="00435FF6" w:rsidRPr="00435FF6" w:rsidTr="00BC0571">
        <w:trPr>
          <w:cantSplit/>
          <w:trHeight w:val="148"/>
        </w:trPr>
        <w:tc>
          <w:tcPr>
            <w:tcW w:w="710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CAR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-7,292E-5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42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-,041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-,296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,768</w:t>
            </w:r>
          </w:p>
        </w:tc>
      </w:tr>
      <w:tr w:rsidR="00435FF6" w:rsidRPr="00435FF6" w:rsidTr="00BC0571">
        <w:trPr>
          <w:cantSplit/>
          <w:trHeight w:val="148"/>
        </w:trPr>
        <w:tc>
          <w:tcPr>
            <w:tcW w:w="710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NPF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,013</w:t>
            </w:r>
          </w:p>
        </w:tc>
        <w:tc>
          <w:tcPr>
            <w:tcW w:w="1291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,006</w:t>
            </w:r>
          </w:p>
        </w:tc>
        <w:tc>
          <w:tcPr>
            <w:tcW w:w="142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,337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2,222</w:t>
            </w:r>
          </w:p>
        </w:tc>
        <w:tc>
          <w:tcPr>
            <w:tcW w:w="994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,130</w:t>
            </w:r>
          </w:p>
        </w:tc>
      </w:tr>
      <w:tr w:rsidR="00435FF6" w:rsidRPr="00435FF6" w:rsidTr="00BC0571">
        <w:trPr>
          <w:cantSplit/>
          <w:trHeight w:val="339"/>
        </w:trPr>
        <w:tc>
          <w:tcPr>
            <w:tcW w:w="7846" w:type="dxa"/>
            <w:gridSpan w:val="7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a. Dependent Variable: Abs_RES</w:t>
            </w:r>
          </w:p>
        </w:tc>
      </w:tr>
    </w:tbl>
    <w:p w:rsidR="00251FBB" w:rsidRPr="00435FF6" w:rsidRDefault="00251FBB" w:rsidP="00251FBB">
      <w:pPr>
        <w:pStyle w:val="ListParagraph"/>
        <w:ind w:left="4266"/>
        <w:jc w:val="both"/>
        <w:rPr>
          <w:color w:val="auto"/>
        </w:rPr>
      </w:pPr>
    </w:p>
    <w:p w:rsidR="00BC0571" w:rsidRPr="00435FF6" w:rsidRDefault="00BC0571" w:rsidP="00251FBB">
      <w:pPr>
        <w:pStyle w:val="ListParagraph"/>
        <w:ind w:left="4266"/>
        <w:jc w:val="both"/>
        <w:rPr>
          <w:color w:val="auto"/>
        </w:rPr>
      </w:pPr>
    </w:p>
    <w:p w:rsidR="00251FBB" w:rsidRPr="00435FF6" w:rsidRDefault="00251FBB" w:rsidP="00BE3064">
      <w:pPr>
        <w:pStyle w:val="ListParagraph"/>
        <w:numPr>
          <w:ilvl w:val="4"/>
          <w:numId w:val="46"/>
        </w:numPr>
        <w:ind w:left="709" w:hanging="283"/>
        <w:jc w:val="both"/>
        <w:rPr>
          <w:color w:val="auto"/>
        </w:rPr>
      </w:pPr>
      <w:r w:rsidRPr="00435FF6">
        <w:rPr>
          <w:color w:val="auto"/>
        </w:rPr>
        <w:t>Uji Autokorelasi</w:t>
      </w:r>
    </w:p>
    <w:p w:rsidR="00BC0571" w:rsidRPr="00435FF6" w:rsidRDefault="00BC0571" w:rsidP="00BC0571">
      <w:pPr>
        <w:pStyle w:val="ListParagraph"/>
        <w:ind w:left="709"/>
        <w:jc w:val="both"/>
        <w:rPr>
          <w:color w:val="auto"/>
        </w:rPr>
      </w:pPr>
    </w:p>
    <w:tbl>
      <w:tblPr>
        <w:tblW w:w="7348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435FF6" w:rsidRPr="00435FF6" w:rsidTr="00BC0571">
        <w:trPr>
          <w:cantSplit/>
        </w:trPr>
        <w:tc>
          <w:tcPr>
            <w:tcW w:w="7348" w:type="dxa"/>
            <w:gridSpan w:val="6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Model Summary</w:t>
            </w: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b</w:t>
            </w:r>
          </w:p>
        </w:tc>
      </w:tr>
      <w:tr w:rsidR="00435FF6" w:rsidRPr="00435FF6" w:rsidTr="00BC0571">
        <w:trPr>
          <w:cantSplit/>
        </w:trPr>
        <w:tc>
          <w:tcPr>
            <w:tcW w:w="798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Durbin-Watson</w:t>
            </w:r>
          </w:p>
        </w:tc>
      </w:tr>
      <w:tr w:rsidR="00435FF6" w:rsidRPr="00435FF6" w:rsidTr="00BC0571">
        <w:trPr>
          <w:cantSplit/>
        </w:trPr>
        <w:tc>
          <w:tcPr>
            <w:tcW w:w="798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,797</w:t>
            </w:r>
            <w:r w:rsidRPr="00435FF6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,635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,610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,35069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2,260</w:t>
            </w:r>
          </w:p>
        </w:tc>
      </w:tr>
      <w:tr w:rsidR="00435FF6" w:rsidRPr="00435FF6" w:rsidTr="00BC0571">
        <w:trPr>
          <w:cantSplit/>
        </w:trPr>
        <w:tc>
          <w:tcPr>
            <w:tcW w:w="7348" w:type="dxa"/>
            <w:gridSpan w:val="6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a. Predictors: (Constant), NPF, ROA, CAR, FDR</w:t>
            </w:r>
          </w:p>
        </w:tc>
      </w:tr>
      <w:tr w:rsidR="00435FF6" w:rsidRPr="00435FF6" w:rsidTr="00BC0571">
        <w:trPr>
          <w:cantSplit/>
        </w:trPr>
        <w:tc>
          <w:tcPr>
            <w:tcW w:w="7348" w:type="dxa"/>
            <w:gridSpan w:val="6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b. Dependent Variable: LagY</w:t>
            </w:r>
          </w:p>
        </w:tc>
      </w:tr>
    </w:tbl>
    <w:p w:rsidR="00251FBB" w:rsidRPr="00435FF6" w:rsidRDefault="00251FBB" w:rsidP="00251FBB">
      <w:pPr>
        <w:pStyle w:val="ListParagraph"/>
        <w:ind w:left="4266"/>
        <w:jc w:val="both"/>
        <w:rPr>
          <w:color w:val="auto"/>
        </w:rPr>
      </w:pPr>
    </w:p>
    <w:p w:rsidR="00BC0571" w:rsidRPr="00435FF6" w:rsidRDefault="00BC0571" w:rsidP="00251FBB">
      <w:pPr>
        <w:pStyle w:val="ListParagraph"/>
        <w:ind w:left="4266"/>
        <w:jc w:val="both"/>
        <w:rPr>
          <w:color w:val="auto"/>
        </w:rPr>
      </w:pPr>
    </w:p>
    <w:p w:rsidR="00251FBB" w:rsidRPr="00435FF6" w:rsidRDefault="00251FBB" w:rsidP="00BE3064">
      <w:pPr>
        <w:pStyle w:val="ListParagraph"/>
        <w:numPr>
          <w:ilvl w:val="3"/>
          <w:numId w:val="46"/>
        </w:numPr>
        <w:spacing w:after="0" w:line="480" w:lineRule="auto"/>
        <w:ind w:left="426" w:hanging="426"/>
        <w:jc w:val="both"/>
        <w:rPr>
          <w:color w:val="auto"/>
        </w:rPr>
      </w:pPr>
      <w:r w:rsidRPr="00435FF6">
        <w:rPr>
          <w:color w:val="auto"/>
        </w:rPr>
        <w:lastRenderedPageBreak/>
        <w:t>Analisis Regresi Linear Berganda</w:t>
      </w:r>
    </w:p>
    <w:tbl>
      <w:tblPr>
        <w:tblpPr w:leftFromText="180" w:rightFromText="180" w:vertAnchor="text" w:horzAnchor="page" w:tblpX="2686" w:tblpY="230"/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435FF6" w:rsidRPr="00435FF6" w:rsidTr="00BC0571">
        <w:trPr>
          <w:cantSplit/>
        </w:trPr>
        <w:tc>
          <w:tcPr>
            <w:tcW w:w="8132" w:type="dxa"/>
            <w:gridSpan w:val="7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Coefficients</w:t>
            </w: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</w:tc>
      </w:tr>
      <w:tr w:rsidR="00435FF6" w:rsidRPr="00435FF6" w:rsidTr="00BC0571">
        <w:trPr>
          <w:cantSplit/>
        </w:trPr>
        <w:tc>
          <w:tcPr>
            <w:tcW w:w="1920" w:type="dxa"/>
            <w:gridSpan w:val="2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Sig.</w:t>
            </w:r>
          </w:p>
        </w:tc>
      </w:tr>
      <w:tr w:rsidR="00435FF6" w:rsidRPr="00435FF6" w:rsidTr="00BC0571">
        <w:trPr>
          <w:cantSplit/>
        </w:trPr>
        <w:tc>
          <w:tcPr>
            <w:tcW w:w="1920" w:type="dxa"/>
            <w:gridSpan w:val="2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26,377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628,655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ROA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,043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,007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,290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5,947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FDR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,001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,112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2,081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,042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CAR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-,005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-,642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-13,293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NPF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-,071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,009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-,407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-7,755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</w:trPr>
        <w:tc>
          <w:tcPr>
            <w:tcW w:w="8132" w:type="dxa"/>
            <w:gridSpan w:val="7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a. Dependent Variable: Mudharabah</w:t>
            </w:r>
          </w:p>
        </w:tc>
      </w:tr>
    </w:tbl>
    <w:p w:rsidR="00251FBB" w:rsidRPr="00435FF6" w:rsidRDefault="00251FBB" w:rsidP="00251FBB">
      <w:pPr>
        <w:pStyle w:val="ListParagraph"/>
        <w:spacing w:after="0" w:line="480" w:lineRule="auto"/>
        <w:ind w:left="3546"/>
        <w:jc w:val="both"/>
        <w:rPr>
          <w:color w:val="auto"/>
        </w:rPr>
      </w:pPr>
    </w:p>
    <w:p w:rsidR="00BC0571" w:rsidRPr="00435FF6" w:rsidRDefault="00BC0571" w:rsidP="00BE3064">
      <w:pPr>
        <w:pStyle w:val="ListParagraph"/>
        <w:numPr>
          <w:ilvl w:val="3"/>
          <w:numId w:val="46"/>
        </w:numPr>
        <w:spacing w:after="0" w:line="480" w:lineRule="auto"/>
        <w:ind w:left="426" w:hanging="426"/>
        <w:jc w:val="both"/>
        <w:rPr>
          <w:color w:val="auto"/>
        </w:rPr>
      </w:pPr>
      <w:r w:rsidRPr="00435FF6">
        <w:rPr>
          <w:color w:val="auto"/>
        </w:rPr>
        <w:t>Uji Hipotesis</w:t>
      </w:r>
    </w:p>
    <w:p w:rsidR="00BC0571" w:rsidRPr="00435FF6" w:rsidRDefault="00BC0571" w:rsidP="00BE3064">
      <w:pPr>
        <w:pStyle w:val="ListParagraph"/>
        <w:numPr>
          <w:ilvl w:val="4"/>
          <w:numId w:val="46"/>
        </w:numPr>
        <w:spacing w:after="0" w:line="480" w:lineRule="auto"/>
        <w:ind w:left="709" w:hanging="283"/>
        <w:jc w:val="both"/>
        <w:rPr>
          <w:color w:val="auto"/>
        </w:rPr>
      </w:pPr>
      <w:r w:rsidRPr="00435FF6">
        <w:rPr>
          <w:color w:val="auto"/>
        </w:rPr>
        <w:t>Uji kelayakan Model (Uji F)</w:t>
      </w:r>
    </w:p>
    <w:tbl>
      <w:tblPr>
        <w:tblW w:w="8009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435FF6" w:rsidRPr="00435FF6" w:rsidTr="00BC0571">
        <w:trPr>
          <w:cantSplit/>
        </w:trPr>
        <w:tc>
          <w:tcPr>
            <w:tcW w:w="8009" w:type="dxa"/>
            <w:gridSpan w:val="7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ANOVA</w:t>
            </w: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</w:tc>
      </w:tr>
      <w:tr w:rsidR="00435FF6" w:rsidRPr="00435FF6" w:rsidTr="00BC0571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Df</w:t>
            </w:r>
          </w:p>
        </w:tc>
        <w:tc>
          <w:tcPr>
            <w:tcW w:w="1415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F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Sig.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92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18,113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41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4,528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123,256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  <w:r w:rsidRPr="00435FF6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b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Residual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2,241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61</w:t>
            </w:r>
          </w:p>
        </w:tc>
        <w:tc>
          <w:tcPr>
            <w:tcW w:w="1415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,037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292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20,354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65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</w:tr>
      <w:tr w:rsidR="00435FF6" w:rsidRPr="00435FF6" w:rsidTr="00BC0571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a. Dependent Variable: Mudharabah</w:t>
            </w:r>
          </w:p>
        </w:tc>
      </w:tr>
      <w:tr w:rsidR="00435FF6" w:rsidRPr="00435FF6" w:rsidTr="00BC0571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b. Predictors: (Constant), NPF, ROA, CAR, FDR</w:t>
            </w:r>
          </w:p>
        </w:tc>
      </w:tr>
    </w:tbl>
    <w:p w:rsidR="00251FBB" w:rsidRPr="00435FF6" w:rsidRDefault="00251FBB" w:rsidP="00251FBB">
      <w:pPr>
        <w:pStyle w:val="ListParagraph"/>
        <w:spacing w:after="0" w:line="480" w:lineRule="auto"/>
        <w:ind w:left="3546"/>
        <w:jc w:val="both"/>
        <w:rPr>
          <w:color w:val="auto"/>
        </w:rPr>
      </w:pPr>
    </w:p>
    <w:p w:rsidR="00BC0571" w:rsidRPr="00435FF6" w:rsidRDefault="00BC0571" w:rsidP="00BE3064">
      <w:pPr>
        <w:pStyle w:val="ListParagraph"/>
        <w:numPr>
          <w:ilvl w:val="4"/>
          <w:numId w:val="46"/>
        </w:numPr>
        <w:spacing w:after="0" w:line="480" w:lineRule="auto"/>
        <w:ind w:left="709" w:hanging="283"/>
        <w:jc w:val="both"/>
        <w:rPr>
          <w:color w:val="auto"/>
        </w:rPr>
      </w:pPr>
      <w:r w:rsidRPr="00435FF6">
        <w:rPr>
          <w:color w:val="auto"/>
        </w:rPr>
        <w:t>Uji Parsial (Uji t)</w:t>
      </w:r>
    </w:p>
    <w:tbl>
      <w:tblPr>
        <w:tblpPr w:leftFromText="180" w:rightFromText="180" w:vertAnchor="text" w:horzAnchor="page" w:tblpX="2686" w:tblpY="230"/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435FF6" w:rsidRPr="00435FF6" w:rsidTr="00BC0571">
        <w:trPr>
          <w:cantSplit/>
        </w:trPr>
        <w:tc>
          <w:tcPr>
            <w:tcW w:w="8132" w:type="dxa"/>
            <w:gridSpan w:val="7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Coefficients</w:t>
            </w: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</w:tc>
      </w:tr>
      <w:tr w:rsidR="00435FF6" w:rsidRPr="00435FF6" w:rsidTr="00BC0571">
        <w:trPr>
          <w:cantSplit/>
        </w:trPr>
        <w:tc>
          <w:tcPr>
            <w:tcW w:w="1920" w:type="dxa"/>
            <w:gridSpan w:val="2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Sig.</w:t>
            </w:r>
          </w:p>
        </w:tc>
      </w:tr>
      <w:tr w:rsidR="00435FF6" w:rsidRPr="00435FF6" w:rsidTr="00BC0571">
        <w:trPr>
          <w:cantSplit/>
        </w:trPr>
        <w:tc>
          <w:tcPr>
            <w:tcW w:w="1920" w:type="dxa"/>
            <w:gridSpan w:val="2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26,377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628,655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ROA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,043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,007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,290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5,947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FDR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,001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,112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2,081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,042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CAR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-,005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-,642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-13,293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</w:trPr>
        <w:tc>
          <w:tcPr>
            <w:tcW w:w="736" w:type="dxa"/>
            <w:vMerge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NPF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-,071</w:t>
            </w:r>
          </w:p>
        </w:tc>
        <w:tc>
          <w:tcPr>
            <w:tcW w:w="1338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,009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-,407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-7,755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,000</w:t>
            </w:r>
          </w:p>
        </w:tc>
      </w:tr>
      <w:tr w:rsidR="00435FF6" w:rsidRPr="00435FF6" w:rsidTr="00BC0571">
        <w:trPr>
          <w:cantSplit/>
        </w:trPr>
        <w:tc>
          <w:tcPr>
            <w:tcW w:w="8132" w:type="dxa"/>
            <w:gridSpan w:val="7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a. Dependent Variable: Mudharabah</w:t>
            </w:r>
          </w:p>
        </w:tc>
      </w:tr>
    </w:tbl>
    <w:p w:rsidR="00251FBB" w:rsidRPr="00435FF6" w:rsidRDefault="00BC0571" w:rsidP="00BE3064">
      <w:pPr>
        <w:pStyle w:val="ListParagraph"/>
        <w:numPr>
          <w:ilvl w:val="1"/>
          <w:numId w:val="46"/>
        </w:numPr>
        <w:spacing w:after="0" w:line="480" w:lineRule="auto"/>
        <w:ind w:left="709" w:hanging="283"/>
        <w:jc w:val="both"/>
        <w:rPr>
          <w:color w:val="auto"/>
        </w:rPr>
      </w:pPr>
      <w:r w:rsidRPr="00435FF6">
        <w:rPr>
          <w:color w:val="auto"/>
        </w:rPr>
        <w:lastRenderedPageBreak/>
        <w:t>Uji Koefisien Determinasi</w:t>
      </w:r>
    </w:p>
    <w:tbl>
      <w:tblPr>
        <w:tblW w:w="5872" w:type="dxa"/>
        <w:tblInd w:w="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435FF6" w:rsidRPr="00435FF6" w:rsidTr="00BC0571">
        <w:trPr>
          <w:cantSplit/>
        </w:trPr>
        <w:tc>
          <w:tcPr>
            <w:tcW w:w="5872" w:type="dxa"/>
            <w:gridSpan w:val="5"/>
            <w:shd w:val="clear" w:color="auto" w:fill="FFFFFF"/>
            <w:vAlign w:val="center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F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Model Summary</w:t>
            </w:r>
          </w:p>
        </w:tc>
      </w:tr>
      <w:tr w:rsidR="00435FF6" w:rsidRPr="00435FF6" w:rsidTr="00BC0571">
        <w:trPr>
          <w:cantSplit/>
        </w:trPr>
        <w:tc>
          <w:tcPr>
            <w:tcW w:w="798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Std. Error of the Estimate</w:t>
            </w:r>
          </w:p>
        </w:tc>
      </w:tr>
      <w:tr w:rsidR="00435FF6" w:rsidRPr="00435FF6" w:rsidTr="00BC0571">
        <w:trPr>
          <w:cantSplit/>
        </w:trPr>
        <w:tc>
          <w:tcPr>
            <w:tcW w:w="798" w:type="dxa"/>
            <w:shd w:val="clear" w:color="auto" w:fill="E0E0E0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,943</w:t>
            </w:r>
            <w:r w:rsidRPr="00435FF6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,890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,883</w:t>
            </w:r>
          </w:p>
        </w:tc>
        <w:tc>
          <w:tcPr>
            <w:tcW w:w="1476" w:type="dxa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,19167</w:t>
            </w:r>
          </w:p>
        </w:tc>
      </w:tr>
      <w:tr w:rsidR="00435FF6" w:rsidRPr="00435FF6" w:rsidTr="00BC0571">
        <w:trPr>
          <w:cantSplit/>
        </w:trPr>
        <w:tc>
          <w:tcPr>
            <w:tcW w:w="5872" w:type="dxa"/>
            <w:gridSpan w:val="5"/>
            <w:shd w:val="clear" w:color="auto" w:fill="FFFFFF"/>
          </w:tcPr>
          <w:p w:rsidR="00251FBB" w:rsidRPr="00435FF6" w:rsidRDefault="00251FBB" w:rsidP="00BC05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FF6">
              <w:rPr>
                <w:rFonts w:ascii="Arial" w:hAnsi="Arial" w:cs="Arial"/>
                <w:color w:val="auto"/>
                <w:sz w:val="18"/>
                <w:szCs w:val="18"/>
              </w:rPr>
              <w:t>a. Predictors: (Constant), NPF, ROA, CAR, FDR</w:t>
            </w:r>
          </w:p>
        </w:tc>
      </w:tr>
    </w:tbl>
    <w:p w:rsidR="00251FBB" w:rsidRPr="00435FF6" w:rsidRDefault="00251FBB" w:rsidP="00251FBB">
      <w:pPr>
        <w:pStyle w:val="ListParagraph"/>
        <w:ind w:left="3546"/>
        <w:jc w:val="both"/>
        <w:rPr>
          <w:color w:val="auto"/>
        </w:rPr>
      </w:pPr>
    </w:p>
    <w:sectPr w:rsidR="00251FBB" w:rsidRPr="00435FF6" w:rsidSect="00A9193E">
      <w:footerReference w:type="default" r:id="rId15"/>
      <w:pgSz w:w="11907" w:h="16839" w:code="9"/>
      <w:pgMar w:top="2268" w:right="1701" w:bottom="1701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9193E" w:rsidRDefault="00A9193E">
      <w:pPr>
        <w:spacing w:after="0" w:line="240" w:lineRule="auto"/>
      </w:pPr>
      <w:r>
        <w:separator/>
      </w:r>
    </w:p>
  </w:endnote>
  <w:endnote w:type="continuationSeparator" w:id="0">
    <w:p w:rsidR="00A9193E" w:rsidRDefault="00A9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22473" w:rsidRDefault="00422473">
    <w:pPr>
      <w:pStyle w:val="Footer"/>
      <w:jc w:val="center"/>
    </w:pPr>
  </w:p>
  <w:p w:rsidR="00422473" w:rsidRDefault="00422473" w:rsidP="000B75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9193E" w:rsidRDefault="00A9193E">
      <w:pPr>
        <w:spacing w:after="0" w:line="240" w:lineRule="auto"/>
      </w:pPr>
      <w:r>
        <w:separator/>
      </w:r>
    </w:p>
  </w:footnote>
  <w:footnote w:type="continuationSeparator" w:id="0">
    <w:p w:rsidR="00A9193E" w:rsidRDefault="00A9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04F9C"/>
    <w:multiLevelType w:val="hybridMultilevel"/>
    <w:tmpl w:val="4C88964A"/>
    <w:lvl w:ilvl="0" w:tplc="9FF2AAD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7" w:hanging="360"/>
      </w:pPr>
    </w:lvl>
    <w:lvl w:ilvl="2" w:tplc="3809001B" w:tentative="1">
      <w:start w:val="1"/>
      <w:numFmt w:val="lowerRoman"/>
      <w:lvlText w:val="%3."/>
      <w:lvlJc w:val="right"/>
      <w:pPr>
        <w:ind w:left="2167" w:hanging="180"/>
      </w:pPr>
    </w:lvl>
    <w:lvl w:ilvl="3" w:tplc="3809000F" w:tentative="1">
      <w:start w:val="1"/>
      <w:numFmt w:val="decimal"/>
      <w:lvlText w:val="%4."/>
      <w:lvlJc w:val="left"/>
      <w:pPr>
        <w:ind w:left="2887" w:hanging="360"/>
      </w:pPr>
    </w:lvl>
    <w:lvl w:ilvl="4" w:tplc="38090019" w:tentative="1">
      <w:start w:val="1"/>
      <w:numFmt w:val="lowerLetter"/>
      <w:lvlText w:val="%5."/>
      <w:lvlJc w:val="left"/>
      <w:pPr>
        <w:ind w:left="3607" w:hanging="360"/>
      </w:pPr>
    </w:lvl>
    <w:lvl w:ilvl="5" w:tplc="3809001B" w:tentative="1">
      <w:start w:val="1"/>
      <w:numFmt w:val="lowerRoman"/>
      <w:lvlText w:val="%6."/>
      <w:lvlJc w:val="right"/>
      <w:pPr>
        <w:ind w:left="4327" w:hanging="180"/>
      </w:pPr>
    </w:lvl>
    <w:lvl w:ilvl="6" w:tplc="3809000F" w:tentative="1">
      <w:start w:val="1"/>
      <w:numFmt w:val="decimal"/>
      <w:lvlText w:val="%7."/>
      <w:lvlJc w:val="left"/>
      <w:pPr>
        <w:ind w:left="5047" w:hanging="360"/>
      </w:pPr>
    </w:lvl>
    <w:lvl w:ilvl="7" w:tplc="38090019" w:tentative="1">
      <w:start w:val="1"/>
      <w:numFmt w:val="lowerLetter"/>
      <w:lvlText w:val="%8."/>
      <w:lvlJc w:val="left"/>
      <w:pPr>
        <w:ind w:left="5767" w:hanging="360"/>
      </w:pPr>
    </w:lvl>
    <w:lvl w:ilvl="8" w:tplc="3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0426571D"/>
    <w:multiLevelType w:val="hybridMultilevel"/>
    <w:tmpl w:val="20640662"/>
    <w:lvl w:ilvl="0" w:tplc="49DE61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551C7"/>
    <w:multiLevelType w:val="hybridMultilevel"/>
    <w:tmpl w:val="E54651F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595"/>
    <w:multiLevelType w:val="hybridMultilevel"/>
    <w:tmpl w:val="99664E7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CA1"/>
    <w:multiLevelType w:val="hybridMultilevel"/>
    <w:tmpl w:val="733406B0"/>
    <w:lvl w:ilvl="0" w:tplc="9D56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76C3A"/>
    <w:multiLevelType w:val="hybridMultilevel"/>
    <w:tmpl w:val="8EAE0A1A"/>
    <w:lvl w:ilvl="0" w:tplc="E932C934">
      <w:start w:val="1"/>
      <w:numFmt w:val="bullet"/>
      <w:lvlText w:val="-"/>
      <w:lvlJc w:val="left"/>
      <w:pPr>
        <w:ind w:left="1037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7F45760"/>
    <w:multiLevelType w:val="hybridMultilevel"/>
    <w:tmpl w:val="2BFCDFCC"/>
    <w:lvl w:ilvl="0" w:tplc="34FC031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0AC55F58"/>
    <w:multiLevelType w:val="hybridMultilevel"/>
    <w:tmpl w:val="DAB87850"/>
    <w:lvl w:ilvl="0" w:tplc="9B24287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D692843"/>
    <w:multiLevelType w:val="hybridMultilevel"/>
    <w:tmpl w:val="BCFA6DE6"/>
    <w:lvl w:ilvl="0" w:tplc="9B24287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DCA2092"/>
    <w:multiLevelType w:val="hybridMultilevel"/>
    <w:tmpl w:val="E8EC4C6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FFC7BF6"/>
    <w:multiLevelType w:val="hybridMultilevel"/>
    <w:tmpl w:val="7EDAD866"/>
    <w:lvl w:ilvl="0" w:tplc="6958C6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17735D1"/>
    <w:multiLevelType w:val="hybridMultilevel"/>
    <w:tmpl w:val="CBA652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0E8E"/>
    <w:multiLevelType w:val="hybridMultilevel"/>
    <w:tmpl w:val="F530FE6C"/>
    <w:lvl w:ilvl="0" w:tplc="3C68AB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426F77"/>
    <w:multiLevelType w:val="hybridMultilevel"/>
    <w:tmpl w:val="84DED752"/>
    <w:lvl w:ilvl="0" w:tplc="CE0410A2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7" w:hanging="360"/>
      </w:pPr>
    </w:lvl>
    <w:lvl w:ilvl="2" w:tplc="3809001B" w:tentative="1">
      <w:start w:val="1"/>
      <w:numFmt w:val="lowerRoman"/>
      <w:lvlText w:val="%3."/>
      <w:lvlJc w:val="right"/>
      <w:pPr>
        <w:ind w:left="2167" w:hanging="180"/>
      </w:pPr>
    </w:lvl>
    <w:lvl w:ilvl="3" w:tplc="3809000F" w:tentative="1">
      <w:start w:val="1"/>
      <w:numFmt w:val="decimal"/>
      <w:lvlText w:val="%4."/>
      <w:lvlJc w:val="left"/>
      <w:pPr>
        <w:ind w:left="2887" w:hanging="360"/>
      </w:pPr>
    </w:lvl>
    <w:lvl w:ilvl="4" w:tplc="38090019" w:tentative="1">
      <w:start w:val="1"/>
      <w:numFmt w:val="lowerLetter"/>
      <w:lvlText w:val="%5."/>
      <w:lvlJc w:val="left"/>
      <w:pPr>
        <w:ind w:left="3607" w:hanging="360"/>
      </w:pPr>
    </w:lvl>
    <w:lvl w:ilvl="5" w:tplc="3809001B" w:tentative="1">
      <w:start w:val="1"/>
      <w:numFmt w:val="lowerRoman"/>
      <w:lvlText w:val="%6."/>
      <w:lvlJc w:val="right"/>
      <w:pPr>
        <w:ind w:left="4327" w:hanging="180"/>
      </w:pPr>
    </w:lvl>
    <w:lvl w:ilvl="6" w:tplc="3809000F" w:tentative="1">
      <w:start w:val="1"/>
      <w:numFmt w:val="decimal"/>
      <w:lvlText w:val="%7."/>
      <w:lvlJc w:val="left"/>
      <w:pPr>
        <w:ind w:left="5047" w:hanging="360"/>
      </w:pPr>
    </w:lvl>
    <w:lvl w:ilvl="7" w:tplc="38090019" w:tentative="1">
      <w:start w:val="1"/>
      <w:numFmt w:val="lowerLetter"/>
      <w:lvlText w:val="%8."/>
      <w:lvlJc w:val="left"/>
      <w:pPr>
        <w:ind w:left="5767" w:hanging="360"/>
      </w:pPr>
    </w:lvl>
    <w:lvl w:ilvl="8" w:tplc="3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 w15:restartNumberingAfterBreak="0">
    <w:nsid w:val="18603EAF"/>
    <w:multiLevelType w:val="hybridMultilevel"/>
    <w:tmpl w:val="DCDC81EE"/>
    <w:lvl w:ilvl="0" w:tplc="570C0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9A0F5B"/>
    <w:multiLevelType w:val="hybridMultilevel"/>
    <w:tmpl w:val="62D63FA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90E5151"/>
    <w:multiLevelType w:val="hybridMultilevel"/>
    <w:tmpl w:val="509255D8"/>
    <w:lvl w:ilvl="0" w:tplc="EB96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643F9A"/>
    <w:multiLevelType w:val="hybridMultilevel"/>
    <w:tmpl w:val="E3BA1732"/>
    <w:lvl w:ilvl="0" w:tplc="BF50D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E343BF"/>
    <w:multiLevelType w:val="hybridMultilevel"/>
    <w:tmpl w:val="A2B8FF3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37CB3"/>
    <w:multiLevelType w:val="hybridMultilevel"/>
    <w:tmpl w:val="A65C9E0A"/>
    <w:lvl w:ilvl="0" w:tplc="758E599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1B316CB1"/>
    <w:multiLevelType w:val="hybridMultilevel"/>
    <w:tmpl w:val="C36448D0"/>
    <w:lvl w:ilvl="0" w:tplc="77463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A649A5"/>
    <w:multiLevelType w:val="hybridMultilevel"/>
    <w:tmpl w:val="626C3970"/>
    <w:lvl w:ilvl="0" w:tplc="32A2E54E">
      <w:start w:val="1"/>
      <w:numFmt w:val="decimal"/>
      <w:lvlText w:val="%1)"/>
      <w:lvlJc w:val="left"/>
      <w:pPr>
        <w:ind w:left="677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1D906253"/>
    <w:multiLevelType w:val="hybridMultilevel"/>
    <w:tmpl w:val="6FF450D8"/>
    <w:lvl w:ilvl="0" w:tplc="EF02DA3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1D991B0F"/>
    <w:multiLevelType w:val="hybridMultilevel"/>
    <w:tmpl w:val="BD52815A"/>
    <w:lvl w:ilvl="0" w:tplc="94E49564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E1A0CDE"/>
    <w:multiLevelType w:val="hybridMultilevel"/>
    <w:tmpl w:val="8D3EFAF8"/>
    <w:lvl w:ilvl="0" w:tplc="BABC3CA0">
      <w:start w:val="1"/>
      <w:numFmt w:val="upperLetter"/>
      <w:pStyle w:val="SubBab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610A6D"/>
    <w:multiLevelType w:val="hybridMultilevel"/>
    <w:tmpl w:val="D452F2D8"/>
    <w:lvl w:ilvl="0" w:tplc="1790484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229261FA"/>
    <w:multiLevelType w:val="hybridMultilevel"/>
    <w:tmpl w:val="059EEA52"/>
    <w:lvl w:ilvl="0" w:tplc="D764CE84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4421F"/>
    <w:multiLevelType w:val="hybridMultilevel"/>
    <w:tmpl w:val="F970DF9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C3474"/>
    <w:multiLevelType w:val="hybridMultilevel"/>
    <w:tmpl w:val="876EFD92"/>
    <w:lvl w:ilvl="0" w:tplc="A5F2A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876673C"/>
    <w:multiLevelType w:val="hybridMultilevel"/>
    <w:tmpl w:val="7BCCD350"/>
    <w:lvl w:ilvl="0" w:tplc="CF12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E1CF1"/>
    <w:multiLevelType w:val="hybridMultilevel"/>
    <w:tmpl w:val="E690E684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C503C5F"/>
    <w:multiLevelType w:val="hybridMultilevel"/>
    <w:tmpl w:val="24180666"/>
    <w:lvl w:ilvl="0" w:tplc="E5269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962DE8"/>
    <w:multiLevelType w:val="hybridMultilevel"/>
    <w:tmpl w:val="8CB6A25C"/>
    <w:lvl w:ilvl="0" w:tplc="8564CD4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2F394D2D"/>
    <w:multiLevelType w:val="hybridMultilevel"/>
    <w:tmpl w:val="214CDE8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E6F8D"/>
    <w:multiLevelType w:val="hybridMultilevel"/>
    <w:tmpl w:val="E7D44A4C"/>
    <w:lvl w:ilvl="0" w:tplc="1518BA0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7" w:hanging="360"/>
      </w:pPr>
    </w:lvl>
    <w:lvl w:ilvl="2" w:tplc="3809001B" w:tentative="1">
      <w:start w:val="1"/>
      <w:numFmt w:val="lowerRoman"/>
      <w:lvlText w:val="%3."/>
      <w:lvlJc w:val="right"/>
      <w:pPr>
        <w:ind w:left="2167" w:hanging="180"/>
      </w:pPr>
    </w:lvl>
    <w:lvl w:ilvl="3" w:tplc="3809000F" w:tentative="1">
      <w:start w:val="1"/>
      <w:numFmt w:val="decimal"/>
      <w:lvlText w:val="%4."/>
      <w:lvlJc w:val="left"/>
      <w:pPr>
        <w:ind w:left="2887" w:hanging="360"/>
      </w:pPr>
    </w:lvl>
    <w:lvl w:ilvl="4" w:tplc="38090019" w:tentative="1">
      <w:start w:val="1"/>
      <w:numFmt w:val="lowerLetter"/>
      <w:lvlText w:val="%5."/>
      <w:lvlJc w:val="left"/>
      <w:pPr>
        <w:ind w:left="3607" w:hanging="360"/>
      </w:pPr>
    </w:lvl>
    <w:lvl w:ilvl="5" w:tplc="3809001B" w:tentative="1">
      <w:start w:val="1"/>
      <w:numFmt w:val="lowerRoman"/>
      <w:lvlText w:val="%6."/>
      <w:lvlJc w:val="right"/>
      <w:pPr>
        <w:ind w:left="4327" w:hanging="180"/>
      </w:pPr>
    </w:lvl>
    <w:lvl w:ilvl="6" w:tplc="3809000F" w:tentative="1">
      <w:start w:val="1"/>
      <w:numFmt w:val="decimal"/>
      <w:lvlText w:val="%7."/>
      <w:lvlJc w:val="left"/>
      <w:pPr>
        <w:ind w:left="5047" w:hanging="360"/>
      </w:pPr>
    </w:lvl>
    <w:lvl w:ilvl="7" w:tplc="38090019" w:tentative="1">
      <w:start w:val="1"/>
      <w:numFmt w:val="lowerLetter"/>
      <w:lvlText w:val="%8."/>
      <w:lvlJc w:val="left"/>
      <w:pPr>
        <w:ind w:left="5767" w:hanging="360"/>
      </w:pPr>
    </w:lvl>
    <w:lvl w:ilvl="8" w:tplc="3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5" w15:restartNumberingAfterBreak="0">
    <w:nsid w:val="33144FD9"/>
    <w:multiLevelType w:val="hybridMultilevel"/>
    <w:tmpl w:val="7DFE05AA"/>
    <w:lvl w:ilvl="0" w:tplc="39D6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2C67E5"/>
    <w:multiLevelType w:val="hybridMultilevel"/>
    <w:tmpl w:val="0CAA49D0"/>
    <w:lvl w:ilvl="0" w:tplc="E14CC78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 w15:restartNumberingAfterBreak="0">
    <w:nsid w:val="33AF7758"/>
    <w:multiLevelType w:val="hybridMultilevel"/>
    <w:tmpl w:val="62D63FAC"/>
    <w:lvl w:ilvl="0" w:tplc="06A67E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45D2000"/>
    <w:multiLevelType w:val="hybridMultilevel"/>
    <w:tmpl w:val="EC16A09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A55DD"/>
    <w:multiLevelType w:val="hybridMultilevel"/>
    <w:tmpl w:val="B3AC5DC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377AD"/>
    <w:multiLevelType w:val="hybridMultilevel"/>
    <w:tmpl w:val="CC043E5C"/>
    <w:lvl w:ilvl="0" w:tplc="48E85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B920CF"/>
    <w:multiLevelType w:val="hybridMultilevel"/>
    <w:tmpl w:val="AB149572"/>
    <w:lvl w:ilvl="0" w:tplc="E4E4A726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92200D8"/>
    <w:multiLevelType w:val="hybridMultilevel"/>
    <w:tmpl w:val="3A9AA15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E46C3"/>
    <w:multiLevelType w:val="hybridMultilevel"/>
    <w:tmpl w:val="34E6D5F8"/>
    <w:lvl w:ilvl="0" w:tplc="D4BA6EC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7" w:hanging="360"/>
      </w:pPr>
    </w:lvl>
    <w:lvl w:ilvl="2" w:tplc="3809001B" w:tentative="1">
      <w:start w:val="1"/>
      <w:numFmt w:val="lowerRoman"/>
      <w:lvlText w:val="%3."/>
      <w:lvlJc w:val="right"/>
      <w:pPr>
        <w:ind w:left="2167" w:hanging="180"/>
      </w:pPr>
    </w:lvl>
    <w:lvl w:ilvl="3" w:tplc="3809000F" w:tentative="1">
      <w:start w:val="1"/>
      <w:numFmt w:val="decimal"/>
      <w:lvlText w:val="%4."/>
      <w:lvlJc w:val="left"/>
      <w:pPr>
        <w:ind w:left="2887" w:hanging="360"/>
      </w:pPr>
    </w:lvl>
    <w:lvl w:ilvl="4" w:tplc="38090019" w:tentative="1">
      <w:start w:val="1"/>
      <w:numFmt w:val="lowerLetter"/>
      <w:lvlText w:val="%5."/>
      <w:lvlJc w:val="left"/>
      <w:pPr>
        <w:ind w:left="3607" w:hanging="360"/>
      </w:pPr>
    </w:lvl>
    <w:lvl w:ilvl="5" w:tplc="3809001B" w:tentative="1">
      <w:start w:val="1"/>
      <w:numFmt w:val="lowerRoman"/>
      <w:lvlText w:val="%6."/>
      <w:lvlJc w:val="right"/>
      <w:pPr>
        <w:ind w:left="4327" w:hanging="180"/>
      </w:pPr>
    </w:lvl>
    <w:lvl w:ilvl="6" w:tplc="3809000F" w:tentative="1">
      <w:start w:val="1"/>
      <w:numFmt w:val="decimal"/>
      <w:lvlText w:val="%7."/>
      <w:lvlJc w:val="left"/>
      <w:pPr>
        <w:ind w:left="5047" w:hanging="360"/>
      </w:pPr>
    </w:lvl>
    <w:lvl w:ilvl="7" w:tplc="38090019" w:tentative="1">
      <w:start w:val="1"/>
      <w:numFmt w:val="lowerLetter"/>
      <w:lvlText w:val="%8."/>
      <w:lvlJc w:val="left"/>
      <w:pPr>
        <w:ind w:left="5767" w:hanging="360"/>
      </w:pPr>
    </w:lvl>
    <w:lvl w:ilvl="8" w:tplc="3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 w15:restartNumberingAfterBreak="0">
    <w:nsid w:val="3BD10F8A"/>
    <w:multiLevelType w:val="hybridMultilevel"/>
    <w:tmpl w:val="F9A61BF6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3EC95CD1"/>
    <w:multiLevelType w:val="hybridMultilevel"/>
    <w:tmpl w:val="DBCCBA82"/>
    <w:lvl w:ilvl="0" w:tplc="7BB42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FDC15A9"/>
    <w:multiLevelType w:val="hybridMultilevel"/>
    <w:tmpl w:val="1EC60CB6"/>
    <w:lvl w:ilvl="0" w:tplc="1660C622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21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39336A"/>
    <w:multiLevelType w:val="hybridMultilevel"/>
    <w:tmpl w:val="2334F30C"/>
    <w:lvl w:ilvl="0" w:tplc="9B24287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438F7C43"/>
    <w:multiLevelType w:val="hybridMultilevel"/>
    <w:tmpl w:val="8F16E790"/>
    <w:lvl w:ilvl="0" w:tplc="DB608E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43F552DB"/>
    <w:multiLevelType w:val="hybridMultilevel"/>
    <w:tmpl w:val="9AAADC6A"/>
    <w:lvl w:ilvl="0" w:tplc="D9EE239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5E7701A"/>
    <w:multiLevelType w:val="hybridMultilevel"/>
    <w:tmpl w:val="E42AC106"/>
    <w:lvl w:ilvl="0" w:tplc="6736E77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1" w15:restartNumberingAfterBreak="0">
    <w:nsid w:val="462A7DB7"/>
    <w:multiLevelType w:val="hybridMultilevel"/>
    <w:tmpl w:val="301619A4"/>
    <w:lvl w:ilvl="0" w:tplc="BB32123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 w15:restartNumberingAfterBreak="0">
    <w:nsid w:val="4A1E1DA7"/>
    <w:multiLevelType w:val="hybridMultilevel"/>
    <w:tmpl w:val="88325D90"/>
    <w:lvl w:ilvl="0" w:tplc="B5AC25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9159CA"/>
    <w:multiLevelType w:val="hybridMultilevel"/>
    <w:tmpl w:val="9054858A"/>
    <w:lvl w:ilvl="0" w:tplc="4E2EA14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4" w15:restartNumberingAfterBreak="0">
    <w:nsid w:val="4BDC0475"/>
    <w:multiLevelType w:val="hybridMultilevel"/>
    <w:tmpl w:val="132CD754"/>
    <w:lvl w:ilvl="0" w:tplc="E7E6207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4CF75E84"/>
    <w:multiLevelType w:val="hybridMultilevel"/>
    <w:tmpl w:val="B73280EE"/>
    <w:lvl w:ilvl="0" w:tplc="012074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099436E"/>
    <w:multiLevelType w:val="hybridMultilevel"/>
    <w:tmpl w:val="F26831FA"/>
    <w:lvl w:ilvl="0" w:tplc="3E524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1D34350"/>
    <w:multiLevelType w:val="hybridMultilevel"/>
    <w:tmpl w:val="94ECBB08"/>
    <w:lvl w:ilvl="0" w:tplc="CF56A99E">
      <w:start w:val="1"/>
      <w:numFmt w:val="upperLetter"/>
      <w:pStyle w:val="SubBab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E02252"/>
    <w:multiLevelType w:val="hybridMultilevel"/>
    <w:tmpl w:val="B15EF014"/>
    <w:lvl w:ilvl="0" w:tplc="F5CACB44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649705A"/>
    <w:multiLevelType w:val="hybridMultilevel"/>
    <w:tmpl w:val="D204847C"/>
    <w:lvl w:ilvl="0" w:tplc="91DABE2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0" w15:restartNumberingAfterBreak="0">
    <w:nsid w:val="56705B5C"/>
    <w:multiLevelType w:val="hybridMultilevel"/>
    <w:tmpl w:val="2A38293E"/>
    <w:lvl w:ilvl="0" w:tplc="93B4F008">
      <w:start w:val="1"/>
      <w:numFmt w:val="decimal"/>
      <w:lvlText w:val="%1)"/>
      <w:lvlJc w:val="left"/>
      <w:pPr>
        <w:ind w:left="2137" w:hanging="360"/>
      </w:pPr>
      <w:rPr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1" w15:restartNumberingAfterBreak="0">
    <w:nsid w:val="567D3E16"/>
    <w:multiLevelType w:val="hybridMultilevel"/>
    <w:tmpl w:val="124C6828"/>
    <w:lvl w:ilvl="0" w:tplc="888E24C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5067A7"/>
    <w:multiLevelType w:val="hybridMultilevel"/>
    <w:tmpl w:val="C086862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A7F52"/>
    <w:multiLevelType w:val="hybridMultilevel"/>
    <w:tmpl w:val="E3A4B1DA"/>
    <w:lvl w:ilvl="0" w:tplc="6B8664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3601B"/>
    <w:multiLevelType w:val="hybridMultilevel"/>
    <w:tmpl w:val="82CE9A0E"/>
    <w:lvl w:ilvl="0" w:tplc="0504C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63843"/>
    <w:multiLevelType w:val="hybridMultilevel"/>
    <w:tmpl w:val="505E7A5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B85DED"/>
    <w:multiLevelType w:val="hybridMultilevel"/>
    <w:tmpl w:val="83EA203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DD06D1"/>
    <w:multiLevelType w:val="hybridMultilevel"/>
    <w:tmpl w:val="7586F120"/>
    <w:lvl w:ilvl="0" w:tplc="141CB66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5F5D41FA"/>
    <w:multiLevelType w:val="hybridMultilevel"/>
    <w:tmpl w:val="53A0B388"/>
    <w:lvl w:ilvl="0" w:tplc="10144F6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9" w15:restartNumberingAfterBreak="0">
    <w:nsid w:val="5FBC039D"/>
    <w:multiLevelType w:val="multilevel"/>
    <w:tmpl w:val="5732AC36"/>
    <w:lvl w:ilvl="0">
      <w:start w:val="1"/>
      <w:numFmt w:val="decimal"/>
      <w:lvlText w:val="%1."/>
      <w:lvlJc w:val="left"/>
      <w:pPr>
        <w:ind w:left="13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70" w15:restartNumberingAfterBreak="0">
    <w:nsid w:val="5FCD16E6"/>
    <w:multiLevelType w:val="hybridMultilevel"/>
    <w:tmpl w:val="295E794C"/>
    <w:lvl w:ilvl="0" w:tplc="69F077FA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7" w:hanging="360"/>
      </w:pPr>
    </w:lvl>
    <w:lvl w:ilvl="2" w:tplc="3809001B" w:tentative="1">
      <w:start w:val="1"/>
      <w:numFmt w:val="lowerRoman"/>
      <w:lvlText w:val="%3."/>
      <w:lvlJc w:val="right"/>
      <w:pPr>
        <w:ind w:left="2167" w:hanging="180"/>
      </w:pPr>
    </w:lvl>
    <w:lvl w:ilvl="3" w:tplc="3809000F" w:tentative="1">
      <w:start w:val="1"/>
      <w:numFmt w:val="decimal"/>
      <w:lvlText w:val="%4."/>
      <w:lvlJc w:val="left"/>
      <w:pPr>
        <w:ind w:left="2887" w:hanging="360"/>
      </w:pPr>
    </w:lvl>
    <w:lvl w:ilvl="4" w:tplc="38090019" w:tentative="1">
      <w:start w:val="1"/>
      <w:numFmt w:val="lowerLetter"/>
      <w:lvlText w:val="%5."/>
      <w:lvlJc w:val="left"/>
      <w:pPr>
        <w:ind w:left="3607" w:hanging="360"/>
      </w:pPr>
    </w:lvl>
    <w:lvl w:ilvl="5" w:tplc="3809001B" w:tentative="1">
      <w:start w:val="1"/>
      <w:numFmt w:val="lowerRoman"/>
      <w:lvlText w:val="%6."/>
      <w:lvlJc w:val="right"/>
      <w:pPr>
        <w:ind w:left="4327" w:hanging="180"/>
      </w:pPr>
    </w:lvl>
    <w:lvl w:ilvl="6" w:tplc="3809000F" w:tentative="1">
      <w:start w:val="1"/>
      <w:numFmt w:val="decimal"/>
      <w:lvlText w:val="%7."/>
      <w:lvlJc w:val="left"/>
      <w:pPr>
        <w:ind w:left="5047" w:hanging="360"/>
      </w:pPr>
    </w:lvl>
    <w:lvl w:ilvl="7" w:tplc="38090019" w:tentative="1">
      <w:start w:val="1"/>
      <w:numFmt w:val="lowerLetter"/>
      <w:lvlText w:val="%8."/>
      <w:lvlJc w:val="left"/>
      <w:pPr>
        <w:ind w:left="5767" w:hanging="360"/>
      </w:pPr>
    </w:lvl>
    <w:lvl w:ilvl="8" w:tplc="3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1" w15:restartNumberingAfterBreak="0">
    <w:nsid w:val="60C70E3C"/>
    <w:multiLevelType w:val="hybridMultilevel"/>
    <w:tmpl w:val="B72C8BE6"/>
    <w:lvl w:ilvl="0" w:tplc="C1E27526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7" w:hanging="360"/>
      </w:pPr>
    </w:lvl>
    <w:lvl w:ilvl="2" w:tplc="3809001B" w:tentative="1">
      <w:start w:val="1"/>
      <w:numFmt w:val="lowerRoman"/>
      <w:lvlText w:val="%3."/>
      <w:lvlJc w:val="right"/>
      <w:pPr>
        <w:ind w:left="2167" w:hanging="180"/>
      </w:pPr>
    </w:lvl>
    <w:lvl w:ilvl="3" w:tplc="3809000F" w:tentative="1">
      <w:start w:val="1"/>
      <w:numFmt w:val="decimal"/>
      <w:lvlText w:val="%4."/>
      <w:lvlJc w:val="left"/>
      <w:pPr>
        <w:ind w:left="2887" w:hanging="360"/>
      </w:pPr>
    </w:lvl>
    <w:lvl w:ilvl="4" w:tplc="38090019" w:tentative="1">
      <w:start w:val="1"/>
      <w:numFmt w:val="lowerLetter"/>
      <w:lvlText w:val="%5."/>
      <w:lvlJc w:val="left"/>
      <w:pPr>
        <w:ind w:left="3607" w:hanging="360"/>
      </w:pPr>
    </w:lvl>
    <w:lvl w:ilvl="5" w:tplc="3809001B" w:tentative="1">
      <w:start w:val="1"/>
      <w:numFmt w:val="lowerRoman"/>
      <w:lvlText w:val="%6."/>
      <w:lvlJc w:val="right"/>
      <w:pPr>
        <w:ind w:left="4327" w:hanging="180"/>
      </w:pPr>
    </w:lvl>
    <w:lvl w:ilvl="6" w:tplc="3809000F" w:tentative="1">
      <w:start w:val="1"/>
      <w:numFmt w:val="decimal"/>
      <w:lvlText w:val="%7."/>
      <w:lvlJc w:val="left"/>
      <w:pPr>
        <w:ind w:left="5047" w:hanging="360"/>
      </w:pPr>
    </w:lvl>
    <w:lvl w:ilvl="7" w:tplc="38090019" w:tentative="1">
      <w:start w:val="1"/>
      <w:numFmt w:val="lowerLetter"/>
      <w:lvlText w:val="%8."/>
      <w:lvlJc w:val="left"/>
      <w:pPr>
        <w:ind w:left="5767" w:hanging="360"/>
      </w:pPr>
    </w:lvl>
    <w:lvl w:ilvl="8" w:tplc="3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2" w15:restartNumberingAfterBreak="0">
    <w:nsid w:val="612D41C2"/>
    <w:multiLevelType w:val="hybridMultilevel"/>
    <w:tmpl w:val="DAEE9D02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620E7042"/>
    <w:multiLevelType w:val="hybridMultilevel"/>
    <w:tmpl w:val="CCBA8F7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67E08"/>
    <w:multiLevelType w:val="hybridMultilevel"/>
    <w:tmpl w:val="02223A12"/>
    <w:lvl w:ilvl="0" w:tplc="DF04255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5" w15:restartNumberingAfterBreak="0">
    <w:nsid w:val="6AE052BE"/>
    <w:multiLevelType w:val="hybridMultilevel"/>
    <w:tmpl w:val="B81A7250"/>
    <w:lvl w:ilvl="0" w:tplc="FB603B3C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6B4F0F95"/>
    <w:multiLevelType w:val="hybridMultilevel"/>
    <w:tmpl w:val="038C7186"/>
    <w:lvl w:ilvl="0" w:tplc="B4E4085C">
      <w:start w:val="1"/>
      <w:numFmt w:val="decimal"/>
      <w:lvlText w:val="%1)"/>
      <w:lvlJc w:val="left"/>
      <w:pPr>
        <w:ind w:left="2061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7" w15:restartNumberingAfterBreak="0">
    <w:nsid w:val="6D4B1B26"/>
    <w:multiLevelType w:val="hybridMultilevel"/>
    <w:tmpl w:val="41860F76"/>
    <w:lvl w:ilvl="0" w:tplc="584A999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6DE828DF"/>
    <w:multiLevelType w:val="hybridMultilevel"/>
    <w:tmpl w:val="B694CCBE"/>
    <w:lvl w:ilvl="0" w:tplc="4C9A3D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E004483"/>
    <w:multiLevelType w:val="hybridMultilevel"/>
    <w:tmpl w:val="FA982EA6"/>
    <w:lvl w:ilvl="0" w:tplc="EA9AD91E">
      <w:start w:val="1"/>
      <w:numFmt w:val="upperLetter"/>
      <w:pStyle w:val="SubBab3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DC371A"/>
    <w:multiLevelType w:val="hybridMultilevel"/>
    <w:tmpl w:val="8FBC86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B6246"/>
    <w:multiLevelType w:val="hybridMultilevel"/>
    <w:tmpl w:val="69348DC8"/>
    <w:lvl w:ilvl="0" w:tplc="04210017">
      <w:start w:val="1"/>
      <w:numFmt w:val="lowerLetter"/>
      <w:lvlText w:val="%1)"/>
      <w:lvlJc w:val="left"/>
      <w:pPr>
        <w:ind w:left="3131" w:hanging="360"/>
      </w:pPr>
    </w:lvl>
    <w:lvl w:ilvl="1" w:tplc="0421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82" w15:restartNumberingAfterBreak="0">
    <w:nsid w:val="78BC17DC"/>
    <w:multiLevelType w:val="hybridMultilevel"/>
    <w:tmpl w:val="9A286A84"/>
    <w:lvl w:ilvl="0" w:tplc="DA4E7AF6">
      <w:start w:val="1"/>
      <w:numFmt w:val="upperLetter"/>
      <w:pStyle w:val="SubBab5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70EBE"/>
    <w:multiLevelType w:val="hybridMultilevel"/>
    <w:tmpl w:val="5EC4E662"/>
    <w:lvl w:ilvl="0" w:tplc="04210017">
      <w:start w:val="1"/>
      <w:numFmt w:val="lowerLetter"/>
      <w:lvlText w:val="%1)"/>
      <w:lvlJc w:val="left"/>
      <w:pPr>
        <w:ind w:left="2563" w:hanging="360"/>
      </w:p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4" w15:restartNumberingAfterBreak="0">
    <w:nsid w:val="79C82E43"/>
    <w:multiLevelType w:val="hybridMultilevel"/>
    <w:tmpl w:val="8294EA76"/>
    <w:lvl w:ilvl="0" w:tplc="E63AC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5" w15:restartNumberingAfterBreak="0">
    <w:nsid w:val="7AD34910"/>
    <w:multiLevelType w:val="hybridMultilevel"/>
    <w:tmpl w:val="BCFA6DE6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D185138"/>
    <w:multiLevelType w:val="hybridMultilevel"/>
    <w:tmpl w:val="3A4CED6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6A6B05"/>
    <w:multiLevelType w:val="hybridMultilevel"/>
    <w:tmpl w:val="C36CAAD8"/>
    <w:lvl w:ilvl="0" w:tplc="989AC3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93D37"/>
    <w:multiLevelType w:val="hybridMultilevel"/>
    <w:tmpl w:val="E480B098"/>
    <w:lvl w:ilvl="0" w:tplc="595821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47937667">
    <w:abstractNumId w:val="16"/>
  </w:num>
  <w:num w:numId="2" w16cid:durableId="1352955229">
    <w:abstractNumId w:val="67"/>
  </w:num>
  <w:num w:numId="3" w16cid:durableId="2004776858">
    <w:abstractNumId w:val="78"/>
  </w:num>
  <w:num w:numId="4" w16cid:durableId="2048098">
    <w:abstractNumId w:val="52"/>
  </w:num>
  <w:num w:numId="5" w16cid:durableId="574972785">
    <w:abstractNumId w:val="24"/>
  </w:num>
  <w:num w:numId="6" w16cid:durableId="2122873236">
    <w:abstractNumId w:val="4"/>
  </w:num>
  <w:num w:numId="7" w16cid:durableId="1324119706">
    <w:abstractNumId w:val="63"/>
  </w:num>
  <w:num w:numId="8" w16cid:durableId="649560011">
    <w:abstractNumId w:val="44"/>
  </w:num>
  <w:num w:numId="9" w16cid:durableId="1814327829">
    <w:abstractNumId w:val="72"/>
  </w:num>
  <w:num w:numId="10" w16cid:durableId="996344938">
    <w:abstractNumId w:val="81"/>
  </w:num>
  <w:num w:numId="11" w16cid:durableId="396317112">
    <w:abstractNumId w:val="83"/>
  </w:num>
  <w:num w:numId="12" w16cid:durableId="373315727">
    <w:abstractNumId w:val="30"/>
  </w:num>
  <w:num w:numId="13" w16cid:durableId="522209334">
    <w:abstractNumId w:val="80"/>
  </w:num>
  <w:num w:numId="14" w16cid:durableId="1382634513">
    <w:abstractNumId w:val="14"/>
  </w:num>
  <w:num w:numId="15" w16cid:durableId="1201164311">
    <w:abstractNumId w:val="46"/>
  </w:num>
  <w:num w:numId="16" w16cid:durableId="175272995">
    <w:abstractNumId w:val="45"/>
  </w:num>
  <w:num w:numId="17" w16cid:durableId="376852615">
    <w:abstractNumId w:val="26"/>
  </w:num>
  <w:num w:numId="18" w16cid:durableId="1584100683">
    <w:abstractNumId w:val="79"/>
  </w:num>
  <w:num w:numId="19" w16cid:durableId="128984253">
    <w:abstractNumId w:val="56"/>
  </w:num>
  <w:num w:numId="20" w16cid:durableId="864250724">
    <w:abstractNumId w:val="88"/>
  </w:num>
  <w:num w:numId="21" w16cid:durableId="784154892">
    <w:abstractNumId w:val="17"/>
  </w:num>
  <w:num w:numId="22" w16cid:durableId="1534079673">
    <w:abstractNumId w:val="40"/>
  </w:num>
  <w:num w:numId="23" w16cid:durableId="1337997113">
    <w:abstractNumId w:val="20"/>
  </w:num>
  <w:num w:numId="24" w16cid:durableId="1142576516">
    <w:abstractNumId w:val="58"/>
  </w:num>
  <w:num w:numId="25" w16cid:durableId="1600984708">
    <w:abstractNumId w:val="19"/>
  </w:num>
  <w:num w:numId="26" w16cid:durableId="509880033">
    <w:abstractNumId w:val="10"/>
  </w:num>
  <w:num w:numId="27" w16cid:durableId="1813910460">
    <w:abstractNumId w:val="87"/>
  </w:num>
  <w:num w:numId="28" w16cid:durableId="1095203567">
    <w:abstractNumId w:val="29"/>
  </w:num>
  <w:num w:numId="29" w16cid:durableId="2092003705">
    <w:abstractNumId w:val="64"/>
  </w:num>
  <w:num w:numId="30" w16cid:durableId="1471901920">
    <w:abstractNumId w:val="55"/>
  </w:num>
  <w:num w:numId="31" w16cid:durableId="2014264275">
    <w:abstractNumId w:val="41"/>
  </w:num>
  <w:num w:numId="32" w16cid:durableId="350836542">
    <w:abstractNumId w:val="76"/>
  </w:num>
  <w:num w:numId="33" w16cid:durableId="749353760">
    <w:abstractNumId w:val="54"/>
  </w:num>
  <w:num w:numId="34" w16cid:durableId="1749033505">
    <w:abstractNumId w:val="77"/>
  </w:num>
  <w:num w:numId="35" w16cid:durableId="1478960654">
    <w:abstractNumId w:val="7"/>
  </w:num>
  <w:num w:numId="36" w16cid:durableId="238292657">
    <w:abstractNumId w:val="47"/>
  </w:num>
  <w:num w:numId="37" w16cid:durableId="878663784">
    <w:abstractNumId w:val="8"/>
  </w:num>
  <w:num w:numId="38" w16cid:durableId="1830250986">
    <w:abstractNumId w:val="6"/>
  </w:num>
  <w:num w:numId="39" w16cid:durableId="1158419358">
    <w:abstractNumId w:val="22"/>
  </w:num>
  <w:num w:numId="40" w16cid:durableId="273442435">
    <w:abstractNumId w:val="69"/>
  </w:num>
  <w:num w:numId="41" w16cid:durableId="621157326">
    <w:abstractNumId w:val="5"/>
  </w:num>
  <w:num w:numId="42" w16cid:durableId="568853657">
    <w:abstractNumId w:val="60"/>
  </w:num>
  <w:num w:numId="43" w16cid:durableId="837770685">
    <w:abstractNumId w:val="84"/>
  </w:num>
  <w:num w:numId="44" w16cid:durableId="662246909">
    <w:abstractNumId w:val="57"/>
  </w:num>
  <w:num w:numId="45" w16cid:durableId="218521164">
    <w:abstractNumId w:val="37"/>
  </w:num>
  <w:num w:numId="46" w16cid:durableId="100422054">
    <w:abstractNumId w:val="1"/>
  </w:num>
  <w:num w:numId="47" w16cid:durableId="96364955">
    <w:abstractNumId w:val="23"/>
  </w:num>
  <w:num w:numId="48" w16cid:durableId="115294830">
    <w:abstractNumId w:val="31"/>
  </w:num>
  <w:num w:numId="49" w16cid:durableId="1931812458">
    <w:abstractNumId w:val="9"/>
  </w:num>
  <w:num w:numId="50" w16cid:durableId="1813016042">
    <w:abstractNumId w:val="35"/>
  </w:num>
  <w:num w:numId="51" w16cid:durableId="742526629">
    <w:abstractNumId w:val="82"/>
  </w:num>
  <w:num w:numId="52" w16cid:durableId="1010911587">
    <w:abstractNumId w:val="61"/>
  </w:num>
  <w:num w:numId="53" w16cid:durableId="1617832890">
    <w:abstractNumId w:val="28"/>
  </w:num>
  <w:num w:numId="54" w16cid:durableId="626815402">
    <w:abstractNumId w:val="48"/>
  </w:num>
  <w:num w:numId="55" w16cid:durableId="586883891">
    <w:abstractNumId w:val="12"/>
  </w:num>
  <w:num w:numId="56" w16cid:durableId="1023553624">
    <w:abstractNumId w:val="85"/>
  </w:num>
  <w:num w:numId="57" w16cid:durableId="1330405972">
    <w:abstractNumId w:val="49"/>
  </w:num>
  <w:num w:numId="58" w16cid:durableId="2116097315">
    <w:abstractNumId w:val="33"/>
  </w:num>
  <w:num w:numId="59" w16cid:durableId="23530389">
    <w:abstractNumId w:val="25"/>
  </w:num>
  <w:num w:numId="60" w16cid:durableId="1465661918">
    <w:abstractNumId w:val="53"/>
  </w:num>
  <w:num w:numId="61" w16cid:durableId="1339845808">
    <w:abstractNumId w:val="71"/>
  </w:num>
  <w:num w:numId="62" w16cid:durableId="1361518001">
    <w:abstractNumId w:val="0"/>
  </w:num>
  <w:num w:numId="63" w16cid:durableId="2132358390">
    <w:abstractNumId w:val="74"/>
  </w:num>
  <w:num w:numId="64" w16cid:durableId="604075601">
    <w:abstractNumId w:val="3"/>
  </w:num>
  <w:num w:numId="65" w16cid:durableId="1221552868">
    <w:abstractNumId w:val="38"/>
  </w:num>
  <w:num w:numId="66" w16cid:durableId="419253456">
    <w:abstractNumId w:val="68"/>
  </w:num>
  <w:num w:numId="67" w16cid:durableId="1599479543">
    <w:abstractNumId w:val="86"/>
  </w:num>
  <w:num w:numId="68" w16cid:durableId="1249076678">
    <w:abstractNumId w:val="65"/>
  </w:num>
  <w:num w:numId="69" w16cid:durableId="1358583057">
    <w:abstractNumId w:val="32"/>
  </w:num>
  <w:num w:numId="70" w16cid:durableId="2095742684">
    <w:abstractNumId w:val="34"/>
  </w:num>
  <w:num w:numId="71" w16cid:durableId="1425304683">
    <w:abstractNumId w:val="42"/>
  </w:num>
  <w:num w:numId="72" w16cid:durableId="288823848">
    <w:abstractNumId w:val="50"/>
  </w:num>
  <w:num w:numId="73" w16cid:durableId="862354237">
    <w:abstractNumId w:val="21"/>
  </w:num>
  <w:num w:numId="74" w16cid:durableId="904685922">
    <w:abstractNumId w:val="70"/>
  </w:num>
  <w:num w:numId="75" w16cid:durableId="921452903">
    <w:abstractNumId w:val="59"/>
  </w:num>
  <w:num w:numId="76" w16cid:durableId="348878247">
    <w:abstractNumId w:val="13"/>
  </w:num>
  <w:num w:numId="77" w16cid:durableId="46415398">
    <w:abstractNumId w:val="43"/>
  </w:num>
  <w:num w:numId="78" w16cid:durableId="603265114">
    <w:abstractNumId w:val="73"/>
  </w:num>
  <w:num w:numId="79" w16cid:durableId="1722364883">
    <w:abstractNumId w:val="11"/>
  </w:num>
  <w:num w:numId="80" w16cid:durableId="1293294022">
    <w:abstractNumId w:val="27"/>
  </w:num>
  <w:num w:numId="81" w16cid:durableId="837038831">
    <w:abstractNumId w:val="66"/>
  </w:num>
  <w:num w:numId="82" w16cid:durableId="1928227859">
    <w:abstractNumId w:val="62"/>
  </w:num>
  <w:num w:numId="83" w16cid:durableId="992563064">
    <w:abstractNumId w:val="36"/>
  </w:num>
  <w:num w:numId="84" w16cid:durableId="924999611">
    <w:abstractNumId w:val="18"/>
  </w:num>
  <w:num w:numId="85" w16cid:durableId="1816337131">
    <w:abstractNumId w:val="2"/>
  </w:num>
  <w:num w:numId="86" w16cid:durableId="244539704">
    <w:abstractNumId w:val="39"/>
  </w:num>
  <w:num w:numId="87" w16cid:durableId="603533924">
    <w:abstractNumId w:val="51"/>
  </w:num>
  <w:num w:numId="88" w16cid:durableId="273024710">
    <w:abstractNumId w:val="75"/>
  </w:num>
  <w:num w:numId="89" w16cid:durableId="1173490304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E9"/>
    <w:rsid w:val="00015EF0"/>
    <w:rsid w:val="0003021F"/>
    <w:rsid w:val="00031E18"/>
    <w:rsid w:val="000334AA"/>
    <w:rsid w:val="000334B4"/>
    <w:rsid w:val="00035DA4"/>
    <w:rsid w:val="00035DE7"/>
    <w:rsid w:val="00041F53"/>
    <w:rsid w:val="00043A1D"/>
    <w:rsid w:val="00047B5A"/>
    <w:rsid w:val="00047F8B"/>
    <w:rsid w:val="00051A82"/>
    <w:rsid w:val="00057FF3"/>
    <w:rsid w:val="000629FD"/>
    <w:rsid w:val="00065CA2"/>
    <w:rsid w:val="00066FB2"/>
    <w:rsid w:val="00072C8B"/>
    <w:rsid w:val="000809F1"/>
    <w:rsid w:val="000868FC"/>
    <w:rsid w:val="00091CC9"/>
    <w:rsid w:val="000A0C36"/>
    <w:rsid w:val="000A61C1"/>
    <w:rsid w:val="000B3943"/>
    <w:rsid w:val="000B7569"/>
    <w:rsid w:val="000C1ECE"/>
    <w:rsid w:val="000C2CAD"/>
    <w:rsid w:val="000C58AB"/>
    <w:rsid w:val="000D04EE"/>
    <w:rsid w:val="000D4863"/>
    <w:rsid w:val="000D7403"/>
    <w:rsid w:val="000E2297"/>
    <w:rsid w:val="000E4642"/>
    <w:rsid w:val="000E6472"/>
    <w:rsid w:val="000E685D"/>
    <w:rsid w:val="000E71C6"/>
    <w:rsid w:val="000E72A7"/>
    <w:rsid w:val="000F40CC"/>
    <w:rsid w:val="000F4C68"/>
    <w:rsid w:val="00100BAE"/>
    <w:rsid w:val="00103367"/>
    <w:rsid w:val="00103498"/>
    <w:rsid w:val="00112D88"/>
    <w:rsid w:val="0012699A"/>
    <w:rsid w:val="00133296"/>
    <w:rsid w:val="00135DEE"/>
    <w:rsid w:val="00141EC1"/>
    <w:rsid w:val="00142EE7"/>
    <w:rsid w:val="001441EF"/>
    <w:rsid w:val="00144C8F"/>
    <w:rsid w:val="00154B4B"/>
    <w:rsid w:val="00155314"/>
    <w:rsid w:val="00155A39"/>
    <w:rsid w:val="00156F44"/>
    <w:rsid w:val="0017060F"/>
    <w:rsid w:val="001722CC"/>
    <w:rsid w:val="00181897"/>
    <w:rsid w:val="00186DBC"/>
    <w:rsid w:val="0019143E"/>
    <w:rsid w:val="00195D4B"/>
    <w:rsid w:val="001A0CBF"/>
    <w:rsid w:val="001B5BC7"/>
    <w:rsid w:val="001B768A"/>
    <w:rsid w:val="001B7D4E"/>
    <w:rsid w:val="001C1FD0"/>
    <w:rsid w:val="001C25ED"/>
    <w:rsid w:val="001E7485"/>
    <w:rsid w:val="001F380D"/>
    <w:rsid w:val="001F4031"/>
    <w:rsid w:val="001F4EE7"/>
    <w:rsid w:val="002008CF"/>
    <w:rsid w:val="002073A5"/>
    <w:rsid w:val="00211D85"/>
    <w:rsid w:val="00213D09"/>
    <w:rsid w:val="00214A08"/>
    <w:rsid w:val="00214B89"/>
    <w:rsid w:val="00226801"/>
    <w:rsid w:val="0023041D"/>
    <w:rsid w:val="00244C9A"/>
    <w:rsid w:val="00245A92"/>
    <w:rsid w:val="00245D74"/>
    <w:rsid w:val="0024640C"/>
    <w:rsid w:val="0025087F"/>
    <w:rsid w:val="00251FBB"/>
    <w:rsid w:val="00267CA4"/>
    <w:rsid w:val="0027356D"/>
    <w:rsid w:val="00274E9F"/>
    <w:rsid w:val="002813FE"/>
    <w:rsid w:val="00293CE2"/>
    <w:rsid w:val="0029600E"/>
    <w:rsid w:val="00297B25"/>
    <w:rsid w:val="002A0A6E"/>
    <w:rsid w:val="002A11AB"/>
    <w:rsid w:val="002A39B8"/>
    <w:rsid w:val="002A4CC0"/>
    <w:rsid w:val="002B2401"/>
    <w:rsid w:val="002B534F"/>
    <w:rsid w:val="002C5700"/>
    <w:rsid w:val="002C7456"/>
    <w:rsid w:val="002D01F3"/>
    <w:rsid w:val="002E505E"/>
    <w:rsid w:val="002E7BF3"/>
    <w:rsid w:val="003205B7"/>
    <w:rsid w:val="00326C6C"/>
    <w:rsid w:val="0033201C"/>
    <w:rsid w:val="003320CB"/>
    <w:rsid w:val="00336BE9"/>
    <w:rsid w:val="00337495"/>
    <w:rsid w:val="00341DFC"/>
    <w:rsid w:val="00346F74"/>
    <w:rsid w:val="003477FC"/>
    <w:rsid w:val="003510AD"/>
    <w:rsid w:val="00353778"/>
    <w:rsid w:val="003708D8"/>
    <w:rsid w:val="00380435"/>
    <w:rsid w:val="003830EA"/>
    <w:rsid w:val="00384567"/>
    <w:rsid w:val="003922F2"/>
    <w:rsid w:val="00393E57"/>
    <w:rsid w:val="00395760"/>
    <w:rsid w:val="003965E3"/>
    <w:rsid w:val="003A0B97"/>
    <w:rsid w:val="003A49F4"/>
    <w:rsid w:val="003A73C3"/>
    <w:rsid w:val="003B2EA0"/>
    <w:rsid w:val="003B7A35"/>
    <w:rsid w:val="003C3B05"/>
    <w:rsid w:val="003C6E67"/>
    <w:rsid w:val="003C71C5"/>
    <w:rsid w:val="003C7AB9"/>
    <w:rsid w:val="003D0EEF"/>
    <w:rsid w:val="003D15B7"/>
    <w:rsid w:val="003D3B07"/>
    <w:rsid w:val="003D6362"/>
    <w:rsid w:val="003D6669"/>
    <w:rsid w:val="003E1463"/>
    <w:rsid w:val="003E1623"/>
    <w:rsid w:val="003E1EF5"/>
    <w:rsid w:val="003E2DED"/>
    <w:rsid w:val="003E7A8A"/>
    <w:rsid w:val="003F1204"/>
    <w:rsid w:val="003F499D"/>
    <w:rsid w:val="003F5FD4"/>
    <w:rsid w:val="003F79EA"/>
    <w:rsid w:val="004062EC"/>
    <w:rsid w:val="00417939"/>
    <w:rsid w:val="00417D44"/>
    <w:rsid w:val="00422473"/>
    <w:rsid w:val="00423963"/>
    <w:rsid w:val="00424C11"/>
    <w:rsid w:val="00425C9D"/>
    <w:rsid w:val="00425E43"/>
    <w:rsid w:val="00427269"/>
    <w:rsid w:val="00427FD1"/>
    <w:rsid w:val="00432D34"/>
    <w:rsid w:val="004337D5"/>
    <w:rsid w:val="00435FF6"/>
    <w:rsid w:val="00447342"/>
    <w:rsid w:val="004537E5"/>
    <w:rsid w:val="00455F02"/>
    <w:rsid w:val="00456E2F"/>
    <w:rsid w:val="00463E92"/>
    <w:rsid w:val="0046479C"/>
    <w:rsid w:val="00464A94"/>
    <w:rsid w:val="00466F30"/>
    <w:rsid w:val="00467BA2"/>
    <w:rsid w:val="00474FC9"/>
    <w:rsid w:val="0048606A"/>
    <w:rsid w:val="00486CF8"/>
    <w:rsid w:val="00495B90"/>
    <w:rsid w:val="004A6024"/>
    <w:rsid w:val="004B019D"/>
    <w:rsid w:val="004B3411"/>
    <w:rsid w:val="004B4D40"/>
    <w:rsid w:val="004C03CE"/>
    <w:rsid w:val="004C1409"/>
    <w:rsid w:val="004D3EF8"/>
    <w:rsid w:val="004D42D9"/>
    <w:rsid w:val="004D46B7"/>
    <w:rsid w:val="004D7DA6"/>
    <w:rsid w:val="004E47EE"/>
    <w:rsid w:val="004F139D"/>
    <w:rsid w:val="004F197C"/>
    <w:rsid w:val="00502435"/>
    <w:rsid w:val="00505B2A"/>
    <w:rsid w:val="00507C2B"/>
    <w:rsid w:val="00511FEB"/>
    <w:rsid w:val="00512AF4"/>
    <w:rsid w:val="00513D88"/>
    <w:rsid w:val="00522E2B"/>
    <w:rsid w:val="005235FD"/>
    <w:rsid w:val="00523A8A"/>
    <w:rsid w:val="00525816"/>
    <w:rsid w:val="00532D63"/>
    <w:rsid w:val="00534089"/>
    <w:rsid w:val="00536887"/>
    <w:rsid w:val="00540D96"/>
    <w:rsid w:val="005538A6"/>
    <w:rsid w:val="00554353"/>
    <w:rsid w:val="00555274"/>
    <w:rsid w:val="00556B07"/>
    <w:rsid w:val="00560A55"/>
    <w:rsid w:val="00562AE4"/>
    <w:rsid w:val="00576DAB"/>
    <w:rsid w:val="0058354A"/>
    <w:rsid w:val="00584BB8"/>
    <w:rsid w:val="00585500"/>
    <w:rsid w:val="005928B4"/>
    <w:rsid w:val="00592F62"/>
    <w:rsid w:val="00594A45"/>
    <w:rsid w:val="005A5196"/>
    <w:rsid w:val="005A538D"/>
    <w:rsid w:val="005A6BF2"/>
    <w:rsid w:val="005A77C8"/>
    <w:rsid w:val="005A77E7"/>
    <w:rsid w:val="005B74A1"/>
    <w:rsid w:val="005C0B13"/>
    <w:rsid w:val="005C7369"/>
    <w:rsid w:val="005D17FA"/>
    <w:rsid w:val="005D2676"/>
    <w:rsid w:val="005E4969"/>
    <w:rsid w:val="005F07E6"/>
    <w:rsid w:val="005F1B23"/>
    <w:rsid w:val="005F5539"/>
    <w:rsid w:val="00601AD9"/>
    <w:rsid w:val="00602616"/>
    <w:rsid w:val="00605C5C"/>
    <w:rsid w:val="0061169B"/>
    <w:rsid w:val="00612850"/>
    <w:rsid w:val="00616771"/>
    <w:rsid w:val="0062101C"/>
    <w:rsid w:val="00621BEB"/>
    <w:rsid w:val="006319CE"/>
    <w:rsid w:val="00633A52"/>
    <w:rsid w:val="0064104D"/>
    <w:rsid w:val="00642180"/>
    <w:rsid w:val="00644418"/>
    <w:rsid w:val="00652D3F"/>
    <w:rsid w:val="00654D38"/>
    <w:rsid w:val="0065583F"/>
    <w:rsid w:val="0065625D"/>
    <w:rsid w:val="006563C3"/>
    <w:rsid w:val="00667572"/>
    <w:rsid w:val="00671A22"/>
    <w:rsid w:val="00673BED"/>
    <w:rsid w:val="00677F28"/>
    <w:rsid w:val="006938D2"/>
    <w:rsid w:val="006A3765"/>
    <w:rsid w:val="006B0CA2"/>
    <w:rsid w:val="006B507F"/>
    <w:rsid w:val="006B6CDC"/>
    <w:rsid w:val="006C0373"/>
    <w:rsid w:val="006C35FF"/>
    <w:rsid w:val="006E38D3"/>
    <w:rsid w:val="006E3F99"/>
    <w:rsid w:val="006E462D"/>
    <w:rsid w:val="006E4AA8"/>
    <w:rsid w:val="006E66B1"/>
    <w:rsid w:val="006F622A"/>
    <w:rsid w:val="006F7C3F"/>
    <w:rsid w:val="007058E9"/>
    <w:rsid w:val="00706A54"/>
    <w:rsid w:val="00710E46"/>
    <w:rsid w:val="007179BE"/>
    <w:rsid w:val="00717C8C"/>
    <w:rsid w:val="00725CF4"/>
    <w:rsid w:val="007276C3"/>
    <w:rsid w:val="0073001F"/>
    <w:rsid w:val="007320D4"/>
    <w:rsid w:val="007404C9"/>
    <w:rsid w:val="007465D1"/>
    <w:rsid w:val="007467DF"/>
    <w:rsid w:val="007478E0"/>
    <w:rsid w:val="00750208"/>
    <w:rsid w:val="00767BFF"/>
    <w:rsid w:val="007709BC"/>
    <w:rsid w:val="00772121"/>
    <w:rsid w:val="00773088"/>
    <w:rsid w:val="00776196"/>
    <w:rsid w:val="00780FBA"/>
    <w:rsid w:val="007937DA"/>
    <w:rsid w:val="00795114"/>
    <w:rsid w:val="00796476"/>
    <w:rsid w:val="007A072A"/>
    <w:rsid w:val="007A0AAA"/>
    <w:rsid w:val="007A279B"/>
    <w:rsid w:val="007A3464"/>
    <w:rsid w:val="007A36A2"/>
    <w:rsid w:val="007A481B"/>
    <w:rsid w:val="007A6773"/>
    <w:rsid w:val="007A72F7"/>
    <w:rsid w:val="007C28A7"/>
    <w:rsid w:val="007C4D73"/>
    <w:rsid w:val="007D6765"/>
    <w:rsid w:val="007D6D03"/>
    <w:rsid w:val="007D7963"/>
    <w:rsid w:val="007E0AB3"/>
    <w:rsid w:val="007F38F3"/>
    <w:rsid w:val="007F44F9"/>
    <w:rsid w:val="00802C3B"/>
    <w:rsid w:val="0080636C"/>
    <w:rsid w:val="0081119B"/>
    <w:rsid w:val="00811780"/>
    <w:rsid w:val="00811918"/>
    <w:rsid w:val="00812DAF"/>
    <w:rsid w:val="0081530B"/>
    <w:rsid w:val="008166EE"/>
    <w:rsid w:val="00833E03"/>
    <w:rsid w:val="0083661D"/>
    <w:rsid w:val="008373C9"/>
    <w:rsid w:val="00844C3A"/>
    <w:rsid w:val="008462D9"/>
    <w:rsid w:val="00851BDE"/>
    <w:rsid w:val="00854526"/>
    <w:rsid w:val="008608DD"/>
    <w:rsid w:val="008645AD"/>
    <w:rsid w:val="00867407"/>
    <w:rsid w:val="008676BE"/>
    <w:rsid w:val="00873550"/>
    <w:rsid w:val="00875BA8"/>
    <w:rsid w:val="0088170C"/>
    <w:rsid w:val="00886709"/>
    <w:rsid w:val="008A21BB"/>
    <w:rsid w:val="008A2949"/>
    <w:rsid w:val="008B6DD2"/>
    <w:rsid w:val="008C63FD"/>
    <w:rsid w:val="008D27FE"/>
    <w:rsid w:val="008E46D7"/>
    <w:rsid w:val="008E6AC3"/>
    <w:rsid w:val="008E7B41"/>
    <w:rsid w:val="008F4743"/>
    <w:rsid w:val="00901575"/>
    <w:rsid w:val="009028B3"/>
    <w:rsid w:val="009045DF"/>
    <w:rsid w:val="00905440"/>
    <w:rsid w:val="0091138E"/>
    <w:rsid w:val="00915894"/>
    <w:rsid w:val="00920C63"/>
    <w:rsid w:val="009264FD"/>
    <w:rsid w:val="009307E6"/>
    <w:rsid w:val="00931C2F"/>
    <w:rsid w:val="00932152"/>
    <w:rsid w:val="00932246"/>
    <w:rsid w:val="00933E66"/>
    <w:rsid w:val="00941FA8"/>
    <w:rsid w:val="00942522"/>
    <w:rsid w:val="00945C36"/>
    <w:rsid w:val="009656E7"/>
    <w:rsid w:val="00966A94"/>
    <w:rsid w:val="00974CDC"/>
    <w:rsid w:val="0097563B"/>
    <w:rsid w:val="00993C82"/>
    <w:rsid w:val="0099684C"/>
    <w:rsid w:val="009A517B"/>
    <w:rsid w:val="009A6A87"/>
    <w:rsid w:val="009A7FB5"/>
    <w:rsid w:val="009C3271"/>
    <w:rsid w:val="009C3385"/>
    <w:rsid w:val="009C3F3B"/>
    <w:rsid w:val="009D21F7"/>
    <w:rsid w:val="009D44E1"/>
    <w:rsid w:val="009D5056"/>
    <w:rsid w:val="009E6049"/>
    <w:rsid w:val="009F1645"/>
    <w:rsid w:val="009F22AC"/>
    <w:rsid w:val="009F2591"/>
    <w:rsid w:val="009F3DB6"/>
    <w:rsid w:val="009F56D1"/>
    <w:rsid w:val="00A05780"/>
    <w:rsid w:val="00A06C34"/>
    <w:rsid w:val="00A11B34"/>
    <w:rsid w:val="00A15DE9"/>
    <w:rsid w:val="00A253FC"/>
    <w:rsid w:val="00A256CF"/>
    <w:rsid w:val="00A372FE"/>
    <w:rsid w:val="00A40BA1"/>
    <w:rsid w:val="00A4344D"/>
    <w:rsid w:val="00A5215E"/>
    <w:rsid w:val="00A55BB8"/>
    <w:rsid w:val="00A55C39"/>
    <w:rsid w:val="00A57547"/>
    <w:rsid w:val="00A63EF7"/>
    <w:rsid w:val="00A71290"/>
    <w:rsid w:val="00A73C28"/>
    <w:rsid w:val="00A77A73"/>
    <w:rsid w:val="00A8201D"/>
    <w:rsid w:val="00A84C2A"/>
    <w:rsid w:val="00A9193E"/>
    <w:rsid w:val="00A91A39"/>
    <w:rsid w:val="00AA3A76"/>
    <w:rsid w:val="00AA3D0E"/>
    <w:rsid w:val="00AB5A17"/>
    <w:rsid w:val="00AB7670"/>
    <w:rsid w:val="00AE13A3"/>
    <w:rsid w:val="00AE1E23"/>
    <w:rsid w:val="00AE3176"/>
    <w:rsid w:val="00AE3B73"/>
    <w:rsid w:val="00AE5C83"/>
    <w:rsid w:val="00AE6ABE"/>
    <w:rsid w:val="00AF0DDF"/>
    <w:rsid w:val="00AF2ADE"/>
    <w:rsid w:val="00AF3373"/>
    <w:rsid w:val="00AF6856"/>
    <w:rsid w:val="00AF7B43"/>
    <w:rsid w:val="00B00272"/>
    <w:rsid w:val="00B01F89"/>
    <w:rsid w:val="00B03912"/>
    <w:rsid w:val="00B20C80"/>
    <w:rsid w:val="00B23626"/>
    <w:rsid w:val="00B25685"/>
    <w:rsid w:val="00B351C1"/>
    <w:rsid w:val="00B356A6"/>
    <w:rsid w:val="00B36361"/>
    <w:rsid w:val="00B40AD3"/>
    <w:rsid w:val="00B4131F"/>
    <w:rsid w:val="00B529FA"/>
    <w:rsid w:val="00B52BF5"/>
    <w:rsid w:val="00B60750"/>
    <w:rsid w:val="00B61F22"/>
    <w:rsid w:val="00B62F51"/>
    <w:rsid w:val="00B638B2"/>
    <w:rsid w:val="00B657E7"/>
    <w:rsid w:val="00B65D94"/>
    <w:rsid w:val="00B71E45"/>
    <w:rsid w:val="00B7655E"/>
    <w:rsid w:val="00B9311A"/>
    <w:rsid w:val="00B93CE9"/>
    <w:rsid w:val="00BA3C4B"/>
    <w:rsid w:val="00BA63CB"/>
    <w:rsid w:val="00BB66DB"/>
    <w:rsid w:val="00BC0571"/>
    <w:rsid w:val="00BC3591"/>
    <w:rsid w:val="00BD3DED"/>
    <w:rsid w:val="00BE2703"/>
    <w:rsid w:val="00BE3064"/>
    <w:rsid w:val="00BF06DE"/>
    <w:rsid w:val="00C0196B"/>
    <w:rsid w:val="00C01B22"/>
    <w:rsid w:val="00C05931"/>
    <w:rsid w:val="00C079E9"/>
    <w:rsid w:val="00C143EB"/>
    <w:rsid w:val="00C14D0E"/>
    <w:rsid w:val="00C32515"/>
    <w:rsid w:val="00C41DD4"/>
    <w:rsid w:val="00C55AE3"/>
    <w:rsid w:val="00C62C2D"/>
    <w:rsid w:val="00C63E33"/>
    <w:rsid w:val="00C70923"/>
    <w:rsid w:val="00C776F0"/>
    <w:rsid w:val="00C80927"/>
    <w:rsid w:val="00C821D0"/>
    <w:rsid w:val="00C86FB1"/>
    <w:rsid w:val="00C87A6D"/>
    <w:rsid w:val="00C92AD4"/>
    <w:rsid w:val="00C92CAB"/>
    <w:rsid w:val="00C96A30"/>
    <w:rsid w:val="00C96F63"/>
    <w:rsid w:val="00C97092"/>
    <w:rsid w:val="00C971FF"/>
    <w:rsid w:val="00CA1CAF"/>
    <w:rsid w:val="00CB0526"/>
    <w:rsid w:val="00CB35C4"/>
    <w:rsid w:val="00CB5183"/>
    <w:rsid w:val="00CC278A"/>
    <w:rsid w:val="00CC3F4C"/>
    <w:rsid w:val="00CC4682"/>
    <w:rsid w:val="00CC6B6E"/>
    <w:rsid w:val="00CC6D90"/>
    <w:rsid w:val="00CD08A6"/>
    <w:rsid w:val="00CD3A04"/>
    <w:rsid w:val="00CD42B9"/>
    <w:rsid w:val="00CD7C60"/>
    <w:rsid w:val="00CE1D6C"/>
    <w:rsid w:val="00CF00D1"/>
    <w:rsid w:val="00CF01D9"/>
    <w:rsid w:val="00CF63C6"/>
    <w:rsid w:val="00D115C1"/>
    <w:rsid w:val="00D14A95"/>
    <w:rsid w:val="00D170AA"/>
    <w:rsid w:val="00D17226"/>
    <w:rsid w:val="00D32AAB"/>
    <w:rsid w:val="00D34526"/>
    <w:rsid w:val="00D40AB4"/>
    <w:rsid w:val="00D43B05"/>
    <w:rsid w:val="00D5083A"/>
    <w:rsid w:val="00D51751"/>
    <w:rsid w:val="00D54888"/>
    <w:rsid w:val="00D64BD2"/>
    <w:rsid w:val="00D6514D"/>
    <w:rsid w:val="00D65932"/>
    <w:rsid w:val="00D67646"/>
    <w:rsid w:val="00D72BC2"/>
    <w:rsid w:val="00D73818"/>
    <w:rsid w:val="00D7506A"/>
    <w:rsid w:val="00D7521A"/>
    <w:rsid w:val="00D77142"/>
    <w:rsid w:val="00D772C8"/>
    <w:rsid w:val="00D8196F"/>
    <w:rsid w:val="00D87215"/>
    <w:rsid w:val="00D97731"/>
    <w:rsid w:val="00DA5BF2"/>
    <w:rsid w:val="00DB4221"/>
    <w:rsid w:val="00DC0013"/>
    <w:rsid w:val="00DC05C4"/>
    <w:rsid w:val="00DC1219"/>
    <w:rsid w:val="00DC15A5"/>
    <w:rsid w:val="00DC3CAC"/>
    <w:rsid w:val="00DC50EF"/>
    <w:rsid w:val="00DC5F1F"/>
    <w:rsid w:val="00DD5D98"/>
    <w:rsid w:val="00DD63B0"/>
    <w:rsid w:val="00DD7F74"/>
    <w:rsid w:val="00DE1A65"/>
    <w:rsid w:val="00DE2836"/>
    <w:rsid w:val="00DE561F"/>
    <w:rsid w:val="00DF505D"/>
    <w:rsid w:val="00DF5A8F"/>
    <w:rsid w:val="00E02FFA"/>
    <w:rsid w:val="00E031AF"/>
    <w:rsid w:val="00E0751D"/>
    <w:rsid w:val="00E0773D"/>
    <w:rsid w:val="00E103BC"/>
    <w:rsid w:val="00E15463"/>
    <w:rsid w:val="00E15C2C"/>
    <w:rsid w:val="00E16EA1"/>
    <w:rsid w:val="00E20160"/>
    <w:rsid w:val="00E24ECE"/>
    <w:rsid w:val="00E337AC"/>
    <w:rsid w:val="00E33FD5"/>
    <w:rsid w:val="00E35262"/>
    <w:rsid w:val="00E40609"/>
    <w:rsid w:val="00E47636"/>
    <w:rsid w:val="00E53618"/>
    <w:rsid w:val="00E55446"/>
    <w:rsid w:val="00E6180F"/>
    <w:rsid w:val="00E70297"/>
    <w:rsid w:val="00E70949"/>
    <w:rsid w:val="00E7269A"/>
    <w:rsid w:val="00E733CC"/>
    <w:rsid w:val="00E75A11"/>
    <w:rsid w:val="00E82044"/>
    <w:rsid w:val="00E84C67"/>
    <w:rsid w:val="00E90F76"/>
    <w:rsid w:val="00EA49F8"/>
    <w:rsid w:val="00EA52BF"/>
    <w:rsid w:val="00EB3257"/>
    <w:rsid w:val="00EB3805"/>
    <w:rsid w:val="00EB62B8"/>
    <w:rsid w:val="00EB7D83"/>
    <w:rsid w:val="00EC1489"/>
    <w:rsid w:val="00EC5CD4"/>
    <w:rsid w:val="00ED29F6"/>
    <w:rsid w:val="00ED2C57"/>
    <w:rsid w:val="00ED325A"/>
    <w:rsid w:val="00ED7ACF"/>
    <w:rsid w:val="00EE14D3"/>
    <w:rsid w:val="00EE2425"/>
    <w:rsid w:val="00EE27E6"/>
    <w:rsid w:val="00EE2E04"/>
    <w:rsid w:val="00EE3725"/>
    <w:rsid w:val="00EE63C9"/>
    <w:rsid w:val="00EF57BA"/>
    <w:rsid w:val="00EF6156"/>
    <w:rsid w:val="00F02846"/>
    <w:rsid w:val="00F06916"/>
    <w:rsid w:val="00F1376A"/>
    <w:rsid w:val="00F15C6E"/>
    <w:rsid w:val="00F163E0"/>
    <w:rsid w:val="00F163FF"/>
    <w:rsid w:val="00F25692"/>
    <w:rsid w:val="00F26A3F"/>
    <w:rsid w:val="00F26BB6"/>
    <w:rsid w:val="00F30739"/>
    <w:rsid w:val="00F31568"/>
    <w:rsid w:val="00F47021"/>
    <w:rsid w:val="00F528BB"/>
    <w:rsid w:val="00F60F14"/>
    <w:rsid w:val="00F62C73"/>
    <w:rsid w:val="00F67242"/>
    <w:rsid w:val="00F71361"/>
    <w:rsid w:val="00F72657"/>
    <w:rsid w:val="00F7457A"/>
    <w:rsid w:val="00FA07DD"/>
    <w:rsid w:val="00FA0A00"/>
    <w:rsid w:val="00FA540B"/>
    <w:rsid w:val="00FB2DBC"/>
    <w:rsid w:val="00FB4F89"/>
    <w:rsid w:val="00FC4355"/>
    <w:rsid w:val="00FC6832"/>
    <w:rsid w:val="00FC703A"/>
    <w:rsid w:val="00FD24F3"/>
    <w:rsid w:val="00FD72C8"/>
    <w:rsid w:val="00FE3B59"/>
    <w:rsid w:val="00FE58BC"/>
    <w:rsid w:val="00FE63E4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BE921B-04DC-4CB2-9B7B-067CC5A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E9"/>
  </w:style>
  <w:style w:type="paragraph" w:styleId="Heading1">
    <w:name w:val="heading 1"/>
    <w:basedOn w:val="Normal"/>
    <w:next w:val="Normal"/>
    <w:link w:val="Heading1Char"/>
    <w:uiPriority w:val="9"/>
    <w:qFormat/>
    <w:rsid w:val="00B93CE9"/>
    <w:pPr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CE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9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kripsi,Body Text Char1,Char Char2,List Paragraph2,List Paragraph1,Body of text,spasi 2 taiiii,Dot pt,F5 List Paragraph,List Paragraph Char Char Char,Indicator Text,Numbered Para 1,Bullet 1,List Paragraph12,Bullet Points,MAIN CONTENT,rpp3"/>
    <w:basedOn w:val="Normal"/>
    <w:link w:val="ListParagraphChar"/>
    <w:uiPriority w:val="34"/>
    <w:qFormat/>
    <w:rsid w:val="00B93CE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93CE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93CE9"/>
    <w:pPr>
      <w:tabs>
        <w:tab w:val="right" w:leader="dot" w:pos="792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93CE9"/>
    <w:pPr>
      <w:tabs>
        <w:tab w:val="left" w:pos="880"/>
        <w:tab w:val="right" w:leader="dot" w:pos="7928"/>
      </w:tabs>
      <w:spacing w:after="100"/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93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E9"/>
  </w:style>
  <w:style w:type="paragraph" w:styleId="Footer">
    <w:name w:val="footer"/>
    <w:basedOn w:val="Normal"/>
    <w:link w:val="FooterChar"/>
    <w:uiPriority w:val="99"/>
    <w:unhideWhenUsed/>
    <w:rsid w:val="00B9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E9"/>
  </w:style>
  <w:style w:type="table" w:styleId="TableGrid">
    <w:name w:val="Table Grid"/>
    <w:basedOn w:val="TableNormal"/>
    <w:uiPriority w:val="59"/>
    <w:rsid w:val="00B9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CE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B93CE9"/>
    <w:pPr>
      <w:spacing w:line="161" w:lineRule="atLeast"/>
    </w:pPr>
    <w:rPr>
      <w:rFonts w:ascii="Avenir Black" w:hAnsi="Avenir Black"/>
      <w:color w:val="000000" w:themeColor="text1"/>
    </w:rPr>
  </w:style>
  <w:style w:type="paragraph" w:customStyle="1" w:styleId="SubBab2">
    <w:name w:val="Sub Bab 2"/>
    <w:basedOn w:val="Heading2"/>
    <w:next w:val="Heading2"/>
    <w:link w:val="SubBab2Char"/>
    <w:qFormat/>
    <w:rsid w:val="00B93CE9"/>
    <w:pPr>
      <w:keepNext w:val="0"/>
      <w:keepLines w:val="0"/>
      <w:numPr>
        <w:numId w:val="5"/>
      </w:numPr>
      <w:spacing w:before="0" w:after="200" w:line="360" w:lineRule="auto"/>
      <w:ind w:left="284" w:hanging="284"/>
      <w:contextualSpacing/>
      <w:jc w:val="both"/>
    </w:pPr>
    <w:rPr>
      <w:b w:val="0"/>
      <w:bCs w:val="0"/>
    </w:rPr>
  </w:style>
  <w:style w:type="character" w:customStyle="1" w:styleId="SubBab2Char">
    <w:name w:val="Sub Bab 2 Char"/>
    <w:basedOn w:val="Heading2Char"/>
    <w:link w:val="SubBab2"/>
    <w:rsid w:val="00B93CE9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93CE9"/>
    <w:pPr>
      <w:spacing w:before="100" w:beforeAutospacing="1" w:after="100" w:afterAutospacing="1" w:line="240" w:lineRule="auto"/>
    </w:pPr>
    <w:rPr>
      <w:rFonts w:eastAsiaTheme="minorEastAsia"/>
      <w:color w:val="auto"/>
      <w:lang w:eastAsia="id-ID"/>
    </w:rPr>
  </w:style>
  <w:style w:type="paragraph" w:customStyle="1" w:styleId="SubBab3">
    <w:name w:val="Sub Bab 3"/>
    <w:basedOn w:val="Heading2"/>
    <w:next w:val="Heading2"/>
    <w:link w:val="SubBab3Char"/>
    <w:qFormat/>
    <w:rsid w:val="00B93CE9"/>
    <w:pPr>
      <w:keepNext w:val="0"/>
      <w:keepLines w:val="0"/>
      <w:numPr>
        <w:numId w:val="18"/>
      </w:numPr>
      <w:spacing w:before="0" w:after="200" w:line="360" w:lineRule="auto"/>
      <w:ind w:left="567" w:hanging="567"/>
      <w:contextualSpacing/>
      <w:jc w:val="both"/>
    </w:pPr>
    <w:rPr>
      <w:b w:val="0"/>
      <w:bCs w:val="0"/>
    </w:rPr>
  </w:style>
  <w:style w:type="character" w:customStyle="1" w:styleId="SubBab3Char">
    <w:name w:val="Sub Bab 3 Char"/>
    <w:basedOn w:val="Heading2Char"/>
    <w:link w:val="SubBab3"/>
    <w:rsid w:val="00B93CE9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93C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CE9"/>
    <w:rPr>
      <w:b/>
      <w:bCs/>
      <w:sz w:val="20"/>
      <w:szCs w:val="20"/>
    </w:rPr>
  </w:style>
  <w:style w:type="paragraph" w:styleId="NoSpacing">
    <w:name w:val="No Spacing"/>
    <w:uiPriority w:val="1"/>
    <w:qFormat/>
    <w:rsid w:val="00B93CE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Dot pt Char,F5 List Paragraph Char,List Paragraph Char Char Char Char,Indicator Text Char,Bullet 1 Char"/>
    <w:link w:val="ListParagraph"/>
    <w:uiPriority w:val="34"/>
    <w:qFormat/>
    <w:locked/>
    <w:rsid w:val="00812DAF"/>
  </w:style>
  <w:style w:type="paragraph" w:customStyle="1" w:styleId="SubBab4">
    <w:name w:val="Sub Bab 4"/>
    <w:basedOn w:val="Heading2"/>
    <w:link w:val="SubBab4Char"/>
    <w:qFormat/>
    <w:rsid w:val="00251FBB"/>
    <w:pPr>
      <w:keepNext w:val="0"/>
      <w:keepLines w:val="0"/>
      <w:numPr>
        <w:numId w:val="44"/>
      </w:numPr>
      <w:spacing w:before="0" w:line="480" w:lineRule="auto"/>
      <w:ind w:left="284" w:hanging="284"/>
      <w:contextualSpacing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SubBab4Char">
    <w:name w:val="Sub Bab 4 Char"/>
    <w:basedOn w:val="DefaultParagraphFont"/>
    <w:link w:val="SubBab4"/>
    <w:rsid w:val="00251FBB"/>
    <w:rPr>
      <w:rFonts w:eastAsiaTheme="majorEastAsia"/>
      <w:bCs/>
      <w:color w:val="auto"/>
    </w:rPr>
  </w:style>
  <w:style w:type="paragraph" w:styleId="BodyText">
    <w:name w:val="Body Text"/>
    <w:basedOn w:val="Normal"/>
    <w:link w:val="BodyTextChar"/>
    <w:uiPriority w:val="1"/>
    <w:qFormat/>
    <w:rsid w:val="00251FBB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51FBB"/>
    <w:rPr>
      <w:rFonts w:eastAsia="Times New Roman"/>
      <w:color w:val="auto"/>
      <w:lang w:val="id"/>
    </w:rPr>
  </w:style>
  <w:style w:type="character" w:customStyle="1" w:styleId="Flietext">
    <w:name w:val="Fließtext_"/>
    <w:link w:val="Flietext0"/>
    <w:uiPriority w:val="99"/>
    <w:locked/>
    <w:rsid w:val="00251FBB"/>
    <w:rPr>
      <w:shd w:val="clear" w:color="auto" w:fill="FFFFFF"/>
    </w:rPr>
  </w:style>
  <w:style w:type="paragraph" w:customStyle="1" w:styleId="Flietext0">
    <w:name w:val="Fließtext"/>
    <w:basedOn w:val="Normal"/>
    <w:link w:val="Flietext"/>
    <w:uiPriority w:val="99"/>
    <w:rsid w:val="00251FBB"/>
    <w:pPr>
      <w:widowControl w:val="0"/>
      <w:shd w:val="clear" w:color="auto" w:fill="FFFFFF"/>
      <w:spacing w:before="540" w:after="240" w:line="240" w:lineRule="atLeast"/>
    </w:pPr>
  </w:style>
  <w:style w:type="paragraph" w:customStyle="1" w:styleId="SubBab5">
    <w:name w:val="Sub Bab 5"/>
    <w:basedOn w:val="Heading2"/>
    <w:link w:val="SubBab5Char"/>
    <w:qFormat/>
    <w:rsid w:val="00251FBB"/>
    <w:pPr>
      <w:keepNext w:val="0"/>
      <w:keepLines w:val="0"/>
      <w:numPr>
        <w:numId w:val="51"/>
      </w:numPr>
      <w:autoSpaceDE w:val="0"/>
      <w:autoSpaceDN w:val="0"/>
      <w:adjustRightInd w:val="0"/>
      <w:spacing w:before="0" w:line="360" w:lineRule="auto"/>
      <w:ind w:left="567" w:hanging="567"/>
      <w:contextualSpacing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SubBab5Char">
    <w:name w:val="Sub Bab 5 Char"/>
    <w:basedOn w:val="DefaultParagraphFont"/>
    <w:link w:val="SubBab5"/>
    <w:rsid w:val="00251FBB"/>
    <w:rPr>
      <w:rFonts w:eastAsiaTheme="majorEastAsia"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uinjkt.ac.id/dspace/handle/123456789/39740" TargetMode="External"/><Relationship Id="rId13" Type="http://schemas.openxmlformats.org/officeDocument/2006/relationships/hyperlink" Target="http://www.peraturan.bpk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ository.uinjakarta.ac.id/876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dinbank.co.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ankvictoriasyariah.co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isyariah.co.id/" TargetMode="External"/><Relationship Id="rId14" Type="http://schemas.openxmlformats.org/officeDocument/2006/relationships/hyperlink" Target="http://www.peraturan.bpk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37BC-F395-4818-85B3-19163737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Puji</dc:creator>
  <cp:lastModifiedBy>Hanif ilham</cp:lastModifiedBy>
  <cp:revision>2</cp:revision>
  <cp:lastPrinted>2023-11-01T05:07:00Z</cp:lastPrinted>
  <dcterms:created xsi:type="dcterms:W3CDTF">2024-02-16T04:41:00Z</dcterms:created>
  <dcterms:modified xsi:type="dcterms:W3CDTF">2024-02-16T04:41:00Z</dcterms:modified>
</cp:coreProperties>
</file>