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B5" w:rsidRPr="00061044" w:rsidRDefault="001E12B5" w:rsidP="001E12B5">
      <w:pPr>
        <w:pStyle w:val="Heading1"/>
      </w:pPr>
      <w:bookmarkStart w:id="0" w:name="_Toc159180812"/>
      <w:r w:rsidRPr="00061044">
        <w:t>DAFTAR PUSTAKA</w:t>
      </w:r>
      <w:bookmarkEnd w:id="0"/>
    </w:p>
    <w:p w:rsidR="001E12B5" w:rsidRDefault="001E12B5" w:rsidP="001E12B5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Abdulkadir, Muhammad. </w:t>
      </w:r>
      <w:r>
        <w:rPr>
          <w:rFonts w:ascii="Times New Roman" w:hAnsi="Times New Roman" w:cs="Times New Roman"/>
          <w:i/>
          <w:sz w:val="24"/>
          <w:szCs w:val="24"/>
        </w:rPr>
        <w:t>Hukum Perdata Indonesia</w:t>
      </w:r>
      <w:r>
        <w:rPr>
          <w:rFonts w:ascii="Times New Roman" w:hAnsi="Times New Roman" w:cs="Times New Roman"/>
          <w:sz w:val="24"/>
          <w:szCs w:val="24"/>
        </w:rPr>
        <w:t>. Bandung. Citra Aditya Bakti, 2000.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Ali, </w:t>
      </w:r>
      <w:r>
        <w:rPr>
          <w:rFonts w:ascii="Times New Roman" w:hAnsi="Times New Roman" w:cs="Times New Roman"/>
          <w:i/>
          <w:sz w:val="24"/>
          <w:szCs w:val="24"/>
        </w:rPr>
        <w:t>Menguak Tabir Hukum</w:t>
      </w:r>
      <w:r>
        <w:rPr>
          <w:rFonts w:ascii="Times New Roman" w:hAnsi="Times New Roman" w:cs="Times New Roman"/>
          <w:sz w:val="24"/>
          <w:szCs w:val="24"/>
        </w:rPr>
        <w:t>, Jakarta, Ghalia Indonesia, 2008.</w:t>
      </w: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Ameln, Fred, </w:t>
      </w:r>
      <w:r>
        <w:rPr>
          <w:rFonts w:ascii="Times New Roman" w:hAnsi="Times New Roman" w:cs="Times New Roman"/>
          <w:i/>
          <w:sz w:val="24"/>
          <w:szCs w:val="24"/>
        </w:rPr>
        <w:t>Kapita Selekta Hukum Kedokteran</w:t>
      </w:r>
      <w:r>
        <w:rPr>
          <w:rFonts w:ascii="Times New Roman" w:hAnsi="Times New Roman" w:cs="Times New Roman"/>
          <w:sz w:val="24"/>
          <w:szCs w:val="24"/>
        </w:rPr>
        <w:t>, Jakarta: Grafikatama Jaya, 2004.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Asmawati, Amri SR. </w:t>
      </w:r>
      <w:r>
        <w:rPr>
          <w:rFonts w:ascii="Times New Roman" w:hAnsi="Times New Roman" w:cs="Times New Roman"/>
          <w:i/>
          <w:sz w:val="24"/>
          <w:szCs w:val="24"/>
        </w:rPr>
        <w:t>Etika Profesi dan Hukum Kesehatan. Makassar</w:t>
      </w:r>
      <w:r>
        <w:rPr>
          <w:rFonts w:ascii="Times New Roman" w:hAnsi="Times New Roman" w:cs="Times New Roman"/>
          <w:sz w:val="24"/>
          <w:szCs w:val="24"/>
        </w:rPr>
        <w:t>: Pustaka Refleksi, 2020.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Astuti, Endang Kusuma. </w:t>
      </w:r>
      <w:r>
        <w:rPr>
          <w:rFonts w:ascii="Times New Roman" w:hAnsi="Times New Roman" w:cs="Times New Roman"/>
          <w:i/>
          <w:sz w:val="24"/>
          <w:szCs w:val="24"/>
        </w:rPr>
        <w:t>Transaksi Terapeutik Dalam Upaya Pelayanan Medis Di Rumah Sakit</w:t>
      </w:r>
      <w:r>
        <w:rPr>
          <w:rFonts w:ascii="Times New Roman" w:hAnsi="Times New Roman" w:cs="Times New Roman"/>
          <w:sz w:val="24"/>
          <w:szCs w:val="24"/>
        </w:rPr>
        <w:t>. Bandung: Penerbit PT. Citra Aditya Bakti, 2009.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Astutik. </w:t>
      </w:r>
      <w:r>
        <w:rPr>
          <w:rFonts w:ascii="Times New Roman" w:hAnsi="Times New Roman" w:cs="Times New Roman"/>
          <w:i/>
          <w:sz w:val="24"/>
          <w:szCs w:val="24"/>
        </w:rPr>
        <w:t>Standar Pelayanan Medis Nasional Sebagai Bentuk Pembatasan Otonomi Profesi Medis</w:t>
      </w:r>
      <w:r>
        <w:rPr>
          <w:rFonts w:ascii="Times New Roman" w:hAnsi="Times New Roman" w:cs="Times New Roman"/>
          <w:sz w:val="24"/>
          <w:szCs w:val="24"/>
        </w:rPr>
        <w:t>, 2017.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 Sampurno. </w:t>
      </w:r>
      <w:r>
        <w:rPr>
          <w:rFonts w:ascii="Times New Roman" w:hAnsi="Times New Roman" w:cs="Times New Roman"/>
          <w:i/>
          <w:sz w:val="24"/>
          <w:szCs w:val="24"/>
        </w:rPr>
        <w:t>Hukum Kesehatan-Badan Pembinaan Hukum Nasional</w:t>
      </w:r>
      <w:r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Chazawi, Adami. </w:t>
      </w:r>
      <w:r>
        <w:rPr>
          <w:rFonts w:ascii="Times New Roman" w:hAnsi="Times New Roman" w:cs="Times New Roman"/>
          <w:i/>
          <w:sz w:val="24"/>
          <w:szCs w:val="24"/>
        </w:rPr>
        <w:t>Malpraktek Kedokteran</w:t>
      </w:r>
      <w:r>
        <w:rPr>
          <w:rFonts w:ascii="Times New Roman" w:hAnsi="Times New Roman" w:cs="Times New Roman"/>
          <w:sz w:val="24"/>
          <w:szCs w:val="24"/>
        </w:rPr>
        <w:t>. Jakarta: Sinar Grafika, 2016.</w:t>
      </w:r>
    </w:p>
    <w:p w:rsidR="001E12B5" w:rsidRDefault="001E12B5" w:rsidP="001E12B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Fuady, Munir, </w:t>
      </w:r>
      <w:r>
        <w:rPr>
          <w:rFonts w:ascii="Times New Roman" w:hAnsi="Times New Roman" w:cs="Times New Roman"/>
          <w:i/>
          <w:sz w:val="24"/>
          <w:szCs w:val="24"/>
        </w:rPr>
        <w:t>Sumpah Hippocrates (Aspek Hukum Malpraktik Dokter)</w:t>
      </w:r>
      <w:r>
        <w:rPr>
          <w:rFonts w:ascii="Times New Roman" w:hAnsi="Times New Roman" w:cs="Times New Roman"/>
          <w:sz w:val="24"/>
          <w:szCs w:val="24"/>
        </w:rPr>
        <w:t>, Jakarta: PT. Citra Aditya Bakti, 2005.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Fuady, Munir. </w:t>
      </w:r>
      <w:r>
        <w:rPr>
          <w:rFonts w:ascii="Times New Roman" w:hAnsi="Times New Roman" w:cs="Times New Roman"/>
          <w:i/>
          <w:sz w:val="24"/>
          <w:szCs w:val="24"/>
        </w:rPr>
        <w:t>Perbuatan Melawan Hukum</w:t>
      </w:r>
      <w:r>
        <w:rPr>
          <w:rFonts w:ascii="Times New Roman" w:hAnsi="Times New Roman" w:cs="Times New Roman"/>
          <w:sz w:val="24"/>
          <w:szCs w:val="24"/>
        </w:rPr>
        <w:t>, Cetakan 1, Citra Aditya Bakti, Bandung, 2002.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G, Purnama SG. </w:t>
      </w:r>
      <w:r>
        <w:rPr>
          <w:rFonts w:ascii="Times New Roman" w:hAnsi="Times New Roman" w:cs="Times New Roman"/>
          <w:i/>
          <w:sz w:val="24"/>
          <w:szCs w:val="24"/>
        </w:rPr>
        <w:t>Modul Etika dan Hukum Kesehatan</w:t>
      </w:r>
      <w:r>
        <w:rPr>
          <w:rFonts w:ascii="Times New Roman" w:hAnsi="Times New Roman" w:cs="Times New Roman"/>
          <w:sz w:val="24"/>
          <w:szCs w:val="24"/>
        </w:rPr>
        <w:t xml:space="preserve">. Program Studi Ilmu Kesehatan Masyarakat Fakultas Kedokteran Universitas Udayana. Denpasar: Universitas Udayana; 2017. 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Pr="009E6EC4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Herlambang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6EC4">
        <w:rPr>
          <w:rFonts w:ascii="Times New Roman" w:hAnsi="Times New Roman" w:cs="Times New Roman"/>
          <w:sz w:val="24"/>
          <w:szCs w:val="24"/>
        </w:rPr>
        <w:t xml:space="preserve">Susatyo, </w:t>
      </w:r>
      <w:r w:rsidRPr="009E6EC4">
        <w:rPr>
          <w:rFonts w:ascii="Times New Roman" w:hAnsi="Times New Roman" w:cs="Times New Roman"/>
          <w:i/>
          <w:sz w:val="24"/>
          <w:szCs w:val="24"/>
        </w:rPr>
        <w:t>Etika Profesi Kesehatan</w:t>
      </w:r>
      <w:r w:rsidRPr="009E6EC4">
        <w:rPr>
          <w:rFonts w:ascii="Times New Roman" w:hAnsi="Times New Roman" w:cs="Times New Roman"/>
          <w:sz w:val="24"/>
          <w:szCs w:val="24"/>
        </w:rPr>
        <w:t>, (Yogyakarta: Gosyen Publishing, 2011)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6EC4">
        <w:rPr>
          <w:rFonts w:ascii="Times New Roman" w:hAnsi="Times New Roman" w:cs="Times New Roman"/>
          <w:sz w:val="24"/>
          <w:szCs w:val="24"/>
        </w:rPr>
        <w:t xml:space="preserve">Ashabul, </w:t>
      </w:r>
      <w:r w:rsidRPr="009E6EC4">
        <w:rPr>
          <w:rFonts w:ascii="Times New Roman" w:hAnsi="Times New Roman" w:cs="Times New Roman"/>
          <w:i/>
          <w:sz w:val="24"/>
          <w:szCs w:val="24"/>
        </w:rPr>
        <w:t>Aspek Hukum Pelayanan Kesehatan</w:t>
      </w:r>
      <w:r w:rsidRPr="009E6EC4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ol. 1, No. 1, Juni 2014.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Marzuki, Peter Mahmud. </w:t>
      </w:r>
      <w:r>
        <w:rPr>
          <w:rFonts w:ascii="Times New Roman" w:hAnsi="Times New Roman" w:cs="Times New Roman"/>
          <w:i/>
          <w:sz w:val="24"/>
          <w:szCs w:val="24"/>
        </w:rPr>
        <w:t>Penelitian Hukum</w:t>
      </w:r>
      <w:r>
        <w:rPr>
          <w:rFonts w:ascii="Times New Roman" w:hAnsi="Times New Roman" w:cs="Times New Roman"/>
          <w:sz w:val="24"/>
          <w:szCs w:val="24"/>
        </w:rPr>
        <w:t>. Jakarta: Kencana Prenada Media Group, 2014.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Mubarak &amp; Chayatin. </w:t>
      </w:r>
      <w:r>
        <w:rPr>
          <w:rFonts w:ascii="Times New Roman" w:hAnsi="Times New Roman" w:cs="Times New Roman"/>
          <w:i/>
          <w:sz w:val="24"/>
          <w:szCs w:val="24"/>
        </w:rPr>
        <w:t>Ilmu Kesehatan Masyarakat: Teori dan Aplikasi</w:t>
      </w:r>
      <w:r>
        <w:rPr>
          <w:rFonts w:ascii="Times New Roman" w:hAnsi="Times New Roman" w:cs="Times New Roman"/>
          <w:sz w:val="24"/>
          <w:szCs w:val="24"/>
        </w:rPr>
        <w:t>. Salemba Medika, Jakarta, 2009.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Muchtar, Masrudi, </w:t>
      </w:r>
      <w:r>
        <w:rPr>
          <w:rFonts w:ascii="Times New Roman" w:hAnsi="Times New Roman" w:cs="Times New Roman"/>
          <w:i/>
          <w:sz w:val="24"/>
          <w:szCs w:val="24"/>
        </w:rPr>
        <w:t>Etika Profesi dan Hukum Kesehatan</w:t>
      </w:r>
      <w:r>
        <w:rPr>
          <w:rFonts w:ascii="Times New Roman" w:hAnsi="Times New Roman" w:cs="Times New Roman"/>
          <w:sz w:val="24"/>
          <w:szCs w:val="24"/>
        </w:rPr>
        <w:t xml:space="preserve">. Yogyakarta: PT Pustaka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Baru Press, 2016.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Munir, Abdullah</w:t>
      </w:r>
      <w:r>
        <w:rPr>
          <w:rFonts w:ascii="Times New Roman" w:hAnsi="Times New Roman" w:cs="Times New Roman"/>
          <w:i/>
          <w:sz w:val="24"/>
          <w:szCs w:val="24"/>
        </w:rPr>
        <w:t xml:space="preserve">. Pendidikan Karakter, </w:t>
      </w:r>
      <w:r>
        <w:rPr>
          <w:rFonts w:ascii="Times New Roman" w:hAnsi="Times New Roman" w:cs="Times New Roman"/>
          <w:sz w:val="24"/>
          <w:szCs w:val="24"/>
        </w:rPr>
        <w:t>Yogyakarta: PT. Bintang Pustaka Abadi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Ndeadmin, Kontrak Medik, </w:t>
      </w:r>
      <w:r>
        <w:rPr>
          <w:rFonts w:ascii="Times New Roman" w:hAnsi="Times New Roman" w:cs="Times New Roman"/>
          <w:i/>
          <w:sz w:val="24"/>
          <w:szCs w:val="24"/>
        </w:rPr>
        <w:t>Pendewal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1E12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https://pendewal.com/kontrak-medik/</w:t>
        </w:r>
      </w:hyperlink>
      <w:r w:rsidRPr="001E1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diakses pada 21 November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Soekidjo. </w:t>
      </w:r>
      <w:r>
        <w:rPr>
          <w:rFonts w:ascii="Times New Roman" w:hAnsi="Times New Roman" w:cs="Times New Roman"/>
          <w:i/>
          <w:sz w:val="24"/>
          <w:szCs w:val="24"/>
        </w:rPr>
        <w:t>Etika Dan Hukum Kesehatan</w:t>
      </w:r>
      <w:r>
        <w:rPr>
          <w:rFonts w:ascii="Times New Roman" w:hAnsi="Times New Roman" w:cs="Times New Roman"/>
          <w:sz w:val="24"/>
          <w:szCs w:val="24"/>
        </w:rPr>
        <w:t>, Jakarta: Rineka Cipta, 2010.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Novianto, Widodo Tresno. </w:t>
      </w:r>
      <w:r>
        <w:rPr>
          <w:rFonts w:ascii="Times New Roman" w:hAnsi="Times New Roman" w:cs="Times New Roman"/>
          <w:i/>
          <w:sz w:val="24"/>
          <w:szCs w:val="24"/>
        </w:rPr>
        <w:t>Sengketa Medik</w:t>
      </w:r>
      <w:r>
        <w:rPr>
          <w:rFonts w:ascii="Times New Roman" w:hAnsi="Times New Roman" w:cs="Times New Roman"/>
          <w:sz w:val="24"/>
          <w:szCs w:val="24"/>
        </w:rPr>
        <w:t>. Surakarta: UNS Press, 2017.</w:t>
      </w: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Pr="0097031B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31B">
        <w:rPr>
          <w:rFonts w:ascii="Times New Roman" w:hAnsi="Times New Roman" w:cs="Times New Roman"/>
          <w:sz w:val="24"/>
          <w:szCs w:val="24"/>
        </w:rPr>
        <w:t xml:space="preserve">Ns. Ta’adi. </w:t>
      </w:r>
      <w:r w:rsidRPr="0097031B">
        <w:rPr>
          <w:rFonts w:ascii="Times New Roman" w:hAnsi="Times New Roman" w:cs="Times New Roman"/>
          <w:i/>
          <w:sz w:val="24"/>
          <w:szCs w:val="24"/>
        </w:rPr>
        <w:t>Hukum</w:t>
      </w:r>
      <w:r>
        <w:rPr>
          <w:rFonts w:ascii="Times New Roman" w:hAnsi="Times New Roman" w:cs="Times New Roman"/>
          <w:i/>
          <w:sz w:val="24"/>
          <w:szCs w:val="24"/>
        </w:rPr>
        <w:t xml:space="preserve"> Kesehatan Sanksi dan Motivasi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agi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7031B">
        <w:rPr>
          <w:rFonts w:ascii="Times New Roman" w:hAnsi="Times New Roman" w:cs="Times New Roman"/>
          <w:i/>
          <w:sz w:val="24"/>
          <w:szCs w:val="24"/>
        </w:rPr>
        <w:t>erawat</w:t>
      </w:r>
      <w:r w:rsidRPr="0097031B">
        <w:rPr>
          <w:rFonts w:ascii="Times New Roman" w:hAnsi="Times New Roman" w:cs="Times New Roman"/>
          <w:sz w:val="24"/>
          <w:szCs w:val="24"/>
        </w:rPr>
        <w:t>. Penerbit Buku Kedokteran. Cet</w:t>
      </w:r>
      <w:r>
        <w:rPr>
          <w:rFonts w:ascii="Times New Roman" w:hAnsi="Times New Roman" w:cs="Times New Roman"/>
          <w:sz w:val="24"/>
          <w:szCs w:val="24"/>
        </w:rPr>
        <w:t xml:space="preserve">akan I, Jakarta, </w:t>
      </w:r>
      <w:r w:rsidRPr="0097031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Subekti. </w:t>
      </w:r>
      <w:r>
        <w:rPr>
          <w:rFonts w:ascii="Times New Roman" w:hAnsi="Times New Roman" w:cs="Times New Roman"/>
          <w:i/>
          <w:sz w:val="24"/>
          <w:szCs w:val="24"/>
        </w:rPr>
        <w:t>Hukum Perjanjian</w:t>
      </w:r>
      <w:r>
        <w:rPr>
          <w:rFonts w:ascii="Times New Roman" w:hAnsi="Times New Roman" w:cs="Times New Roman"/>
          <w:sz w:val="24"/>
          <w:szCs w:val="24"/>
        </w:rPr>
        <w:t>. PT. Intermassa, Jakarta, 2008.</w:t>
      </w: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Raharjo, Satjipto</w:t>
      </w:r>
      <w:r>
        <w:rPr>
          <w:rFonts w:ascii="Times New Roman" w:hAnsi="Times New Roman" w:cs="Times New Roman"/>
          <w:i/>
          <w:sz w:val="24"/>
          <w:szCs w:val="24"/>
        </w:rPr>
        <w:t>. Ilmu Hukum</w:t>
      </w:r>
      <w:r>
        <w:rPr>
          <w:rFonts w:ascii="Times New Roman" w:hAnsi="Times New Roman" w:cs="Times New Roman"/>
          <w:sz w:val="24"/>
          <w:szCs w:val="24"/>
        </w:rPr>
        <w:t>. Bandung: PT. Citra Aditya Bakti, 2000.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</w:t>
      </w:r>
      <w:r>
        <w:rPr>
          <w:rFonts w:ascii="Times New Roman" w:hAnsi="Times New Roman" w:cs="Times New Roman"/>
          <w:i/>
          <w:sz w:val="24"/>
          <w:szCs w:val="24"/>
        </w:rPr>
        <w:t>Pengembangan Teori dalam Ilmu Hukum</w:t>
      </w:r>
      <w:r>
        <w:rPr>
          <w:rFonts w:ascii="Times New Roman" w:hAnsi="Times New Roman" w:cs="Times New Roman"/>
          <w:sz w:val="24"/>
          <w:szCs w:val="24"/>
        </w:rPr>
        <w:t>, Jakarta, Raja Grafindo Persada, 2010.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Sampurna, Budi, dkk. </w:t>
      </w:r>
      <w:r>
        <w:rPr>
          <w:rFonts w:ascii="Times New Roman" w:hAnsi="Times New Roman" w:cs="Times New Roman"/>
          <w:i/>
          <w:sz w:val="24"/>
          <w:szCs w:val="24"/>
        </w:rPr>
        <w:t>Pedoman Manajemen Informasi Kesehatan Di Sarana Pelayanan Kesehatan</w:t>
      </w:r>
      <w:r>
        <w:rPr>
          <w:rFonts w:ascii="Times New Roman" w:hAnsi="Times New Roman" w:cs="Times New Roman"/>
          <w:sz w:val="24"/>
          <w:szCs w:val="24"/>
        </w:rPr>
        <w:t>. Jakarta: Penerbit Universitas Indonesia, 2008.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Simanjuntak, P.N.H. </w:t>
      </w:r>
      <w:r>
        <w:rPr>
          <w:rFonts w:ascii="Times New Roman" w:hAnsi="Times New Roman" w:cs="Times New Roman"/>
          <w:i/>
          <w:sz w:val="24"/>
          <w:szCs w:val="24"/>
        </w:rPr>
        <w:t>Hukum Perdata Indonesia</w:t>
      </w:r>
      <w:r>
        <w:rPr>
          <w:rFonts w:ascii="Times New Roman" w:hAnsi="Times New Roman" w:cs="Times New Roman"/>
          <w:sz w:val="24"/>
          <w:szCs w:val="24"/>
        </w:rPr>
        <w:t>, Jakarta: Kencana, 2015.</w:t>
      </w: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Siswati, Sri, </w:t>
      </w:r>
      <w:r>
        <w:rPr>
          <w:rFonts w:ascii="Times New Roman" w:hAnsi="Times New Roman" w:cs="Times New Roman"/>
          <w:i/>
          <w:sz w:val="24"/>
          <w:szCs w:val="24"/>
        </w:rPr>
        <w:t>Etika Dan Hukum Kesehatan Dalam Prespektif Undang-Undang Kesehatan</w:t>
      </w:r>
      <w:r>
        <w:rPr>
          <w:rFonts w:ascii="Times New Roman" w:hAnsi="Times New Roman" w:cs="Times New Roman"/>
          <w:sz w:val="24"/>
          <w:szCs w:val="24"/>
        </w:rPr>
        <w:t>. Depok: Rajawali Pers, 2017.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Siswati, Sri, </w:t>
      </w:r>
      <w:r>
        <w:rPr>
          <w:rFonts w:ascii="Times New Roman" w:hAnsi="Times New Roman" w:cs="Times New Roman"/>
          <w:i/>
          <w:sz w:val="24"/>
          <w:szCs w:val="24"/>
        </w:rPr>
        <w:t>Etika dan Hukum Kesehatan</w:t>
      </w:r>
      <w:r>
        <w:rPr>
          <w:rFonts w:ascii="Times New Roman" w:hAnsi="Times New Roman" w:cs="Times New Roman"/>
          <w:sz w:val="24"/>
          <w:szCs w:val="24"/>
        </w:rPr>
        <w:t>, Jakarta: PT RajaGrafindo Persada, 2015.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Soekanto, Soerjono. </w:t>
      </w:r>
      <w:r>
        <w:rPr>
          <w:rFonts w:ascii="Times New Roman" w:hAnsi="Times New Roman" w:cs="Times New Roman"/>
          <w:i/>
          <w:sz w:val="24"/>
          <w:szCs w:val="24"/>
        </w:rPr>
        <w:t>Aspek Hukum Kesehatan (Suatu Kumpulan Catatan)</w:t>
      </w:r>
      <w:r>
        <w:rPr>
          <w:rFonts w:ascii="Times New Roman" w:hAnsi="Times New Roman" w:cs="Times New Roman"/>
          <w:sz w:val="24"/>
          <w:szCs w:val="24"/>
        </w:rPr>
        <w:t>. Jakarta: Ind-Hill-Co, 1989.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Subekti, R. </w:t>
      </w:r>
      <w:r>
        <w:rPr>
          <w:rFonts w:ascii="Times New Roman" w:hAnsi="Times New Roman" w:cs="Times New Roman"/>
          <w:i/>
          <w:sz w:val="24"/>
          <w:szCs w:val="24"/>
        </w:rPr>
        <w:t>Hukum Perjanjian</w:t>
      </w:r>
      <w:r>
        <w:rPr>
          <w:rFonts w:ascii="Times New Roman" w:hAnsi="Times New Roman" w:cs="Times New Roman"/>
          <w:sz w:val="24"/>
          <w:szCs w:val="24"/>
        </w:rPr>
        <w:t>. PT. Intermassa, Jakarta, 2008.</w:t>
      </w: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Suci Rahmadani, </w:t>
      </w:r>
      <w:r>
        <w:rPr>
          <w:rFonts w:ascii="Times New Roman" w:hAnsi="Times New Roman" w:cs="Times New Roman"/>
          <w:i/>
          <w:sz w:val="24"/>
          <w:szCs w:val="24"/>
        </w:rPr>
        <w:t>et.al.,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Sistem Rujukan Pelayanan Kesehatan Primer Era JKN</w:t>
      </w:r>
      <w:r>
        <w:rPr>
          <w:rFonts w:ascii="Times New Roman" w:hAnsi="Times New Roman" w:cs="Times New Roman"/>
          <w:sz w:val="24"/>
          <w:szCs w:val="24"/>
        </w:rPr>
        <w:t>, Uwais Inspirasi Indonesia: Anggota IKAPI Jawa Timur, 2019.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Sujarweni, V. Wiratna. </w:t>
      </w:r>
      <w:r>
        <w:rPr>
          <w:rFonts w:ascii="Times New Roman" w:hAnsi="Times New Roman" w:cs="Times New Roman"/>
          <w:i/>
          <w:sz w:val="24"/>
          <w:szCs w:val="24"/>
        </w:rPr>
        <w:t>Metodologi Penelitian Lengkap, Praktis, dan Mudah Dipahami</w:t>
      </w:r>
      <w:r>
        <w:rPr>
          <w:rFonts w:ascii="Times New Roman" w:hAnsi="Times New Roman" w:cs="Times New Roman"/>
          <w:sz w:val="24"/>
          <w:szCs w:val="24"/>
        </w:rPr>
        <w:t>. Yogyakarta: Pt.Pustaka Baru, 2014.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Suteki &amp; Galang Taufan. </w:t>
      </w:r>
      <w:r>
        <w:rPr>
          <w:rFonts w:ascii="Times New Roman" w:hAnsi="Times New Roman" w:cs="Times New Roman"/>
          <w:i/>
          <w:sz w:val="24"/>
          <w:szCs w:val="24"/>
        </w:rPr>
        <w:t>Metodologi Penelitian Hukum</w:t>
      </w:r>
      <w:r>
        <w:rPr>
          <w:rFonts w:ascii="Times New Roman" w:hAnsi="Times New Roman" w:cs="Times New Roman"/>
          <w:sz w:val="24"/>
          <w:szCs w:val="24"/>
        </w:rPr>
        <w:t>. Depok: Raja Grafindo  Persada, 2018.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Syahrani, Riduan, </w:t>
      </w:r>
      <w:r>
        <w:rPr>
          <w:rFonts w:ascii="Times New Roman" w:hAnsi="Times New Roman" w:cs="Times New Roman"/>
          <w:i/>
          <w:sz w:val="24"/>
          <w:szCs w:val="24"/>
        </w:rPr>
        <w:t>Rangkuman Intisari Ilmu Hukum</w:t>
      </w:r>
      <w:r>
        <w:rPr>
          <w:rFonts w:ascii="Times New Roman" w:hAnsi="Times New Roman" w:cs="Times New Roman"/>
          <w:sz w:val="24"/>
          <w:szCs w:val="24"/>
        </w:rPr>
        <w:t>, Bandung, Citra Aditya Bakti, 2009.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Takdir. </w:t>
      </w:r>
      <w:r>
        <w:rPr>
          <w:rFonts w:ascii="Times New Roman" w:hAnsi="Times New Roman" w:cs="Times New Roman"/>
          <w:i/>
          <w:sz w:val="24"/>
          <w:szCs w:val="24"/>
        </w:rPr>
        <w:t>Pengantar Hukum Kesehatan</w:t>
      </w:r>
      <w:r>
        <w:rPr>
          <w:rFonts w:ascii="Times New Roman" w:hAnsi="Times New Roman" w:cs="Times New Roman"/>
          <w:sz w:val="24"/>
          <w:szCs w:val="24"/>
        </w:rPr>
        <w:t>. Palopo: Kampus IAIN Palopo, 2018.</w:t>
      </w:r>
    </w:p>
    <w:p w:rsidR="001E12B5" w:rsidRDefault="001E12B5" w:rsidP="001E12B5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Triwulan, Titik dan Shinta Febrian, </w:t>
      </w:r>
      <w:r>
        <w:rPr>
          <w:rFonts w:ascii="Times New Roman" w:hAnsi="Times New Roman" w:cs="Times New Roman"/>
          <w:i/>
          <w:sz w:val="24"/>
          <w:szCs w:val="24"/>
        </w:rPr>
        <w:t>Perlindungan Hukum bagi Pasien</w:t>
      </w:r>
      <w:r>
        <w:rPr>
          <w:rFonts w:ascii="Times New Roman" w:hAnsi="Times New Roman" w:cs="Times New Roman"/>
          <w:sz w:val="24"/>
          <w:szCs w:val="24"/>
        </w:rPr>
        <w:t>, Prestasi Pustaka, Jakarta, 2010.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Yahya, Makmur Jaya, </w:t>
      </w:r>
      <w:r>
        <w:rPr>
          <w:rFonts w:ascii="Times New Roman" w:hAnsi="Times New Roman" w:cs="Times New Roman"/>
          <w:i/>
          <w:sz w:val="24"/>
          <w:szCs w:val="24"/>
        </w:rPr>
        <w:t>Pelimpahan Wewenang dan Perlindungan Hukum Tindakan Kedokteran Kepada Tenaga Kesehatan Dalam Konteks Hukum Administrasi Negara</w:t>
      </w:r>
      <w:r>
        <w:rPr>
          <w:rFonts w:ascii="Times New Roman" w:hAnsi="Times New Roman" w:cs="Times New Roman"/>
          <w:sz w:val="24"/>
          <w:szCs w:val="24"/>
        </w:rPr>
        <w:t>, Refika Aditama, Bandung, 2020.</w:t>
      </w: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Zed, Mestika. </w:t>
      </w:r>
      <w:r>
        <w:rPr>
          <w:rFonts w:ascii="Times New Roman" w:hAnsi="Times New Roman" w:cs="Times New Roman"/>
          <w:i/>
          <w:sz w:val="24"/>
          <w:szCs w:val="24"/>
        </w:rPr>
        <w:t>Metode Penelitian Kepustakaan</w:t>
      </w:r>
      <w:r>
        <w:rPr>
          <w:rFonts w:ascii="Times New Roman" w:hAnsi="Times New Roman" w:cs="Times New Roman"/>
          <w:sz w:val="24"/>
          <w:szCs w:val="24"/>
        </w:rPr>
        <w:t>. Jakarta: Yayasan Obor Indonesia, 2008.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Afandi, Dedi. “Aspek Medikolegal dan Tata Laksana Persetujuan Tindakan Kedokteran”. </w:t>
      </w:r>
      <w:r>
        <w:rPr>
          <w:rFonts w:ascii="Times New Roman" w:hAnsi="Times New Roman" w:cs="Times New Roman"/>
          <w:i/>
          <w:sz w:val="24"/>
          <w:szCs w:val="24"/>
        </w:rPr>
        <w:t>Jurnal Kesehatan Melayu</w:t>
      </w:r>
      <w:r>
        <w:rPr>
          <w:rFonts w:ascii="Times New Roman" w:hAnsi="Times New Roman" w:cs="Times New Roman"/>
          <w:sz w:val="24"/>
          <w:szCs w:val="24"/>
        </w:rPr>
        <w:t>. Vol. 1, No. 2. 2018.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Astuti, Endang Kusuma, “Hubungan Hukum Antara Dokter dengan Pasien dalam Upaya Pelayanan Medis”, </w:t>
      </w:r>
      <w:r w:rsidRPr="001E12B5">
        <w:fldChar w:fldCharType="begin"/>
      </w:r>
      <w:r w:rsidRPr="001E12B5">
        <w:instrText xml:space="preserve"> HYPERLINK "https://www.academia.edu/32493772/HUBUNGAN_HUKUM_ANTARA_DOKTER_DENGAN_PASIEN_DALAM_UPAYA_PELAYANAN_MEDIS_Oleh" </w:instrText>
      </w:r>
      <w:r w:rsidRPr="001E12B5">
        <w:fldChar w:fldCharType="separate"/>
      </w:r>
      <w:r w:rsidRPr="001E12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https://www.academia.edu/32493772/HUBUNGAN_HUKUM_ANTARA_DOKTER_DENGAN_PASIEN_DALAM_UPAYA_PELAYANAN_MEDIS_Oleh</w:t>
      </w:r>
      <w:r w:rsidRPr="001E12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1E1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diakses pada 6 November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Astutik. “Standar Pelayanan Medis Nasional Sebagai Bentuk Pembatasan Otonomi Profesi Medis”. </w:t>
      </w:r>
      <w:r>
        <w:rPr>
          <w:rFonts w:ascii="Times New Roman" w:hAnsi="Times New Roman" w:cs="Times New Roman"/>
          <w:i/>
          <w:sz w:val="24"/>
          <w:szCs w:val="24"/>
        </w:rPr>
        <w:t>Halu Oleo Law Review</w:t>
      </w:r>
      <w:r>
        <w:rPr>
          <w:rFonts w:ascii="Times New Roman" w:hAnsi="Times New Roman" w:cs="Times New Roman"/>
          <w:sz w:val="24"/>
          <w:szCs w:val="24"/>
        </w:rPr>
        <w:t>. Vol. 1, Issue. 2, 2017.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P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3787">
        <w:rPr>
          <w:rFonts w:ascii="Times New Roman" w:hAnsi="Times New Roman" w:cs="Times New Roman"/>
          <w:sz w:val="24"/>
          <w:szCs w:val="24"/>
          <w:lang w:val="en-US"/>
        </w:rPr>
        <w:t>Axe, J</w:t>
      </w:r>
      <w:r w:rsidRPr="003337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. (2019). </w:t>
      </w:r>
      <w:r w:rsidRPr="003337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>“</w:t>
      </w:r>
      <w:r w:rsidRPr="0033378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id-ID"/>
        </w:rPr>
        <w:t>What Does It Mean to Be Healthy?</w:t>
      </w:r>
      <w:r w:rsidRPr="003337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>”</w:t>
      </w:r>
      <w:r w:rsidRPr="003337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Dr. Axe. Retrieved from </w:t>
      </w:r>
      <w:r w:rsidRPr="001E12B5">
        <w:fldChar w:fldCharType="begin"/>
      </w:r>
      <w:r w:rsidRPr="001E12B5">
        <w:instrText xml:space="preserve"> HYPERLINK "https://draxe.com/health/what-does-it-mean-to-be-healthy/" </w:instrText>
      </w:r>
      <w:r w:rsidRPr="001E12B5">
        <w:fldChar w:fldCharType="separate"/>
      </w:r>
      <w:r w:rsidRPr="001E12B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id-ID"/>
        </w:rPr>
        <w:t>https://draxe.com/health/what-does-it-mean-to-be-healthy/</w:t>
      </w:r>
      <w:r w:rsidRPr="001E12B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id-ID"/>
        </w:rPr>
        <w:fldChar w:fldCharType="end"/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Purnamasari C, dkk, “Pembelajaran Profesionalisme Kedokteran Dalam Persepsi Instruktur Dan Mahasiswa”. </w:t>
      </w:r>
      <w:r>
        <w:rPr>
          <w:rFonts w:ascii="Times New Roman" w:hAnsi="Times New Roman" w:cs="Times New Roman"/>
          <w:i/>
          <w:sz w:val="24"/>
          <w:szCs w:val="24"/>
        </w:rPr>
        <w:t>Jurnal Pendidikan Kedokteran Indonesia</w:t>
      </w:r>
      <w:r>
        <w:rPr>
          <w:rFonts w:ascii="Times New Roman" w:hAnsi="Times New Roman" w:cs="Times New Roman"/>
          <w:sz w:val="24"/>
          <w:szCs w:val="24"/>
        </w:rPr>
        <w:t>. Vol. 4, No. 1, 2015.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Varkey, “Principles Of Clinical Ethics and Their Application To Practice. Med Princ Pract”. </w:t>
      </w:r>
      <w:r>
        <w:rPr>
          <w:rFonts w:ascii="Times New Roman" w:hAnsi="Times New Roman" w:cs="Times New Roman"/>
          <w:i/>
          <w:sz w:val="24"/>
          <w:szCs w:val="24"/>
        </w:rPr>
        <w:t>Journal of Biomedical and Clinical Research (JBCR)</w:t>
      </w:r>
      <w:r>
        <w:rPr>
          <w:rFonts w:ascii="Times New Roman" w:hAnsi="Times New Roman" w:cs="Times New Roman"/>
          <w:sz w:val="24"/>
          <w:szCs w:val="24"/>
        </w:rPr>
        <w:t>. Vol. 30, No. 1, 2021.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Bagaskara, Made Bayu, dkk, “Tanggung Jawab Rumah Sakit Terhadap Kerahasiaan Rekam Medis (Medic Record) di Masa Pandemi Covid-19”, </w:t>
      </w:r>
      <w:r>
        <w:rPr>
          <w:rFonts w:ascii="Times New Roman" w:hAnsi="Times New Roman" w:cs="Times New Roman"/>
          <w:i/>
          <w:sz w:val="24"/>
          <w:szCs w:val="24"/>
        </w:rPr>
        <w:t>Jurnal Analogi Hukum</w:t>
      </w:r>
      <w:r>
        <w:rPr>
          <w:rFonts w:ascii="Times New Roman" w:hAnsi="Times New Roman" w:cs="Times New Roman"/>
          <w:sz w:val="24"/>
          <w:szCs w:val="24"/>
        </w:rPr>
        <w:t>, Vol. 4, Nomor 1, 2022.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Christiawan, Trian, 2014, “Makalah Hubungan  Dokter Pasien dan Rumah Sakit”, URL : </w:t>
      </w:r>
      <w:r w:rsidRPr="001E12B5">
        <w:fldChar w:fldCharType="begin"/>
      </w:r>
      <w:r w:rsidRPr="001E12B5">
        <w:instrText xml:space="preserve"> HYPERLINK "https://www.academia.edu/9789463/Makalah_Hubungan_Dokter_Pasien_dan_Rumah_Sakit" </w:instrText>
      </w:r>
      <w:r w:rsidRPr="001E12B5">
        <w:fldChar w:fldCharType="separate"/>
      </w:r>
      <w:r w:rsidRPr="001E12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https://www.academia.edu/9789463/Makalah_Hubungan_Dokter_Pasien_dan_Rumah_Sakit</w:t>
      </w:r>
      <w:r w:rsidRPr="001E12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1E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tanggal 24 September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Dewantari, Sagung Ayu Yulita, “Perspektif Perlindungan Hukum Terhadap Pasien Serta Pertanggungjawaban Atas Pelanggaran Perjanjian Terapeutik Berdasarkan Hukum Perdata”, Fakultas Hukum Universitas Udayana, 2018.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Findlaw, 2016, “First Steps in a Medical Malpractice Case”, Available at http://injury.findlaw.com/medical-malpractice/first-steps-in-a-medical-malpractice-case.html, diakses pada 20 Oktober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Abdul Aziz. A, “Tinjauan Kriminologi Mengenai Malpraktik Medik Yang Dilakukan Oleh Perawat”, </w:t>
      </w:r>
      <w:r>
        <w:rPr>
          <w:rFonts w:ascii="Times New Roman" w:hAnsi="Times New Roman" w:cs="Times New Roman"/>
          <w:i/>
          <w:sz w:val="24"/>
          <w:szCs w:val="24"/>
        </w:rPr>
        <w:t>Jurnal Ilmu Hukum Legal Opinion</w:t>
      </w:r>
      <w:r>
        <w:rPr>
          <w:rFonts w:ascii="Times New Roman" w:hAnsi="Times New Roman" w:cs="Times New Roman"/>
          <w:sz w:val="24"/>
          <w:szCs w:val="24"/>
        </w:rPr>
        <w:t>, Edisi 2, Vol. 2, 2014.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I Gusti Ayu Apsari, “Perbuatan Melawan Hukum Dalam Pertanggungjawaban Dokter Terhadap Tindakan Malpraktik Medis”, </w:t>
      </w:r>
      <w:r>
        <w:rPr>
          <w:rFonts w:ascii="Times New Roman" w:hAnsi="Times New Roman" w:cs="Times New Roman"/>
          <w:i/>
          <w:sz w:val="24"/>
          <w:szCs w:val="24"/>
        </w:rPr>
        <w:t>Jurnal Yuridis</w:t>
      </w:r>
      <w:r>
        <w:rPr>
          <w:rFonts w:ascii="Times New Roman" w:hAnsi="Times New Roman" w:cs="Times New Roman"/>
          <w:sz w:val="24"/>
          <w:szCs w:val="24"/>
        </w:rPr>
        <w:t xml:space="preserve"> Vol. 5 No. 1, Juni 2018.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Hariyani and Astuti. 2005. Pengertian Dokter. [Online]. </w:t>
      </w:r>
      <w:r w:rsidRPr="001E12B5">
        <w:fldChar w:fldCharType="begin"/>
      </w:r>
      <w:r w:rsidRPr="001E12B5">
        <w:instrText xml:space="preserve"> HYPERLINK "http://prasko17.blogspot.com/2012/12/definisi-dokter-pengertian-dokter-arti.html" </w:instrText>
      </w:r>
      <w:r w:rsidRPr="001E12B5">
        <w:fldChar w:fldCharType="separate"/>
      </w:r>
      <w:r w:rsidRPr="001E12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http://prasko17.blogspot.com/2012/12/definisi-dokter-pengertian-dokter-arti.html</w:t>
      </w:r>
      <w:r w:rsidRPr="001E12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1E1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diakses pada 24 Oktober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Hartiningsih, Retno Harjanti, “Pola Hubungan Hukum Antara Dokter Dan Pasien”, </w:t>
      </w:r>
      <w:r>
        <w:rPr>
          <w:rFonts w:ascii="Times New Roman" w:hAnsi="Times New Roman" w:cs="Times New Roman"/>
          <w:i/>
          <w:sz w:val="24"/>
          <w:szCs w:val="24"/>
        </w:rPr>
        <w:t>Maksigama</w:t>
      </w:r>
      <w:r>
        <w:rPr>
          <w:rFonts w:ascii="Times New Roman" w:hAnsi="Times New Roman" w:cs="Times New Roman"/>
          <w:sz w:val="24"/>
          <w:szCs w:val="24"/>
        </w:rPr>
        <w:t>: Vol. 14, No. 1, 2020.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Juanita,  “Peran  Asuransi  Kesehatan  dalam  Benchmarking Rumah Sakit dalam Menghadapi Krisis Ekonomi, Fakultas Kesehatan   Masyarakat   Jurusan   Administrasi   dan Kebijakan Kesehatan”, Universitas Sumatera Utara, 2002.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Klau, Ricardo Goncalves, </w:t>
      </w:r>
      <w:r>
        <w:rPr>
          <w:rFonts w:ascii="Times New Roman" w:hAnsi="Times New Roman" w:cs="Times New Roman"/>
          <w:i/>
          <w:sz w:val="24"/>
          <w:szCs w:val="24"/>
        </w:rPr>
        <w:t>et.al.</w:t>
      </w:r>
      <w:r>
        <w:rPr>
          <w:rFonts w:ascii="Times New Roman" w:hAnsi="Times New Roman" w:cs="Times New Roman"/>
          <w:sz w:val="24"/>
          <w:szCs w:val="24"/>
        </w:rPr>
        <w:t xml:space="preserve">, “Pertanggungjawaban Hukum Perdata Rumah Sakit Terhadap Tindakan Medis Dokter Mitra Yang Merugikan Pasien", </w:t>
      </w:r>
      <w:r>
        <w:rPr>
          <w:rFonts w:ascii="Times New Roman" w:hAnsi="Times New Roman" w:cs="Times New Roman"/>
          <w:i/>
          <w:sz w:val="24"/>
          <w:szCs w:val="24"/>
        </w:rPr>
        <w:t>e-Journal Komunikasi Yustisia Universitas Pendidikan Ganesha Program Studi Ilmu Hukum</w:t>
      </w:r>
      <w:r>
        <w:rPr>
          <w:rFonts w:ascii="Times New Roman" w:hAnsi="Times New Roman" w:cs="Times New Roman"/>
          <w:sz w:val="24"/>
          <w:szCs w:val="24"/>
        </w:rPr>
        <w:t>. Vol. 5, No. 3 November 2022.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Putu Yudiq M, “Tanggung Jawab Rumah Sakit Terhadap Malpraktik Medis Yang Dilakukan Oleh Dokter Spesialisnya (Analisis Berdasarkan Hukum Perikatan dan Hukum Kesehatan)”, Skripsi Fakultas Hukum UI, 2010.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Lestari, P.Y.M, “Tanggung Jawab Rumah Sakit Terhadap Malpraktik Medis Yang Dilakukan Oleh Dokter Spesialisnya (Analisis Berdasarkan Hukum Perikatan dan Hukum Kesehatan)”, Skripsi Fakultas Hukum UI, 2010.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Dian,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Diagnosis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Cepalo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2019.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Nasser, M. “Sengketa Medis Dalam Pelayanan Kesehatan”. 2011. Tersedia di www.kebijakankesehatanindonesia.net/sites. Diakses pada 26 Oktober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Prakoso, Andria Luhur, Prinsip Pertanggungjawaban Perdata dalam Perspektif Kitab Undang-Undang Hukum Perdata dan Undang-Undang Nomor 32 Tahun 2009 Tentang Perlindungan dan Pengelolaan Lingkungan Hidup, Prosiding Seminar Nasional “Tanggung Jawab Pelaku Bisnis Dalam Pengelolaan Lingkungan Hidup”, 2016.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Puspitasari, Dinarjati Eka, “Aspek Hukum Penanganan Tindakan Malpraktek Medik Di Indonesia”, </w:t>
      </w:r>
      <w:r>
        <w:rPr>
          <w:rFonts w:ascii="Times New Roman" w:hAnsi="Times New Roman" w:cs="Times New Roman"/>
          <w:i/>
          <w:sz w:val="24"/>
          <w:szCs w:val="24"/>
        </w:rPr>
        <w:t>Jurnal Hukum</w:t>
      </w:r>
      <w:r>
        <w:rPr>
          <w:rFonts w:ascii="Times New Roman" w:hAnsi="Times New Roman" w:cs="Times New Roman"/>
          <w:sz w:val="24"/>
          <w:szCs w:val="24"/>
        </w:rPr>
        <w:t>, Universitas Gadjah Mada, Yogyakarta, 2018.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Ramoon, Wili Dekatama, “Malpraktek Dalam Perspektif Hukum Pidana Dan Hukum Perdata Indonesia”, Universitas Islam Kalimantan (UNISKA), 2021.</w:t>
      </w: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Razy, Fakhruddin &amp; Yandi Saputera, “Malpraktek Medis dalam Tinjauan Yuridis Sistem Hukum Indonesia”, </w:t>
      </w:r>
      <w:r>
        <w:rPr>
          <w:rFonts w:ascii="Times New Roman" w:hAnsi="Times New Roman" w:cs="Times New Roman"/>
          <w:i/>
          <w:sz w:val="24"/>
          <w:szCs w:val="24"/>
        </w:rPr>
        <w:t>Jurnal Kewarganegaraan</w:t>
      </w:r>
      <w:r>
        <w:rPr>
          <w:rFonts w:ascii="Times New Roman" w:hAnsi="Times New Roman" w:cs="Times New Roman"/>
          <w:sz w:val="24"/>
          <w:szCs w:val="24"/>
        </w:rPr>
        <w:t>, Vol. 6, No. 3 Oktober 2022.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Realita, Friska. “Implementasi Persetujuan Tindakan Medis (Informed Consent) Pada Kegiatan Bakti Sosial Kesehatan di Rumah Sakit Islam Sultan Agung Semarang”, </w:t>
      </w:r>
      <w:r>
        <w:rPr>
          <w:rFonts w:ascii="Times New Roman" w:hAnsi="Times New Roman" w:cs="Times New Roman"/>
          <w:i/>
          <w:sz w:val="24"/>
          <w:szCs w:val="24"/>
        </w:rPr>
        <w:t>Jurnal Involusi Kebidanan</w:t>
      </w:r>
      <w:r>
        <w:rPr>
          <w:rFonts w:ascii="Times New Roman" w:hAnsi="Times New Roman" w:cs="Times New Roman"/>
          <w:sz w:val="24"/>
          <w:szCs w:val="24"/>
        </w:rPr>
        <w:t>, Vol. 17, No. 7, 2014.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Riza, Resfina Agustin, “Tanggung Jawab Dokter Terhadap Pasien dalam Hal Terjadinya Malpraktik Medik Dilihat dari Perspektif Hukum Perdata”, </w:t>
      </w:r>
      <w:r>
        <w:rPr>
          <w:rFonts w:ascii="Times New Roman" w:hAnsi="Times New Roman" w:cs="Times New Roman"/>
          <w:i/>
          <w:sz w:val="24"/>
          <w:szCs w:val="24"/>
        </w:rPr>
        <w:t>Jurnal Cendekia Hukum</w:t>
      </w:r>
      <w:r>
        <w:rPr>
          <w:rFonts w:ascii="Times New Roman" w:hAnsi="Times New Roman" w:cs="Times New Roman"/>
          <w:sz w:val="24"/>
          <w:szCs w:val="24"/>
        </w:rPr>
        <w:t>, Vol. 4, No. 1, September 2018.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Rokhim, Abdul. “Rekam Medis Sebagai Alat Bukti Dalam Penyelesaian Sengketa Layanan Medis”. </w:t>
      </w:r>
      <w:r>
        <w:rPr>
          <w:rFonts w:ascii="Times New Roman" w:hAnsi="Times New Roman" w:cs="Times New Roman"/>
          <w:i/>
          <w:sz w:val="24"/>
          <w:szCs w:val="24"/>
        </w:rPr>
        <w:t>Jurnal Fakultas Hukum Universitas Islam Malang</w:t>
      </w:r>
      <w:r>
        <w:rPr>
          <w:rFonts w:ascii="Times New Roman" w:hAnsi="Times New Roman" w:cs="Times New Roman"/>
          <w:sz w:val="24"/>
          <w:szCs w:val="24"/>
        </w:rPr>
        <w:t>. Vol. 3, No. 1. 2020.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Sampurno, B. “Hukum Kesehatan-Badan Pembinaan Hukum Nasional”. 2011. Tersedia di https://www.bhpn.go.id/data/ document/kpd-2011-6.pdf. Diakses pada 26 Oktober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Yuli Ana, Sistem Informasi Administrasi Rawat Inap Dan Rawat Jalan Pada Puskesmas Bangetayu Semarang. </w:t>
      </w:r>
      <w:r>
        <w:rPr>
          <w:rFonts w:ascii="Times New Roman" w:hAnsi="Times New Roman" w:cs="Times New Roman"/>
          <w:i/>
          <w:sz w:val="24"/>
          <w:szCs w:val="24"/>
        </w:rPr>
        <w:t>Jurnal Sistem Informasi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Sulistyani, Venny &amp; Zulhasmar Syamsu, “</w:t>
      </w:r>
      <w:r>
        <w:rPr>
          <w:rFonts w:ascii="Times New Roman" w:hAnsi="Times New Roman" w:cs="Times New Roman"/>
          <w:bCs/>
          <w:sz w:val="24"/>
          <w:szCs w:val="24"/>
        </w:rPr>
        <w:t xml:space="preserve">Pertanggungjawaban Perdata Seorang Dokter Dalam Kasus Malpraktek Medis”, </w:t>
      </w:r>
      <w:r>
        <w:rPr>
          <w:rFonts w:ascii="Times New Roman" w:hAnsi="Times New Roman" w:cs="Times New Roman"/>
          <w:bCs/>
          <w:i/>
          <w:sz w:val="24"/>
          <w:szCs w:val="24"/>
        </w:rPr>
        <w:t>Journal Lex Jurnalica</w:t>
      </w:r>
      <w:r>
        <w:rPr>
          <w:rFonts w:ascii="Times New Roman" w:hAnsi="Times New Roman" w:cs="Times New Roman"/>
          <w:bCs/>
          <w:sz w:val="24"/>
          <w:szCs w:val="24"/>
        </w:rPr>
        <w:t>, Vol. 12, No. 2 Agustus (2015).</w:t>
      </w: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Sulistyani, Venny &amp; Zulhasmar Syamsu. “Pertanggungjawaban Perdata Seorang Dokter Dalam Kasus Malpraktek Medis”. </w:t>
      </w:r>
      <w:r>
        <w:rPr>
          <w:rFonts w:ascii="Times New Roman" w:hAnsi="Times New Roman" w:cs="Times New Roman"/>
          <w:i/>
          <w:sz w:val="24"/>
          <w:szCs w:val="24"/>
        </w:rPr>
        <w:t>Lex Jurnalica</w:t>
      </w:r>
      <w:r>
        <w:rPr>
          <w:rFonts w:ascii="Times New Roman" w:hAnsi="Times New Roman" w:cs="Times New Roman"/>
          <w:sz w:val="24"/>
          <w:szCs w:val="24"/>
        </w:rPr>
        <w:t xml:space="preserve">. Vol. 8, No. 3. 2011. 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Syahrir, Wandani, Sabir Alwy, Indar, “Tanggung Jawab Hukum Perdata Terhadap Tindakan Malapraktik Tenaga Medis”, </w:t>
      </w:r>
      <w:r>
        <w:rPr>
          <w:rFonts w:ascii="Times New Roman" w:hAnsi="Times New Roman" w:cs="Times New Roman"/>
          <w:i/>
          <w:sz w:val="24"/>
          <w:szCs w:val="24"/>
        </w:rPr>
        <w:t>Amanna Gappa</w:t>
      </w:r>
      <w:r>
        <w:rPr>
          <w:rFonts w:ascii="Times New Roman" w:hAnsi="Times New Roman" w:cs="Times New Roman"/>
          <w:sz w:val="24"/>
          <w:szCs w:val="24"/>
        </w:rPr>
        <w:t>, Vol. 31 No.1, 2023.</w:t>
      </w: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Syauqie, Achmad,  "Sejarah Civil Law dan Common Law System, Hubungannya Dalam Perkembangan Hukum Di Indonesia", https://achmadsyauqie.files.wordpress.com/2012/11/sejarah-civil-law-dan-common-law-system-hubungannya-dalam-perkembangan-hukum-di-indonesia.pdf, diunduh 23 Oktober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Tuda, Monica Shahnaz, </w:t>
      </w:r>
      <w:r>
        <w:rPr>
          <w:rFonts w:ascii="Times New Roman" w:hAnsi="Times New Roman" w:cs="Times New Roman"/>
          <w:i/>
          <w:sz w:val="24"/>
          <w:szCs w:val="24"/>
        </w:rPr>
        <w:t>et.al</w:t>
      </w:r>
      <w:r>
        <w:rPr>
          <w:rFonts w:ascii="Times New Roman" w:hAnsi="Times New Roman" w:cs="Times New Roman"/>
          <w:sz w:val="24"/>
          <w:szCs w:val="24"/>
        </w:rPr>
        <w:t>., “Tinjauan Hukum Terhadap Penanggulangan Tindak Pidana Malpraktek Menurut System Hukum di Indonesia”, Fakultas Hukum Universitas Kristen Indonesia, 2023.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Wafa, Randi Shohibul, “Tinjauan yuridis mengenai kewenangan dokter rumah sakit mitra perusahaan asuransi kesehatan dalam memberikan pelayanan medis kepada pasien peserta asuransi kesehatan”, </w:t>
      </w:r>
      <w:r>
        <w:rPr>
          <w:rFonts w:ascii="Times New Roman" w:hAnsi="Times New Roman" w:cs="Times New Roman"/>
          <w:i/>
          <w:sz w:val="24"/>
          <w:szCs w:val="24"/>
        </w:rPr>
        <w:t>Prosiding Ilmu Hukum</w:t>
      </w:r>
      <w:r>
        <w:rPr>
          <w:rFonts w:ascii="Times New Roman" w:hAnsi="Times New Roman" w:cs="Times New Roman"/>
          <w:sz w:val="24"/>
          <w:szCs w:val="24"/>
        </w:rPr>
        <w:t>, Vol. 5, No. 1, 2019.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Wicaksana, Indra Darian &amp; Ambar Budhisulistyawati, “Tinjauan Terhadap Dokter Yang Menangani Pasien Gawat Darurat Tanpa Menggunakan Informed Consent”, </w:t>
      </w:r>
      <w:r>
        <w:rPr>
          <w:rFonts w:ascii="Times New Roman" w:hAnsi="Times New Roman" w:cs="Times New Roman"/>
          <w:i/>
          <w:sz w:val="24"/>
          <w:szCs w:val="24"/>
        </w:rPr>
        <w:t>Jurnal Privat Law</w:t>
      </w:r>
      <w:r>
        <w:rPr>
          <w:rFonts w:ascii="Times New Roman" w:hAnsi="Times New Roman" w:cs="Times New Roman"/>
          <w:sz w:val="24"/>
          <w:szCs w:val="24"/>
        </w:rPr>
        <w:t>, Vol. VII, No. 1 Januari-Juni 2019.</w:t>
      </w: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Y, Dewantari SA. “Perspektif Perlindungan Hukum Terhadap Pasien Serta Pertanggungjawaban Atas Pelanggaran Perjanjian Terapeutik Berdasarkan Hukum Perdata”. </w:t>
      </w:r>
      <w:r>
        <w:rPr>
          <w:rFonts w:ascii="Times New Roman" w:hAnsi="Times New Roman" w:cs="Times New Roman"/>
          <w:i/>
          <w:sz w:val="24"/>
          <w:szCs w:val="24"/>
        </w:rPr>
        <w:t>Kertha Semaya</w:t>
      </w:r>
      <w:r>
        <w:rPr>
          <w:rFonts w:ascii="Times New Roman" w:hAnsi="Times New Roman" w:cs="Times New Roman"/>
          <w:sz w:val="24"/>
          <w:szCs w:val="24"/>
        </w:rPr>
        <w:t>. Vol. 3, No. 1, 2018.</w:t>
      </w: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2B5" w:rsidRP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E12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https://news.detik.com/berita/d-6961959/bocah-bekasi-mati-batang-otak-usai-operasi-berujung-ortu-lapor-polisi</w:t>
        </w:r>
      </w:hyperlink>
    </w:p>
    <w:p w:rsidR="001E12B5" w:rsidRP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Pr="001E12B5" w:rsidRDefault="001E12B5" w:rsidP="001E12B5">
      <w:pPr>
        <w:pStyle w:val="Footnote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B5">
        <w:rPr>
          <w:rFonts w:ascii="Times New Roman" w:hAnsi="Times New Roman" w:cs="Times New Roman"/>
          <w:sz w:val="24"/>
          <w:szCs w:val="24"/>
          <w:u w:val="single"/>
        </w:rPr>
        <w:t>http: //jagokata.com/arti-kata/tanggung+jawab.html</w:t>
      </w:r>
    </w:p>
    <w:p w:rsidR="001E12B5" w:rsidRPr="001E12B5" w:rsidRDefault="001E12B5" w:rsidP="001E12B5">
      <w:pPr>
        <w:pStyle w:val="Footnote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12B5" w:rsidRPr="001E12B5" w:rsidRDefault="001E12B5" w:rsidP="001E12B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E12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https://kumparan.com/berita-update/3-tingkatan-pelayanan-kesehatan-yang-berlaku-di-indonesia-21Eog5KLvYo/full</w:t>
        </w:r>
      </w:hyperlink>
    </w:p>
    <w:p w:rsidR="001E12B5" w:rsidRPr="001E12B5" w:rsidRDefault="001E12B5" w:rsidP="001E12B5">
      <w:pPr>
        <w:pStyle w:val="FootnoteText"/>
        <w:jc w:val="both"/>
        <w:rPr>
          <w:rFonts w:ascii="Times New Roman" w:hAnsi="Times New Roman" w:cs="Times New Roman"/>
          <w:sz w:val="32"/>
          <w:szCs w:val="24"/>
          <w:u w:val="single"/>
        </w:rPr>
      </w:pPr>
    </w:p>
    <w:p w:rsidR="001E12B5" w:rsidRPr="001E12B5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hyperlink r:id="rId7" w:history="1">
        <w:r w:rsidRPr="001E12B5">
          <w:rPr>
            <w:rStyle w:val="Hyperlink"/>
            <w:rFonts w:ascii="Times New Roman" w:hAnsi="Times New Roman" w:cs="Times New Roman"/>
            <w:color w:val="auto"/>
            <w:sz w:val="24"/>
            <w:lang w:val="en-US"/>
          </w:rPr>
          <w:t>https://medicalebook.id/news/faktor-faktor-yang-mempengaruhi-derajat-kesehatan-masyarakat/</w:t>
        </w:r>
      </w:hyperlink>
    </w:p>
    <w:p w:rsidR="001E12B5" w:rsidRPr="008A6621" w:rsidRDefault="001E12B5" w:rsidP="001E12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36"/>
          <w:szCs w:val="24"/>
        </w:rPr>
      </w:pPr>
    </w:p>
    <w:p w:rsidR="001E12B5" w:rsidRDefault="001E12B5" w:rsidP="001E12B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2B5" w:rsidRDefault="001E12B5" w:rsidP="001E12B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Peraturan Perundang-undangan</w:t>
      </w:r>
    </w:p>
    <w:p w:rsidR="001E12B5" w:rsidRDefault="001E12B5" w:rsidP="001E12B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Undang-Undang Dasar </w:t>
      </w:r>
      <w:r>
        <w:rPr>
          <w:rFonts w:ascii="Times New Roman" w:hAnsi="Times New Roman" w:cs="Times New Roman"/>
          <w:bCs/>
          <w:sz w:val="24"/>
          <w:lang w:val="en-US"/>
        </w:rPr>
        <w:t xml:space="preserve">Negara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Indonesia  </w:t>
      </w:r>
      <w:r>
        <w:rPr>
          <w:rFonts w:ascii="Times New Roman" w:hAnsi="Times New Roman" w:cs="Times New Roman"/>
          <w:bCs/>
          <w:sz w:val="24"/>
        </w:rPr>
        <w:t>1945</w:t>
      </w:r>
    </w:p>
    <w:p w:rsidR="001E12B5" w:rsidRDefault="001E12B5" w:rsidP="001E12B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4"/>
        </w:rPr>
      </w:pPr>
    </w:p>
    <w:p w:rsidR="001E12B5" w:rsidRDefault="001E12B5" w:rsidP="001E12B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Undang-Undang No. 44 Tahun 2009 tentang Rumah Sakit</w:t>
      </w:r>
    </w:p>
    <w:p w:rsidR="001E12B5" w:rsidRDefault="001E12B5" w:rsidP="001E12B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4"/>
        </w:rPr>
      </w:pPr>
    </w:p>
    <w:p w:rsidR="001E12B5" w:rsidRDefault="001E12B5" w:rsidP="001E12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 29 Tahun 2004 tentang Praktik Kedokteran dan Kedokteran Gigi</w:t>
      </w:r>
    </w:p>
    <w:p w:rsidR="001E12B5" w:rsidRDefault="001E12B5" w:rsidP="001E12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No.36 tahun 2009 tentang Kesehatan</w:t>
      </w:r>
    </w:p>
    <w:p w:rsidR="001E12B5" w:rsidRDefault="001E12B5" w:rsidP="001E12B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E12B5" w:rsidRDefault="001E12B5" w:rsidP="001E12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Kesehatan RI No. 4 tahun 2018 tentang Kewajiban Rumah Sakit dan Kewajiban Pasien</w:t>
      </w:r>
    </w:p>
    <w:p w:rsidR="002402B1" w:rsidRDefault="002402B1"/>
    <w:sectPr w:rsidR="002402B1" w:rsidSect="001E12B5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B5"/>
    <w:rsid w:val="001E12B5"/>
    <w:rsid w:val="0024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A842-06DB-4502-A10C-336A0D47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B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B5"/>
    <w:pPr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B5"/>
    <w:rPr>
      <w:rFonts w:ascii="Times New Roman" w:eastAsia="Calibri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rsid w:val="001E1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2B5"/>
    <w:rPr>
      <w:rFonts w:ascii="Calibri" w:eastAsia="Calibri" w:hAnsi="Calibri" w:cs="SimSun"/>
      <w:sz w:val="20"/>
      <w:szCs w:val="20"/>
    </w:rPr>
  </w:style>
  <w:style w:type="character" w:styleId="Hyperlink">
    <w:name w:val="Hyperlink"/>
    <w:basedOn w:val="DefaultParagraphFont"/>
    <w:uiPriority w:val="99"/>
    <w:rsid w:val="001E12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calebook.id/news/faktor-faktor-yang-mempengaruhi-derajat-kesehatan-masyarak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mparan.com/berita-update/3-tingkatan-pelayanan-kesehatan-yang-berlaku-di-indonesia-21Eog5KLvYo/full" TargetMode="External"/><Relationship Id="rId5" Type="http://schemas.openxmlformats.org/officeDocument/2006/relationships/hyperlink" Target="https://news.detik.com/berita/d-6961959/bocah-bekasi-mati-batang-otak-usai-operasi-berujung-ortu-lapor-polisi" TargetMode="External"/><Relationship Id="rId4" Type="http://schemas.openxmlformats.org/officeDocument/2006/relationships/hyperlink" Target="https://pendewal.com/kontrak-medi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2024-02-18T15:06:00Z</dcterms:created>
  <dcterms:modified xsi:type="dcterms:W3CDTF">2024-02-18T15:08:00Z</dcterms:modified>
</cp:coreProperties>
</file>