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B7" w:rsidRPr="003123CA" w:rsidRDefault="00615DB7" w:rsidP="00615DB7">
      <w:pPr>
        <w:pStyle w:val="Heading1"/>
      </w:pPr>
      <w:bookmarkStart w:id="0" w:name="_Toc159079592"/>
      <w:bookmarkStart w:id="1" w:name="_Toc159079633"/>
      <w:r w:rsidRPr="003123CA">
        <w:t>DAFTAR PUSTAKA</w:t>
      </w:r>
      <w:bookmarkEnd w:id="0"/>
      <w:bookmarkEnd w:id="1"/>
    </w:p>
    <w:p w:rsidR="00615DB7" w:rsidRDefault="00615DB7" w:rsidP="00615DB7">
      <w:pPr>
        <w:pStyle w:val="ListParagraph"/>
        <w:tabs>
          <w:tab w:val="left" w:pos="1440"/>
        </w:tabs>
        <w:spacing w:after="4" w:line="480" w:lineRule="auto"/>
        <w:ind w:right="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DB7" w:rsidRPr="00C9328F" w:rsidRDefault="00615DB7" w:rsidP="00615DB7">
      <w:pPr>
        <w:tabs>
          <w:tab w:val="left" w:pos="1440"/>
        </w:tabs>
        <w:spacing w:after="4" w:line="480" w:lineRule="auto"/>
        <w:ind w:right="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48556801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Buku</w:t>
      </w:r>
      <w:proofErr w:type="spellEnd"/>
    </w:p>
    <w:p w:rsidR="00615DB7" w:rsidRPr="005614CC" w:rsidRDefault="00615DB7" w:rsidP="00615DB7">
      <w:pPr>
        <w:spacing w:after="120" w:line="360" w:lineRule="auto"/>
        <w:ind w:left="851" w:right="4" w:hanging="862"/>
        <w:jc w:val="both"/>
        <w:rPr>
          <w:rFonts w:ascii="Times New Roman" w:hAnsi="Times New Roman" w:cs="Times New Roman"/>
          <w:sz w:val="24"/>
          <w:szCs w:val="24"/>
        </w:rPr>
      </w:pPr>
      <w:r w:rsidRPr="005614CC">
        <w:rPr>
          <w:rFonts w:ascii="Times New Roman" w:hAnsi="Times New Roman" w:cs="Times New Roman"/>
          <w:sz w:val="24"/>
          <w:szCs w:val="24"/>
        </w:rPr>
        <w:t xml:space="preserve">Budi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Riswandi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Shabhi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Mahmashani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>, Yogyakarta: Total Media, 2009.</w:t>
      </w:r>
    </w:p>
    <w:p w:rsidR="00615DB7" w:rsidRPr="005614CC" w:rsidRDefault="00615DB7" w:rsidP="00615DB7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14CC">
        <w:rPr>
          <w:rFonts w:ascii="Times New Roman" w:hAnsi="Times New Roman" w:cs="Times New Roman"/>
          <w:sz w:val="24"/>
          <w:szCs w:val="24"/>
          <w:lang w:val="id-ID"/>
        </w:rPr>
        <w:t>Dharmawan, Ni Ketut Supastidkk</w:t>
      </w:r>
      <w:r w:rsidRPr="005614CC">
        <w:rPr>
          <w:rFonts w:ascii="Times New Roman" w:hAnsi="Times New Roman" w:cs="Times New Roman"/>
          <w:i/>
          <w:iCs/>
          <w:sz w:val="24"/>
          <w:szCs w:val="24"/>
          <w:lang w:val="id-ID"/>
        </w:rPr>
        <w:t>., Buku Ajar Hak Kekayaan Intelektual</w:t>
      </w:r>
      <w:r w:rsidRPr="005614CC">
        <w:rPr>
          <w:rFonts w:ascii="Times New Roman" w:hAnsi="Times New Roman" w:cs="Times New Roman"/>
          <w:sz w:val="24"/>
          <w:szCs w:val="24"/>
          <w:lang w:val="id-ID"/>
        </w:rPr>
        <w:t>, Yogyakarta: 2016</w:t>
      </w:r>
    </w:p>
    <w:p w:rsidR="00615DB7" w:rsidRPr="005614CC" w:rsidRDefault="00615DB7" w:rsidP="00615DB7">
      <w:pPr>
        <w:pStyle w:val="ListParagraph"/>
        <w:spacing w:after="120" w:line="360" w:lineRule="auto"/>
        <w:ind w:hanging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5614CC">
        <w:rPr>
          <w:rFonts w:ascii="Times New Roman" w:hAnsi="Times New Roman" w:cs="Times New Roman"/>
          <w:kern w:val="0"/>
          <w:sz w:val="24"/>
          <w:szCs w:val="24"/>
        </w:rPr>
        <w:t>Direktorat</w:t>
      </w:r>
      <w:proofErr w:type="spellEnd"/>
      <w:r w:rsidRPr="005614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kern w:val="0"/>
          <w:sz w:val="24"/>
          <w:szCs w:val="24"/>
        </w:rPr>
        <w:t>Jenderal</w:t>
      </w:r>
      <w:proofErr w:type="spellEnd"/>
      <w:r w:rsidRPr="005614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kern w:val="0"/>
          <w:sz w:val="24"/>
          <w:szCs w:val="24"/>
        </w:rPr>
        <w:t>Hak</w:t>
      </w:r>
      <w:proofErr w:type="spellEnd"/>
      <w:r w:rsidRPr="005614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kern w:val="0"/>
          <w:sz w:val="24"/>
          <w:szCs w:val="24"/>
        </w:rPr>
        <w:t>Kekayaan</w:t>
      </w:r>
      <w:proofErr w:type="spellEnd"/>
      <w:r w:rsidRPr="005614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kern w:val="0"/>
          <w:sz w:val="24"/>
          <w:szCs w:val="24"/>
        </w:rPr>
        <w:t>Intelektual</w:t>
      </w:r>
      <w:proofErr w:type="spellEnd"/>
      <w:r w:rsidRPr="005614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kern w:val="0"/>
          <w:sz w:val="24"/>
          <w:szCs w:val="24"/>
        </w:rPr>
        <w:t>Kementerian</w:t>
      </w:r>
      <w:proofErr w:type="spellEnd"/>
      <w:r w:rsidRPr="005614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kern w:val="0"/>
          <w:sz w:val="24"/>
          <w:szCs w:val="24"/>
        </w:rPr>
        <w:t>Hukum</w:t>
      </w:r>
      <w:proofErr w:type="spellEnd"/>
      <w:r w:rsidRPr="005614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kern w:val="0"/>
          <w:sz w:val="24"/>
          <w:szCs w:val="24"/>
        </w:rPr>
        <w:t>dan</w:t>
      </w:r>
      <w:proofErr w:type="spellEnd"/>
      <w:r w:rsidRPr="005614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kern w:val="0"/>
          <w:sz w:val="24"/>
          <w:szCs w:val="24"/>
        </w:rPr>
        <w:t>Hak</w:t>
      </w:r>
      <w:proofErr w:type="spellEnd"/>
      <w:r w:rsidRPr="005614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kern w:val="0"/>
          <w:sz w:val="24"/>
          <w:szCs w:val="24"/>
        </w:rPr>
        <w:t>Asasi</w:t>
      </w:r>
      <w:proofErr w:type="spellEnd"/>
      <w:r w:rsidRPr="005614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kern w:val="0"/>
          <w:sz w:val="24"/>
          <w:szCs w:val="24"/>
        </w:rPr>
        <w:t>Manusia</w:t>
      </w:r>
      <w:proofErr w:type="spellEnd"/>
      <w:r w:rsidRPr="005614CC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5614CC">
        <w:rPr>
          <w:rFonts w:ascii="Times New Roman" w:hAnsi="Times New Roman" w:cs="Times New Roman"/>
          <w:i/>
          <w:kern w:val="0"/>
          <w:sz w:val="24"/>
          <w:szCs w:val="24"/>
        </w:rPr>
        <w:t>Buku</w:t>
      </w:r>
      <w:proofErr w:type="spellEnd"/>
      <w:r w:rsidRPr="005614CC">
        <w:rPr>
          <w:rFonts w:ascii="Times New Roman" w:hAnsi="Times New Roman" w:cs="Times New Roman"/>
          <w:i/>
          <w:kern w:val="0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kern w:val="0"/>
          <w:sz w:val="24"/>
          <w:szCs w:val="24"/>
        </w:rPr>
        <w:t>Panduan</w:t>
      </w:r>
      <w:proofErr w:type="spellEnd"/>
      <w:r w:rsidRPr="005614CC">
        <w:rPr>
          <w:rFonts w:ascii="Times New Roman" w:hAnsi="Times New Roman" w:cs="Times New Roman"/>
          <w:i/>
          <w:kern w:val="0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kern w:val="0"/>
          <w:sz w:val="24"/>
          <w:szCs w:val="24"/>
        </w:rPr>
        <w:t>Hak</w:t>
      </w:r>
      <w:proofErr w:type="spellEnd"/>
      <w:r w:rsidRPr="005614CC">
        <w:rPr>
          <w:rFonts w:ascii="Times New Roman" w:hAnsi="Times New Roman" w:cs="Times New Roman"/>
          <w:i/>
          <w:kern w:val="0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kern w:val="0"/>
          <w:sz w:val="24"/>
          <w:szCs w:val="24"/>
        </w:rPr>
        <w:t>Kekayaan</w:t>
      </w:r>
      <w:proofErr w:type="spellEnd"/>
      <w:r w:rsidRPr="005614CC">
        <w:rPr>
          <w:rFonts w:ascii="Times New Roman" w:hAnsi="Times New Roman" w:cs="Times New Roman"/>
          <w:i/>
          <w:kern w:val="0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kern w:val="0"/>
          <w:sz w:val="24"/>
          <w:szCs w:val="24"/>
        </w:rPr>
        <w:t>Intelektual</w:t>
      </w:r>
      <w:proofErr w:type="spellEnd"/>
      <w:r w:rsidRPr="005614CC">
        <w:rPr>
          <w:rFonts w:ascii="Times New Roman" w:hAnsi="Times New Roman" w:cs="Times New Roman"/>
          <w:kern w:val="0"/>
          <w:sz w:val="24"/>
          <w:szCs w:val="24"/>
        </w:rPr>
        <w:t xml:space="preserve">, 2013. </w:t>
      </w:r>
    </w:p>
    <w:p w:rsidR="00615DB7" w:rsidRPr="005614CC" w:rsidRDefault="00615DB7" w:rsidP="00615DB7">
      <w:pPr>
        <w:pStyle w:val="FootnoteText"/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614CC">
        <w:rPr>
          <w:rFonts w:ascii="Times New Roman" w:hAnsi="Times New Roman" w:cs="Times New Roman"/>
          <w:sz w:val="24"/>
          <w:szCs w:val="24"/>
          <w:lang w:val="id-ID"/>
        </w:rPr>
        <w:t xml:space="preserve">Eddy Damian, </w:t>
      </w:r>
      <w:r w:rsidRPr="005614CC">
        <w:rPr>
          <w:rFonts w:ascii="Times New Roman" w:hAnsi="Times New Roman" w:cs="Times New Roman"/>
          <w:i/>
          <w:iCs/>
          <w:sz w:val="24"/>
          <w:szCs w:val="24"/>
          <w:lang w:val="id-ID"/>
        </w:rPr>
        <w:t>Glosarium Hak Cipta dan Hak Terkait</w:t>
      </w:r>
      <w:r w:rsidRPr="005614CC">
        <w:rPr>
          <w:rFonts w:ascii="Times New Roman" w:hAnsi="Times New Roman" w:cs="Times New Roman"/>
          <w:sz w:val="24"/>
          <w:szCs w:val="24"/>
          <w:lang w:val="id-ID"/>
        </w:rPr>
        <w:t>, Bandung, : PT. Alumni,2012</w:t>
      </w:r>
    </w:p>
    <w:p w:rsidR="00615DB7" w:rsidRPr="005614CC" w:rsidRDefault="00615DB7" w:rsidP="00615DB7">
      <w:pPr>
        <w:spacing w:after="120" w:line="360" w:lineRule="auto"/>
        <w:ind w:left="851" w:right="4" w:hanging="8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4CC">
        <w:rPr>
          <w:rFonts w:ascii="Times New Roman" w:hAnsi="Times New Roman" w:cs="Times New Roman"/>
          <w:sz w:val="24"/>
          <w:szCs w:val="24"/>
        </w:rPr>
        <w:t>Fakhri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Priyono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“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Musisi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Remix Di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Tinjau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No 28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2014 Dan Fatwa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Dsn-Mui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>: 1/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Munas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Vii/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Mui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/5/2005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Hki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) “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>, Jakarta, 2023</w:t>
      </w:r>
    </w:p>
    <w:p w:rsidR="00615DB7" w:rsidRPr="005614CC" w:rsidRDefault="00615DB7" w:rsidP="00615DB7">
      <w:pPr>
        <w:spacing w:after="120" w:line="360" w:lineRule="auto"/>
        <w:ind w:left="851" w:right="4" w:hanging="862"/>
        <w:jc w:val="both"/>
        <w:rPr>
          <w:rFonts w:ascii="Times New Roman" w:hAnsi="Times New Roman" w:cs="Times New Roman"/>
          <w:sz w:val="24"/>
          <w:szCs w:val="24"/>
        </w:rPr>
      </w:pPr>
      <w:r w:rsidRPr="005614CC">
        <w:rPr>
          <w:rFonts w:ascii="Times New Roman" w:hAnsi="Times New Roman" w:cs="Times New Roman"/>
          <w:sz w:val="24"/>
          <w:szCs w:val="24"/>
        </w:rPr>
        <w:t xml:space="preserve">Fatimah N.A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Indirani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Wauran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Pemenuhan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Fair Use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Cover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Lagu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Berdasar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Cipta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r w:rsidRPr="005614CC">
        <w:rPr>
          <w:rFonts w:ascii="Times New Roman" w:hAnsi="Times New Roman" w:cs="Times New Roman"/>
          <w:i/>
          <w:sz w:val="24"/>
          <w:szCs w:val="24"/>
        </w:rPr>
        <w:t>(Fair Use Principles in Cover Song Based on Indonesian Copyright Law),</w:t>
      </w:r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Kristen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Satya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Salatiga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Volume. 15,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2021 </w:t>
      </w:r>
    </w:p>
    <w:p w:rsidR="00615DB7" w:rsidRPr="005614CC" w:rsidRDefault="00615DB7" w:rsidP="00615DB7">
      <w:pPr>
        <w:spacing w:after="120" w:line="360" w:lineRule="auto"/>
        <w:ind w:left="851" w:right="4" w:hanging="8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4CC">
        <w:rPr>
          <w:rFonts w:ascii="Times New Roman" w:hAnsi="Times New Roman" w:cs="Times New Roman"/>
          <w:sz w:val="24"/>
          <w:szCs w:val="24"/>
        </w:rPr>
        <w:t>Fransin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Miranda Lopes,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Lex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Privatum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>,</w:t>
      </w:r>
      <w:r w:rsidRPr="005614CC">
        <w:rPr>
          <w:rFonts w:ascii="Times New Roman" w:hAnsi="Times New Roman" w:cs="Times New Roman"/>
          <w:sz w:val="24"/>
          <w:szCs w:val="24"/>
        </w:rPr>
        <w:t xml:space="preserve"> Vol.I.No.2.April.2013. </w:t>
      </w:r>
      <w:hyperlink r:id="rId4" w:history="1">
        <w:r w:rsidRPr="005614C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https://ejournal.unsrat.ac.id/index.php/lexprivatum/article/view/1703</w:t>
        </w:r>
      </w:hyperlink>
      <w:r w:rsidRPr="005614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DB7" w:rsidRPr="005614CC" w:rsidRDefault="00615DB7" w:rsidP="00615DB7">
      <w:pPr>
        <w:pStyle w:val="ListParagraph"/>
        <w:spacing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4CC">
        <w:rPr>
          <w:rFonts w:ascii="Times New Roman" w:hAnsi="Times New Roman" w:cs="Times New Roman"/>
          <w:sz w:val="24"/>
          <w:szCs w:val="24"/>
        </w:rPr>
        <w:t>Hamzani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Irwan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Panduan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Penulisan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>”, Yogyakarta: Tanah Air Beta, 2020</w:t>
      </w:r>
    </w:p>
    <w:p w:rsidR="00615DB7" w:rsidRPr="005614CC" w:rsidRDefault="00615DB7" w:rsidP="00615DB7">
      <w:pPr>
        <w:pStyle w:val="ListParagraph"/>
        <w:spacing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614CC">
        <w:rPr>
          <w:rFonts w:ascii="Times New Roman" w:hAnsi="Times New Roman" w:cs="Times New Roman"/>
          <w:sz w:val="24"/>
          <w:szCs w:val="24"/>
        </w:rPr>
        <w:t xml:space="preserve">Harris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Sally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Sitanggang</w:t>
      </w:r>
      <w:r w:rsidRPr="005614CC">
        <w:rPr>
          <w:rFonts w:ascii="Times New Roman" w:hAnsi="Times New Roman" w:cs="Times New Roman"/>
          <w:i/>
          <w:iCs/>
          <w:sz w:val="24"/>
          <w:szCs w:val="24"/>
        </w:rPr>
        <w:t>,Mengenal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HAKI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Hak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Kekayaan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Intelektual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Hak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Cipta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, Paten,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Seluk-Beluknya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ErlanggaGroup,Jakarta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>, 2008.</w:t>
      </w:r>
    </w:p>
    <w:p w:rsidR="00615DB7" w:rsidRPr="005614CC" w:rsidRDefault="00615DB7" w:rsidP="00615DB7">
      <w:pPr>
        <w:pStyle w:val="ListParagraph"/>
        <w:spacing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4CC">
        <w:rPr>
          <w:rFonts w:ascii="Times New Roman" w:hAnsi="Times New Roman" w:cs="Times New Roman"/>
          <w:sz w:val="24"/>
          <w:szCs w:val="24"/>
        </w:rPr>
        <w:lastRenderedPageBreak/>
        <w:t>Hasibuan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Hak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Cipta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Di Indonesia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Tinjauan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Khusus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Hak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Cipta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Lagu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Neighbouring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rights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Collecting Society,</w:t>
      </w:r>
      <w:r w:rsidRPr="005614CC">
        <w:rPr>
          <w:rFonts w:ascii="Times New Roman" w:hAnsi="Times New Roman" w:cs="Times New Roman"/>
          <w:sz w:val="24"/>
          <w:szCs w:val="24"/>
        </w:rPr>
        <w:t xml:space="preserve"> (Bandung: Alumni, 2008)</w:t>
      </w:r>
    </w:p>
    <w:p w:rsidR="00615DB7" w:rsidRPr="005614CC" w:rsidRDefault="00615DB7" w:rsidP="00615DB7">
      <w:pPr>
        <w:pStyle w:val="FootnoteText"/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614CC">
        <w:rPr>
          <w:rFonts w:ascii="Times New Roman" w:hAnsi="Times New Roman" w:cs="Times New Roman"/>
          <w:sz w:val="24"/>
          <w:szCs w:val="24"/>
          <w:lang w:val="id-ID"/>
        </w:rPr>
        <w:t xml:space="preserve">Henry Soelistyo, </w:t>
      </w:r>
      <w:r w:rsidRPr="005614CC">
        <w:rPr>
          <w:rFonts w:ascii="Times New Roman" w:hAnsi="Times New Roman" w:cs="Times New Roman"/>
          <w:i/>
          <w:iCs/>
          <w:sz w:val="24"/>
          <w:szCs w:val="24"/>
          <w:lang w:val="id-ID"/>
        </w:rPr>
        <w:t>Hak Cipta Tanpo Hak Mora</w:t>
      </w:r>
      <w:r w:rsidRPr="005614CC">
        <w:rPr>
          <w:rFonts w:ascii="Times New Roman" w:hAnsi="Times New Roman" w:cs="Times New Roman"/>
          <w:sz w:val="24"/>
          <w:szCs w:val="24"/>
          <w:lang w:val="id-ID"/>
        </w:rPr>
        <w:t>l, Jakarta : PT. Gaja Grafindo Persada, 2011</w:t>
      </w:r>
    </w:p>
    <w:p w:rsidR="00615DB7" w:rsidRPr="005614CC" w:rsidRDefault="00615DB7" w:rsidP="00615DB7">
      <w:pPr>
        <w:spacing w:after="120" w:line="360" w:lineRule="auto"/>
        <w:ind w:left="851" w:right="4" w:hanging="8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Kadek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Irman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Septiana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A.A 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Gede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Oka 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Parwata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, “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Perlindungan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Hukum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Pencipta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Lagu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Yang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Lagunya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Dinyanyikan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Tanpa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Ijin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Undang-Undang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Hak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Cipta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Kertha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Semaya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Journal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Ilmu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Hukum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Volume 7,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Nomor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2,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Juli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2019 </w:t>
      </w:r>
    </w:p>
    <w:p w:rsidR="00615DB7" w:rsidRPr="005614CC" w:rsidRDefault="00615DB7" w:rsidP="00615DB7">
      <w:pPr>
        <w:pStyle w:val="ListParagraph"/>
        <w:spacing w:line="36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614CC">
        <w:rPr>
          <w:rFonts w:ascii="Times New Roman" w:hAnsi="Times New Roman" w:cs="Times New Roman"/>
          <w:b/>
          <w:bCs/>
          <w:sz w:val="24"/>
          <w:szCs w:val="24"/>
        </w:rPr>
        <w:t>Karya</w:t>
      </w:r>
      <w:proofErr w:type="spellEnd"/>
      <w:r w:rsidRPr="005614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b/>
          <w:bCs/>
          <w:sz w:val="24"/>
          <w:szCs w:val="24"/>
        </w:rPr>
        <w:t>Ilmiah</w:t>
      </w:r>
      <w:proofErr w:type="spellEnd"/>
      <w:r w:rsidRPr="005614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5DB7" w:rsidRPr="005614CC" w:rsidRDefault="00615DB7" w:rsidP="00615DB7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4CC">
        <w:rPr>
          <w:rFonts w:ascii="Times New Roman" w:hAnsi="Times New Roman" w:cs="Times New Roman"/>
          <w:sz w:val="24"/>
          <w:szCs w:val="24"/>
        </w:rPr>
        <w:t>Khotibul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Umam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Penyelesaian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Sengketa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Luar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Pengadilan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(Yogyakarta: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Yustisia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>, 2010)</w:t>
      </w:r>
    </w:p>
    <w:p w:rsidR="00615DB7" w:rsidRPr="005614CC" w:rsidRDefault="00615DB7" w:rsidP="00615DB7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4CC"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Peter Mahmud. </w:t>
      </w:r>
      <w:r w:rsidRPr="005614CC">
        <w:rPr>
          <w:rFonts w:ascii="Times New Roman" w:hAnsi="Times New Roman" w:cs="Times New Roman"/>
          <w:iCs/>
          <w:sz w:val="24"/>
          <w:szCs w:val="24"/>
        </w:rPr>
        <w:t>“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”, Jakarta,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pranata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>, 2021</w:t>
      </w:r>
    </w:p>
    <w:p w:rsidR="00615DB7" w:rsidRPr="005614CC" w:rsidRDefault="00615DB7" w:rsidP="00615DB7">
      <w:pPr>
        <w:spacing w:after="120" w:line="360" w:lineRule="auto"/>
        <w:ind w:left="851" w:right="4" w:hanging="8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Munawar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Akhmad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Taufik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Effendy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. “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Upaya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Penegakan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Hukum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Pelanggaran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Hak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Cipta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Menurut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Undang-Undang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Nomor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28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2014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Hak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Cipta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.” </w:t>
      </w:r>
      <w:r w:rsidRPr="005614C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Al-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Adl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: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Hukum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 8.2 (2016)</w:t>
      </w:r>
    </w:p>
    <w:p w:rsidR="00615DB7" w:rsidRPr="005614CC" w:rsidRDefault="00615DB7" w:rsidP="00615DB7">
      <w:pPr>
        <w:pStyle w:val="ListParagraph"/>
        <w:spacing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614CC">
        <w:rPr>
          <w:rFonts w:ascii="Times New Roman" w:hAnsi="Times New Roman" w:cs="Times New Roman"/>
          <w:sz w:val="24"/>
          <w:szCs w:val="24"/>
        </w:rPr>
        <w:t xml:space="preserve">Nabila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Khairunnisa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Indikasi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Pelanggaran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Hak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Cipta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Lagu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Remix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Tiktok</w:t>
      </w:r>
      <w:proofErr w:type="spellEnd"/>
      <w:r w:rsidRPr="005614CC">
        <w:rPr>
          <w:rFonts w:ascii="Times New Roman" w:hAnsi="Times New Roman" w:cs="Times New Roman"/>
          <w:iCs/>
          <w:sz w:val="24"/>
          <w:szCs w:val="24"/>
        </w:rPr>
        <w:t>”</w:t>
      </w:r>
      <w:r w:rsidRPr="005614C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>, Jakarta : 2023</w:t>
      </w:r>
    </w:p>
    <w:p w:rsidR="00615DB7" w:rsidRPr="005614CC" w:rsidRDefault="00615DB7" w:rsidP="00615DB7">
      <w:pPr>
        <w:pStyle w:val="FootnoteText"/>
        <w:spacing w:after="120"/>
        <w:ind w:left="851" w:right="4" w:hanging="8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4CC">
        <w:rPr>
          <w:rFonts w:ascii="Times New Roman" w:hAnsi="Times New Roman" w:cs="Times New Roman"/>
          <w:sz w:val="24"/>
          <w:szCs w:val="24"/>
        </w:rPr>
        <w:t>Nafila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Andriana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Esai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Kritis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: Remix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Lagu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Tiktok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: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Melanggar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Hak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Cipta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. https://issuu.com/lk2fhui/docs/tribex_nafila_edisi__4__april_2021_-_revisi_1_1_-c </w:t>
      </w:r>
    </w:p>
    <w:p w:rsidR="00615DB7" w:rsidRPr="005614CC" w:rsidRDefault="00615DB7" w:rsidP="00615DB7">
      <w:pPr>
        <w:pStyle w:val="ListParagraph"/>
        <w:spacing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4CC"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Dicki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, Spiritual Skill, Best Practice,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Generasi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Digital,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Perpustakaan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Ramah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>: ADA DI SINI</w:t>
      </w:r>
      <w:r w:rsidRPr="00561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Magelang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>, 2019</w:t>
      </w:r>
    </w:p>
    <w:p w:rsidR="00615DB7" w:rsidRPr="005614CC" w:rsidRDefault="00615DB7" w:rsidP="00615DB7">
      <w:pPr>
        <w:spacing w:after="120" w:line="360" w:lineRule="auto"/>
        <w:ind w:left="851" w:right="4" w:hanging="8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4CC">
        <w:rPr>
          <w:rFonts w:ascii="Times New Roman" w:hAnsi="Times New Roman" w:cs="Times New Roman"/>
          <w:sz w:val="24"/>
          <w:szCs w:val="24"/>
        </w:rPr>
        <w:t>Oksidelfa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Yanto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Ranah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Pembajakan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Cita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Vol.3 No.1.2015. </w:t>
      </w:r>
      <w:hyperlink r:id="rId5" w:history="1">
        <w:r w:rsidRPr="005614C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https://www.neliti.com/publications/95470/konsep</w:t>
        </w:r>
      </w:hyperlink>
      <w:hyperlink r:id="rId6" w:history="1"/>
      <w:hyperlink r:id="rId7" w:history="1">
        <w:r w:rsidRPr="005614CC">
          <w:rPr>
            <w:rFonts w:ascii="Times New Roman" w:hAnsi="Times New Roman" w:cs="Times New Roman"/>
            <w:sz w:val="24"/>
            <w:szCs w:val="24"/>
            <w:u w:val="single" w:color="000000"/>
          </w:rPr>
          <w:t>perlindungan</w:t>
        </w:r>
      </w:hyperlink>
      <w:hyperlink r:id="rId8" w:history="1">
        <w:r w:rsidRPr="005614CC">
          <w:rPr>
            <w:rFonts w:ascii="Times New Roman" w:hAnsi="Times New Roman" w:cs="Times New Roman"/>
            <w:sz w:val="24"/>
            <w:szCs w:val="24"/>
            <w:u w:val="single" w:color="000000"/>
          </w:rPr>
          <w:t>-</w:t>
        </w:r>
      </w:hyperlink>
      <w:hyperlink r:id="rId9" w:history="1">
        <w:r w:rsidRPr="005614CC">
          <w:rPr>
            <w:rFonts w:ascii="Times New Roman" w:hAnsi="Times New Roman" w:cs="Times New Roman"/>
            <w:sz w:val="24"/>
            <w:szCs w:val="24"/>
            <w:u w:val="single" w:color="000000"/>
          </w:rPr>
          <w:t>hak</w:t>
        </w:r>
      </w:hyperlink>
      <w:hyperlink r:id="rId10" w:history="1">
        <w:r w:rsidRPr="005614CC">
          <w:rPr>
            <w:rFonts w:ascii="Times New Roman" w:hAnsi="Times New Roman" w:cs="Times New Roman"/>
            <w:sz w:val="24"/>
            <w:szCs w:val="24"/>
            <w:u w:val="single" w:color="000000"/>
          </w:rPr>
          <w:t>-</w:t>
        </w:r>
      </w:hyperlink>
      <w:hyperlink r:id="rId11" w:history="1">
        <w:r w:rsidRPr="005614CC">
          <w:rPr>
            <w:rFonts w:ascii="Times New Roman" w:hAnsi="Times New Roman" w:cs="Times New Roman"/>
            <w:sz w:val="24"/>
            <w:szCs w:val="24"/>
            <w:u w:val="single" w:color="000000"/>
          </w:rPr>
          <w:t>cipta</w:t>
        </w:r>
      </w:hyperlink>
      <w:hyperlink r:id="rId12" w:history="1">
        <w:r w:rsidRPr="005614CC">
          <w:rPr>
            <w:rFonts w:ascii="Times New Roman" w:hAnsi="Times New Roman" w:cs="Times New Roman"/>
            <w:sz w:val="24"/>
            <w:szCs w:val="24"/>
            <w:u w:val="single" w:color="000000"/>
          </w:rPr>
          <w:t>-</w:t>
        </w:r>
      </w:hyperlink>
      <w:hyperlink r:id="rId13" w:history="1">
        <w:r w:rsidRPr="005614CC">
          <w:rPr>
            <w:rFonts w:ascii="Times New Roman" w:hAnsi="Times New Roman" w:cs="Times New Roman"/>
            <w:sz w:val="24"/>
            <w:szCs w:val="24"/>
            <w:u w:val="single" w:color="000000"/>
          </w:rPr>
          <w:t>karya</w:t>
        </w:r>
      </w:hyperlink>
      <w:hyperlink r:id="rId14" w:history="1">
        <w:r w:rsidRPr="005614CC">
          <w:rPr>
            <w:rFonts w:ascii="Times New Roman" w:hAnsi="Times New Roman" w:cs="Times New Roman"/>
            <w:sz w:val="24"/>
            <w:szCs w:val="24"/>
            <w:u w:val="single" w:color="000000"/>
          </w:rPr>
          <w:t>-</w:t>
        </w:r>
      </w:hyperlink>
      <w:hyperlink r:id="rId15" w:history="1">
        <w:r w:rsidRPr="005614CC">
          <w:rPr>
            <w:rFonts w:ascii="Times New Roman" w:hAnsi="Times New Roman" w:cs="Times New Roman"/>
            <w:sz w:val="24"/>
            <w:szCs w:val="24"/>
            <w:u w:val="single" w:color="000000"/>
          </w:rPr>
          <w:t>musik</w:t>
        </w:r>
      </w:hyperlink>
      <w:hyperlink r:id="rId16" w:history="1">
        <w:r w:rsidRPr="005614CC">
          <w:rPr>
            <w:rFonts w:ascii="Times New Roman" w:hAnsi="Times New Roman" w:cs="Times New Roman"/>
            <w:sz w:val="24"/>
            <w:szCs w:val="24"/>
            <w:u w:val="single" w:color="000000"/>
          </w:rPr>
          <w:t>-</w:t>
        </w:r>
      </w:hyperlink>
      <w:hyperlink r:id="rId17" w:history="1">
        <w:r w:rsidRPr="005614CC">
          <w:rPr>
            <w:rFonts w:ascii="Times New Roman" w:hAnsi="Times New Roman" w:cs="Times New Roman"/>
            <w:sz w:val="24"/>
            <w:szCs w:val="24"/>
            <w:u w:val="single" w:color="000000"/>
          </w:rPr>
          <w:t>dalam</w:t>
        </w:r>
      </w:hyperlink>
      <w:hyperlink r:id="rId18" w:history="1">
        <w:r w:rsidRPr="005614CC">
          <w:rPr>
            <w:rFonts w:ascii="Times New Roman" w:hAnsi="Times New Roman" w:cs="Times New Roman"/>
            <w:sz w:val="24"/>
            <w:szCs w:val="24"/>
            <w:u w:val="single" w:color="000000"/>
          </w:rPr>
          <w:t>-</w:t>
        </w:r>
      </w:hyperlink>
      <w:hyperlink r:id="rId19" w:history="1">
        <w:r w:rsidRPr="005614CC">
          <w:rPr>
            <w:rFonts w:ascii="Times New Roman" w:hAnsi="Times New Roman" w:cs="Times New Roman"/>
            <w:sz w:val="24"/>
            <w:szCs w:val="24"/>
            <w:u w:val="single" w:color="000000"/>
          </w:rPr>
          <w:t>ranah</w:t>
        </w:r>
      </w:hyperlink>
      <w:hyperlink r:id="rId20" w:history="1">
        <w:r w:rsidRPr="005614CC">
          <w:rPr>
            <w:rFonts w:ascii="Times New Roman" w:hAnsi="Times New Roman" w:cs="Times New Roman"/>
            <w:sz w:val="24"/>
            <w:szCs w:val="24"/>
            <w:u w:val="single" w:color="000000"/>
          </w:rPr>
          <w:t>-</w:t>
        </w:r>
      </w:hyperlink>
      <w:hyperlink r:id="rId21" w:history="1">
        <w:r w:rsidRPr="005614CC">
          <w:rPr>
            <w:rFonts w:ascii="Times New Roman" w:hAnsi="Times New Roman" w:cs="Times New Roman"/>
            <w:sz w:val="24"/>
            <w:szCs w:val="24"/>
            <w:u w:val="single" w:color="000000"/>
          </w:rPr>
          <w:t>hukum</w:t>
        </w:r>
      </w:hyperlink>
      <w:hyperlink r:id="rId22" w:history="1">
        <w:r w:rsidRPr="005614CC">
          <w:rPr>
            <w:rFonts w:ascii="Times New Roman" w:hAnsi="Times New Roman" w:cs="Times New Roman"/>
            <w:sz w:val="24"/>
            <w:szCs w:val="24"/>
            <w:u w:val="single" w:color="000000"/>
          </w:rPr>
          <w:t>-</w:t>
        </w:r>
      </w:hyperlink>
      <w:hyperlink r:id="rId23" w:history="1">
        <w:r w:rsidRPr="005614CC">
          <w:rPr>
            <w:rFonts w:ascii="Times New Roman" w:hAnsi="Times New Roman" w:cs="Times New Roman"/>
            <w:sz w:val="24"/>
            <w:szCs w:val="24"/>
            <w:u w:val="single" w:color="000000"/>
          </w:rPr>
          <w:t>hak</w:t>
        </w:r>
      </w:hyperlink>
      <w:hyperlink r:id="rId24" w:history="1">
        <w:r w:rsidRPr="005614CC">
          <w:rPr>
            <w:rFonts w:ascii="Times New Roman" w:hAnsi="Times New Roman" w:cs="Times New Roman"/>
            <w:sz w:val="24"/>
            <w:szCs w:val="24"/>
            <w:u w:val="single" w:color="000000"/>
          </w:rPr>
          <w:t>-</w:t>
        </w:r>
      </w:hyperlink>
      <w:hyperlink r:id="rId25" w:history="1">
        <w:r w:rsidRPr="005614CC">
          <w:rPr>
            <w:rFonts w:ascii="Times New Roman" w:hAnsi="Times New Roman" w:cs="Times New Roman"/>
            <w:sz w:val="24"/>
            <w:szCs w:val="24"/>
            <w:u w:val="single" w:color="000000"/>
          </w:rPr>
          <w:t>kekayaan</w:t>
        </w:r>
      </w:hyperlink>
      <w:hyperlink r:id="rId26" w:history="1">
        <w:r w:rsidRPr="005614CC">
          <w:rPr>
            <w:rFonts w:ascii="Times New Roman" w:hAnsi="Times New Roman" w:cs="Times New Roman"/>
            <w:sz w:val="24"/>
            <w:szCs w:val="24"/>
            <w:u w:val="single" w:color="000000"/>
          </w:rPr>
          <w:t>-</w:t>
        </w:r>
      </w:hyperlink>
      <w:hyperlink r:id="rId27" w:history="1">
        <w:r w:rsidRPr="005614CC">
          <w:rPr>
            <w:rFonts w:ascii="Times New Roman" w:hAnsi="Times New Roman" w:cs="Times New Roman"/>
            <w:sz w:val="24"/>
            <w:szCs w:val="24"/>
            <w:u w:val="single" w:color="000000"/>
          </w:rPr>
          <w:t>intelek</w:t>
        </w:r>
      </w:hyperlink>
      <w:hyperlink r:id="rId28" w:history="1">
        <w:r w:rsidRPr="005614CC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5614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DB7" w:rsidRPr="005614CC" w:rsidRDefault="00615DB7" w:rsidP="00615DB7">
      <w:pPr>
        <w:pStyle w:val="ListParagraph"/>
        <w:spacing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614CC">
        <w:rPr>
          <w:rFonts w:ascii="Times New Roman" w:hAnsi="Times New Roman" w:cs="Times New Roman"/>
          <w:sz w:val="24"/>
          <w:szCs w:val="24"/>
        </w:rPr>
        <w:t xml:space="preserve">Otto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Cipta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Di Indonesia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Cipta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Lagu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Neighbouring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Rights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Collecting Society, Bandung : PT. Alumni,2008 </w:t>
      </w:r>
    </w:p>
    <w:p w:rsidR="00615DB7" w:rsidRPr="005614CC" w:rsidRDefault="00615DB7" w:rsidP="00615DB7">
      <w:pPr>
        <w:spacing w:after="120" w:line="360" w:lineRule="auto"/>
        <w:ind w:left="851" w:right="4" w:hanging="862"/>
        <w:jc w:val="both"/>
        <w:rPr>
          <w:rFonts w:ascii="Times New Roman" w:hAnsi="Times New Roman" w:cs="Times New Roman"/>
          <w:sz w:val="24"/>
          <w:szCs w:val="24"/>
        </w:rPr>
      </w:pPr>
      <w:r w:rsidRPr="005614CC">
        <w:rPr>
          <w:rFonts w:ascii="Times New Roman" w:hAnsi="Times New Roman" w:cs="Times New Roman"/>
          <w:sz w:val="24"/>
          <w:szCs w:val="24"/>
        </w:rPr>
        <w:t xml:space="preserve">Putra, B. K. P.,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Budiartha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I. N. P., &amp;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Sukadana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I. K.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yang Dilakukan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Perusahaan Karaoke.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1(1), 2020 </w:t>
      </w:r>
    </w:p>
    <w:p w:rsidR="00615DB7" w:rsidRPr="005614CC" w:rsidRDefault="00615DB7" w:rsidP="00615DB7">
      <w:pPr>
        <w:pStyle w:val="ListParagraph"/>
        <w:spacing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4CC">
        <w:rPr>
          <w:rFonts w:ascii="Times New Roman" w:hAnsi="Times New Roman" w:cs="Times New Roman"/>
          <w:sz w:val="24"/>
          <w:szCs w:val="24"/>
        </w:rPr>
        <w:t>Rachmadi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Usman,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Hak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Atas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Kekayaan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Intelektual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Dimensi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Hukumnya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614CC">
        <w:rPr>
          <w:rFonts w:ascii="Times New Roman" w:hAnsi="Times New Roman" w:cs="Times New Roman"/>
          <w:sz w:val="24"/>
          <w:szCs w:val="24"/>
        </w:rPr>
        <w:t xml:space="preserve"> Alumni, Bandung, 2003</w:t>
      </w:r>
    </w:p>
    <w:p w:rsidR="00615DB7" w:rsidRPr="005614CC" w:rsidRDefault="00615DB7" w:rsidP="00615DB7">
      <w:pPr>
        <w:pStyle w:val="ListParagraph"/>
        <w:spacing w:after="120" w:line="360" w:lineRule="auto"/>
        <w:ind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5614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Rahayu</w:t>
      </w:r>
      <w:proofErr w:type="spellEnd"/>
      <w:r w:rsidRPr="005614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614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Kanti</w:t>
      </w:r>
      <w:proofErr w:type="spellEnd"/>
      <w:r w:rsidRPr="005614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“</w:t>
      </w:r>
      <w:proofErr w:type="spellStart"/>
      <w:r w:rsidRPr="005614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Hukum</w:t>
      </w:r>
      <w:proofErr w:type="spellEnd"/>
      <w:r w:rsidRPr="005614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Kekayaan</w:t>
      </w:r>
      <w:proofErr w:type="spellEnd"/>
      <w:r w:rsidRPr="005614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Intelektual</w:t>
      </w:r>
      <w:proofErr w:type="spellEnd"/>
      <w:r w:rsidRPr="005614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5614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Frame </w:t>
      </w:r>
      <w:proofErr w:type="spellStart"/>
      <w:r w:rsidRPr="005614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Globalisasi</w:t>
      </w:r>
      <w:proofErr w:type="spellEnd"/>
      <w:r w:rsidRPr="005614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5614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Hak</w:t>
      </w:r>
      <w:proofErr w:type="spellEnd"/>
      <w:r w:rsidRPr="005614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Cipta</w:t>
      </w:r>
      <w:proofErr w:type="spellEnd"/>
      <w:r w:rsidRPr="005614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614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Merek</w:t>
      </w:r>
      <w:proofErr w:type="spellEnd"/>
      <w:r w:rsidRPr="005614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614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dan</w:t>
      </w:r>
      <w:proofErr w:type="spellEnd"/>
      <w:r w:rsidRPr="005614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 Paten)</w:t>
      </w:r>
      <w:r w:rsidRPr="005614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.” (2020).</w:t>
      </w:r>
    </w:p>
    <w:p w:rsidR="00615DB7" w:rsidRPr="005614CC" w:rsidRDefault="00615DB7" w:rsidP="00615DB7">
      <w:pPr>
        <w:spacing w:after="120" w:line="360" w:lineRule="auto"/>
        <w:ind w:left="851" w:right="4" w:hanging="8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4CC">
        <w:rPr>
          <w:rFonts w:ascii="Times New Roman" w:hAnsi="Times New Roman" w:cs="Times New Roman"/>
          <w:sz w:val="24"/>
          <w:szCs w:val="24"/>
        </w:rPr>
        <w:t>Resty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Dyah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Pencipta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Sinematografi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Pelanggaran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Cipta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Situs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Streaming Dan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Unduh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Gratis Di Era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Revolusi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4.0. </w:t>
      </w:r>
      <w:r w:rsidRPr="005614CC">
        <w:rPr>
          <w:rFonts w:ascii="Times New Roman" w:hAnsi="Times New Roman" w:cs="Times New Roman"/>
          <w:sz w:val="24"/>
          <w:szCs w:val="24"/>
        </w:rPr>
        <w:t xml:space="preserve">Surakarta: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615DB7" w:rsidRPr="005614CC" w:rsidRDefault="00615DB7" w:rsidP="00615DB7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4CC">
        <w:rPr>
          <w:rFonts w:ascii="Times New Roman" w:hAnsi="Times New Roman" w:cs="Times New Roman"/>
          <w:sz w:val="24"/>
          <w:szCs w:val="24"/>
        </w:rPr>
        <w:t>Saidin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Aspek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Hak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Kekayaan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Intelektual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614CC">
        <w:rPr>
          <w:rFonts w:ascii="Times New Roman" w:hAnsi="Times New Roman" w:cs="Times New Roman"/>
          <w:sz w:val="24"/>
          <w:szCs w:val="24"/>
        </w:rPr>
        <w:t xml:space="preserve"> Jakarta: PT Raja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>, 1995</w:t>
      </w:r>
    </w:p>
    <w:p w:rsidR="00615DB7" w:rsidRPr="005614CC" w:rsidRDefault="00615DB7" w:rsidP="00615DB7">
      <w:pPr>
        <w:pStyle w:val="ListParagraph"/>
        <w:spacing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4CC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Faktor-Faktor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Mempengaruhi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Penegakan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. (Jakarta: PT Raja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>, 2011)</w:t>
      </w:r>
    </w:p>
    <w:p w:rsidR="00615DB7" w:rsidRPr="005614CC" w:rsidRDefault="00615DB7" w:rsidP="00615DB7">
      <w:pPr>
        <w:pStyle w:val="ListParagraph"/>
        <w:spacing w:after="120" w:line="360" w:lineRule="auto"/>
        <w:ind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>Sudjana</w:t>
      </w:r>
      <w:proofErr w:type="spellEnd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>Pembatasan</w:t>
      </w:r>
      <w:proofErr w:type="spellEnd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>Perlindungan</w:t>
      </w:r>
      <w:proofErr w:type="spellEnd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>Kekayaan</w:t>
      </w:r>
      <w:proofErr w:type="spellEnd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>Intelektual</w:t>
      </w:r>
      <w:proofErr w:type="spellEnd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(</w:t>
      </w:r>
      <w:proofErr w:type="spellStart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>Hak</w:t>
      </w:r>
      <w:proofErr w:type="spellEnd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</w:t>
      </w:r>
      <w:proofErr w:type="spellStart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>Cipta</w:t>
      </w:r>
      <w:proofErr w:type="spellEnd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)  </w:t>
      </w:r>
      <w:proofErr w:type="spellStart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>Dalam</w:t>
      </w:r>
      <w:proofErr w:type="spellEnd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</w:t>
      </w:r>
      <w:proofErr w:type="spellStart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>Perspektif</w:t>
      </w:r>
      <w:proofErr w:type="spellEnd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</w:t>
      </w:r>
      <w:proofErr w:type="spellStart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>Hakasasi</w:t>
      </w:r>
      <w:proofErr w:type="spellEnd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</w:t>
      </w:r>
      <w:proofErr w:type="spellStart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>Manusia,Jurnal</w:t>
      </w:r>
      <w:proofErr w:type="spellEnd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>Penelitian</w:t>
      </w:r>
      <w:proofErr w:type="spellEnd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HAM </w:t>
      </w:r>
      <w:proofErr w:type="spellStart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>Vol</w:t>
      </w:r>
      <w:proofErr w:type="spellEnd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10 </w:t>
      </w:r>
      <w:proofErr w:type="spellStart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>Nomor</w:t>
      </w:r>
      <w:proofErr w:type="spellEnd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1, </w:t>
      </w:r>
      <w:proofErr w:type="spellStart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>Juli</w:t>
      </w:r>
      <w:proofErr w:type="spellEnd"/>
      <w:r w:rsidRPr="005614C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2019</w:t>
      </w:r>
    </w:p>
    <w:p w:rsidR="00615DB7" w:rsidRPr="005614CC" w:rsidRDefault="00615DB7" w:rsidP="00615DB7">
      <w:pPr>
        <w:spacing w:after="120" w:line="360" w:lineRule="auto"/>
        <w:ind w:left="851" w:right="4" w:hanging="8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4CC">
        <w:rPr>
          <w:rFonts w:ascii="Times New Roman" w:hAnsi="Times New Roman" w:cs="Times New Roman"/>
          <w:sz w:val="24"/>
          <w:szCs w:val="24"/>
        </w:rPr>
        <w:t>Supardi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Yasa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Komang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&amp; I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. “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Lagunya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>.” [Online], 8.11 (2020)</w:t>
      </w:r>
    </w:p>
    <w:p w:rsidR="00615DB7" w:rsidRPr="005614CC" w:rsidRDefault="00615DB7" w:rsidP="00615DB7">
      <w:pPr>
        <w:pStyle w:val="FootnoteText"/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614CC">
        <w:rPr>
          <w:rFonts w:ascii="Times New Roman" w:hAnsi="Times New Roman" w:cs="Times New Roman"/>
          <w:sz w:val="24"/>
          <w:szCs w:val="24"/>
          <w:lang w:val="id-ID"/>
        </w:rPr>
        <w:t>Suprano,</w:t>
      </w:r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Gatot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</w:t>
      </w:r>
      <w:r w:rsidRPr="005614C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614CC">
        <w:rPr>
          <w:rFonts w:ascii="Times New Roman" w:hAnsi="Times New Roman" w:cs="Times New Roman"/>
          <w:i/>
          <w:iCs/>
          <w:sz w:val="24"/>
          <w:szCs w:val="24"/>
          <w:lang w:val="id-ID"/>
        </w:rPr>
        <w:t>Hak Cipta dan Aspek – aspek Hukumnya,</w:t>
      </w:r>
      <w:r w:rsidRPr="005614CC">
        <w:rPr>
          <w:rFonts w:ascii="Times New Roman" w:hAnsi="Times New Roman" w:cs="Times New Roman"/>
          <w:sz w:val="24"/>
          <w:szCs w:val="24"/>
          <w:lang w:val="id-ID"/>
        </w:rPr>
        <w:t xml:space="preserve"> Jakarta : PT. Rineke Cipta, 2010</w:t>
      </w:r>
    </w:p>
    <w:p w:rsidR="00615DB7" w:rsidRPr="005614CC" w:rsidRDefault="00615DB7" w:rsidP="00615DB7">
      <w:pPr>
        <w:pStyle w:val="ListParagraph"/>
        <w:spacing w:after="120" w:line="360" w:lineRule="auto"/>
        <w:ind w:hanging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5614CC">
        <w:rPr>
          <w:rFonts w:ascii="Times New Roman" w:hAnsi="Times New Roman" w:cs="Times New Roman"/>
          <w:kern w:val="0"/>
          <w:sz w:val="24"/>
          <w:szCs w:val="24"/>
        </w:rPr>
        <w:lastRenderedPageBreak/>
        <w:t>Suyud</w:t>
      </w:r>
      <w:proofErr w:type="spellEnd"/>
      <w:r w:rsidRPr="005614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kern w:val="0"/>
          <w:sz w:val="24"/>
          <w:szCs w:val="24"/>
        </w:rPr>
        <w:t>Margono</w:t>
      </w:r>
      <w:proofErr w:type="spellEnd"/>
      <w:r w:rsidRPr="005614CC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5614CC">
        <w:rPr>
          <w:rFonts w:ascii="Times New Roman" w:hAnsi="Times New Roman" w:cs="Times New Roman"/>
          <w:kern w:val="0"/>
          <w:sz w:val="24"/>
          <w:szCs w:val="24"/>
        </w:rPr>
        <w:t>Hukum</w:t>
      </w:r>
      <w:proofErr w:type="spellEnd"/>
      <w:r w:rsidRPr="005614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kern w:val="0"/>
          <w:sz w:val="24"/>
          <w:szCs w:val="24"/>
        </w:rPr>
        <w:t>Hak</w:t>
      </w:r>
      <w:proofErr w:type="spellEnd"/>
      <w:r w:rsidRPr="005614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kern w:val="0"/>
          <w:sz w:val="24"/>
          <w:szCs w:val="24"/>
        </w:rPr>
        <w:t>Cipta</w:t>
      </w:r>
      <w:proofErr w:type="spellEnd"/>
      <w:r w:rsidRPr="005614CC">
        <w:rPr>
          <w:rFonts w:ascii="Times New Roman" w:hAnsi="Times New Roman" w:cs="Times New Roman"/>
          <w:kern w:val="0"/>
          <w:sz w:val="24"/>
          <w:szCs w:val="24"/>
        </w:rPr>
        <w:t xml:space="preserve"> Indonesia : </w:t>
      </w:r>
      <w:proofErr w:type="spellStart"/>
      <w:r w:rsidRPr="005614CC">
        <w:rPr>
          <w:rFonts w:ascii="Times New Roman" w:hAnsi="Times New Roman" w:cs="Times New Roman"/>
          <w:kern w:val="0"/>
          <w:sz w:val="24"/>
          <w:szCs w:val="24"/>
        </w:rPr>
        <w:t>Teori</w:t>
      </w:r>
      <w:proofErr w:type="spellEnd"/>
      <w:r w:rsidRPr="005614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kern w:val="0"/>
          <w:sz w:val="24"/>
          <w:szCs w:val="24"/>
        </w:rPr>
        <w:t>dan</w:t>
      </w:r>
      <w:proofErr w:type="spellEnd"/>
      <w:r w:rsidRPr="005614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kern w:val="0"/>
          <w:sz w:val="24"/>
          <w:szCs w:val="24"/>
        </w:rPr>
        <w:t>Analisis</w:t>
      </w:r>
      <w:proofErr w:type="spellEnd"/>
      <w:r w:rsidRPr="005614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kern w:val="0"/>
          <w:sz w:val="24"/>
          <w:szCs w:val="24"/>
        </w:rPr>
        <w:t>Harmonisasi</w:t>
      </w:r>
      <w:proofErr w:type="spellEnd"/>
      <w:r w:rsidRPr="005614C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kern w:val="0"/>
          <w:sz w:val="24"/>
          <w:szCs w:val="24"/>
        </w:rPr>
        <w:t>Ketentuan</w:t>
      </w:r>
      <w:proofErr w:type="spellEnd"/>
      <w:r w:rsidRPr="005614CC">
        <w:rPr>
          <w:rFonts w:ascii="Times New Roman" w:hAnsi="Times New Roman" w:cs="Times New Roman"/>
          <w:kern w:val="0"/>
          <w:sz w:val="24"/>
          <w:szCs w:val="24"/>
        </w:rPr>
        <w:t xml:space="preserve"> World Trade Organization-TRIPs Agreement, </w:t>
      </w:r>
      <w:proofErr w:type="spellStart"/>
      <w:r w:rsidRPr="005614CC">
        <w:rPr>
          <w:rFonts w:ascii="Times New Roman" w:hAnsi="Times New Roman" w:cs="Times New Roman"/>
          <w:kern w:val="0"/>
          <w:sz w:val="24"/>
          <w:szCs w:val="24"/>
        </w:rPr>
        <w:t>Ghalia</w:t>
      </w:r>
      <w:proofErr w:type="spellEnd"/>
      <w:r w:rsidRPr="005614CC">
        <w:rPr>
          <w:rFonts w:ascii="Times New Roman" w:hAnsi="Times New Roman" w:cs="Times New Roman"/>
          <w:kern w:val="0"/>
          <w:sz w:val="24"/>
          <w:szCs w:val="24"/>
        </w:rPr>
        <w:t xml:space="preserve"> Indonesia, Jakarta, 2010</w:t>
      </w:r>
    </w:p>
    <w:p w:rsidR="00615DB7" w:rsidRPr="005614CC" w:rsidRDefault="00615DB7" w:rsidP="00615DB7">
      <w:pPr>
        <w:spacing w:after="120" w:line="360" w:lineRule="auto"/>
        <w:ind w:left="851" w:right="4" w:hanging="8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Swari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 Dina Amanda, and I. Made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Subawa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. “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Perlindungan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Hukum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Lagu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Diunggah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Tanpa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Izin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Pencipta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Situs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Youtube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>.” 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Kerta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Semaya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: Journal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Ilmu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Hukum</w:t>
      </w:r>
      <w:proofErr w:type="spellEnd"/>
      <w:r w:rsidRPr="0056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6.10 (2018) </w:t>
      </w:r>
    </w:p>
    <w:p w:rsidR="00615DB7" w:rsidRPr="005614CC" w:rsidRDefault="00615DB7" w:rsidP="00615DB7">
      <w:pPr>
        <w:pStyle w:val="ListParagraph"/>
        <w:spacing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14CC">
        <w:rPr>
          <w:rFonts w:ascii="Times New Roman" w:hAnsi="Times New Roman" w:cs="Times New Roman"/>
          <w:sz w:val="24"/>
          <w:szCs w:val="24"/>
          <w:lang w:val="id-ID"/>
        </w:rPr>
        <w:t>Tim Penyusun Kementerian Hukum dan Hak Asasi Manusia Direktorat Jendral Kekayaan Intelektual Tingkat Dasar Bidang Hak Cipta, 2020</w:t>
      </w:r>
    </w:p>
    <w:p w:rsidR="00615DB7" w:rsidRPr="005614CC" w:rsidRDefault="00615DB7" w:rsidP="00615DB7">
      <w:pPr>
        <w:pStyle w:val="ListParagraph"/>
        <w:spacing w:after="120" w:line="360" w:lineRule="auto"/>
        <w:ind w:right="4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14CC">
        <w:rPr>
          <w:rFonts w:ascii="Times New Roman" w:hAnsi="Times New Roman" w:cs="Times New Roman"/>
          <w:sz w:val="24"/>
          <w:szCs w:val="24"/>
        </w:rPr>
        <w:t xml:space="preserve">Tina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Marlina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</w:t>
      </w:r>
      <w:r w:rsidRPr="005614CC">
        <w:rPr>
          <w:rFonts w:ascii="Times New Roman" w:hAnsi="Times New Roman" w:cs="Times New Roman"/>
          <w:iCs/>
          <w:sz w:val="24"/>
          <w:szCs w:val="24"/>
        </w:rPr>
        <w:t>“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Pencipta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Lagu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Lagunya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Dinyanyikan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Ulang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(cover)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Tanpa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Izin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Kepentingan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Komerisal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5614CC">
        <w:rPr>
          <w:rFonts w:ascii="Times New Roman" w:hAnsi="Times New Roman" w:cs="Times New Roman"/>
          <w:i/>
          <w:iCs/>
          <w:sz w:val="24"/>
          <w:szCs w:val="24"/>
        </w:rPr>
        <w:t xml:space="preserve"> Media Internet</w:t>
      </w:r>
      <w:r w:rsidRPr="005614CC">
        <w:rPr>
          <w:rFonts w:ascii="Times New Roman" w:hAnsi="Times New Roman" w:cs="Times New Roman"/>
          <w:iCs/>
          <w:sz w:val="24"/>
          <w:szCs w:val="24"/>
        </w:rPr>
        <w:t>”</w:t>
      </w:r>
      <w:r w:rsidRPr="005614CC">
        <w:rPr>
          <w:rFonts w:ascii="Times New Roman" w:hAnsi="Times New Roman" w:cs="Times New Roman"/>
          <w:sz w:val="24"/>
          <w:szCs w:val="24"/>
        </w:rPr>
        <w:t xml:space="preserve">, Syntax Literate Vol.4 No.11, 2019,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>. 176</w:t>
      </w:r>
    </w:p>
    <w:p w:rsidR="00615DB7" w:rsidRPr="005614CC" w:rsidRDefault="00615DB7" w:rsidP="00615DB7">
      <w:pPr>
        <w:spacing w:after="120" w:line="360" w:lineRule="auto"/>
        <w:ind w:left="851" w:right="4" w:hanging="8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4CC">
        <w:rPr>
          <w:rFonts w:ascii="Times New Roman" w:hAnsi="Times New Roman" w:cs="Times New Roman"/>
          <w:sz w:val="24"/>
          <w:szCs w:val="24"/>
        </w:rPr>
        <w:t>Yunial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Laili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Mutiari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Cipta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Salam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Musik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Rekaman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Suara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di Indonesia,</w:t>
      </w:r>
      <w:r w:rsidRPr="005614CC">
        <w:rPr>
          <w:rFonts w:ascii="Times New Roman" w:hAnsi="Times New Roman" w:cs="Times New Roman"/>
          <w:sz w:val="24"/>
          <w:szCs w:val="24"/>
        </w:rPr>
        <w:t xml:space="preserve"> Thesis,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Indonesia, 1996  </w:t>
      </w:r>
    </w:p>
    <w:p w:rsidR="00615DB7" w:rsidRDefault="00615DB7" w:rsidP="00615DB7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14CC">
        <w:rPr>
          <w:rFonts w:ascii="Times New Roman" w:hAnsi="Times New Roman" w:cs="Times New Roman"/>
          <w:sz w:val="24"/>
          <w:szCs w:val="24"/>
        </w:rPr>
        <w:t xml:space="preserve">Zed,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Mestika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i/>
          <w:sz w:val="24"/>
          <w:szCs w:val="24"/>
        </w:rPr>
        <w:t>Kepustakaan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”, Jakarta: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CC">
        <w:rPr>
          <w:rFonts w:ascii="Times New Roman" w:hAnsi="Times New Roman" w:cs="Times New Roman"/>
          <w:sz w:val="24"/>
          <w:szCs w:val="24"/>
        </w:rPr>
        <w:t>Obor</w:t>
      </w:r>
      <w:proofErr w:type="spellEnd"/>
      <w:r w:rsidRPr="005614CC">
        <w:rPr>
          <w:rFonts w:ascii="Times New Roman" w:hAnsi="Times New Roman" w:cs="Times New Roman"/>
          <w:sz w:val="24"/>
          <w:szCs w:val="24"/>
        </w:rPr>
        <w:t xml:space="preserve"> Indonesia l, 2008</w:t>
      </w:r>
    </w:p>
    <w:p w:rsidR="00615DB7" w:rsidRDefault="00615DB7" w:rsidP="00615DB7">
      <w:pPr>
        <w:spacing w:after="14" w:line="360" w:lineRule="auto"/>
        <w:ind w:left="720" w:right="399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Website</w:t>
      </w:r>
    </w:p>
    <w:p w:rsidR="00615DB7" w:rsidRPr="00C521C6" w:rsidRDefault="00615DB7" w:rsidP="00615DB7">
      <w:pPr>
        <w:pStyle w:val="Heading1"/>
        <w:rPr>
          <w:lang w:val="id-ID"/>
        </w:rPr>
      </w:pPr>
      <w:hyperlink r:id="rId29" w:history="1">
        <w:bookmarkStart w:id="3" w:name="_Toc157120674"/>
        <w:bookmarkStart w:id="4" w:name="_Toc157276420"/>
        <w:bookmarkStart w:id="5" w:name="_Toc157276572"/>
        <w:bookmarkStart w:id="6" w:name="_Toc159079593"/>
        <w:bookmarkStart w:id="7" w:name="_Toc159079634"/>
        <w:r>
          <w:rPr>
            <w:rStyle w:val="Hyperlink"/>
            <w:b w:val="0"/>
            <w:bCs w:val="0"/>
            <w:color w:val="auto"/>
          </w:rPr>
          <w:t>https://kakibukit.republika.co.id/posts/116143/tri-suaka-andika-kangen-band %E2%80%9Ccover-song%E2%80%9D-dan-merenggut-hak-ekonomi</w:t>
        </w:r>
        <w:bookmarkEnd w:id="3"/>
        <w:bookmarkEnd w:id="4"/>
        <w:bookmarkEnd w:id="5"/>
        <w:bookmarkEnd w:id="6"/>
        <w:bookmarkEnd w:id="7"/>
      </w:hyperlink>
      <w:r>
        <w:t xml:space="preserve"> </w:t>
      </w:r>
    </w:p>
    <w:p w:rsidR="00615DB7" w:rsidRPr="00C521C6" w:rsidRDefault="00615DB7" w:rsidP="00615DB7">
      <w:pPr>
        <w:jc w:val="both"/>
        <w:rPr>
          <w:rFonts w:ascii="Times New Roman" w:hAnsi="Times New Roman" w:cs="Times New Roman"/>
          <w:bdr w:val="none" w:sz="0" w:space="0" w:color="auto" w:frame="1"/>
          <w:lang w:val="id-ID"/>
        </w:rPr>
      </w:pPr>
      <w:hyperlink r:id="rId30" w:history="1">
        <w:bookmarkStart w:id="8" w:name="_Toc157120675"/>
        <w:bookmarkStart w:id="9" w:name="_Toc157276421"/>
        <w:bookmarkStart w:id="10" w:name="_Toc157276573"/>
        <w:r w:rsidRPr="00232380">
          <w:rPr>
            <w:rStyle w:val="Hyperlink"/>
            <w:rFonts w:ascii="Times New Roman" w:hAnsi="Times New Roman" w:cs="Times New Roman"/>
            <w:bCs/>
            <w:color w:val="auto"/>
            <w:sz w:val="24"/>
            <w:bdr w:val="none" w:sz="0" w:space="0" w:color="auto" w:frame="1"/>
          </w:rPr>
          <w:t>https://pophariini.com/apa-sih-musik-remix-sampai-dilarang-kapolda-sumsel</w:t>
        </w:r>
        <w:bookmarkEnd w:id="8"/>
        <w:bookmarkEnd w:id="9"/>
        <w:bookmarkEnd w:id="10"/>
      </w:hyperlink>
      <w:r w:rsidRPr="00232380">
        <w:rPr>
          <w:rFonts w:ascii="Times New Roman" w:hAnsi="Times New Roman" w:cs="Times New Roman"/>
          <w:bdr w:val="none" w:sz="0" w:space="0" w:color="auto" w:frame="1"/>
        </w:rPr>
        <w:t xml:space="preserve"> </w:t>
      </w:r>
    </w:p>
    <w:p w:rsidR="00615DB7" w:rsidRPr="00F77D2F" w:rsidRDefault="00615DB7" w:rsidP="00615DB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hyperlink r:id="rId31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https://www.kompas.com/hype/read/2020/01/30/091732366/fakta-gugatan-nagaswara-terhadap-gen-halilintar-yang-langgar-hak-cipta?page=all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15DB7" w:rsidRDefault="00615DB7" w:rsidP="00615DB7">
      <w:pPr>
        <w:spacing w:after="14" w:line="360" w:lineRule="auto"/>
        <w:ind w:left="142" w:right="399" w:hanging="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Perundang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Undangan</w:t>
      </w:r>
      <w:proofErr w:type="spellEnd"/>
    </w:p>
    <w:p w:rsidR="00615DB7" w:rsidRDefault="00615DB7" w:rsidP="00615DB7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1945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5DB7" w:rsidRDefault="00615DB7" w:rsidP="00615DB7">
      <w:pPr>
        <w:spacing w:line="36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Kitab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Perdata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615DB7" w:rsidRDefault="00615DB7" w:rsidP="00615DB7">
      <w:pPr>
        <w:ind w:left="142" w:hanging="142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615DB7" w:rsidRPr="00F77D2F" w:rsidRDefault="00615DB7" w:rsidP="00615DB7">
      <w:pPr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bookmarkEnd w:id="2"/>
      <w:proofErr w:type="spellEnd"/>
    </w:p>
    <w:p w:rsidR="002402B1" w:rsidRDefault="002402B1">
      <w:bookmarkStart w:id="11" w:name="_GoBack"/>
      <w:bookmarkEnd w:id="11"/>
    </w:p>
    <w:sectPr w:rsidR="002402B1" w:rsidSect="00615DB7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B7"/>
    <w:rsid w:val="002402B1"/>
    <w:rsid w:val="0061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976F3-0237-4C1D-8F87-91FF8C21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B7"/>
    <w:rPr>
      <w:rFonts w:ascii="Calibri" w:eastAsia="Calibri" w:hAnsi="Calibri" w:cs="SimSun"/>
      <w:kern w:val="2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615DB7"/>
    <w:pPr>
      <w:tabs>
        <w:tab w:val="left" w:pos="1440"/>
      </w:tabs>
      <w:spacing w:after="4" w:line="480" w:lineRule="auto"/>
      <w:ind w:left="0" w:right="8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DB7"/>
    <w:rPr>
      <w:rFonts w:ascii="Times New Roman" w:eastAsia="Calibri" w:hAnsi="Times New Roman" w:cs="Times New Roman"/>
      <w:b/>
      <w:bCs/>
      <w:kern w:val="2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15DB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615D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5DB7"/>
    <w:rPr>
      <w:rFonts w:ascii="Calibri" w:eastAsia="Calibri" w:hAnsi="Calibri" w:cs="SimSun"/>
      <w:kern w:val="2"/>
      <w:sz w:val="20"/>
      <w:szCs w:val="20"/>
      <w:lang w:val="en-US"/>
    </w:rPr>
  </w:style>
  <w:style w:type="character" w:styleId="Hyperlink">
    <w:name w:val="Hyperlink"/>
    <w:uiPriority w:val="99"/>
    <w:rsid w:val="00615DB7"/>
    <w:rPr>
      <w:color w:val="0563C1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5DB7"/>
    <w:rPr>
      <w:rFonts w:ascii="Calibri" w:eastAsia="Calibri" w:hAnsi="Calibri" w:cs="SimSun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eliti.com/publications/95470/konsep-perlindungan-hak-cipta-karya-musik-dalam-ranah-hukum-hak-kekayaan-intelek" TargetMode="External"/><Relationship Id="rId18" Type="http://schemas.openxmlformats.org/officeDocument/2006/relationships/hyperlink" Target="https://www.neliti.com/publications/95470/konsep-perlindungan-hak-cipta-karya-musik-dalam-ranah-hukum-hak-kekayaan-intelek" TargetMode="External"/><Relationship Id="rId26" Type="http://schemas.openxmlformats.org/officeDocument/2006/relationships/hyperlink" Target="https://www.neliti.com/publications/95470/konsep-perlindungan-hak-cipta-karya-musik-dalam-ranah-hukum-hak-kekayaan-intel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eliti.com/publications/95470/konsep-perlindungan-hak-cipta-karya-musik-dalam-ranah-hukum-hak-kekayaan-intelek" TargetMode="External"/><Relationship Id="rId7" Type="http://schemas.openxmlformats.org/officeDocument/2006/relationships/hyperlink" Target="https://www.neliti.com/publications/95470/konsep-perlindungan-hak-cipta-karya-musik-dalam-ranah-hukum-hak-kekayaan-intelek" TargetMode="External"/><Relationship Id="rId12" Type="http://schemas.openxmlformats.org/officeDocument/2006/relationships/hyperlink" Target="https://www.neliti.com/publications/95470/konsep-perlindungan-hak-cipta-karya-musik-dalam-ranah-hukum-hak-kekayaan-intelek" TargetMode="External"/><Relationship Id="rId17" Type="http://schemas.openxmlformats.org/officeDocument/2006/relationships/hyperlink" Target="https://www.neliti.com/publications/95470/konsep-perlindungan-hak-cipta-karya-musik-dalam-ranah-hukum-hak-kekayaan-intelek" TargetMode="External"/><Relationship Id="rId25" Type="http://schemas.openxmlformats.org/officeDocument/2006/relationships/hyperlink" Target="https://www.neliti.com/publications/95470/konsep-perlindungan-hak-cipta-karya-musik-dalam-ranah-hukum-hak-kekayaan-intele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neliti.com/publications/95470/konsep-perlindungan-hak-cipta-karya-musik-dalam-ranah-hukum-hak-kekayaan-intelek" TargetMode="External"/><Relationship Id="rId20" Type="http://schemas.openxmlformats.org/officeDocument/2006/relationships/hyperlink" Target="https://www.neliti.com/publications/95470/konsep-perlindungan-hak-cipta-karya-musik-dalam-ranah-hukum-hak-kekayaan-intelek" TargetMode="External"/><Relationship Id="rId29" Type="http://schemas.openxmlformats.org/officeDocument/2006/relationships/hyperlink" Target="https://kakibukit.republika.co.id/posts/116143/tri-suaka-andika-kangen-band%20%E2%80%9Ccover-song%E2%80%9D-dan-merenggut-hak-ekonom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eliti.com/publications/95470/konsep-perlindungan-hak-cipta-karya-musik-dalam-ranah-hukum-hak-kekayaan-intelek" TargetMode="External"/><Relationship Id="rId11" Type="http://schemas.openxmlformats.org/officeDocument/2006/relationships/hyperlink" Target="https://www.neliti.com/publications/95470/konsep-perlindungan-hak-cipta-karya-musik-dalam-ranah-hukum-hak-kekayaan-intelek" TargetMode="External"/><Relationship Id="rId24" Type="http://schemas.openxmlformats.org/officeDocument/2006/relationships/hyperlink" Target="https://www.neliti.com/publications/95470/konsep-perlindungan-hak-cipta-karya-musik-dalam-ranah-hukum-hak-kekayaan-intele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neliti.com/publications/95470/konsep" TargetMode="External"/><Relationship Id="rId15" Type="http://schemas.openxmlformats.org/officeDocument/2006/relationships/hyperlink" Target="https://www.neliti.com/publications/95470/konsep-perlindungan-hak-cipta-karya-musik-dalam-ranah-hukum-hak-kekayaan-intelek" TargetMode="External"/><Relationship Id="rId23" Type="http://schemas.openxmlformats.org/officeDocument/2006/relationships/hyperlink" Target="https://www.neliti.com/publications/95470/konsep-perlindungan-hak-cipta-karya-musik-dalam-ranah-hukum-hak-kekayaan-intelek" TargetMode="External"/><Relationship Id="rId28" Type="http://schemas.openxmlformats.org/officeDocument/2006/relationships/hyperlink" Target="https://www.neliti.com/publications/95470/konsep-perlindungan-hak-cipta-karya-musik-dalam-ranah-hukum-hak-kekayaan-intelek" TargetMode="External"/><Relationship Id="rId10" Type="http://schemas.openxmlformats.org/officeDocument/2006/relationships/hyperlink" Target="https://www.neliti.com/publications/95470/konsep-perlindungan-hak-cipta-karya-musik-dalam-ranah-hukum-hak-kekayaan-intelek" TargetMode="External"/><Relationship Id="rId19" Type="http://schemas.openxmlformats.org/officeDocument/2006/relationships/hyperlink" Target="https://www.neliti.com/publications/95470/konsep-perlindungan-hak-cipta-karya-musik-dalam-ranah-hukum-hak-kekayaan-intelek" TargetMode="External"/><Relationship Id="rId31" Type="http://schemas.openxmlformats.org/officeDocument/2006/relationships/hyperlink" Target="https://www.kompas.com/hype/read/2020/01/30/091732366/fakta-gugatan-nagaswara-terhadap-gen-halilintar-yang-langgar-hak-cipta?page=all" TargetMode="External"/><Relationship Id="rId4" Type="http://schemas.openxmlformats.org/officeDocument/2006/relationships/hyperlink" Target="https://ejournal.unsrat.ac.id/index.php/lexprivatum/article/view/1703" TargetMode="External"/><Relationship Id="rId9" Type="http://schemas.openxmlformats.org/officeDocument/2006/relationships/hyperlink" Target="https://www.neliti.com/publications/95470/konsep-perlindungan-hak-cipta-karya-musik-dalam-ranah-hukum-hak-kekayaan-intelek" TargetMode="External"/><Relationship Id="rId14" Type="http://schemas.openxmlformats.org/officeDocument/2006/relationships/hyperlink" Target="https://www.neliti.com/publications/95470/konsep-perlindungan-hak-cipta-karya-musik-dalam-ranah-hukum-hak-kekayaan-intelek" TargetMode="External"/><Relationship Id="rId22" Type="http://schemas.openxmlformats.org/officeDocument/2006/relationships/hyperlink" Target="https://www.neliti.com/publications/95470/konsep-perlindungan-hak-cipta-karya-musik-dalam-ranah-hukum-hak-kekayaan-intelek" TargetMode="External"/><Relationship Id="rId27" Type="http://schemas.openxmlformats.org/officeDocument/2006/relationships/hyperlink" Target="https://www.neliti.com/publications/95470/konsep-perlindungan-hak-cipta-karya-musik-dalam-ranah-hukum-hak-kekayaan-intelek" TargetMode="External"/><Relationship Id="rId30" Type="http://schemas.openxmlformats.org/officeDocument/2006/relationships/hyperlink" Target="https://pophariini.com/apa-sih-musik-remix-sampai-dilarang-kapolda-sumsel" TargetMode="External"/><Relationship Id="rId8" Type="http://schemas.openxmlformats.org/officeDocument/2006/relationships/hyperlink" Target="https://www.neliti.com/publications/95470/konsep-perlindungan-hak-cipta-karya-musik-dalam-ranah-hukum-hak-kekayaan-intel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2024-02-19T22:26:00Z</dcterms:created>
  <dcterms:modified xsi:type="dcterms:W3CDTF">2024-02-19T22:27:00Z</dcterms:modified>
</cp:coreProperties>
</file>