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DAA" w:rsidRPr="00544DAA" w:rsidRDefault="00544DAA" w:rsidP="00544DAA">
      <w:pPr>
        <w:spacing w:after="0" w:line="480" w:lineRule="auto"/>
        <w:jc w:val="center"/>
        <w:rPr>
          <w:rFonts w:ascii="Times New Roman" w:eastAsia="Times New Roman" w:hAnsi="Times New Roman" w:cs="Times New Roman"/>
          <w:b/>
          <w:bCs/>
          <w:color w:val="231F20"/>
          <w:sz w:val="24"/>
          <w:szCs w:val="24"/>
          <w:lang w:val="en-US"/>
        </w:rPr>
      </w:pPr>
      <w:r w:rsidRPr="00544DAA">
        <w:rPr>
          <w:rFonts w:ascii="Times New Roman" w:eastAsia="Times New Roman" w:hAnsi="Times New Roman" w:cs="Times New Roman"/>
          <w:b/>
          <w:bCs/>
          <w:color w:val="231F20"/>
          <w:sz w:val="24"/>
          <w:szCs w:val="24"/>
        </w:rPr>
        <w:t>D</w:t>
      </w:r>
      <w:r w:rsidRPr="00544DAA">
        <w:rPr>
          <w:rFonts w:ascii="Times New Roman" w:eastAsia="Times New Roman" w:hAnsi="Times New Roman" w:cs="Times New Roman"/>
          <w:b/>
          <w:bCs/>
          <w:color w:val="231F20"/>
          <w:sz w:val="24"/>
          <w:szCs w:val="24"/>
          <w:lang w:val="en-US"/>
        </w:rPr>
        <w:t>AFTAR</w:t>
      </w:r>
      <w:r w:rsidRPr="00544DAA">
        <w:rPr>
          <w:rFonts w:ascii="Times New Roman" w:eastAsia="Times New Roman" w:hAnsi="Times New Roman" w:cs="Times New Roman"/>
          <w:b/>
          <w:bCs/>
          <w:color w:val="231F20"/>
          <w:sz w:val="24"/>
          <w:szCs w:val="24"/>
        </w:rPr>
        <w:t xml:space="preserve"> P</w:t>
      </w:r>
      <w:r w:rsidRPr="00544DAA">
        <w:rPr>
          <w:rFonts w:ascii="Times New Roman" w:eastAsia="Times New Roman" w:hAnsi="Times New Roman" w:cs="Times New Roman"/>
          <w:b/>
          <w:bCs/>
          <w:color w:val="231F20"/>
          <w:sz w:val="24"/>
          <w:szCs w:val="24"/>
          <w:lang w:val="en-US"/>
        </w:rPr>
        <w:t>USTAKA</w:t>
      </w:r>
    </w:p>
    <w:p w:rsidR="00544DAA" w:rsidRPr="00544DAA" w:rsidRDefault="00544DAA" w:rsidP="00544DAA">
      <w:pPr>
        <w:spacing w:after="0" w:line="480" w:lineRule="auto"/>
        <w:rPr>
          <w:rFonts w:ascii="Times New Roman" w:eastAsia="Times New Roman" w:hAnsi="Times New Roman" w:cs="Times New Roman"/>
          <w:b/>
          <w:bCs/>
          <w:sz w:val="24"/>
          <w:szCs w:val="24"/>
          <w:lang w:val="en-US"/>
        </w:rPr>
      </w:pPr>
    </w:p>
    <w:p w:rsidR="00544DAA" w:rsidRPr="00544DAA" w:rsidRDefault="00544DAA" w:rsidP="00544DAA">
      <w:pPr>
        <w:spacing w:after="0" w:line="480" w:lineRule="auto"/>
        <w:jc w:val="both"/>
        <w:rPr>
          <w:rFonts w:ascii="Times New Roman" w:eastAsia="Times New Roman" w:hAnsi="Times New Roman" w:cs="Times New Roman"/>
          <w:b/>
          <w:sz w:val="24"/>
          <w:szCs w:val="24"/>
          <w:lang w:val="en-US"/>
        </w:rPr>
      </w:pPr>
      <w:r w:rsidRPr="00544DAA">
        <w:rPr>
          <w:rFonts w:ascii="Times New Roman" w:eastAsia="Times New Roman" w:hAnsi="Times New Roman" w:cs="Times New Roman"/>
          <w:b/>
          <w:sz w:val="24"/>
          <w:szCs w:val="24"/>
          <w:lang w:val="en-US"/>
        </w:rPr>
        <w:t>Buku-buku :</w:t>
      </w:r>
    </w:p>
    <w:p w:rsidR="00544DAA" w:rsidRPr="00544DAA" w:rsidRDefault="00544DAA" w:rsidP="00544DAA">
      <w:pPr>
        <w:spacing w:after="0" w:line="480" w:lineRule="auto"/>
        <w:ind w:left="851" w:hanging="851"/>
        <w:jc w:val="both"/>
        <w:rPr>
          <w:rFonts w:ascii="Times New Roman" w:eastAsia="Times New Roman" w:hAnsi="Times New Roman" w:cs="Times New Roman"/>
          <w:bCs/>
          <w:color w:val="000000"/>
          <w:sz w:val="24"/>
          <w:szCs w:val="24"/>
          <w:lang w:val="en-US" w:eastAsia="id-ID"/>
        </w:rPr>
      </w:pPr>
      <w:r w:rsidRPr="00544DAA">
        <w:rPr>
          <w:rFonts w:ascii="Times New Roman" w:eastAsia="Times New Roman" w:hAnsi="Times New Roman" w:cs="Times New Roman"/>
          <w:bCs/>
          <w:color w:val="000000"/>
          <w:sz w:val="24"/>
          <w:szCs w:val="24"/>
          <w:lang w:val="en-US" w:eastAsia="id-ID"/>
        </w:rPr>
        <w:t>Abdulkadi</w:t>
      </w:r>
      <w:bookmarkStart w:id="0" w:name="_GoBack"/>
      <w:bookmarkEnd w:id="0"/>
      <w:r w:rsidRPr="00544DAA">
        <w:rPr>
          <w:rFonts w:ascii="Times New Roman" w:eastAsia="Times New Roman" w:hAnsi="Times New Roman" w:cs="Times New Roman"/>
          <w:bCs/>
          <w:color w:val="000000"/>
          <w:sz w:val="24"/>
          <w:szCs w:val="24"/>
          <w:lang w:val="en-US" w:eastAsia="id-ID"/>
        </w:rPr>
        <w:t xml:space="preserve">r, Muhamad. </w:t>
      </w:r>
      <w:r w:rsidRPr="00544DAA">
        <w:rPr>
          <w:rFonts w:ascii="Times New Roman" w:eastAsia="Times New Roman" w:hAnsi="Times New Roman" w:cs="Times New Roman"/>
          <w:bCs/>
          <w:i/>
          <w:color w:val="000000"/>
          <w:sz w:val="24"/>
          <w:szCs w:val="24"/>
          <w:lang w:val="en-US" w:eastAsia="id-ID"/>
        </w:rPr>
        <w:t>Hukum dan Penelitian Hukum</w:t>
      </w:r>
      <w:r w:rsidRPr="00544DAA">
        <w:rPr>
          <w:rFonts w:ascii="Times New Roman" w:eastAsia="Times New Roman" w:hAnsi="Times New Roman" w:cs="Times New Roman"/>
          <w:bCs/>
          <w:color w:val="000000"/>
          <w:sz w:val="24"/>
          <w:szCs w:val="24"/>
          <w:lang w:val="en-US" w:eastAsia="id-ID"/>
        </w:rPr>
        <w:t>, Bandung: PT Citra Aditya Bakti, 2002.</w:t>
      </w:r>
    </w:p>
    <w:p w:rsidR="00544DAA" w:rsidRPr="00544DAA" w:rsidRDefault="00544DAA" w:rsidP="00544DAA">
      <w:pPr>
        <w:spacing w:after="0" w:line="480" w:lineRule="auto"/>
        <w:ind w:left="851" w:hanging="851"/>
        <w:jc w:val="both"/>
        <w:rPr>
          <w:rFonts w:ascii="Times New Roman" w:eastAsia="Times New Roman" w:hAnsi="Times New Roman" w:cs="Times New Roman"/>
          <w:bCs/>
          <w:color w:val="000000"/>
          <w:sz w:val="24"/>
          <w:szCs w:val="24"/>
          <w:lang w:val="en-US" w:eastAsia="id-ID"/>
        </w:rPr>
      </w:pPr>
      <w:r w:rsidRPr="00544DAA">
        <w:rPr>
          <w:rFonts w:ascii="Times New Roman" w:eastAsia="Calibri" w:hAnsi="Times New Roman" w:cs="Times New Roman"/>
          <w:kern w:val="2"/>
          <w:sz w:val="24"/>
          <w:szCs w:val="24"/>
          <w:lang w:val="en-ID"/>
          <w14:ligatures w14:val="standardContextual"/>
        </w:rPr>
        <w:t>Abdul Wahab, Solichin. Analisis kebijaksanaan, dari Formulasi Ke implementasi kebijaksanaan Negara, Jakarata: Bumi Aksara, 1997, Cet. Ke-2.</w:t>
      </w:r>
    </w:p>
    <w:p w:rsidR="00544DAA" w:rsidRPr="00544DAA" w:rsidRDefault="00544DAA" w:rsidP="00544DAA">
      <w:pPr>
        <w:spacing w:after="0" w:line="480" w:lineRule="auto"/>
        <w:ind w:left="851" w:hanging="851"/>
        <w:jc w:val="both"/>
        <w:rPr>
          <w:rFonts w:ascii="Times New Roman" w:eastAsia="Calibri" w:hAnsi="Times New Roman" w:cs="Times New Roman"/>
          <w:kern w:val="2"/>
          <w:sz w:val="24"/>
          <w:szCs w:val="24"/>
          <w:lang w:val="en-ID"/>
          <w14:ligatures w14:val="standardContextual"/>
        </w:rPr>
      </w:pPr>
      <w:r w:rsidRPr="00544DAA">
        <w:rPr>
          <w:rFonts w:ascii="Times New Roman" w:eastAsia="Calibri" w:hAnsi="Times New Roman" w:cs="Times New Roman"/>
          <w:kern w:val="2"/>
          <w:sz w:val="24"/>
          <w:szCs w:val="24"/>
          <w:lang w:val="en-ID"/>
          <w14:ligatures w14:val="standardContextual"/>
        </w:rPr>
        <w:t xml:space="preserve">Abdul Wahab, Solichin, </w:t>
      </w:r>
      <w:r w:rsidRPr="00544DAA">
        <w:rPr>
          <w:rFonts w:ascii="Times New Roman" w:eastAsia="Calibri" w:hAnsi="Times New Roman" w:cs="Times New Roman"/>
          <w:i/>
          <w:iCs/>
          <w:kern w:val="2"/>
          <w:sz w:val="24"/>
          <w:szCs w:val="24"/>
          <w:lang w:val="en-ID"/>
          <w14:ligatures w14:val="standardContextual"/>
        </w:rPr>
        <w:t>Analisis Kebijaksanaan dari Formulasi ke Implementasi Kebijaksanaan Negara</w:t>
      </w:r>
      <w:r w:rsidRPr="00544DAA">
        <w:rPr>
          <w:rFonts w:ascii="Times New Roman" w:eastAsia="Calibri" w:hAnsi="Times New Roman" w:cs="Times New Roman"/>
          <w:kern w:val="2"/>
          <w:sz w:val="24"/>
          <w:szCs w:val="24"/>
          <w:lang w:val="en-ID"/>
          <w14:ligatures w14:val="standardContextual"/>
        </w:rPr>
        <w:t>, Jakarta: Bumi Aksara, 2008.</w:t>
      </w:r>
    </w:p>
    <w:p w:rsidR="00544DAA" w:rsidRPr="00544DAA" w:rsidRDefault="00544DAA" w:rsidP="00544DAA">
      <w:pPr>
        <w:spacing w:after="0" w:line="480" w:lineRule="auto"/>
        <w:ind w:left="851" w:hanging="851"/>
        <w:jc w:val="both"/>
        <w:rPr>
          <w:rFonts w:ascii="Times New Roman" w:eastAsia="Calibri" w:hAnsi="Times New Roman" w:cs="Times New Roman"/>
          <w:kern w:val="2"/>
          <w:sz w:val="24"/>
          <w:szCs w:val="24"/>
          <w:lang w:val="en-ID"/>
          <w14:ligatures w14:val="standardContextual"/>
        </w:rPr>
      </w:pPr>
      <w:r w:rsidRPr="00544DAA">
        <w:rPr>
          <w:rFonts w:ascii="Times New Roman" w:eastAsia="Calibri" w:hAnsi="Times New Roman" w:cs="Times New Roman"/>
          <w:kern w:val="2"/>
          <w:sz w:val="24"/>
          <w:szCs w:val="24"/>
          <w:lang w:val="en-ID"/>
          <w14:ligatures w14:val="standardContextual"/>
        </w:rPr>
        <w:t xml:space="preserve">Abidin, Said Zainal. </w:t>
      </w:r>
      <w:r w:rsidRPr="00544DAA">
        <w:rPr>
          <w:rFonts w:ascii="Times New Roman" w:eastAsia="Calibri" w:hAnsi="Times New Roman" w:cs="Times New Roman"/>
          <w:i/>
          <w:iCs/>
          <w:kern w:val="2"/>
          <w:sz w:val="24"/>
          <w:szCs w:val="24"/>
          <w:lang w:val="en-ID"/>
          <w14:ligatures w14:val="standardContextual"/>
        </w:rPr>
        <w:t>Kebijakan Publik</w:t>
      </w:r>
      <w:r w:rsidRPr="00544DAA">
        <w:rPr>
          <w:rFonts w:ascii="Times New Roman" w:eastAsia="Calibri" w:hAnsi="Times New Roman" w:cs="Times New Roman"/>
          <w:kern w:val="2"/>
          <w:sz w:val="24"/>
          <w:szCs w:val="24"/>
          <w:lang w:val="en-ID"/>
          <w14:ligatures w14:val="standardContextual"/>
        </w:rPr>
        <w:t>, Jakarta: Yayasan Pancur Siwah, 2002.</w:t>
      </w:r>
    </w:p>
    <w:p w:rsidR="00544DAA" w:rsidRPr="00544DAA" w:rsidRDefault="00544DAA" w:rsidP="00544DAA">
      <w:pPr>
        <w:spacing w:line="480" w:lineRule="auto"/>
        <w:jc w:val="both"/>
        <w:rPr>
          <w:rFonts w:ascii="Times New Roman" w:eastAsia="Calibri" w:hAnsi="Times New Roman" w:cs="Times New Roman"/>
          <w:kern w:val="2"/>
          <w:sz w:val="24"/>
          <w:szCs w:val="24"/>
          <w:lang w:val="en-ID"/>
          <w14:ligatures w14:val="standardContextual"/>
        </w:rPr>
      </w:pPr>
      <w:r w:rsidRPr="00544DAA">
        <w:rPr>
          <w:rFonts w:ascii="Times New Roman" w:eastAsia="Calibri" w:hAnsi="Times New Roman" w:cs="Times New Roman"/>
          <w:kern w:val="2"/>
          <w:sz w:val="24"/>
          <w:szCs w:val="24"/>
          <w:lang w:val="en-ID"/>
          <w14:ligatures w14:val="standardContextual"/>
        </w:rPr>
        <w:t xml:space="preserve">Chandra, Budiman. </w:t>
      </w:r>
      <w:r w:rsidRPr="00544DAA">
        <w:rPr>
          <w:rFonts w:ascii="Times New Roman" w:eastAsia="Calibri" w:hAnsi="Times New Roman" w:cs="Times New Roman"/>
          <w:i/>
          <w:iCs/>
          <w:kern w:val="2"/>
          <w:sz w:val="24"/>
          <w:szCs w:val="24"/>
          <w:lang w:val="en-ID"/>
          <w14:ligatures w14:val="standardContextual"/>
        </w:rPr>
        <w:t>Pengantar Kesehatan Lingkungan</w:t>
      </w:r>
      <w:r w:rsidRPr="00544DAA">
        <w:rPr>
          <w:rFonts w:ascii="Times New Roman" w:eastAsia="Calibri" w:hAnsi="Times New Roman" w:cs="Times New Roman"/>
          <w:kern w:val="2"/>
          <w:sz w:val="24"/>
          <w:szCs w:val="24"/>
          <w:lang w:val="en-ID"/>
          <w14:ligatures w14:val="standardContextual"/>
        </w:rPr>
        <w:t xml:space="preserve">, Jakarta: EGC, 2006. </w:t>
      </w:r>
    </w:p>
    <w:p w:rsidR="00544DAA" w:rsidRPr="00544DAA" w:rsidRDefault="00544DAA" w:rsidP="00544DAA">
      <w:pPr>
        <w:spacing w:line="480" w:lineRule="auto"/>
        <w:ind w:left="851" w:hanging="851"/>
        <w:jc w:val="both"/>
        <w:rPr>
          <w:rFonts w:ascii="Times New Roman" w:eastAsia="Calibri" w:hAnsi="Times New Roman" w:cs="Times New Roman"/>
          <w:kern w:val="2"/>
          <w:sz w:val="24"/>
          <w:szCs w:val="24"/>
          <w:lang w:val="en-ID"/>
          <w14:ligatures w14:val="standardContextual"/>
        </w:rPr>
      </w:pPr>
      <w:r w:rsidRPr="00544DAA">
        <w:rPr>
          <w:rFonts w:ascii="Times New Roman" w:eastAsia="Calibri" w:hAnsi="Times New Roman" w:cs="Times New Roman"/>
          <w:kern w:val="2"/>
          <w:sz w:val="24"/>
          <w:szCs w:val="24"/>
          <w:lang w:val="en-ID"/>
          <w14:ligatures w14:val="standardContextual"/>
        </w:rPr>
        <w:t xml:space="preserve">Gibson L. James, </w:t>
      </w:r>
      <w:r w:rsidRPr="00544DAA">
        <w:rPr>
          <w:rFonts w:ascii="Times New Roman" w:eastAsia="Calibri" w:hAnsi="Times New Roman" w:cs="Times New Roman"/>
          <w:i/>
          <w:iCs/>
          <w:kern w:val="2"/>
          <w:sz w:val="24"/>
          <w:szCs w:val="24"/>
          <w:lang w:val="en-ID"/>
          <w14:ligatures w14:val="standardContextual"/>
        </w:rPr>
        <w:t>Organisasi dan Manajemen, Prilaku, Struktur, Proses</w:t>
      </w:r>
      <w:r w:rsidRPr="00544DAA">
        <w:rPr>
          <w:rFonts w:ascii="Times New Roman" w:eastAsia="Calibri" w:hAnsi="Times New Roman" w:cs="Times New Roman"/>
          <w:kern w:val="2"/>
          <w:sz w:val="24"/>
          <w:szCs w:val="24"/>
          <w:lang w:val="en-ID"/>
          <w14:ligatures w14:val="standardContextual"/>
        </w:rPr>
        <w:t>, Jakarta: Erlangga, 1986.</w:t>
      </w:r>
    </w:p>
    <w:p w:rsidR="00544DAA" w:rsidRPr="00544DAA" w:rsidRDefault="00544DAA" w:rsidP="00544DAA">
      <w:pPr>
        <w:spacing w:after="0" w:line="480" w:lineRule="auto"/>
        <w:ind w:left="851" w:hanging="851"/>
        <w:jc w:val="both"/>
        <w:rPr>
          <w:rFonts w:ascii="Times New Roman" w:eastAsia="Calibri" w:hAnsi="Times New Roman" w:cs="Times New Roman"/>
          <w:kern w:val="2"/>
          <w:sz w:val="24"/>
          <w:szCs w:val="24"/>
          <w:lang w:val="en-ID"/>
          <w14:ligatures w14:val="standardContextual"/>
        </w:rPr>
      </w:pPr>
      <w:r w:rsidRPr="00544DAA">
        <w:rPr>
          <w:rFonts w:ascii="Times New Roman" w:eastAsia="Calibri" w:hAnsi="Times New Roman" w:cs="Times New Roman"/>
          <w:kern w:val="2"/>
          <w:sz w:val="24"/>
          <w:szCs w:val="24"/>
          <w:lang w:val="en-ID"/>
          <w14:ligatures w14:val="standardContextual"/>
        </w:rPr>
        <w:t>Hadari, Nawawi. Manajemen Sumber Daya Manusia Untuk Bisnis Yang Kompetitif, Yogyakarta: Gadjah Mada University Pres, 2007.</w:t>
      </w:r>
    </w:p>
    <w:p w:rsidR="00544DAA" w:rsidRPr="00544DAA" w:rsidRDefault="00544DAA" w:rsidP="00544DAA">
      <w:pPr>
        <w:spacing w:after="0" w:line="480" w:lineRule="auto"/>
        <w:ind w:left="851" w:hanging="851"/>
        <w:jc w:val="both"/>
        <w:rPr>
          <w:rFonts w:ascii="Times New Roman" w:eastAsia="Calibri" w:hAnsi="Times New Roman" w:cs="Times New Roman"/>
          <w:kern w:val="2"/>
          <w:sz w:val="24"/>
          <w:szCs w:val="24"/>
          <w:lang w:val="en-ID"/>
          <w14:ligatures w14:val="standardContextual"/>
        </w:rPr>
      </w:pPr>
      <w:r w:rsidRPr="00544DAA">
        <w:rPr>
          <w:rFonts w:ascii="Times New Roman" w:eastAsia="Calibri" w:hAnsi="Times New Roman" w:cs="Times New Roman"/>
          <w:kern w:val="2"/>
          <w:sz w:val="24"/>
          <w:szCs w:val="24"/>
          <w:lang w:val="en-ID"/>
          <w14:ligatures w14:val="standardContextual"/>
        </w:rPr>
        <w:t xml:space="preserve">Indroharto, </w:t>
      </w:r>
      <w:r w:rsidRPr="00544DAA">
        <w:rPr>
          <w:rFonts w:ascii="Times New Roman" w:eastAsia="Calibri" w:hAnsi="Times New Roman" w:cs="Times New Roman"/>
          <w:i/>
          <w:iCs/>
          <w:kern w:val="2"/>
          <w:sz w:val="24"/>
          <w:szCs w:val="24"/>
          <w:lang w:val="en-ID"/>
          <w14:ligatures w14:val="standardContextual"/>
        </w:rPr>
        <w:t>Perbuatan Pemerintah Menurut Hukum Publik dan Hukum Perdata</w:t>
      </w:r>
      <w:r w:rsidRPr="00544DAA">
        <w:rPr>
          <w:rFonts w:ascii="Times New Roman" w:eastAsia="Calibri" w:hAnsi="Times New Roman" w:cs="Times New Roman"/>
          <w:kern w:val="2"/>
          <w:sz w:val="24"/>
          <w:szCs w:val="24"/>
          <w:lang w:val="en-ID"/>
          <w14:ligatures w14:val="standardContextual"/>
        </w:rPr>
        <w:t xml:space="preserve"> sebagaimana dikutip dalam Nugraha , </w:t>
      </w:r>
      <w:r w:rsidRPr="00544DAA">
        <w:rPr>
          <w:rFonts w:ascii="Times New Roman" w:eastAsia="Calibri" w:hAnsi="Times New Roman" w:cs="Times New Roman"/>
          <w:i/>
          <w:iCs/>
          <w:kern w:val="2"/>
          <w:sz w:val="24"/>
          <w:szCs w:val="24"/>
          <w:lang w:val="en-ID"/>
          <w14:ligatures w14:val="standardContextual"/>
        </w:rPr>
        <w:t>Op.Cit</w:t>
      </w:r>
      <w:r w:rsidRPr="00544DAA">
        <w:rPr>
          <w:rFonts w:ascii="Times New Roman" w:eastAsia="Calibri" w:hAnsi="Times New Roman" w:cs="Times New Roman"/>
          <w:kern w:val="2"/>
          <w:sz w:val="24"/>
          <w:szCs w:val="24"/>
          <w:lang w:val="en-ID"/>
          <w14:ligatures w14:val="standardContextual"/>
        </w:rPr>
        <w:t>.,</w:t>
      </w:r>
    </w:p>
    <w:p w:rsidR="00544DAA" w:rsidRPr="00544DAA" w:rsidRDefault="00544DAA" w:rsidP="00544DAA">
      <w:pPr>
        <w:spacing w:after="0" w:line="480" w:lineRule="auto"/>
        <w:ind w:left="851" w:hanging="851"/>
        <w:jc w:val="both"/>
        <w:rPr>
          <w:rFonts w:ascii="Times New Roman" w:eastAsia="Times New Roman" w:hAnsi="Times New Roman" w:cs="Times New Roman"/>
          <w:sz w:val="24"/>
          <w:szCs w:val="24"/>
        </w:rPr>
      </w:pPr>
      <w:r w:rsidRPr="00544DAA">
        <w:rPr>
          <w:rFonts w:ascii="Times New Roman" w:eastAsia="Times New Roman" w:hAnsi="Times New Roman" w:cs="Times New Roman"/>
          <w:sz w:val="24"/>
          <w:szCs w:val="24"/>
          <w:lang w:val="en-US"/>
        </w:rPr>
        <w:t xml:space="preserve">K.E.S. Manik. </w:t>
      </w:r>
      <w:r w:rsidRPr="00544DAA">
        <w:rPr>
          <w:rFonts w:ascii="Times New Roman" w:eastAsia="Times New Roman" w:hAnsi="Times New Roman" w:cs="Times New Roman"/>
          <w:i/>
          <w:iCs/>
          <w:sz w:val="24"/>
          <w:szCs w:val="24"/>
          <w:lang w:val="en-US"/>
        </w:rPr>
        <w:t>Pengelolaan Lingkungan Hidup</w:t>
      </w:r>
      <w:r w:rsidRPr="00544DAA">
        <w:rPr>
          <w:rFonts w:ascii="Times New Roman" w:eastAsia="Times New Roman" w:hAnsi="Times New Roman" w:cs="Times New Roman"/>
          <w:sz w:val="24"/>
          <w:szCs w:val="24"/>
          <w:lang w:val="en-US"/>
        </w:rPr>
        <w:t>, Jakarta: Prenada Media Group, 2016.</w:t>
      </w:r>
    </w:p>
    <w:p w:rsidR="00544DAA" w:rsidRPr="00544DAA" w:rsidRDefault="00544DAA" w:rsidP="00544DAA">
      <w:pPr>
        <w:spacing w:after="0" w:line="480" w:lineRule="auto"/>
        <w:ind w:left="851" w:hanging="851"/>
        <w:jc w:val="both"/>
        <w:rPr>
          <w:rFonts w:ascii="Times New Roman" w:eastAsia="Times New Roman" w:hAnsi="Times New Roman" w:cs="Times New Roman"/>
          <w:sz w:val="24"/>
          <w:szCs w:val="24"/>
          <w:lang w:val="en-US"/>
        </w:rPr>
      </w:pPr>
      <w:r w:rsidRPr="00544DAA">
        <w:rPr>
          <w:rFonts w:ascii="Times New Roman" w:eastAsia="Times New Roman" w:hAnsi="Times New Roman" w:cs="Times New Roman"/>
          <w:sz w:val="24"/>
          <w:szCs w:val="24"/>
        </w:rPr>
        <w:t>Lexy</w:t>
      </w:r>
      <w:r w:rsidRPr="00544DAA">
        <w:rPr>
          <w:rFonts w:ascii="Times New Roman" w:eastAsia="Times New Roman" w:hAnsi="Times New Roman" w:cs="Times New Roman"/>
          <w:sz w:val="24"/>
          <w:szCs w:val="24"/>
          <w:lang w:val="en-US"/>
        </w:rPr>
        <w:t>,</w:t>
      </w:r>
      <w:r w:rsidRPr="00544DAA">
        <w:rPr>
          <w:rFonts w:ascii="Times New Roman" w:eastAsia="Times New Roman" w:hAnsi="Times New Roman" w:cs="Times New Roman"/>
          <w:sz w:val="24"/>
          <w:szCs w:val="24"/>
        </w:rPr>
        <w:t xml:space="preserve"> </w:t>
      </w:r>
      <w:r w:rsidRPr="00544DAA">
        <w:rPr>
          <w:rFonts w:ascii="Times New Roman" w:eastAsia="Times New Roman" w:hAnsi="Times New Roman" w:cs="Times New Roman"/>
          <w:sz w:val="24"/>
          <w:szCs w:val="24"/>
          <w:lang w:val="en-US"/>
        </w:rPr>
        <w:t>J</w:t>
      </w:r>
      <w:r w:rsidRPr="00544DAA">
        <w:rPr>
          <w:rFonts w:ascii="Times New Roman" w:eastAsia="Times New Roman" w:hAnsi="Times New Roman" w:cs="Times New Roman"/>
          <w:sz w:val="24"/>
          <w:szCs w:val="24"/>
        </w:rPr>
        <w:t>. Moleong</w:t>
      </w:r>
      <w:r w:rsidRPr="00544DAA">
        <w:rPr>
          <w:rFonts w:ascii="Times New Roman" w:eastAsia="Times New Roman" w:hAnsi="Times New Roman" w:cs="Times New Roman"/>
          <w:sz w:val="24"/>
          <w:szCs w:val="24"/>
          <w:lang w:val="en-US"/>
        </w:rPr>
        <w:t>.</w:t>
      </w:r>
      <w:r w:rsidRPr="00544DAA">
        <w:rPr>
          <w:rFonts w:ascii="Times New Roman" w:eastAsia="Times New Roman" w:hAnsi="Times New Roman" w:cs="Times New Roman"/>
          <w:sz w:val="24"/>
          <w:szCs w:val="24"/>
        </w:rPr>
        <w:t xml:space="preserve"> </w:t>
      </w:r>
      <w:r w:rsidRPr="00544DAA">
        <w:rPr>
          <w:rFonts w:ascii="Times New Roman" w:eastAsia="Times New Roman" w:hAnsi="Times New Roman" w:cs="Times New Roman"/>
          <w:i/>
          <w:sz w:val="24"/>
          <w:szCs w:val="24"/>
        </w:rPr>
        <w:t>Met</w:t>
      </w:r>
      <w:r w:rsidRPr="00544DAA">
        <w:rPr>
          <w:rFonts w:ascii="Times New Roman" w:eastAsia="Times New Roman" w:hAnsi="Times New Roman" w:cs="Times New Roman"/>
          <w:i/>
          <w:sz w:val="24"/>
          <w:szCs w:val="24"/>
          <w:lang w:val="en-US"/>
        </w:rPr>
        <w:t xml:space="preserve"> </w:t>
      </w:r>
      <w:r w:rsidRPr="00544DAA">
        <w:rPr>
          <w:rFonts w:ascii="Times New Roman" w:eastAsia="Times New Roman" w:hAnsi="Times New Roman" w:cs="Times New Roman"/>
          <w:i/>
          <w:sz w:val="24"/>
          <w:szCs w:val="24"/>
        </w:rPr>
        <w:t>ode Penelitian Kualitatif</w:t>
      </w:r>
      <w:r w:rsidRPr="00544DAA">
        <w:rPr>
          <w:rFonts w:ascii="Times New Roman" w:eastAsia="Times New Roman" w:hAnsi="Times New Roman" w:cs="Times New Roman"/>
          <w:sz w:val="24"/>
          <w:szCs w:val="24"/>
        </w:rPr>
        <w:t>, Bandung: PT. Remaja Rosdakarya, 2005</w:t>
      </w:r>
      <w:r w:rsidRPr="00544DAA">
        <w:rPr>
          <w:rFonts w:ascii="Times New Roman" w:eastAsia="Times New Roman" w:hAnsi="Times New Roman" w:cs="Times New Roman"/>
          <w:sz w:val="24"/>
          <w:szCs w:val="24"/>
          <w:lang w:val="en-US"/>
        </w:rPr>
        <w:t>.</w:t>
      </w:r>
    </w:p>
    <w:p w:rsidR="00544DAA" w:rsidRPr="00544DAA" w:rsidRDefault="00544DAA" w:rsidP="00544DAA">
      <w:pPr>
        <w:spacing w:after="0" w:line="480" w:lineRule="auto"/>
        <w:ind w:left="851" w:hanging="851"/>
        <w:jc w:val="both"/>
        <w:rPr>
          <w:rFonts w:ascii="Times New Roman" w:eastAsia="Times New Roman" w:hAnsi="Times New Roman" w:cs="Times New Roman"/>
          <w:sz w:val="24"/>
          <w:szCs w:val="24"/>
          <w:lang w:val="en-US"/>
        </w:rPr>
      </w:pPr>
      <w:r w:rsidRPr="00544DAA">
        <w:rPr>
          <w:rFonts w:ascii="Times New Roman" w:eastAsia="Times New Roman" w:hAnsi="Times New Roman" w:cs="Times New Roman"/>
          <w:sz w:val="24"/>
          <w:szCs w:val="24"/>
          <w:lang w:val="en-US"/>
        </w:rPr>
        <w:t xml:space="preserve">N.H.T. Siahaan, </w:t>
      </w:r>
      <w:r w:rsidRPr="00544DAA">
        <w:rPr>
          <w:rFonts w:ascii="Times New Roman" w:eastAsia="Times New Roman" w:hAnsi="Times New Roman" w:cs="Times New Roman"/>
          <w:i/>
          <w:iCs/>
          <w:sz w:val="24"/>
          <w:szCs w:val="24"/>
          <w:lang w:val="en-US"/>
        </w:rPr>
        <w:t>Hukum Lingkungan dan Ekologi Pembangunan</w:t>
      </w:r>
      <w:r w:rsidRPr="00544DAA">
        <w:rPr>
          <w:rFonts w:ascii="Times New Roman" w:eastAsia="Times New Roman" w:hAnsi="Times New Roman" w:cs="Times New Roman"/>
          <w:sz w:val="24"/>
          <w:szCs w:val="24"/>
          <w:lang w:val="en-US"/>
        </w:rPr>
        <w:t>, Jakarta: Erlangga, 2004.</w:t>
      </w:r>
    </w:p>
    <w:p w:rsidR="00544DAA" w:rsidRPr="00544DAA" w:rsidRDefault="00544DAA" w:rsidP="00544DAA">
      <w:pPr>
        <w:spacing w:after="0" w:line="480" w:lineRule="auto"/>
        <w:ind w:left="851" w:hanging="851"/>
        <w:jc w:val="both"/>
        <w:rPr>
          <w:rFonts w:ascii="Times New Roman" w:eastAsia="Times New Roman" w:hAnsi="Times New Roman" w:cs="Times New Roman"/>
          <w:sz w:val="24"/>
          <w:szCs w:val="24"/>
          <w:lang w:val="en-US"/>
        </w:rPr>
      </w:pPr>
      <w:r w:rsidRPr="00544DAA">
        <w:rPr>
          <w:rFonts w:ascii="Times New Roman" w:eastAsia="Calibri" w:hAnsi="Times New Roman" w:cs="Times New Roman"/>
          <w:kern w:val="2"/>
          <w:sz w:val="24"/>
          <w:szCs w:val="24"/>
          <w:lang w:val="en-ID"/>
          <w14:ligatures w14:val="standardContextual"/>
        </w:rPr>
        <w:lastRenderedPageBreak/>
        <w:t xml:space="preserve">Manan, Bagir.  </w:t>
      </w:r>
      <w:r w:rsidRPr="00544DAA">
        <w:rPr>
          <w:rFonts w:ascii="Times New Roman" w:eastAsia="Calibri" w:hAnsi="Times New Roman" w:cs="Times New Roman"/>
          <w:i/>
          <w:iCs/>
          <w:kern w:val="2"/>
          <w:sz w:val="24"/>
          <w:szCs w:val="24"/>
          <w:lang w:val="en-ID"/>
          <w14:ligatures w14:val="standardContextual"/>
        </w:rPr>
        <w:t>“Ketentuan-Ketentuan Mengenai Peraturan Penyelenggaraan</w:t>
      </w:r>
      <w:r w:rsidRPr="00544DAA">
        <w:rPr>
          <w:rFonts w:ascii="Times New Roman" w:eastAsia="Times New Roman" w:hAnsi="Times New Roman" w:cs="Times New Roman"/>
          <w:i/>
          <w:iCs/>
          <w:sz w:val="24"/>
          <w:szCs w:val="24"/>
          <w:lang w:val="en-US"/>
        </w:rPr>
        <w:t xml:space="preserve"> </w:t>
      </w:r>
      <w:r w:rsidRPr="00544DAA">
        <w:rPr>
          <w:rFonts w:ascii="Times New Roman" w:eastAsia="Calibri" w:hAnsi="Times New Roman" w:cs="Times New Roman"/>
          <w:i/>
          <w:iCs/>
          <w:kern w:val="2"/>
          <w:sz w:val="24"/>
          <w:szCs w:val="24"/>
          <w:lang w:val="en-ID"/>
          <w14:ligatures w14:val="standardContextual"/>
        </w:rPr>
        <w:t>Hak Kemerdekaan Berkumpul ditinjau dari Perspektif UUD 1945”</w:t>
      </w:r>
      <w:r w:rsidRPr="00544DAA">
        <w:rPr>
          <w:rFonts w:ascii="Times New Roman" w:eastAsia="Calibri" w:hAnsi="Times New Roman" w:cs="Times New Roman"/>
          <w:kern w:val="2"/>
          <w:sz w:val="24"/>
          <w:szCs w:val="24"/>
          <w:lang w:val="en-ID"/>
          <w14:ligatures w14:val="standardContextual"/>
        </w:rPr>
        <w:t>, Jakarta, 1995.</w:t>
      </w:r>
    </w:p>
    <w:p w:rsidR="00544DAA" w:rsidRPr="00544DAA" w:rsidRDefault="00544DAA" w:rsidP="00544DAA">
      <w:pPr>
        <w:spacing w:after="0" w:line="480" w:lineRule="auto"/>
        <w:ind w:left="851" w:hanging="851"/>
        <w:jc w:val="both"/>
        <w:rPr>
          <w:rFonts w:ascii="Times New Roman" w:eastAsia="Times New Roman" w:hAnsi="Times New Roman" w:cs="Times New Roman"/>
          <w:sz w:val="24"/>
          <w:szCs w:val="24"/>
          <w:lang w:val="en-US"/>
        </w:rPr>
      </w:pPr>
      <w:r w:rsidRPr="00544DAA">
        <w:rPr>
          <w:rFonts w:ascii="Times New Roman" w:eastAsia="Times New Roman" w:hAnsi="Times New Roman" w:cs="Times New Roman"/>
          <w:sz w:val="24"/>
          <w:szCs w:val="24"/>
          <w:lang w:val="en-US"/>
        </w:rPr>
        <w:t xml:space="preserve">Mulyadi, </w:t>
      </w:r>
      <w:r w:rsidRPr="00544DAA">
        <w:rPr>
          <w:rFonts w:ascii="Times New Roman" w:eastAsia="Times New Roman" w:hAnsi="Times New Roman" w:cs="Times New Roman"/>
          <w:i/>
          <w:iCs/>
          <w:sz w:val="24"/>
          <w:szCs w:val="24"/>
          <w:lang w:val="en-US"/>
        </w:rPr>
        <w:t>Akuntansi Biaya</w:t>
      </w:r>
      <w:r w:rsidRPr="00544DAA">
        <w:rPr>
          <w:rFonts w:ascii="Times New Roman" w:eastAsia="Times New Roman" w:hAnsi="Times New Roman" w:cs="Times New Roman"/>
          <w:sz w:val="24"/>
          <w:szCs w:val="24"/>
          <w:lang w:val="en-US"/>
        </w:rPr>
        <w:t>, Yogyakarta: Sekolah Tinggi Ilmu Manajemen YKPN, 2015, Cet. Ke-5.</w:t>
      </w:r>
    </w:p>
    <w:p w:rsidR="00544DAA" w:rsidRPr="00544DAA" w:rsidRDefault="00544DAA" w:rsidP="00544DAA">
      <w:pPr>
        <w:spacing w:after="0" w:line="480" w:lineRule="auto"/>
        <w:ind w:left="851" w:hanging="851"/>
        <w:jc w:val="both"/>
        <w:rPr>
          <w:rFonts w:ascii="Times New Roman" w:eastAsia="Times New Roman" w:hAnsi="Times New Roman" w:cs="Times New Roman"/>
          <w:sz w:val="24"/>
          <w:szCs w:val="24"/>
          <w:lang w:val="en-US"/>
        </w:rPr>
      </w:pPr>
      <w:r w:rsidRPr="00544DAA">
        <w:rPr>
          <w:rFonts w:ascii="Times New Roman" w:eastAsia="Calibri" w:hAnsi="Times New Roman" w:cs="Times New Roman"/>
          <w:kern w:val="2"/>
          <w:sz w:val="24"/>
          <w:szCs w:val="24"/>
          <w:lang w:val="en-ID"/>
          <w14:ligatures w14:val="standardContextual"/>
        </w:rPr>
        <w:t xml:space="preserve">Notoatmojo S., </w:t>
      </w:r>
      <w:r w:rsidRPr="00544DAA">
        <w:rPr>
          <w:rFonts w:ascii="Times New Roman" w:eastAsia="Calibri" w:hAnsi="Times New Roman" w:cs="Times New Roman"/>
          <w:i/>
          <w:iCs/>
          <w:kern w:val="2"/>
          <w:sz w:val="24"/>
          <w:szCs w:val="24"/>
          <w:lang w:val="en-ID"/>
          <w14:ligatures w14:val="standardContextual"/>
        </w:rPr>
        <w:t>Promosi Kesehatan Dan Ilmu Perilaku</w:t>
      </w:r>
      <w:r w:rsidRPr="00544DAA">
        <w:rPr>
          <w:rFonts w:ascii="Times New Roman" w:eastAsia="Calibri" w:hAnsi="Times New Roman" w:cs="Times New Roman"/>
          <w:kern w:val="2"/>
          <w:sz w:val="24"/>
          <w:szCs w:val="24"/>
          <w:lang w:val="en-ID"/>
          <w14:ligatures w14:val="standardContextual"/>
        </w:rPr>
        <w:t>, Jakarta: PT. Rineka Cipta, 2007.</w:t>
      </w:r>
    </w:p>
    <w:p w:rsidR="00544DAA" w:rsidRPr="00544DAA" w:rsidRDefault="00544DAA" w:rsidP="00544DAA">
      <w:pPr>
        <w:spacing w:after="0" w:line="480" w:lineRule="auto"/>
        <w:ind w:left="851" w:hanging="851"/>
        <w:jc w:val="both"/>
        <w:rPr>
          <w:rFonts w:ascii="Times New Roman" w:eastAsia="Times New Roman" w:hAnsi="Times New Roman" w:cs="Times New Roman"/>
          <w:sz w:val="24"/>
          <w:szCs w:val="24"/>
          <w:lang w:val="en-US"/>
        </w:rPr>
      </w:pPr>
      <w:r w:rsidRPr="00544DAA">
        <w:rPr>
          <w:rFonts w:ascii="Times New Roman" w:eastAsia="Times New Roman" w:hAnsi="Times New Roman" w:cs="Times New Roman"/>
          <w:sz w:val="24"/>
          <w:szCs w:val="24"/>
          <w:lang w:val="en-US"/>
        </w:rPr>
        <w:t xml:space="preserve">Purwanto, Agus. </w:t>
      </w:r>
      <w:r w:rsidRPr="00544DAA">
        <w:rPr>
          <w:rFonts w:ascii="Times New Roman" w:eastAsia="Times New Roman" w:hAnsi="Times New Roman" w:cs="Times New Roman"/>
          <w:i/>
          <w:iCs/>
          <w:sz w:val="24"/>
          <w:szCs w:val="24"/>
          <w:lang w:val="en-US"/>
        </w:rPr>
        <w:t>et al</w:t>
      </w:r>
      <w:r w:rsidRPr="00544DAA">
        <w:rPr>
          <w:rFonts w:ascii="Times New Roman" w:eastAsia="Times New Roman" w:hAnsi="Times New Roman" w:cs="Times New Roman"/>
          <w:sz w:val="24"/>
          <w:szCs w:val="24"/>
          <w:lang w:val="en-US"/>
        </w:rPr>
        <w:t xml:space="preserve">,. </w:t>
      </w:r>
      <w:r w:rsidRPr="00544DAA">
        <w:rPr>
          <w:rFonts w:ascii="Times New Roman" w:eastAsia="Times New Roman" w:hAnsi="Times New Roman" w:cs="Times New Roman"/>
          <w:i/>
          <w:iCs/>
          <w:sz w:val="24"/>
          <w:szCs w:val="24"/>
          <w:lang w:val="en-US"/>
        </w:rPr>
        <w:t>Metode Penelitian Kuantitatif untuk Administrasi Publik dan Masalah-Masalah Sosial</w:t>
      </w:r>
      <w:r w:rsidRPr="00544DAA">
        <w:rPr>
          <w:rFonts w:ascii="Times New Roman" w:eastAsia="Times New Roman" w:hAnsi="Times New Roman" w:cs="Times New Roman"/>
          <w:sz w:val="24"/>
          <w:szCs w:val="24"/>
          <w:lang w:val="en-US"/>
        </w:rPr>
        <w:t>, Yogyakarta: Gava Media, 2011.</w:t>
      </w:r>
    </w:p>
    <w:p w:rsidR="00544DAA" w:rsidRPr="00544DAA" w:rsidRDefault="00544DAA" w:rsidP="00544DAA">
      <w:pPr>
        <w:spacing w:after="0" w:line="480" w:lineRule="auto"/>
        <w:ind w:left="851" w:hanging="851"/>
        <w:jc w:val="both"/>
        <w:rPr>
          <w:rFonts w:ascii="Times New Roman" w:eastAsia="Times New Roman" w:hAnsi="Times New Roman" w:cs="Times New Roman"/>
          <w:sz w:val="24"/>
          <w:szCs w:val="24"/>
          <w:lang w:val="en-US"/>
        </w:rPr>
      </w:pPr>
      <w:r w:rsidRPr="00544DAA">
        <w:rPr>
          <w:rFonts w:ascii="Times New Roman" w:eastAsia="Calibri" w:hAnsi="Times New Roman" w:cs="Times New Roman"/>
          <w:kern w:val="2"/>
          <w:sz w:val="24"/>
          <w:szCs w:val="24"/>
          <w:lang w:val="en-ID"/>
          <w14:ligatures w14:val="standardContextual"/>
        </w:rPr>
        <w:t xml:space="preserve">Ridwan HR., </w:t>
      </w:r>
      <w:r w:rsidRPr="00544DAA">
        <w:rPr>
          <w:rFonts w:ascii="Times New Roman" w:eastAsia="Calibri" w:hAnsi="Times New Roman" w:cs="Times New Roman"/>
          <w:i/>
          <w:iCs/>
          <w:kern w:val="2"/>
          <w:sz w:val="24"/>
          <w:szCs w:val="24"/>
          <w:lang w:val="en-ID"/>
          <w14:ligatures w14:val="standardContextual"/>
        </w:rPr>
        <w:t>Hukum Administrasi Negara</w:t>
      </w:r>
      <w:r w:rsidRPr="00544DAA">
        <w:rPr>
          <w:rFonts w:ascii="Times New Roman" w:eastAsia="Calibri" w:hAnsi="Times New Roman" w:cs="Times New Roman"/>
          <w:kern w:val="2"/>
          <w:sz w:val="24"/>
          <w:szCs w:val="24"/>
          <w:lang w:val="en-ID"/>
          <w14:ligatures w14:val="standardContextual"/>
        </w:rPr>
        <w:t>, Jakarta: PT Raja Grafindo Persada, 2006.</w:t>
      </w:r>
    </w:p>
    <w:p w:rsidR="00544DAA" w:rsidRPr="00544DAA" w:rsidRDefault="00544DAA" w:rsidP="00544DAA">
      <w:pPr>
        <w:spacing w:after="0" w:line="480" w:lineRule="auto"/>
        <w:ind w:left="851" w:hanging="851"/>
        <w:jc w:val="both"/>
        <w:rPr>
          <w:rFonts w:ascii="Times New Roman" w:eastAsia="Calibri" w:hAnsi="Times New Roman" w:cs="Times New Roman"/>
          <w:kern w:val="2"/>
          <w:sz w:val="24"/>
          <w:szCs w:val="24"/>
          <w:lang w:val="en-ID"/>
          <w14:ligatures w14:val="standardContextual"/>
        </w:rPr>
      </w:pPr>
      <w:r w:rsidRPr="00544DAA">
        <w:rPr>
          <w:rFonts w:ascii="Times New Roman" w:eastAsia="Calibri" w:hAnsi="Times New Roman" w:cs="Times New Roman"/>
          <w:kern w:val="2"/>
          <w:sz w:val="24"/>
          <w:szCs w:val="24"/>
          <w:lang w:val="en-ID"/>
          <w14:ligatures w14:val="standardContextual"/>
        </w:rPr>
        <w:t xml:space="preserve">Safri Nugraha, </w:t>
      </w:r>
      <w:r w:rsidRPr="00544DAA">
        <w:rPr>
          <w:rFonts w:ascii="Times New Roman" w:eastAsia="Calibri" w:hAnsi="Times New Roman" w:cs="Times New Roman"/>
          <w:i/>
          <w:iCs/>
          <w:kern w:val="2"/>
          <w:sz w:val="24"/>
          <w:szCs w:val="24"/>
          <w:lang w:val="en-ID"/>
          <w14:ligatures w14:val="standardContextual"/>
        </w:rPr>
        <w:t>et al</w:t>
      </w:r>
      <w:r w:rsidRPr="00544DAA">
        <w:rPr>
          <w:rFonts w:ascii="Times New Roman" w:eastAsia="Calibri" w:hAnsi="Times New Roman" w:cs="Times New Roman"/>
          <w:kern w:val="2"/>
          <w:sz w:val="24"/>
          <w:szCs w:val="24"/>
          <w:lang w:val="en-ID"/>
          <w14:ligatures w14:val="standardContextual"/>
        </w:rPr>
        <w:t xml:space="preserve">., </w:t>
      </w:r>
      <w:r w:rsidRPr="00544DAA">
        <w:rPr>
          <w:rFonts w:ascii="Times New Roman" w:eastAsia="Calibri" w:hAnsi="Times New Roman" w:cs="Times New Roman"/>
          <w:i/>
          <w:iCs/>
          <w:kern w:val="2"/>
          <w:sz w:val="24"/>
          <w:szCs w:val="24"/>
          <w:lang w:val="en-ID"/>
          <w14:ligatures w14:val="standardContextual"/>
        </w:rPr>
        <w:t>Hukum Administrasi Negara</w:t>
      </w:r>
      <w:r w:rsidRPr="00544DAA">
        <w:rPr>
          <w:rFonts w:ascii="Times New Roman" w:eastAsia="Calibri" w:hAnsi="Times New Roman" w:cs="Times New Roman"/>
          <w:kern w:val="2"/>
          <w:sz w:val="24"/>
          <w:szCs w:val="24"/>
          <w:lang w:val="en-ID"/>
          <w14:ligatures w14:val="standardContextual"/>
        </w:rPr>
        <w:t>, Depok: Badan Penerbit Fakultas Hukum Universitas Indonesia, 2005.</w:t>
      </w:r>
    </w:p>
    <w:p w:rsidR="00544DAA" w:rsidRPr="00544DAA" w:rsidRDefault="00544DAA" w:rsidP="00544DAA">
      <w:pPr>
        <w:spacing w:after="0" w:line="480" w:lineRule="auto"/>
        <w:ind w:left="851" w:hanging="851"/>
        <w:jc w:val="both"/>
        <w:rPr>
          <w:rFonts w:ascii="Times New Roman" w:eastAsia="Calibri" w:hAnsi="Times New Roman" w:cs="Times New Roman"/>
          <w:kern w:val="2"/>
          <w:sz w:val="24"/>
          <w:szCs w:val="24"/>
          <w:lang w:val="en-ID"/>
          <w14:ligatures w14:val="standardContextual"/>
        </w:rPr>
      </w:pPr>
      <w:r w:rsidRPr="00544DAA">
        <w:rPr>
          <w:rFonts w:ascii="Times New Roman" w:eastAsia="Calibri" w:hAnsi="Times New Roman" w:cs="Times New Roman"/>
          <w:kern w:val="2"/>
          <w:sz w:val="24"/>
          <w:szCs w:val="24"/>
          <w:lang w:val="en-ID"/>
          <w14:ligatures w14:val="standardContextual"/>
        </w:rPr>
        <w:t xml:space="preserve">SF. Marbun, </w:t>
      </w:r>
      <w:r w:rsidRPr="00544DAA">
        <w:rPr>
          <w:rFonts w:ascii="Times New Roman" w:eastAsia="Calibri" w:hAnsi="Times New Roman" w:cs="Times New Roman"/>
          <w:i/>
          <w:iCs/>
          <w:kern w:val="2"/>
          <w:sz w:val="24"/>
          <w:szCs w:val="24"/>
          <w:lang w:val="en-ID"/>
          <w14:ligatures w14:val="standardContextual"/>
        </w:rPr>
        <w:t>Peradilan Administratif Negara dan Upaya Administratif di Indonesia</w:t>
      </w:r>
      <w:r w:rsidRPr="00544DAA">
        <w:rPr>
          <w:rFonts w:ascii="Times New Roman" w:eastAsia="Calibri" w:hAnsi="Times New Roman" w:cs="Times New Roman"/>
          <w:kern w:val="2"/>
          <w:sz w:val="24"/>
          <w:szCs w:val="24"/>
          <w:lang w:val="en-ID"/>
          <w14:ligatures w14:val="standardContextual"/>
        </w:rPr>
        <w:t>, Yogyakarta: FH UII Press, 2011.</w:t>
      </w:r>
    </w:p>
    <w:p w:rsidR="00544DAA" w:rsidRPr="00544DAA" w:rsidRDefault="00544DAA" w:rsidP="00544DAA">
      <w:pPr>
        <w:spacing w:after="0" w:line="480" w:lineRule="auto"/>
        <w:ind w:left="851" w:hanging="851"/>
        <w:jc w:val="both"/>
        <w:rPr>
          <w:rFonts w:ascii="Times New Roman" w:eastAsia="Calibri" w:hAnsi="Times New Roman" w:cs="Times New Roman"/>
          <w:kern w:val="2"/>
          <w:sz w:val="24"/>
          <w:szCs w:val="24"/>
          <w:lang w:val="en-ID"/>
          <w14:ligatures w14:val="standardContextual"/>
        </w:rPr>
      </w:pPr>
      <w:r w:rsidRPr="00544DAA">
        <w:rPr>
          <w:rFonts w:ascii="Times New Roman" w:eastAsia="Calibri" w:hAnsi="Times New Roman" w:cs="Times New Roman"/>
          <w:kern w:val="2"/>
          <w:sz w:val="24"/>
          <w:szCs w:val="24"/>
          <w:lang w:val="en-ID"/>
          <w14:ligatures w14:val="standardContextual"/>
        </w:rPr>
        <w:t xml:space="preserve">Subarsono, AG., </w:t>
      </w:r>
      <w:r w:rsidRPr="00544DAA">
        <w:rPr>
          <w:rFonts w:ascii="Times New Roman" w:eastAsia="Calibri" w:hAnsi="Times New Roman" w:cs="Times New Roman"/>
          <w:i/>
          <w:iCs/>
          <w:kern w:val="2"/>
          <w:sz w:val="24"/>
          <w:szCs w:val="24"/>
          <w:lang w:val="en-ID"/>
          <w14:ligatures w14:val="standardContextual"/>
        </w:rPr>
        <w:t>Analisis kebijakan Publik : Konsep. Teori dan Aplikasi</w:t>
      </w:r>
      <w:r w:rsidRPr="00544DAA">
        <w:rPr>
          <w:rFonts w:ascii="Times New Roman" w:eastAsia="Calibri" w:hAnsi="Times New Roman" w:cs="Times New Roman"/>
          <w:kern w:val="2"/>
          <w:sz w:val="24"/>
          <w:szCs w:val="24"/>
          <w:lang w:val="en-ID"/>
          <w14:ligatures w14:val="standardContextual"/>
        </w:rPr>
        <w:t>, Yogyakarta: Pustaka Pelajar, 2011.</w:t>
      </w:r>
    </w:p>
    <w:p w:rsidR="00544DAA" w:rsidRPr="00544DAA" w:rsidRDefault="00544DAA" w:rsidP="00544DAA">
      <w:pPr>
        <w:spacing w:after="0" w:line="480" w:lineRule="auto"/>
        <w:ind w:left="851" w:hanging="851"/>
        <w:jc w:val="both"/>
        <w:rPr>
          <w:rFonts w:ascii="Times New Roman" w:eastAsia="Calibri" w:hAnsi="Times New Roman" w:cs="Times New Roman"/>
          <w:kern w:val="2"/>
          <w:sz w:val="24"/>
          <w:szCs w:val="24"/>
          <w:lang w:val="en-ID"/>
          <w14:ligatures w14:val="standardContextual"/>
        </w:rPr>
      </w:pPr>
      <w:r w:rsidRPr="00544DAA">
        <w:rPr>
          <w:rFonts w:ascii="Times New Roman" w:eastAsia="Calibri" w:hAnsi="Times New Roman" w:cs="Times New Roman"/>
          <w:kern w:val="2"/>
          <w:sz w:val="24"/>
          <w:szCs w:val="24"/>
          <w:lang w:val="en-ID"/>
          <w14:ligatures w14:val="standardContextual"/>
        </w:rPr>
        <w:t xml:space="preserve">Sucipto, Cecep Dani. </w:t>
      </w:r>
      <w:r w:rsidRPr="00544DAA">
        <w:rPr>
          <w:rFonts w:ascii="Times New Roman" w:eastAsia="Calibri" w:hAnsi="Times New Roman" w:cs="Times New Roman"/>
          <w:i/>
          <w:iCs/>
          <w:kern w:val="2"/>
          <w:sz w:val="24"/>
          <w:szCs w:val="24"/>
          <w:lang w:val="en-ID"/>
          <w14:ligatures w14:val="standardContextual"/>
        </w:rPr>
        <w:t>Teknologi Pengolahan Daur Ulang Sampah</w:t>
      </w:r>
      <w:r w:rsidRPr="00544DAA">
        <w:rPr>
          <w:rFonts w:ascii="Times New Roman" w:eastAsia="Calibri" w:hAnsi="Times New Roman" w:cs="Times New Roman"/>
          <w:kern w:val="2"/>
          <w:sz w:val="24"/>
          <w:szCs w:val="24"/>
          <w:lang w:val="en-ID"/>
          <w14:ligatures w14:val="standardContextual"/>
        </w:rPr>
        <w:t>, Yogyakarta: Gosyen Publishing, 2012.</w:t>
      </w:r>
    </w:p>
    <w:p w:rsidR="00544DAA" w:rsidRPr="00544DAA" w:rsidRDefault="00544DAA" w:rsidP="00544DAA">
      <w:pPr>
        <w:spacing w:after="0" w:line="480" w:lineRule="auto"/>
        <w:ind w:left="851" w:hanging="851"/>
        <w:jc w:val="both"/>
        <w:rPr>
          <w:rFonts w:ascii="Times New Roman" w:eastAsia="Calibri" w:hAnsi="Times New Roman" w:cs="Times New Roman"/>
          <w:kern w:val="2"/>
          <w:sz w:val="24"/>
          <w:szCs w:val="24"/>
          <w:lang w:val="en-ID"/>
          <w14:ligatures w14:val="standardContextual"/>
        </w:rPr>
      </w:pPr>
      <w:r w:rsidRPr="00544DAA">
        <w:rPr>
          <w:rFonts w:ascii="Times New Roman" w:eastAsia="Calibri" w:hAnsi="Times New Roman" w:cs="Times New Roman"/>
          <w:kern w:val="2"/>
          <w:sz w:val="24"/>
          <w:szCs w:val="24"/>
          <w:lang w:val="en-ID"/>
          <w14:ligatures w14:val="standardContextual"/>
        </w:rPr>
        <w:t xml:space="preserve">Suharto, Edi. </w:t>
      </w:r>
      <w:r w:rsidRPr="00544DAA">
        <w:rPr>
          <w:rFonts w:ascii="Times New Roman" w:eastAsia="Calibri" w:hAnsi="Times New Roman" w:cs="Times New Roman"/>
          <w:i/>
          <w:iCs/>
          <w:kern w:val="2"/>
          <w:sz w:val="24"/>
          <w:szCs w:val="24"/>
          <w:lang w:val="en-ID"/>
          <w14:ligatures w14:val="standardContextual"/>
        </w:rPr>
        <w:t>Kebijakan Sosial Sebagai Kebijakan Publik</w:t>
      </w:r>
      <w:r w:rsidRPr="00544DAA">
        <w:rPr>
          <w:rFonts w:ascii="Times New Roman" w:eastAsia="Calibri" w:hAnsi="Times New Roman" w:cs="Times New Roman"/>
          <w:kern w:val="2"/>
          <w:sz w:val="24"/>
          <w:szCs w:val="24"/>
          <w:lang w:val="en-ID"/>
          <w14:ligatures w14:val="standardContextual"/>
        </w:rPr>
        <w:t>, Bandung: Alfabeta, 2007.</w:t>
      </w:r>
    </w:p>
    <w:p w:rsidR="00544DAA" w:rsidRPr="00544DAA" w:rsidRDefault="00544DAA" w:rsidP="00544DAA">
      <w:pPr>
        <w:spacing w:after="0" w:line="480" w:lineRule="auto"/>
        <w:ind w:left="851" w:hanging="851"/>
        <w:jc w:val="both"/>
        <w:rPr>
          <w:rFonts w:ascii="Times New Roman" w:eastAsia="Calibri" w:hAnsi="Times New Roman" w:cs="Times New Roman"/>
          <w:kern w:val="2"/>
          <w:sz w:val="24"/>
          <w:szCs w:val="24"/>
          <w:lang w:val="en-ID"/>
          <w14:ligatures w14:val="standardContextual"/>
        </w:rPr>
      </w:pPr>
      <w:r w:rsidRPr="00544DAA">
        <w:rPr>
          <w:rFonts w:ascii="Times New Roman" w:eastAsia="Calibri" w:hAnsi="Times New Roman" w:cs="Times New Roman"/>
          <w:kern w:val="2"/>
          <w:sz w:val="24"/>
          <w:szCs w:val="24"/>
          <w:lang w:val="en-ID"/>
          <w14:ligatures w14:val="standardContextual"/>
        </w:rPr>
        <w:t xml:space="preserve">Sunggono, Bambang. </w:t>
      </w:r>
      <w:r w:rsidRPr="00544DAA">
        <w:rPr>
          <w:rFonts w:ascii="Times New Roman" w:eastAsia="Calibri" w:hAnsi="Times New Roman" w:cs="Times New Roman"/>
          <w:i/>
          <w:iCs/>
          <w:kern w:val="2"/>
          <w:sz w:val="24"/>
          <w:szCs w:val="24"/>
          <w:lang w:val="en-ID"/>
          <w14:ligatures w14:val="standardContextual"/>
        </w:rPr>
        <w:t>Hukum dan Kebijakan Publik</w:t>
      </w:r>
      <w:r w:rsidRPr="00544DAA">
        <w:rPr>
          <w:rFonts w:ascii="Times New Roman" w:eastAsia="Calibri" w:hAnsi="Times New Roman" w:cs="Times New Roman"/>
          <w:kern w:val="2"/>
          <w:sz w:val="24"/>
          <w:szCs w:val="24"/>
          <w:lang w:val="en-ID"/>
          <w14:ligatures w14:val="standardContextual"/>
        </w:rPr>
        <w:t>, Jakarta: Sinar Grafika, 1994.</w:t>
      </w:r>
    </w:p>
    <w:p w:rsidR="00544DAA" w:rsidRPr="00544DAA" w:rsidRDefault="00544DAA" w:rsidP="00544DAA">
      <w:pPr>
        <w:spacing w:after="0" w:line="480" w:lineRule="auto"/>
        <w:ind w:left="851" w:hanging="851"/>
        <w:jc w:val="both"/>
        <w:rPr>
          <w:rFonts w:ascii="Times New Roman" w:eastAsia="Times New Roman" w:hAnsi="Times New Roman" w:cs="Times New Roman"/>
          <w:sz w:val="24"/>
          <w:szCs w:val="24"/>
          <w:lang w:val="en-US"/>
        </w:rPr>
      </w:pPr>
      <w:r w:rsidRPr="00544DAA">
        <w:rPr>
          <w:rFonts w:ascii="Times New Roman" w:eastAsia="Times New Roman" w:hAnsi="Times New Roman" w:cs="Times New Roman"/>
          <w:sz w:val="24"/>
          <w:szCs w:val="24"/>
        </w:rPr>
        <w:lastRenderedPageBreak/>
        <w:t>Suteki</w:t>
      </w:r>
      <w:r w:rsidRPr="00544DAA">
        <w:rPr>
          <w:rFonts w:ascii="Times New Roman" w:eastAsia="Times New Roman" w:hAnsi="Times New Roman" w:cs="Times New Roman"/>
          <w:sz w:val="24"/>
          <w:szCs w:val="24"/>
          <w:lang w:val="en-US"/>
        </w:rPr>
        <w:t>,</w:t>
      </w:r>
      <w:r w:rsidRPr="00544DAA">
        <w:rPr>
          <w:rFonts w:ascii="Times New Roman" w:eastAsia="Times New Roman" w:hAnsi="Times New Roman" w:cs="Times New Roman"/>
          <w:sz w:val="24"/>
          <w:szCs w:val="24"/>
        </w:rPr>
        <w:t xml:space="preserve"> Galang Taufan</w:t>
      </w:r>
      <w:r w:rsidRPr="00544DAA">
        <w:rPr>
          <w:rFonts w:ascii="Times New Roman" w:eastAsia="Times New Roman" w:hAnsi="Times New Roman" w:cs="Times New Roman"/>
          <w:sz w:val="24"/>
          <w:szCs w:val="24"/>
          <w:lang w:val="en-US"/>
        </w:rPr>
        <w:t>.</w:t>
      </w:r>
      <w:r w:rsidRPr="00544DAA">
        <w:rPr>
          <w:rFonts w:ascii="Times New Roman" w:eastAsia="Times New Roman" w:hAnsi="Times New Roman" w:cs="Times New Roman"/>
          <w:sz w:val="24"/>
          <w:szCs w:val="24"/>
        </w:rPr>
        <w:t xml:space="preserve"> </w:t>
      </w:r>
      <w:r w:rsidRPr="00544DAA">
        <w:rPr>
          <w:rFonts w:ascii="Times New Roman" w:eastAsia="Times New Roman" w:hAnsi="Times New Roman" w:cs="Times New Roman"/>
          <w:i/>
          <w:sz w:val="24"/>
          <w:szCs w:val="24"/>
        </w:rPr>
        <w:t xml:space="preserve">Metodologi Penelitian Hukum, </w:t>
      </w:r>
      <w:r w:rsidRPr="00544DAA">
        <w:rPr>
          <w:rFonts w:ascii="Times New Roman" w:eastAsia="Times New Roman" w:hAnsi="Times New Roman" w:cs="Times New Roman"/>
          <w:sz w:val="24"/>
          <w:szCs w:val="24"/>
        </w:rPr>
        <w:t>Depok: Raja Grafindo Persada, 2018</w:t>
      </w:r>
      <w:r w:rsidRPr="00544DAA">
        <w:rPr>
          <w:rFonts w:ascii="Times New Roman" w:eastAsia="Times New Roman" w:hAnsi="Times New Roman" w:cs="Times New Roman"/>
          <w:sz w:val="24"/>
          <w:szCs w:val="24"/>
          <w:lang w:val="en-US"/>
        </w:rPr>
        <w:t>.</w:t>
      </w:r>
    </w:p>
    <w:p w:rsidR="00544DAA" w:rsidRPr="00544DAA" w:rsidRDefault="00544DAA" w:rsidP="00544DAA">
      <w:pPr>
        <w:spacing w:after="0" w:line="480" w:lineRule="auto"/>
        <w:ind w:left="851" w:hanging="851"/>
        <w:jc w:val="both"/>
        <w:rPr>
          <w:rFonts w:ascii="Times New Roman" w:eastAsia="Calibri" w:hAnsi="Times New Roman" w:cs="Times New Roman"/>
          <w:kern w:val="2"/>
          <w:sz w:val="24"/>
          <w:szCs w:val="24"/>
          <w:lang w:val="en-ID"/>
          <w14:ligatures w14:val="standardContextual"/>
        </w:rPr>
      </w:pPr>
      <w:r w:rsidRPr="00544DAA">
        <w:rPr>
          <w:rFonts w:ascii="Times New Roman" w:eastAsia="Calibri" w:hAnsi="Times New Roman" w:cs="Times New Roman"/>
          <w:kern w:val="2"/>
          <w:sz w:val="24"/>
          <w:szCs w:val="24"/>
          <w:lang w:val="en-ID"/>
          <w14:ligatures w14:val="standardContextual"/>
        </w:rPr>
        <w:t xml:space="preserve">Tangkilisan, </w:t>
      </w:r>
      <w:r w:rsidRPr="00544DAA">
        <w:rPr>
          <w:rFonts w:ascii="Times New Roman" w:eastAsia="Calibri" w:hAnsi="Times New Roman" w:cs="Times New Roman"/>
          <w:i/>
          <w:iCs/>
          <w:kern w:val="2"/>
          <w:sz w:val="24"/>
          <w:szCs w:val="24"/>
          <w:lang w:val="en-ID"/>
          <w14:ligatures w14:val="standardContextual"/>
        </w:rPr>
        <w:t>Kebijakan dan Manajemen Publik</w:t>
      </w:r>
      <w:r w:rsidRPr="00544DAA">
        <w:rPr>
          <w:rFonts w:ascii="Times New Roman" w:eastAsia="Calibri" w:hAnsi="Times New Roman" w:cs="Times New Roman"/>
          <w:kern w:val="2"/>
          <w:sz w:val="24"/>
          <w:szCs w:val="24"/>
          <w:lang w:val="en-ID"/>
          <w14:ligatures w14:val="standardContextual"/>
        </w:rPr>
        <w:t>, Jakarta: PT. Grasindo, 2003.</w:t>
      </w:r>
    </w:p>
    <w:p w:rsidR="00544DAA" w:rsidRPr="00544DAA" w:rsidRDefault="00544DAA" w:rsidP="00544DAA">
      <w:pPr>
        <w:spacing w:after="0" w:line="480" w:lineRule="auto"/>
        <w:ind w:left="851" w:hanging="851"/>
        <w:jc w:val="both"/>
        <w:rPr>
          <w:rFonts w:ascii="Times New Roman" w:eastAsia="Calibri" w:hAnsi="Times New Roman" w:cs="Times New Roman"/>
          <w:kern w:val="2"/>
          <w:sz w:val="24"/>
          <w:szCs w:val="24"/>
          <w:lang w:val="en-ID"/>
          <w14:ligatures w14:val="standardContextual"/>
        </w:rPr>
      </w:pPr>
      <w:r w:rsidRPr="00544DAA">
        <w:rPr>
          <w:rFonts w:ascii="Times New Roman" w:eastAsia="Calibri" w:hAnsi="Times New Roman" w:cs="Times New Roman"/>
          <w:kern w:val="2"/>
          <w:sz w:val="24"/>
          <w:szCs w:val="24"/>
          <w:lang w:val="en-ID"/>
          <w14:ligatures w14:val="standardContextual"/>
        </w:rPr>
        <w:t xml:space="preserve">Victor Situmorang, </w:t>
      </w:r>
      <w:r w:rsidRPr="00544DAA">
        <w:rPr>
          <w:rFonts w:ascii="Times New Roman" w:eastAsia="Calibri" w:hAnsi="Times New Roman" w:cs="Times New Roman"/>
          <w:i/>
          <w:iCs/>
          <w:kern w:val="2"/>
          <w:sz w:val="24"/>
          <w:szCs w:val="24"/>
          <w:lang w:val="en-ID"/>
          <w14:ligatures w14:val="standardContextual"/>
        </w:rPr>
        <w:t>Dasar-Dasar Hukum Administrasi Negara</w:t>
      </w:r>
      <w:r w:rsidRPr="00544DAA">
        <w:rPr>
          <w:rFonts w:ascii="Times New Roman" w:eastAsia="Calibri" w:hAnsi="Times New Roman" w:cs="Times New Roman"/>
          <w:kern w:val="2"/>
          <w:sz w:val="24"/>
          <w:szCs w:val="24"/>
          <w:lang w:val="en-ID"/>
          <w14:ligatures w14:val="standardContextual"/>
        </w:rPr>
        <w:t>, Jakarta: Bima Aksara, 1988.</w:t>
      </w:r>
    </w:p>
    <w:p w:rsidR="00544DAA" w:rsidRPr="00544DAA" w:rsidRDefault="00544DAA" w:rsidP="00544DAA">
      <w:pPr>
        <w:spacing w:after="0" w:line="480" w:lineRule="auto"/>
        <w:ind w:left="851" w:hanging="851"/>
        <w:jc w:val="both"/>
        <w:rPr>
          <w:rFonts w:ascii="Times New Roman" w:eastAsia="Calibri" w:hAnsi="Times New Roman" w:cs="Times New Roman"/>
          <w:kern w:val="2"/>
          <w:sz w:val="24"/>
          <w:szCs w:val="24"/>
          <w:lang w:val="en-ID"/>
          <w14:ligatures w14:val="standardContextual"/>
        </w:rPr>
      </w:pPr>
      <w:r w:rsidRPr="00544DAA">
        <w:rPr>
          <w:rFonts w:ascii="Times New Roman" w:eastAsia="Calibri" w:hAnsi="Times New Roman" w:cs="Times New Roman"/>
          <w:kern w:val="2"/>
          <w:sz w:val="24"/>
          <w:szCs w:val="24"/>
          <w:lang w:val="en-ID"/>
          <w14:ligatures w14:val="standardContextual"/>
        </w:rPr>
        <w:t xml:space="preserve">Wibawa, Samodra. </w:t>
      </w:r>
      <w:r w:rsidRPr="00544DAA">
        <w:rPr>
          <w:rFonts w:ascii="Times New Roman" w:eastAsia="Calibri" w:hAnsi="Times New Roman" w:cs="Times New Roman"/>
          <w:i/>
          <w:iCs/>
          <w:kern w:val="2"/>
          <w:sz w:val="24"/>
          <w:szCs w:val="24"/>
          <w:lang w:val="en-ID"/>
          <w14:ligatures w14:val="standardContextual"/>
        </w:rPr>
        <w:t>Evaluasi Kebijakan Publik</w:t>
      </w:r>
      <w:r w:rsidRPr="00544DAA">
        <w:rPr>
          <w:rFonts w:ascii="Times New Roman" w:eastAsia="Calibri" w:hAnsi="Times New Roman" w:cs="Times New Roman"/>
          <w:kern w:val="2"/>
          <w:sz w:val="24"/>
          <w:szCs w:val="24"/>
          <w:lang w:val="en-ID"/>
          <w14:ligatures w14:val="standardContextual"/>
        </w:rPr>
        <w:t>, Jakarta: PT Raja Grafindo Persada, 1994.</w:t>
      </w:r>
    </w:p>
    <w:p w:rsidR="00544DAA" w:rsidRPr="00544DAA" w:rsidRDefault="00544DAA" w:rsidP="00544DAA">
      <w:pPr>
        <w:spacing w:after="0" w:line="480" w:lineRule="auto"/>
        <w:ind w:left="851" w:hanging="851"/>
        <w:jc w:val="both"/>
        <w:rPr>
          <w:rFonts w:ascii="Times New Roman" w:eastAsia="Calibri" w:hAnsi="Times New Roman" w:cs="Times New Roman"/>
          <w:kern w:val="2"/>
          <w:sz w:val="24"/>
          <w:szCs w:val="24"/>
          <w:lang w:val="en-ID"/>
          <w14:ligatures w14:val="standardContextual"/>
        </w:rPr>
      </w:pPr>
      <w:r w:rsidRPr="00544DAA">
        <w:rPr>
          <w:rFonts w:ascii="Times New Roman" w:eastAsia="Calibri" w:hAnsi="Times New Roman" w:cs="Times New Roman"/>
          <w:kern w:val="2"/>
          <w:sz w:val="24"/>
          <w:szCs w:val="24"/>
          <w:lang w:val="en-ID"/>
          <w14:ligatures w14:val="standardContextual"/>
        </w:rPr>
        <w:t xml:space="preserve">Winarno, Budi. </w:t>
      </w:r>
      <w:r w:rsidRPr="00544DAA">
        <w:rPr>
          <w:rFonts w:ascii="Times New Roman" w:eastAsia="Calibri" w:hAnsi="Times New Roman" w:cs="Times New Roman"/>
          <w:i/>
          <w:iCs/>
          <w:kern w:val="2"/>
          <w:sz w:val="24"/>
          <w:szCs w:val="24"/>
          <w:lang w:val="en-ID"/>
          <w14:ligatures w14:val="standardContextual"/>
        </w:rPr>
        <w:t>Kebijakan Publik : Teori dan Proses</w:t>
      </w:r>
      <w:r w:rsidRPr="00544DAA">
        <w:rPr>
          <w:rFonts w:ascii="Times New Roman" w:eastAsia="Calibri" w:hAnsi="Times New Roman" w:cs="Times New Roman"/>
          <w:kern w:val="2"/>
          <w:sz w:val="24"/>
          <w:szCs w:val="24"/>
          <w:lang w:val="en-ID"/>
          <w14:ligatures w14:val="standardContextual"/>
        </w:rPr>
        <w:t>, Yogyakarta : Med Press ( Anggota IKAPI ), 2007.</w:t>
      </w:r>
    </w:p>
    <w:p w:rsidR="00544DAA" w:rsidRPr="00544DAA" w:rsidRDefault="00544DAA" w:rsidP="00544DAA">
      <w:pPr>
        <w:spacing w:after="0" w:line="480" w:lineRule="auto"/>
        <w:ind w:left="851" w:hanging="851"/>
        <w:jc w:val="both"/>
        <w:rPr>
          <w:rFonts w:ascii="Times New Roman" w:eastAsia="Calibri" w:hAnsi="Times New Roman" w:cs="Times New Roman"/>
          <w:kern w:val="2"/>
          <w:sz w:val="24"/>
          <w:szCs w:val="24"/>
          <w:lang w:val="en-ID"/>
          <w14:ligatures w14:val="standardContextual"/>
        </w:rPr>
      </w:pPr>
      <w:r w:rsidRPr="00544DAA">
        <w:rPr>
          <w:rFonts w:ascii="Times New Roman" w:eastAsia="Calibri" w:hAnsi="Times New Roman" w:cs="Times New Roman"/>
          <w:kern w:val="2"/>
          <w:sz w:val="24"/>
          <w:szCs w:val="24"/>
          <w:lang w:val="en-ID"/>
          <w14:ligatures w14:val="standardContextual"/>
        </w:rPr>
        <w:t xml:space="preserve">Winarno, Budi. </w:t>
      </w:r>
      <w:r w:rsidRPr="00544DAA">
        <w:rPr>
          <w:rFonts w:ascii="Times New Roman" w:eastAsia="Calibri" w:hAnsi="Times New Roman" w:cs="Times New Roman"/>
          <w:i/>
          <w:iCs/>
          <w:kern w:val="2"/>
          <w:sz w:val="24"/>
          <w:szCs w:val="24"/>
          <w:lang w:val="en-ID"/>
          <w14:ligatures w14:val="standardContextual"/>
        </w:rPr>
        <w:t>Kebijakan Publik : Teori dan Proses</w:t>
      </w:r>
      <w:r w:rsidRPr="00544DAA">
        <w:rPr>
          <w:rFonts w:ascii="Times New Roman" w:eastAsia="Calibri" w:hAnsi="Times New Roman" w:cs="Times New Roman"/>
          <w:kern w:val="2"/>
          <w:sz w:val="24"/>
          <w:szCs w:val="24"/>
          <w:lang w:val="en-ID"/>
          <w14:ligatures w14:val="standardContextual"/>
        </w:rPr>
        <w:t>, Jakarta: PT Buku Kita, 2008.</w:t>
      </w:r>
    </w:p>
    <w:p w:rsidR="00544DAA" w:rsidRPr="00544DAA" w:rsidRDefault="00544DAA" w:rsidP="00544DAA">
      <w:pPr>
        <w:spacing w:after="0" w:line="480" w:lineRule="auto"/>
        <w:ind w:left="851" w:hanging="851"/>
        <w:jc w:val="both"/>
        <w:rPr>
          <w:rFonts w:ascii="Times New Roman" w:eastAsia="Calibri" w:hAnsi="Times New Roman" w:cs="Times New Roman"/>
          <w:kern w:val="2"/>
          <w:sz w:val="24"/>
          <w:szCs w:val="24"/>
          <w:lang w:val="en-ID"/>
          <w14:ligatures w14:val="standardContextual"/>
        </w:rPr>
      </w:pPr>
      <w:r w:rsidRPr="00544DAA">
        <w:rPr>
          <w:rFonts w:ascii="Times New Roman" w:eastAsia="Calibri" w:hAnsi="Times New Roman" w:cs="Times New Roman"/>
          <w:kern w:val="2"/>
          <w:sz w:val="24"/>
          <w:szCs w:val="24"/>
          <w:lang w:val="en-ID"/>
          <w14:ligatures w14:val="standardContextual"/>
        </w:rPr>
        <w:t xml:space="preserve">Winarno, Budi. </w:t>
      </w:r>
      <w:r w:rsidRPr="00544DAA">
        <w:rPr>
          <w:rFonts w:ascii="Times New Roman" w:eastAsia="Calibri" w:hAnsi="Times New Roman" w:cs="Times New Roman"/>
          <w:i/>
          <w:iCs/>
          <w:kern w:val="2"/>
          <w:sz w:val="24"/>
          <w:szCs w:val="24"/>
          <w:lang w:val="en-ID"/>
          <w14:ligatures w14:val="standardContextual"/>
        </w:rPr>
        <w:t>Kebijakan Publik Era Globalisasi</w:t>
      </w:r>
      <w:r w:rsidRPr="00544DAA">
        <w:rPr>
          <w:rFonts w:ascii="Times New Roman" w:eastAsia="Calibri" w:hAnsi="Times New Roman" w:cs="Times New Roman"/>
          <w:kern w:val="2"/>
          <w:sz w:val="24"/>
          <w:szCs w:val="24"/>
          <w:lang w:val="en-ID"/>
          <w14:ligatures w14:val="standardContextual"/>
        </w:rPr>
        <w:t>, Yogyakarta: CAPS, 2016.</w:t>
      </w:r>
    </w:p>
    <w:p w:rsidR="00544DAA" w:rsidRPr="00544DAA" w:rsidRDefault="00544DAA" w:rsidP="00544DAA">
      <w:pPr>
        <w:spacing w:after="0" w:line="480" w:lineRule="auto"/>
        <w:ind w:left="851" w:hanging="851"/>
        <w:jc w:val="both"/>
        <w:rPr>
          <w:rFonts w:ascii="Times New Roman" w:eastAsia="Times New Roman" w:hAnsi="Times New Roman" w:cs="Times New Roman"/>
          <w:sz w:val="24"/>
          <w:szCs w:val="24"/>
          <w:lang w:val="en-US"/>
        </w:rPr>
      </w:pPr>
      <w:r w:rsidRPr="00544DAA">
        <w:rPr>
          <w:rFonts w:ascii="Times New Roman" w:eastAsia="Calibri" w:hAnsi="Times New Roman" w:cs="Times New Roman"/>
          <w:kern w:val="2"/>
          <w:sz w:val="24"/>
          <w:szCs w:val="24"/>
          <w:lang w:val="en-ID"/>
          <w14:ligatures w14:val="standardContextual"/>
        </w:rPr>
        <w:t xml:space="preserve">Zulkifli, Arif. </w:t>
      </w:r>
      <w:r w:rsidRPr="00544DAA">
        <w:rPr>
          <w:rFonts w:ascii="Times New Roman" w:eastAsia="Calibri" w:hAnsi="Times New Roman" w:cs="Times New Roman"/>
          <w:i/>
          <w:iCs/>
          <w:kern w:val="2"/>
          <w:sz w:val="24"/>
          <w:szCs w:val="24"/>
          <w:lang w:val="en-ID"/>
          <w14:ligatures w14:val="standardContextual"/>
        </w:rPr>
        <w:t>Dasar-Dasar Ilmu Lingkungan</w:t>
      </w:r>
      <w:r w:rsidRPr="00544DAA">
        <w:rPr>
          <w:rFonts w:ascii="Times New Roman" w:eastAsia="Calibri" w:hAnsi="Times New Roman" w:cs="Times New Roman"/>
          <w:kern w:val="2"/>
          <w:sz w:val="24"/>
          <w:szCs w:val="24"/>
          <w:lang w:val="en-ID"/>
          <w14:ligatures w14:val="standardContextual"/>
        </w:rPr>
        <w:t>, Jakarta: Salemba Teknika, 2014.</w:t>
      </w:r>
    </w:p>
    <w:p w:rsidR="00544DAA" w:rsidRPr="00544DAA" w:rsidRDefault="00544DAA" w:rsidP="00544DAA">
      <w:pPr>
        <w:spacing w:after="0" w:line="480" w:lineRule="auto"/>
        <w:jc w:val="both"/>
        <w:rPr>
          <w:rFonts w:ascii="Times New Roman" w:eastAsia="Calibri" w:hAnsi="Times New Roman" w:cs="Times New Roman"/>
          <w:kern w:val="2"/>
          <w:sz w:val="24"/>
          <w:szCs w:val="24"/>
          <w:lang w:val="en-ID"/>
          <w14:ligatures w14:val="standardContextual"/>
        </w:rPr>
      </w:pPr>
    </w:p>
    <w:p w:rsidR="00544DAA" w:rsidRPr="00544DAA" w:rsidRDefault="00544DAA" w:rsidP="00544DAA">
      <w:pPr>
        <w:spacing w:after="0" w:line="480" w:lineRule="auto"/>
        <w:jc w:val="both"/>
        <w:rPr>
          <w:rFonts w:ascii="Times New Roman" w:eastAsia="Calibri" w:hAnsi="Times New Roman" w:cs="Times New Roman"/>
          <w:b/>
          <w:bCs/>
          <w:kern w:val="2"/>
          <w:sz w:val="24"/>
          <w:szCs w:val="24"/>
          <w:lang w:val="en-ID"/>
          <w14:ligatures w14:val="standardContextual"/>
        </w:rPr>
      </w:pPr>
      <w:r w:rsidRPr="00544DAA">
        <w:rPr>
          <w:rFonts w:ascii="Times New Roman" w:eastAsia="Calibri" w:hAnsi="Times New Roman" w:cs="Times New Roman"/>
          <w:b/>
          <w:bCs/>
          <w:kern w:val="2"/>
          <w:sz w:val="24"/>
          <w:szCs w:val="24"/>
          <w:lang w:val="en-ID"/>
          <w14:ligatures w14:val="standardContextual"/>
        </w:rPr>
        <w:t>Jurnal :</w:t>
      </w:r>
    </w:p>
    <w:p w:rsidR="00544DAA" w:rsidRPr="00544DAA" w:rsidRDefault="00544DAA" w:rsidP="00544DAA">
      <w:pPr>
        <w:spacing w:line="480" w:lineRule="auto"/>
        <w:ind w:left="851" w:hanging="851"/>
        <w:jc w:val="both"/>
        <w:rPr>
          <w:rFonts w:ascii="Times New Roman" w:eastAsia="Calibri" w:hAnsi="Times New Roman" w:cs="Times New Roman"/>
          <w:kern w:val="2"/>
          <w:sz w:val="24"/>
          <w:szCs w:val="24"/>
          <w:lang w:val="en-ID"/>
          <w14:ligatures w14:val="standardContextual"/>
        </w:rPr>
      </w:pPr>
      <w:r w:rsidRPr="00544DAA">
        <w:rPr>
          <w:rFonts w:ascii="Times New Roman" w:eastAsia="Calibri" w:hAnsi="Times New Roman" w:cs="Times New Roman"/>
          <w:kern w:val="2"/>
          <w:sz w:val="24"/>
          <w:szCs w:val="24"/>
          <w:lang w:val="en-ID"/>
          <w14:ligatures w14:val="standardContextual"/>
        </w:rPr>
        <w:t xml:space="preserve">Devi Hernawati, Choirul Saleh, Suwondo. </w:t>
      </w:r>
      <w:r w:rsidRPr="00544DAA">
        <w:rPr>
          <w:rFonts w:ascii="Times New Roman" w:eastAsia="Calibri" w:hAnsi="Times New Roman" w:cs="Times New Roman"/>
          <w:i/>
          <w:iCs/>
          <w:kern w:val="2"/>
          <w:sz w:val="24"/>
          <w:szCs w:val="24"/>
          <w:lang w:val="en-ID"/>
          <w14:ligatures w14:val="standardContextual"/>
        </w:rPr>
        <w:t>Partisipasi Masyarakat Dalam Pengelolaan Sampah Berbasis 3R (reduce, reuse dan recycle) (studi pada tempat pengelolaan sampah terpadu di desa ulyoagung kecamatan dau kabupaten malang)</w:t>
      </w:r>
      <w:r w:rsidRPr="00544DAA">
        <w:rPr>
          <w:rFonts w:ascii="Times New Roman" w:eastAsia="Calibri" w:hAnsi="Times New Roman" w:cs="Times New Roman"/>
          <w:kern w:val="2"/>
          <w:sz w:val="24"/>
          <w:szCs w:val="24"/>
          <w:lang w:val="en-ID"/>
          <w14:ligatures w14:val="standardContextual"/>
        </w:rPr>
        <w:t>, Jurnal Administrasi Publik (JAP), Volume 1, Nomor 2, Tahun 2015.</w:t>
      </w:r>
    </w:p>
    <w:p w:rsidR="00544DAA" w:rsidRPr="00544DAA" w:rsidRDefault="00544DAA" w:rsidP="00544DAA">
      <w:pPr>
        <w:spacing w:after="0" w:line="480" w:lineRule="auto"/>
        <w:ind w:left="851" w:hanging="851"/>
        <w:jc w:val="both"/>
        <w:rPr>
          <w:rFonts w:ascii="Times New Roman" w:eastAsia="Times New Roman" w:hAnsi="Times New Roman" w:cs="Times New Roman"/>
          <w:bCs/>
          <w:sz w:val="24"/>
          <w:szCs w:val="24"/>
          <w:lang w:val="en-US"/>
        </w:rPr>
      </w:pPr>
      <w:r w:rsidRPr="00544DAA">
        <w:rPr>
          <w:rFonts w:ascii="Times New Roman" w:eastAsia="Times New Roman" w:hAnsi="Times New Roman" w:cs="Times New Roman"/>
          <w:bCs/>
          <w:sz w:val="24"/>
          <w:szCs w:val="24"/>
          <w:lang w:val="en-US"/>
        </w:rPr>
        <w:t xml:space="preserve">Nisa, Anika Ni’matun. Suharno. </w:t>
      </w:r>
      <w:r w:rsidRPr="00544DAA">
        <w:rPr>
          <w:rFonts w:ascii="Times New Roman" w:eastAsia="Times New Roman" w:hAnsi="Times New Roman" w:cs="Times New Roman"/>
          <w:bCs/>
          <w:i/>
          <w:iCs/>
          <w:sz w:val="24"/>
          <w:szCs w:val="24"/>
          <w:lang w:val="en-US"/>
        </w:rPr>
        <w:t>Penegakan Hukum Terhadap Permasalahan Lingkungan Hidup Untuk Mewujudkan Pembangunan Berkelanjutan (Studi Kasus Kebakaran Hutan Di Indonesia)</w:t>
      </w:r>
      <w:r w:rsidRPr="00544DAA">
        <w:rPr>
          <w:rFonts w:ascii="Times New Roman" w:eastAsia="Times New Roman" w:hAnsi="Times New Roman" w:cs="Times New Roman"/>
          <w:bCs/>
          <w:sz w:val="24"/>
          <w:szCs w:val="24"/>
          <w:lang w:val="en-US"/>
        </w:rPr>
        <w:t>, Jurnal Bina Mulia Hukum, Volume 4, Nomor 2, Maret 2020.</w:t>
      </w:r>
    </w:p>
    <w:p w:rsidR="00544DAA" w:rsidRPr="00544DAA" w:rsidRDefault="00544DAA" w:rsidP="00544DAA">
      <w:pPr>
        <w:spacing w:after="0" w:line="480" w:lineRule="auto"/>
        <w:ind w:left="851" w:hanging="851"/>
        <w:jc w:val="both"/>
        <w:rPr>
          <w:rFonts w:ascii="Times New Roman" w:eastAsia="Times New Roman" w:hAnsi="Times New Roman" w:cs="Times New Roman"/>
          <w:bCs/>
          <w:sz w:val="24"/>
          <w:szCs w:val="24"/>
          <w:lang w:val="en-US"/>
        </w:rPr>
      </w:pPr>
      <w:r w:rsidRPr="00544DAA">
        <w:rPr>
          <w:rFonts w:ascii="Times New Roman" w:eastAsia="Times New Roman" w:hAnsi="Times New Roman" w:cs="Times New Roman"/>
          <w:bCs/>
          <w:sz w:val="24"/>
          <w:szCs w:val="24"/>
          <w:lang w:val="en-US"/>
        </w:rPr>
        <w:lastRenderedPageBreak/>
        <w:t xml:space="preserve">Nurwanti, Yulian Dwi. </w:t>
      </w:r>
      <w:r w:rsidRPr="00544DAA">
        <w:rPr>
          <w:rFonts w:ascii="Times New Roman" w:eastAsia="Times New Roman" w:hAnsi="Times New Roman" w:cs="Times New Roman"/>
          <w:bCs/>
          <w:i/>
          <w:iCs/>
          <w:sz w:val="24"/>
          <w:szCs w:val="24"/>
          <w:lang w:val="en-US"/>
        </w:rPr>
        <w:t>Kebijakan Dan Dampak Akibat Perizinan Pembangunan</w:t>
      </w:r>
      <w:r w:rsidRPr="00544DAA">
        <w:rPr>
          <w:rFonts w:ascii="Times New Roman" w:eastAsia="Times New Roman" w:hAnsi="Times New Roman" w:cs="Times New Roman"/>
          <w:bCs/>
          <w:sz w:val="24"/>
          <w:szCs w:val="24"/>
          <w:lang w:val="en-US"/>
        </w:rPr>
        <w:t>, Jurnal Hukum, Volume 2, Nomor 3, Agustus 2021.</w:t>
      </w:r>
    </w:p>
    <w:p w:rsidR="00544DAA" w:rsidRPr="00544DAA" w:rsidRDefault="00544DAA" w:rsidP="00544DAA">
      <w:pPr>
        <w:spacing w:after="0" w:line="480" w:lineRule="auto"/>
        <w:ind w:left="851" w:hanging="851"/>
        <w:jc w:val="both"/>
        <w:rPr>
          <w:rFonts w:ascii="Times New Roman" w:eastAsia="Times New Roman" w:hAnsi="Times New Roman" w:cs="Times New Roman"/>
          <w:bCs/>
          <w:sz w:val="24"/>
          <w:szCs w:val="24"/>
          <w:lang w:val="en-US"/>
        </w:rPr>
      </w:pPr>
      <w:r w:rsidRPr="00544DAA">
        <w:rPr>
          <w:rFonts w:ascii="Times New Roman" w:eastAsia="Times New Roman" w:hAnsi="Times New Roman" w:cs="Times New Roman"/>
          <w:sz w:val="24"/>
          <w:szCs w:val="24"/>
          <w:lang w:val="en-US"/>
        </w:rPr>
        <w:t xml:space="preserve">Purnaweni, Hartuti. </w:t>
      </w:r>
      <w:r w:rsidRPr="00544DAA">
        <w:rPr>
          <w:rFonts w:ascii="Times New Roman" w:eastAsia="Times New Roman" w:hAnsi="Times New Roman" w:cs="Times New Roman"/>
          <w:i/>
          <w:iCs/>
          <w:sz w:val="24"/>
          <w:szCs w:val="24"/>
          <w:lang w:val="en-US"/>
        </w:rPr>
        <w:t>Kebijakan Pengelolaan Lingkungan Di Kawasan Kendeng Utara Provinsi Jawa Tengah</w:t>
      </w:r>
      <w:r w:rsidRPr="00544DAA">
        <w:rPr>
          <w:rFonts w:ascii="Times New Roman" w:eastAsia="Times New Roman" w:hAnsi="Times New Roman" w:cs="Times New Roman"/>
          <w:sz w:val="24"/>
          <w:szCs w:val="24"/>
          <w:lang w:val="en-US"/>
        </w:rPr>
        <w:t>, Jurnal Ilmu Lingkungan, Volume 12, Nomor 1, Agustus 2014.</w:t>
      </w:r>
    </w:p>
    <w:p w:rsidR="00544DAA" w:rsidRPr="00544DAA" w:rsidRDefault="00544DAA" w:rsidP="00544DAA">
      <w:pPr>
        <w:spacing w:after="0" w:line="480" w:lineRule="auto"/>
        <w:ind w:left="851" w:hanging="851"/>
        <w:jc w:val="both"/>
        <w:rPr>
          <w:rFonts w:ascii="Times New Roman" w:eastAsia="Times New Roman" w:hAnsi="Times New Roman" w:cs="Times New Roman"/>
          <w:bCs/>
          <w:sz w:val="24"/>
          <w:szCs w:val="24"/>
          <w:lang w:val="en-US"/>
        </w:rPr>
      </w:pPr>
      <w:r w:rsidRPr="00544DAA">
        <w:rPr>
          <w:rFonts w:ascii="Times New Roman" w:eastAsia="Times New Roman" w:hAnsi="Times New Roman" w:cs="Times New Roman"/>
          <w:sz w:val="24"/>
          <w:szCs w:val="24"/>
          <w:lang w:val="en-US"/>
        </w:rPr>
        <w:t xml:space="preserve">Rusdina, A. </w:t>
      </w:r>
      <w:r w:rsidRPr="00544DAA">
        <w:rPr>
          <w:rFonts w:ascii="Times New Roman" w:eastAsia="Times New Roman" w:hAnsi="Times New Roman" w:cs="Times New Roman"/>
          <w:i/>
          <w:iCs/>
          <w:sz w:val="24"/>
          <w:szCs w:val="24"/>
          <w:lang w:val="en-US"/>
        </w:rPr>
        <w:t>Membumikan Etika Lingkungan Bagi Upaya Membudayakan Pengelolaan Lingkungan Yang Bertanggung Jawab</w:t>
      </w:r>
      <w:r w:rsidRPr="00544DAA">
        <w:rPr>
          <w:rFonts w:ascii="Times New Roman" w:eastAsia="Times New Roman" w:hAnsi="Times New Roman" w:cs="Times New Roman"/>
          <w:sz w:val="24"/>
          <w:szCs w:val="24"/>
          <w:lang w:val="en-US"/>
        </w:rPr>
        <w:t>, Jurnal Kajian Islam, Sains Dan Technology, Volume 9, Nomor 2, Juli 2015.</w:t>
      </w:r>
    </w:p>
    <w:p w:rsidR="00544DAA" w:rsidRPr="00544DAA" w:rsidRDefault="00544DAA" w:rsidP="00544DAA">
      <w:pPr>
        <w:spacing w:after="0" w:line="480" w:lineRule="auto"/>
        <w:ind w:left="851" w:hanging="851"/>
        <w:jc w:val="both"/>
        <w:rPr>
          <w:rFonts w:ascii="Times New Roman" w:eastAsia="Times New Roman" w:hAnsi="Times New Roman" w:cs="Times New Roman"/>
          <w:bCs/>
          <w:sz w:val="24"/>
          <w:szCs w:val="24"/>
          <w:lang w:val="en-US"/>
        </w:rPr>
      </w:pPr>
      <w:r w:rsidRPr="00544DAA">
        <w:rPr>
          <w:rFonts w:ascii="Times New Roman" w:eastAsia="Times New Roman" w:hAnsi="Times New Roman" w:cs="Times New Roman"/>
          <w:bCs/>
          <w:sz w:val="24"/>
          <w:szCs w:val="24"/>
          <w:lang w:val="en-US"/>
        </w:rPr>
        <w:t xml:space="preserve">Wati, Evi Purnama. </w:t>
      </w:r>
      <w:r w:rsidRPr="00544DAA">
        <w:rPr>
          <w:rFonts w:ascii="Times New Roman" w:eastAsia="Times New Roman" w:hAnsi="Times New Roman" w:cs="Times New Roman"/>
          <w:bCs/>
          <w:i/>
          <w:iCs/>
          <w:sz w:val="24"/>
          <w:szCs w:val="24"/>
          <w:lang w:val="en-US"/>
        </w:rPr>
        <w:t>Perlindungan Dan Pengelolaan Lingkungan Hidup Dalam Pembangunan Yang Berkelanjutan</w:t>
      </w:r>
      <w:r w:rsidRPr="00544DAA">
        <w:rPr>
          <w:rFonts w:ascii="Times New Roman" w:eastAsia="Times New Roman" w:hAnsi="Times New Roman" w:cs="Times New Roman"/>
          <w:bCs/>
          <w:sz w:val="24"/>
          <w:szCs w:val="24"/>
          <w:lang w:val="en-US"/>
        </w:rPr>
        <w:t>, Jurnal Hukum, Volume 3, Nomor 1, Oktober 2018.</w:t>
      </w:r>
    </w:p>
    <w:p w:rsidR="00544DAA" w:rsidRPr="00544DAA" w:rsidRDefault="00544DAA" w:rsidP="00544DAA">
      <w:pPr>
        <w:spacing w:after="0" w:line="480" w:lineRule="auto"/>
        <w:jc w:val="both"/>
        <w:rPr>
          <w:rFonts w:ascii="Times New Roman" w:eastAsia="Calibri" w:hAnsi="Times New Roman" w:cs="Times New Roman"/>
          <w:kern w:val="2"/>
          <w:sz w:val="24"/>
          <w:szCs w:val="24"/>
          <w:lang w:val="en-ID"/>
          <w14:ligatures w14:val="standardContextual"/>
        </w:rPr>
      </w:pPr>
    </w:p>
    <w:p w:rsidR="00544DAA" w:rsidRPr="00544DAA" w:rsidRDefault="00544DAA" w:rsidP="00544DAA">
      <w:pPr>
        <w:spacing w:after="0" w:line="480" w:lineRule="auto"/>
        <w:jc w:val="both"/>
        <w:rPr>
          <w:rFonts w:ascii="Times New Roman" w:eastAsia="Calibri" w:hAnsi="Times New Roman" w:cs="Times New Roman"/>
          <w:b/>
          <w:bCs/>
          <w:kern w:val="2"/>
          <w:sz w:val="24"/>
          <w:szCs w:val="24"/>
          <w:lang w:val="en-ID"/>
          <w14:ligatures w14:val="standardContextual"/>
        </w:rPr>
      </w:pPr>
      <w:r w:rsidRPr="00544DAA">
        <w:rPr>
          <w:rFonts w:ascii="Times New Roman" w:eastAsia="Calibri" w:hAnsi="Times New Roman" w:cs="Times New Roman"/>
          <w:b/>
          <w:bCs/>
          <w:kern w:val="2"/>
          <w:sz w:val="24"/>
          <w:szCs w:val="24"/>
          <w:lang w:val="en-ID"/>
          <w14:ligatures w14:val="standardContextual"/>
        </w:rPr>
        <w:t>Perundang-undangan :</w:t>
      </w:r>
    </w:p>
    <w:p w:rsidR="00544DAA" w:rsidRPr="00544DAA" w:rsidRDefault="00544DAA" w:rsidP="00544DAA">
      <w:pPr>
        <w:spacing w:after="0" w:line="480" w:lineRule="auto"/>
        <w:ind w:left="851" w:hanging="851"/>
        <w:jc w:val="both"/>
        <w:rPr>
          <w:rFonts w:ascii="Times New Roman" w:eastAsia="Times New Roman" w:hAnsi="Times New Roman" w:cs="Times New Roman"/>
          <w:sz w:val="24"/>
          <w:szCs w:val="24"/>
          <w:lang w:val="en-US"/>
        </w:rPr>
      </w:pPr>
      <w:r w:rsidRPr="00544DAA">
        <w:rPr>
          <w:rFonts w:ascii="Times New Roman" w:eastAsia="Times New Roman" w:hAnsi="Times New Roman" w:cs="Times New Roman"/>
          <w:sz w:val="24"/>
          <w:szCs w:val="24"/>
          <w:lang w:val="en-US"/>
        </w:rPr>
        <w:t>Undang-Undang Desar Negara Kesatuan Republik Indonesia Tahun 1945.</w:t>
      </w:r>
    </w:p>
    <w:p w:rsidR="00544DAA" w:rsidRPr="00544DAA" w:rsidRDefault="00544DAA" w:rsidP="00544DAA">
      <w:pPr>
        <w:spacing w:after="0" w:line="480" w:lineRule="auto"/>
        <w:ind w:left="851" w:hanging="851"/>
        <w:jc w:val="both"/>
        <w:rPr>
          <w:rFonts w:ascii="Times New Roman" w:eastAsia="Times New Roman" w:hAnsi="Times New Roman" w:cs="Times New Roman"/>
          <w:sz w:val="24"/>
          <w:szCs w:val="24"/>
          <w:lang w:val="en-US"/>
        </w:rPr>
      </w:pPr>
      <w:r w:rsidRPr="00544DAA">
        <w:rPr>
          <w:rFonts w:ascii="Times New Roman" w:eastAsia="Times New Roman" w:hAnsi="Times New Roman" w:cs="Times New Roman"/>
          <w:sz w:val="24"/>
          <w:szCs w:val="24"/>
          <w:lang w:val="en-US"/>
        </w:rPr>
        <w:t>Undang-Undang Republik Indonesia Nomor 32 Tahun 2009 tentang Perlindungan dan Pengolahan Lingkungan Hidup.</w:t>
      </w:r>
    </w:p>
    <w:p w:rsidR="00544DAA" w:rsidRPr="00544DAA" w:rsidRDefault="00544DAA" w:rsidP="00544DAA">
      <w:pPr>
        <w:spacing w:after="0" w:line="480" w:lineRule="auto"/>
        <w:ind w:left="851" w:hanging="851"/>
        <w:jc w:val="both"/>
        <w:rPr>
          <w:rFonts w:ascii="Times New Roman" w:eastAsia="Times New Roman" w:hAnsi="Times New Roman" w:cs="Times New Roman"/>
          <w:sz w:val="24"/>
          <w:szCs w:val="24"/>
          <w:lang w:val="en-US"/>
        </w:rPr>
      </w:pPr>
      <w:r w:rsidRPr="00544DAA">
        <w:rPr>
          <w:rFonts w:ascii="Times New Roman" w:eastAsia="Times New Roman" w:hAnsi="Times New Roman" w:cs="Times New Roman"/>
          <w:sz w:val="24"/>
          <w:szCs w:val="24"/>
          <w:lang w:val="en-US"/>
        </w:rPr>
        <w:t>Undang-Undang Republik Indonesia Nomor 18 Tahun 2008 tentang Pengelolaan Sampah.</w:t>
      </w:r>
    </w:p>
    <w:p w:rsidR="00544DAA" w:rsidRPr="00544DAA" w:rsidRDefault="00544DAA" w:rsidP="00544DAA">
      <w:pPr>
        <w:spacing w:after="0" w:line="480" w:lineRule="auto"/>
        <w:ind w:left="851" w:hanging="851"/>
        <w:jc w:val="both"/>
        <w:rPr>
          <w:rFonts w:ascii="Times New Roman" w:eastAsia="Times New Roman" w:hAnsi="Times New Roman" w:cs="Times New Roman"/>
          <w:sz w:val="24"/>
          <w:szCs w:val="24"/>
          <w:lang w:val="en-US"/>
        </w:rPr>
      </w:pPr>
      <w:r w:rsidRPr="00544DAA">
        <w:rPr>
          <w:rFonts w:ascii="Times New Roman" w:eastAsia="Times New Roman" w:hAnsi="Times New Roman" w:cs="Times New Roman"/>
          <w:sz w:val="24"/>
          <w:szCs w:val="24"/>
          <w:lang w:val="en-US"/>
        </w:rPr>
        <w:t>Undang-Undang Republik Indonesia Nomor 11 Tahun 2020 tentang Cipta Kerja.</w:t>
      </w:r>
    </w:p>
    <w:p w:rsidR="00544DAA" w:rsidRPr="00544DAA" w:rsidRDefault="00544DAA" w:rsidP="00544DAA">
      <w:pPr>
        <w:spacing w:after="0" w:line="480" w:lineRule="auto"/>
        <w:ind w:left="851" w:hanging="851"/>
        <w:jc w:val="both"/>
        <w:rPr>
          <w:rFonts w:ascii="Times New Roman" w:eastAsia="Times New Roman" w:hAnsi="Times New Roman" w:cs="Times New Roman"/>
          <w:sz w:val="24"/>
          <w:szCs w:val="24"/>
          <w:lang w:val="en-US"/>
        </w:rPr>
      </w:pPr>
      <w:r w:rsidRPr="00544DAA">
        <w:rPr>
          <w:rFonts w:ascii="Times New Roman" w:eastAsia="Times New Roman" w:hAnsi="Times New Roman" w:cs="Times New Roman"/>
          <w:sz w:val="24"/>
          <w:szCs w:val="24"/>
          <w:lang w:val="en-US"/>
        </w:rPr>
        <w:t>Undang-Undang 23 Tahun 2014 tentang Pemerintah Daerah.</w:t>
      </w:r>
    </w:p>
    <w:p w:rsidR="00544DAA" w:rsidRPr="00544DAA" w:rsidRDefault="00544DAA" w:rsidP="00544DAA">
      <w:pPr>
        <w:spacing w:after="0" w:line="480" w:lineRule="auto"/>
        <w:ind w:left="851" w:hanging="851"/>
        <w:jc w:val="both"/>
        <w:rPr>
          <w:rFonts w:ascii="Times New Roman" w:eastAsia="Times New Roman" w:hAnsi="Times New Roman" w:cs="Times New Roman"/>
          <w:sz w:val="24"/>
          <w:szCs w:val="24"/>
          <w:lang w:val="en-US"/>
        </w:rPr>
      </w:pPr>
      <w:r w:rsidRPr="00544DAA">
        <w:rPr>
          <w:rFonts w:ascii="Times New Roman" w:eastAsia="Times New Roman" w:hAnsi="Times New Roman" w:cs="Times New Roman"/>
          <w:sz w:val="24"/>
          <w:szCs w:val="24"/>
          <w:lang w:val="en-US"/>
        </w:rPr>
        <w:t xml:space="preserve">Peraturan Menteri Dalam Negeri Nomor 33 Tahun 2010 tentang Pengelolaan Sampah. </w:t>
      </w:r>
    </w:p>
    <w:p w:rsidR="00544DAA" w:rsidRPr="00544DAA" w:rsidRDefault="00544DAA" w:rsidP="00544DAA">
      <w:pPr>
        <w:spacing w:after="0" w:line="480" w:lineRule="auto"/>
        <w:ind w:left="851" w:hanging="851"/>
        <w:jc w:val="both"/>
        <w:rPr>
          <w:rFonts w:ascii="Times New Roman" w:eastAsia="Times New Roman" w:hAnsi="Times New Roman" w:cs="Times New Roman"/>
          <w:sz w:val="24"/>
          <w:szCs w:val="24"/>
          <w:lang w:val="en-US"/>
        </w:rPr>
      </w:pPr>
      <w:r w:rsidRPr="00544DAA">
        <w:rPr>
          <w:rFonts w:ascii="Times New Roman" w:eastAsia="Times New Roman" w:hAnsi="Times New Roman" w:cs="Times New Roman"/>
          <w:sz w:val="24"/>
          <w:szCs w:val="24"/>
          <w:lang w:val="en-US"/>
        </w:rPr>
        <w:lastRenderedPageBreak/>
        <w:t>Peraturan Daerah Kabupaten Pemalang Nomor 15 Tahun 2012 tentang Perlindungan dan Pengelolaan Lingkungan Hidup di Kabupaten Pemalang.</w:t>
      </w:r>
    </w:p>
    <w:p w:rsidR="00544DAA" w:rsidRPr="00544DAA" w:rsidRDefault="00544DAA" w:rsidP="00544DAA">
      <w:pPr>
        <w:spacing w:after="0" w:line="480" w:lineRule="auto"/>
        <w:ind w:left="851" w:hanging="851"/>
        <w:jc w:val="both"/>
        <w:rPr>
          <w:rFonts w:ascii="Times New Roman" w:eastAsia="Times New Roman" w:hAnsi="Times New Roman" w:cs="Times New Roman"/>
          <w:sz w:val="24"/>
          <w:szCs w:val="24"/>
          <w:lang w:val="en-US"/>
        </w:rPr>
      </w:pPr>
      <w:r w:rsidRPr="00544DAA">
        <w:rPr>
          <w:rFonts w:ascii="Times New Roman" w:eastAsia="Times New Roman" w:hAnsi="Times New Roman" w:cs="Times New Roman"/>
          <w:sz w:val="24"/>
          <w:szCs w:val="24"/>
          <w:lang w:val="en-US"/>
        </w:rPr>
        <w:t>Peraturan Daerah Kabupaten Pemalang Nomor 9 Tahun 2021 tentang Rencana Perlindungan dan Pengelolaan Lingkungan Hidup Kabupaten Pemalang Tahun 2021-2050.</w:t>
      </w:r>
    </w:p>
    <w:p w:rsidR="00544DAA" w:rsidRPr="00544DAA" w:rsidRDefault="00544DAA" w:rsidP="00544DAA">
      <w:pPr>
        <w:spacing w:after="0" w:line="480" w:lineRule="auto"/>
        <w:jc w:val="both"/>
        <w:rPr>
          <w:rFonts w:ascii="Times New Roman" w:eastAsia="Calibri" w:hAnsi="Times New Roman" w:cs="Times New Roman"/>
          <w:kern w:val="2"/>
          <w:sz w:val="24"/>
          <w:szCs w:val="24"/>
          <w:lang w:val="en-ID"/>
          <w14:ligatures w14:val="standardContextual"/>
        </w:rPr>
      </w:pPr>
    </w:p>
    <w:p w:rsidR="00544DAA" w:rsidRPr="00544DAA" w:rsidRDefault="00544DAA" w:rsidP="00544DAA">
      <w:pPr>
        <w:spacing w:after="0" w:line="480" w:lineRule="auto"/>
        <w:jc w:val="both"/>
        <w:rPr>
          <w:rFonts w:ascii="Times New Roman" w:eastAsia="Calibri" w:hAnsi="Times New Roman" w:cs="Times New Roman"/>
          <w:b/>
          <w:bCs/>
          <w:kern w:val="2"/>
          <w:sz w:val="24"/>
          <w:szCs w:val="24"/>
          <w:lang w:val="en-ID"/>
          <w14:ligatures w14:val="standardContextual"/>
        </w:rPr>
      </w:pPr>
      <w:r w:rsidRPr="00544DAA">
        <w:rPr>
          <w:rFonts w:ascii="Times New Roman" w:eastAsia="Calibri" w:hAnsi="Times New Roman" w:cs="Times New Roman"/>
          <w:b/>
          <w:bCs/>
          <w:kern w:val="2"/>
          <w:sz w:val="24"/>
          <w:szCs w:val="24"/>
          <w:lang w:val="en-ID"/>
          <w14:ligatures w14:val="standardContextual"/>
        </w:rPr>
        <w:t>Website :</w:t>
      </w:r>
    </w:p>
    <w:p w:rsidR="00544DAA" w:rsidRPr="00544DAA" w:rsidRDefault="00544DAA" w:rsidP="00544DAA">
      <w:pPr>
        <w:spacing w:after="0" w:line="480" w:lineRule="auto"/>
        <w:ind w:left="851" w:hanging="851"/>
        <w:jc w:val="both"/>
        <w:rPr>
          <w:rFonts w:ascii="Times New Roman" w:eastAsia="Times New Roman" w:hAnsi="Times New Roman" w:cs="Times New Roman"/>
          <w:sz w:val="24"/>
          <w:szCs w:val="24"/>
          <w:lang w:val="en-US"/>
        </w:rPr>
      </w:pPr>
      <w:r w:rsidRPr="00544DAA">
        <w:rPr>
          <w:rFonts w:ascii="Times New Roman" w:eastAsia="Times New Roman" w:hAnsi="Times New Roman" w:cs="Times New Roman"/>
          <w:sz w:val="24"/>
          <w:szCs w:val="24"/>
          <w:lang w:val="en-US"/>
        </w:rPr>
        <w:t xml:space="preserve">Pemerintah Kabupaten Pemalang, “Informasi Kinerja Pengelolaan Lingkungan Hidup Daerah (IKPLHD)”, </w:t>
      </w:r>
      <w:bookmarkStart w:id="1" w:name="_Hlk157664615"/>
      <w:r w:rsidRPr="00544DAA">
        <w:rPr>
          <w:rFonts w:ascii="Times New Roman" w:eastAsia="Times New Roman" w:hAnsi="Times New Roman" w:cs="Times New Roman"/>
          <w:sz w:val="24"/>
          <w:szCs w:val="24"/>
          <w:lang w:val="en-US"/>
        </w:rPr>
        <w:t>Lapran Dinas Lingkungan Hidup, di akses pada hari Minggu, 2 Juli 2023, Pukul: 09.00 WIB</w:t>
      </w:r>
      <w:r w:rsidRPr="00544DAA">
        <w:rPr>
          <w:rFonts w:ascii="Times New Roman" w:eastAsia="Times New Roman" w:hAnsi="Times New Roman" w:cs="Times New Roman"/>
          <w:sz w:val="24"/>
          <w:szCs w:val="24"/>
        </w:rPr>
        <w:t xml:space="preserve"> </w:t>
      </w:r>
      <w:bookmarkEnd w:id="1"/>
      <w:r w:rsidRPr="00544DAA">
        <w:rPr>
          <w:rFonts w:ascii="Calibri" w:eastAsia="Calibri" w:hAnsi="Calibri" w:cs="Times New Roman"/>
          <w:kern w:val="2"/>
          <w:lang w:val="en-ID"/>
          <w14:ligatures w14:val="standardContextual"/>
        </w:rPr>
        <w:fldChar w:fldCharType="begin"/>
      </w:r>
      <w:r w:rsidRPr="00544DAA">
        <w:rPr>
          <w:rFonts w:ascii="Calibri" w:eastAsia="Calibri" w:hAnsi="Calibri" w:cs="Times New Roman"/>
          <w:kern w:val="2"/>
          <w:lang w:val="en-ID"/>
          <w14:ligatures w14:val="standardContextual"/>
        </w:rPr>
        <w:instrText>HYPERLINK "https://www.google.com/url?sa=t&amp;source=web&amp;rct=j&amp;opi=89978449&amp;url=https://dlh.pemalangkab.go.id/wp-content/uploads/2019/10/Laporan-IKPLHD-2018.pdf&amp;ved=2ahUKEwjg807D_FD_AhXh8zgGHRFaECf0QFnoECBUQAQ&amp;usg=AOvVaw2QvKC44pm6dl8s6_qhEoT"</w:instrText>
      </w:r>
      <w:r w:rsidRPr="00544DAA">
        <w:rPr>
          <w:rFonts w:ascii="Calibri" w:eastAsia="Calibri" w:hAnsi="Calibri" w:cs="Times New Roman"/>
          <w:kern w:val="2"/>
          <w:lang w:val="en-ID"/>
          <w14:ligatures w14:val="standardContextual"/>
        </w:rPr>
        <w:fldChar w:fldCharType="separate"/>
      </w:r>
      <w:r w:rsidRPr="00544DAA">
        <w:rPr>
          <w:rFonts w:ascii="Times New Roman" w:eastAsia="Times New Roman" w:hAnsi="Times New Roman" w:cs="Times New Roman"/>
          <w:color w:val="0000FF"/>
          <w:sz w:val="24"/>
          <w:szCs w:val="24"/>
          <w:u w:val="single"/>
          <w:lang w:val="en-US"/>
        </w:rPr>
        <w:t>https://www.google.com/url?sa=t&amp;source=web&amp;rct=j&amp;opi=89978449&amp;url=https://dlh.pemalangkab.go.id/wp-content/uploads/2019/10/Laporan-IKPLHD-2018.pdf&amp;ved=2ahUKEwjg807D_FD_AhXh8zgGHRFaECf0QFnoECBUQAQ&amp;usg=AOvVaw2QvKC44pm6dl8s6_qhEoT</w:t>
      </w:r>
      <w:r w:rsidRPr="00544DAA">
        <w:rPr>
          <w:rFonts w:ascii="Times New Roman" w:eastAsia="Times New Roman" w:hAnsi="Times New Roman" w:cs="Times New Roman"/>
          <w:color w:val="0000FF"/>
          <w:sz w:val="24"/>
          <w:szCs w:val="24"/>
          <w:u w:val="single"/>
          <w:lang w:val="en-US"/>
        </w:rPr>
        <w:fldChar w:fldCharType="end"/>
      </w:r>
      <w:r w:rsidRPr="00544DAA">
        <w:rPr>
          <w:rFonts w:ascii="Times New Roman" w:eastAsia="Times New Roman" w:hAnsi="Times New Roman" w:cs="Times New Roman"/>
          <w:sz w:val="24"/>
          <w:szCs w:val="24"/>
          <w:lang w:val="en-US"/>
        </w:rPr>
        <w:t>.</w:t>
      </w:r>
    </w:p>
    <w:p w:rsidR="00544DAA" w:rsidRPr="00544DAA" w:rsidRDefault="00544DAA" w:rsidP="00544DAA">
      <w:pPr>
        <w:spacing w:after="0" w:line="480" w:lineRule="auto"/>
        <w:ind w:left="851" w:hanging="851"/>
        <w:jc w:val="both"/>
        <w:rPr>
          <w:rFonts w:ascii="Times New Roman" w:eastAsia="Times New Roman" w:hAnsi="Times New Roman" w:cs="Times New Roman"/>
          <w:color w:val="0000FF"/>
          <w:sz w:val="24"/>
          <w:szCs w:val="24"/>
          <w:u w:val="single"/>
          <w:lang w:val="en-US"/>
        </w:rPr>
      </w:pPr>
      <w:r w:rsidRPr="00544DAA">
        <w:rPr>
          <w:rFonts w:ascii="Times New Roman" w:eastAsia="Times New Roman" w:hAnsi="Times New Roman" w:cs="Times New Roman"/>
          <w:sz w:val="24"/>
          <w:szCs w:val="24"/>
          <w:lang w:val="en-US"/>
        </w:rPr>
        <w:t xml:space="preserve">Anggara, Faiqul Riyan. Fuad Riyadi. “Perlindungan dan Pengelolaan Lingkungan Hidup Oleh Pemerintah Daerah Kudus Perspektif Fiqh Bi’ah”, Jurnal Pemikiran Hukum dan Hukum Islam, di akses pada hari Jum”at, 14 Juli 2023, Pukul: 15.00 WIB, </w:t>
      </w:r>
      <w:hyperlink r:id="rId6" w:history="1">
        <w:r w:rsidRPr="00544DAA">
          <w:rPr>
            <w:rFonts w:ascii="Times New Roman" w:eastAsia="Times New Roman" w:hAnsi="Times New Roman" w:cs="Times New Roman"/>
            <w:color w:val="0000FF"/>
            <w:sz w:val="24"/>
            <w:szCs w:val="24"/>
            <w:u w:val="single"/>
            <w:lang w:val="en-US"/>
          </w:rPr>
          <w:t>https://journal.iainkudus.ac.id/index.php/Yudisia/article/view/14290/pdf</w:t>
        </w:r>
      </w:hyperlink>
    </w:p>
    <w:p w:rsidR="00544DAA" w:rsidRPr="00544DAA" w:rsidRDefault="00544DAA" w:rsidP="00544DAA">
      <w:pPr>
        <w:spacing w:after="0" w:line="480" w:lineRule="auto"/>
        <w:ind w:left="851" w:hanging="851"/>
        <w:jc w:val="both"/>
        <w:rPr>
          <w:rFonts w:ascii="Times New Roman" w:eastAsia="Times New Roman" w:hAnsi="Times New Roman" w:cs="Times New Roman"/>
          <w:sz w:val="24"/>
          <w:szCs w:val="24"/>
          <w:lang w:val="en-US"/>
        </w:rPr>
      </w:pPr>
      <w:r w:rsidRPr="00544DAA">
        <w:rPr>
          <w:rFonts w:ascii="Times New Roman" w:eastAsia="Times New Roman" w:hAnsi="Times New Roman" w:cs="Times New Roman"/>
          <w:sz w:val="24"/>
          <w:szCs w:val="24"/>
          <w:lang w:val="en-US"/>
        </w:rPr>
        <w:t xml:space="preserve">BPK RI, “Peraturan Daerah (PERDA) Kabupaten Pemalang Nomor 9 Tahun 2021”, Pemerintah Kabupaten Pemalang, September 2021, di akses pada hari </w:t>
      </w:r>
      <w:r w:rsidRPr="00544DAA">
        <w:rPr>
          <w:rFonts w:ascii="Times New Roman" w:eastAsia="Times New Roman" w:hAnsi="Times New Roman" w:cs="Times New Roman"/>
          <w:sz w:val="24"/>
          <w:szCs w:val="24"/>
          <w:lang w:val="en-US"/>
        </w:rPr>
        <w:lastRenderedPageBreak/>
        <w:t xml:space="preserve">Minggu, 28 Januari 2024, Pukul: 12.00 WIB, </w:t>
      </w:r>
      <w:hyperlink r:id="rId7" w:history="1">
        <w:r w:rsidRPr="00544DAA">
          <w:rPr>
            <w:rFonts w:ascii="Times New Roman" w:eastAsia="Times New Roman" w:hAnsi="Times New Roman" w:cs="Times New Roman"/>
            <w:color w:val="0563C1"/>
            <w:sz w:val="24"/>
            <w:szCs w:val="24"/>
            <w:u w:val="single"/>
            <w:lang w:val="en-US"/>
          </w:rPr>
          <w:t>https://peraturan.bpk.go.id/Details/194913/perda-kab-pemalang-no-9-tahun-2021</w:t>
        </w:r>
      </w:hyperlink>
      <w:r w:rsidRPr="00544DAA">
        <w:rPr>
          <w:rFonts w:ascii="Times New Roman" w:eastAsia="Times New Roman" w:hAnsi="Times New Roman" w:cs="Times New Roman"/>
          <w:sz w:val="24"/>
          <w:szCs w:val="24"/>
          <w:lang w:val="en-US"/>
        </w:rPr>
        <w:t xml:space="preserve"> </w:t>
      </w:r>
    </w:p>
    <w:p w:rsidR="00544DAA" w:rsidRPr="00544DAA" w:rsidRDefault="00544DAA" w:rsidP="00544DAA">
      <w:pPr>
        <w:spacing w:after="0" w:line="480" w:lineRule="auto"/>
        <w:ind w:left="851" w:hanging="851"/>
        <w:jc w:val="both"/>
        <w:rPr>
          <w:rFonts w:ascii="Times New Roman" w:eastAsia="Times New Roman" w:hAnsi="Times New Roman" w:cs="Times New Roman"/>
          <w:color w:val="0070C0"/>
          <w:sz w:val="24"/>
          <w:szCs w:val="24"/>
          <w:u w:val="single"/>
          <w:lang w:val="en-US"/>
        </w:rPr>
      </w:pPr>
      <w:r w:rsidRPr="00544DAA">
        <w:rPr>
          <w:rFonts w:ascii="Times New Roman" w:eastAsia="Times New Roman" w:hAnsi="Times New Roman" w:cs="Times New Roman"/>
          <w:sz w:val="24"/>
          <w:szCs w:val="24"/>
          <w:lang w:val="en-US"/>
        </w:rPr>
        <w:t xml:space="preserve">Hasibuah, Erwin Hidayah, “Kebijakan Pengelolaan Lingkungan Hidup Di Era Otonomi Daerah”, Jurnal Ilmu Hukum, di akses pada hari Jum’at, 14 Juli 2023, Pukul: 16.00 WIB, </w:t>
      </w:r>
      <w:hyperlink r:id="rId8" w:history="1">
        <w:r w:rsidRPr="00544DAA">
          <w:rPr>
            <w:rFonts w:ascii="Times New Roman" w:eastAsia="Times New Roman" w:hAnsi="Times New Roman" w:cs="Times New Roman"/>
            <w:color w:val="0563C1"/>
            <w:sz w:val="24"/>
            <w:szCs w:val="24"/>
            <w:u w:val="single"/>
            <w:lang w:val="en-US"/>
          </w:rPr>
          <w:t>https://jurnal.umsu.ac.id/index.php/delegalata/article/view/2753/2861</w:t>
        </w:r>
      </w:hyperlink>
    </w:p>
    <w:p w:rsidR="00544DAA" w:rsidRPr="00544DAA" w:rsidRDefault="00544DAA" w:rsidP="00544DAA">
      <w:pPr>
        <w:spacing w:after="0" w:line="480" w:lineRule="auto"/>
        <w:ind w:left="851" w:hanging="851"/>
        <w:jc w:val="both"/>
        <w:rPr>
          <w:rFonts w:ascii="Times New Roman" w:eastAsia="Calibri" w:hAnsi="Times New Roman" w:cs="Times New Roman"/>
          <w:color w:val="0563C1"/>
          <w:kern w:val="2"/>
          <w:sz w:val="24"/>
          <w:szCs w:val="24"/>
          <w:u w:val="single"/>
          <w:lang w:val="en-ID"/>
          <w14:ligatures w14:val="standardContextual"/>
        </w:rPr>
      </w:pPr>
      <w:r w:rsidRPr="00544DAA">
        <w:rPr>
          <w:rFonts w:ascii="Times New Roman" w:eastAsia="Calibri" w:hAnsi="Times New Roman" w:cs="Times New Roman"/>
          <w:kern w:val="2"/>
          <w:sz w:val="24"/>
          <w:szCs w:val="24"/>
          <w:lang w:val="en-ID"/>
          <w14:ligatures w14:val="standardContextual"/>
        </w:rPr>
        <w:t xml:space="preserve">Kompas Tv, “Sampah Berserakan di Pemalang, TPA Overload dan Ditutup Oleh Warga”, Berita Daerah, </w:t>
      </w:r>
      <w:bookmarkStart w:id="2" w:name="_Hlk158003710"/>
      <w:r w:rsidRPr="00544DAA">
        <w:rPr>
          <w:rFonts w:ascii="Times New Roman" w:eastAsia="Calibri" w:hAnsi="Times New Roman" w:cs="Times New Roman"/>
          <w:kern w:val="2"/>
          <w:sz w:val="24"/>
          <w:szCs w:val="24"/>
          <w:lang w:val="en-ID"/>
          <w14:ligatures w14:val="standardContextual"/>
        </w:rPr>
        <w:t>di akses pada hari Minggu, 28 Januari 2024, Pukul: 09.00 WIB,</w:t>
      </w:r>
      <w:bookmarkEnd w:id="2"/>
      <w:r w:rsidRPr="00544DAA">
        <w:rPr>
          <w:rFonts w:ascii="Times New Roman" w:eastAsia="Calibri" w:hAnsi="Times New Roman" w:cs="Times New Roman"/>
          <w:kern w:val="2"/>
          <w:sz w:val="24"/>
          <w:szCs w:val="24"/>
          <w:lang w:val="en-ID"/>
          <w14:ligatures w14:val="standardContextual"/>
        </w:rPr>
        <w:t xml:space="preserve"> </w:t>
      </w:r>
      <w:hyperlink r:id="rId9" w:history="1">
        <w:r w:rsidRPr="00544DAA">
          <w:rPr>
            <w:rFonts w:ascii="Times New Roman" w:eastAsia="Calibri" w:hAnsi="Times New Roman" w:cs="Times New Roman"/>
            <w:color w:val="0563C1"/>
            <w:kern w:val="2"/>
            <w:sz w:val="24"/>
            <w:szCs w:val="24"/>
            <w:u w:val="single"/>
            <w:lang w:val="en-ID"/>
            <w14:ligatures w14:val="standardContextual"/>
          </w:rPr>
          <w:t>https://www.kompas.tv/amp/regional/410116/sampah-berserakan-di-pemalang-tpa-overload-dan-ditutup-oleh-warga</w:t>
        </w:r>
      </w:hyperlink>
    </w:p>
    <w:p w:rsidR="00544DAA" w:rsidRPr="00544DAA" w:rsidRDefault="00544DAA" w:rsidP="00544DAA">
      <w:pPr>
        <w:spacing w:after="0" w:line="480" w:lineRule="auto"/>
        <w:ind w:left="851" w:hanging="851"/>
        <w:jc w:val="both"/>
        <w:rPr>
          <w:rFonts w:ascii="Times New Roman" w:eastAsia="Calibri" w:hAnsi="Times New Roman" w:cs="Times New Roman"/>
          <w:kern w:val="2"/>
          <w:sz w:val="24"/>
          <w:szCs w:val="24"/>
          <w:lang w:val="en-ID"/>
          <w14:ligatures w14:val="standardContextual"/>
        </w:rPr>
      </w:pPr>
      <w:r w:rsidRPr="00544DAA">
        <w:rPr>
          <w:rFonts w:ascii="Times New Roman" w:eastAsia="Calibri" w:hAnsi="Times New Roman" w:cs="Times New Roman"/>
          <w:kern w:val="2"/>
          <w:sz w:val="24"/>
          <w:szCs w:val="24"/>
          <w:lang w:val="en-ID"/>
          <w14:ligatures w14:val="standardContextual"/>
        </w:rPr>
        <w:t xml:space="preserve">Monica Ayu Caesar Isabela, “Hierarki Peraturan Perundang-undangan menurut UU No. 10 Tahun 2004”, Kompas.com, 30 Maret 2022, di akses pada hari Minggu, 28 Januari 2024, Pukul: 10.00 WIB, </w:t>
      </w:r>
      <w:hyperlink r:id="rId10" w:history="1">
        <w:r w:rsidRPr="00544DAA">
          <w:rPr>
            <w:rFonts w:ascii="Times New Roman" w:eastAsia="Calibri" w:hAnsi="Times New Roman" w:cs="Times New Roman"/>
            <w:color w:val="0563C1"/>
            <w:kern w:val="2"/>
            <w:sz w:val="24"/>
            <w:szCs w:val="24"/>
            <w:u w:val="single"/>
            <w:lang w:val="en-ID"/>
            <w14:ligatures w14:val="standardContextual"/>
          </w:rPr>
          <w:t>https://nasional.kompas.com/read/2022/03/30/03000041/hierarki-peraturan-perundang-undangan-menurut-uu-no.-10-tahun2004</w:t>
        </w:r>
      </w:hyperlink>
      <w:r w:rsidRPr="00544DAA">
        <w:rPr>
          <w:rFonts w:ascii="Times New Roman" w:eastAsia="Calibri" w:hAnsi="Times New Roman" w:cs="Times New Roman"/>
          <w:kern w:val="2"/>
          <w:sz w:val="24"/>
          <w:szCs w:val="24"/>
          <w:lang w:val="en-ID"/>
          <w14:ligatures w14:val="standardContextual"/>
        </w:rPr>
        <w:t xml:space="preserve"> </w:t>
      </w:r>
    </w:p>
    <w:p w:rsidR="00544DAA" w:rsidRPr="00544DAA" w:rsidRDefault="00544DAA" w:rsidP="00544DAA">
      <w:pPr>
        <w:spacing w:after="0" w:line="480" w:lineRule="auto"/>
        <w:ind w:left="851" w:hanging="851"/>
        <w:jc w:val="both"/>
        <w:rPr>
          <w:rFonts w:ascii="Times New Roman" w:eastAsia="Calibri" w:hAnsi="Times New Roman" w:cs="Times New Roman"/>
          <w:color w:val="0563C1"/>
          <w:kern w:val="2"/>
          <w:sz w:val="24"/>
          <w:szCs w:val="24"/>
          <w:u w:val="single"/>
          <w:lang w:val="en-ID"/>
          <w14:ligatures w14:val="standardContextual"/>
        </w:rPr>
      </w:pPr>
      <w:r w:rsidRPr="00544DAA">
        <w:rPr>
          <w:rFonts w:ascii="Times New Roman" w:eastAsia="Calibri" w:hAnsi="Times New Roman" w:cs="Times New Roman"/>
          <w:kern w:val="2"/>
          <w:sz w:val="24"/>
          <w:szCs w:val="24"/>
          <w:lang w:val="en-ID"/>
          <w14:ligatures w14:val="standardContextual"/>
        </w:rPr>
        <w:t xml:space="preserve">Radartegal.com, “Produksi Sampah Capai 250 Ton Per Hari, Plt Bupati Pemalang Siapkan Strategi Ini”, PEMALANG,RADARTEGAL.DISWAY.ID, di akses pada hari Minggu, 28 Januari 2024, Pukul: 10.00 WIB. </w:t>
      </w:r>
      <w:hyperlink r:id="rId11" w:history="1">
        <w:r w:rsidRPr="00544DAA">
          <w:rPr>
            <w:rFonts w:ascii="Times New Roman" w:eastAsia="Calibri" w:hAnsi="Times New Roman" w:cs="Times New Roman"/>
            <w:color w:val="0563C1"/>
            <w:kern w:val="2"/>
            <w:sz w:val="24"/>
            <w:szCs w:val="24"/>
            <w:u w:val="single"/>
            <w:lang w:val="en-ID"/>
            <w14:ligatures w14:val="standardContextual"/>
          </w:rPr>
          <w:t>https://radartegal.disway.id/amp/655879/produksi-sampah-capai-250-ton-per-hari-plt-bupati-pemalang-siapkan-strategi-ini</w:t>
        </w:r>
      </w:hyperlink>
    </w:p>
    <w:p w:rsidR="00544DAA" w:rsidRPr="00544DAA" w:rsidRDefault="00544DAA" w:rsidP="00544DAA">
      <w:pPr>
        <w:spacing w:after="0" w:line="480" w:lineRule="auto"/>
        <w:ind w:left="851" w:hanging="851"/>
        <w:jc w:val="both"/>
        <w:rPr>
          <w:rFonts w:ascii="Times New Roman" w:eastAsia="Calibri" w:hAnsi="Times New Roman" w:cs="Times New Roman"/>
          <w:color w:val="0563C1"/>
          <w:kern w:val="2"/>
          <w:sz w:val="24"/>
          <w:szCs w:val="24"/>
          <w:u w:val="single"/>
          <w:lang w:val="en-ID"/>
          <w14:ligatures w14:val="standardContextual"/>
        </w:rPr>
      </w:pPr>
    </w:p>
    <w:p w:rsidR="00544DAA" w:rsidRPr="00544DAA" w:rsidRDefault="00544DAA" w:rsidP="00544DAA">
      <w:pPr>
        <w:widowControl w:val="0"/>
        <w:autoSpaceDE w:val="0"/>
        <w:autoSpaceDN w:val="0"/>
        <w:spacing w:after="0" w:line="240" w:lineRule="auto"/>
        <w:rPr>
          <w:rFonts w:ascii="Times New Roman" w:eastAsia="Calibri" w:hAnsi="Times New Roman" w:cs="Times New Roman"/>
          <w:color w:val="0563C1"/>
          <w:kern w:val="2"/>
          <w:sz w:val="24"/>
          <w:szCs w:val="24"/>
          <w:u w:val="single"/>
          <w:lang w:val="en-ID"/>
          <w14:ligatures w14:val="standardContextual"/>
        </w:rPr>
      </w:pPr>
    </w:p>
    <w:p w:rsidR="00544DAA" w:rsidRPr="00544DAA" w:rsidRDefault="00544DAA" w:rsidP="00544DAA">
      <w:pPr>
        <w:widowControl w:val="0"/>
        <w:autoSpaceDE w:val="0"/>
        <w:autoSpaceDN w:val="0"/>
        <w:spacing w:after="0" w:line="240" w:lineRule="auto"/>
        <w:rPr>
          <w:rFonts w:ascii="Times New Roman" w:eastAsia="Times New Roman" w:hAnsi="Times New Roman" w:cs="Times New Roman"/>
          <w:sz w:val="20"/>
          <w:szCs w:val="24"/>
          <w:lang w:val="en-US"/>
        </w:rPr>
      </w:pPr>
    </w:p>
    <w:p w:rsidR="00544DAA" w:rsidRPr="00544DAA" w:rsidRDefault="00544DAA" w:rsidP="00544DAA">
      <w:pPr>
        <w:widowControl w:val="0"/>
        <w:autoSpaceDE w:val="0"/>
        <w:autoSpaceDN w:val="0"/>
        <w:spacing w:before="209" w:after="0" w:line="240" w:lineRule="auto"/>
        <w:ind w:left="3377"/>
        <w:rPr>
          <w:rFonts w:ascii="Times New Roman" w:eastAsia="Times New Roman" w:hAnsi="Times New Roman" w:cs="Times New Roman"/>
          <w:b/>
          <w:bCs/>
          <w:sz w:val="24"/>
          <w:szCs w:val="24"/>
          <w:lang w:val="en-US"/>
        </w:rPr>
      </w:pPr>
      <w:r w:rsidRPr="00544DAA">
        <w:rPr>
          <w:rFonts w:ascii="Times New Roman" w:eastAsia="Times New Roman" w:hAnsi="Times New Roman" w:cs="Times New Roman"/>
          <w:b/>
          <w:bCs/>
          <w:sz w:val="24"/>
          <w:szCs w:val="24"/>
          <w:lang w:val="en-US"/>
        </w:rPr>
        <w:lastRenderedPageBreak/>
        <w:t>DAFTAR</w:t>
      </w:r>
      <w:r w:rsidRPr="00544DAA">
        <w:rPr>
          <w:rFonts w:ascii="Times New Roman" w:eastAsia="Times New Roman" w:hAnsi="Times New Roman" w:cs="Times New Roman"/>
          <w:b/>
          <w:bCs/>
          <w:spacing w:val="-3"/>
          <w:sz w:val="24"/>
          <w:szCs w:val="24"/>
          <w:lang w:val="en-US"/>
        </w:rPr>
        <w:t xml:space="preserve"> </w:t>
      </w:r>
      <w:r w:rsidRPr="00544DAA">
        <w:rPr>
          <w:rFonts w:ascii="Times New Roman" w:eastAsia="Times New Roman" w:hAnsi="Times New Roman" w:cs="Times New Roman"/>
          <w:b/>
          <w:bCs/>
          <w:sz w:val="24"/>
          <w:szCs w:val="24"/>
          <w:lang w:val="en-US"/>
        </w:rPr>
        <w:t>RIWAYAT</w:t>
      </w:r>
      <w:r w:rsidRPr="00544DAA">
        <w:rPr>
          <w:rFonts w:ascii="Times New Roman" w:eastAsia="Times New Roman" w:hAnsi="Times New Roman" w:cs="Times New Roman"/>
          <w:b/>
          <w:bCs/>
          <w:spacing w:val="-1"/>
          <w:sz w:val="24"/>
          <w:szCs w:val="24"/>
          <w:lang w:val="en-US"/>
        </w:rPr>
        <w:t xml:space="preserve"> </w:t>
      </w:r>
      <w:r w:rsidRPr="00544DAA">
        <w:rPr>
          <w:rFonts w:ascii="Times New Roman" w:eastAsia="Times New Roman" w:hAnsi="Times New Roman" w:cs="Times New Roman"/>
          <w:b/>
          <w:bCs/>
          <w:sz w:val="24"/>
          <w:szCs w:val="24"/>
          <w:lang w:val="en-US"/>
        </w:rPr>
        <w:t>HIDUP</w:t>
      </w:r>
    </w:p>
    <w:p w:rsidR="00544DAA" w:rsidRPr="00544DAA" w:rsidRDefault="00544DAA" w:rsidP="00544DAA">
      <w:pPr>
        <w:widowControl w:val="0"/>
        <w:autoSpaceDE w:val="0"/>
        <w:autoSpaceDN w:val="0"/>
        <w:spacing w:after="0" w:line="240" w:lineRule="auto"/>
        <w:rPr>
          <w:rFonts w:ascii="Times New Roman" w:eastAsia="Times New Roman" w:hAnsi="Times New Roman" w:cs="Times New Roman"/>
          <w:b/>
          <w:sz w:val="26"/>
          <w:szCs w:val="24"/>
          <w:lang w:val="en-US"/>
        </w:rPr>
      </w:pPr>
    </w:p>
    <w:p w:rsidR="00544DAA" w:rsidRPr="00544DAA" w:rsidRDefault="00544DAA" w:rsidP="00544DAA">
      <w:pPr>
        <w:widowControl w:val="0"/>
        <w:autoSpaceDE w:val="0"/>
        <w:autoSpaceDN w:val="0"/>
        <w:spacing w:before="8" w:after="0" w:line="240" w:lineRule="auto"/>
        <w:rPr>
          <w:rFonts w:ascii="Times New Roman" w:eastAsia="Times New Roman" w:hAnsi="Times New Roman" w:cs="Times New Roman"/>
          <w:b/>
          <w:sz w:val="38"/>
          <w:szCs w:val="24"/>
          <w:lang w:val="en-US"/>
        </w:rPr>
      </w:pPr>
    </w:p>
    <w:p w:rsidR="00544DAA" w:rsidRPr="00544DAA" w:rsidRDefault="00544DAA" w:rsidP="00544DAA">
      <w:pPr>
        <w:widowControl w:val="0"/>
        <w:tabs>
          <w:tab w:val="left" w:pos="3140"/>
        </w:tabs>
        <w:autoSpaceDE w:val="0"/>
        <w:autoSpaceDN w:val="0"/>
        <w:spacing w:after="0" w:line="240" w:lineRule="auto"/>
        <w:ind w:left="730"/>
        <w:rPr>
          <w:rFonts w:ascii="Times New Roman" w:eastAsia="Times New Roman" w:hAnsi="Times New Roman" w:cs="Times New Roman"/>
          <w:sz w:val="24"/>
          <w:szCs w:val="24"/>
          <w:lang w:val="en-US"/>
        </w:rPr>
      </w:pPr>
      <w:r w:rsidRPr="00544DAA">
        <w:rPr>
          <w:rFonts w:ascii="Times New Roman" w:eastAsia="Times New Roman" w:hAnsi="Times New Roman" w:cs="Times New Roman"/>
          <w:sz w:val="24"/>
          <w:szCs w:val="24"/>
          <w:lang w:val="en-US"/>
        </w:rPr>
        <w:t>Nama</w:t>
      </w:r>
      <w:r w:rsidRPr="00544DAA">
        <w:rPr>
          <w:rFonts w:ascii="Times New Roman" w:eastAsia="Times New Roman" w:hAnsi="Times New Roman" w:cs="Times New Roman"/>
          <w:sz w:val="24"/>
          <w:szCs w:val="24"/>
          <w:lang w:val="en-US"/>
        </w:rPr>
        <w:tab/>
        <w:t>:</w:t>
      </w:r>
      <w:r w:rsidRPr="00544DAA">
        <w:rPr>
          <w:rFonts w:ascii="Times New Roman" w:eastAsia="Times New Roman" w:hAnsi="Times New Roman" w:cs="Times New Roman"/>
          <w:spacing w:val="-2"/>
          <w:sz w:val="24"/>
          <w:szCs w:val="24"/>
          <w:lang w:val="en-US"/>
        </w:rPr>
        <w:t xml:space="preserve"> Muhammad Deva Fajar Saputra</w:t>
      </w:r>
    </w:p>
    <w:p w:rsidR="00544DAA" w:rsidRPr="00544DAA" w:rsidRDefault="00544DAA" w:rsidP="00544DAA">
      <w:pPr>
        <w:widowControl w:val="0"/>
        <w:tabs>
          <w:tab w:val="right" w:pos="4466"/>
        </w:tabs>
        <w:autoSpaceDE w:val="0"/>
        <w:autoSpaceDN w:val="0"/>
        <w:spacing w:after="0" w:line="240" w:lineRule="auto"/>
        <w:ind w:left="730"/>
        <w:rPr>
          <w:rFonts w:ascii="Times New Roman" w:eastAsia="Times New Roman" w:hAnsi="Times New Roman" w:cs="Times New Roman"/>
          <w:sz w:val="24"/>
          <w:szCs w:val="24"/>
          <w:lang w:val="en-US"/>
        </w:rPr>
      </w:pPr>
      <w:r w:rsidRPr="00544DAA">
        <w:rPr>
          <w:rFonts w:ascii="Times New Roman" w:eastAsia="Times New Roman" w:hAnsi="Times New Roman" w:cs="Times New Roman"/>
          <w:sz w:val="24"/>
          <w:szCs w:val="24"/>
          <w:lang w:val="en-US"/>
        </w:rPr>
        <w:t>NPM</w:t>
      </w:r>
      <w:r w:rsidRPr="00544DAA">
        <w:rPr>
          <w:rFonts w:ascii="Times New Roman" w:eastAsia="Times New Roman" w:hAnsi="Times New Roman" w:cs="Times New Roman"/>
          <w:sz w:val="24"/>
          <w:szCs w:val="24"/>
        </w:rPr>
        <w:t xml:space="preserve">                               </w:t>
      </w:r>
      <w:r w:rsidRPr="00544DAA">
        <w:rPr>
          <w:rFonts w:ascii="Times New Roman" w:eastAsia="Times New Roman" w:hAnsi="Times New Roman" w:cs="Times New Roman"/>
          <w:sz w:val="24"/>
          <w:szCs w:val="24"/>
          <w:lang w:val="en-US"/>
        </w:rPr>
        <w:t>:</w:t>
      </w:r>
      <w:r w:rsidRPr="00544DAA">
        <w:rPr>
          <w:rFonts w:ascii="Times New Roman" w:eastAsia="Times New Roman" w:hAnsi="Times New Roman" w:cs="Times New Roman"/>
          <w:sz w:val="24"/>
          <w:szCs w:val="24"/>
        </w:rPr>
        <w:t xml:space="preserve"> 5119500141</w:t>
      </w:r>
    </w:p>
    <w:p w:rsidR="00544DAA" w:rsidRPr="00544DAA" w:rsidRDefault="00544DAA" w:rsidP="00544DAA">
      <w:pPr>
        <w:widowControl w:val="0"/>
        <w:tabs>
          <w:tab w:val="left" w:pos="3140"/>
        </w:tabs>
        <w:autoSpaceDE w:val="0"/>
        <w:autoSpaceDN w:val="0"/>
        <w:spacing w:after="0" w:line="240" w:lineRule="auto"/>
        <w:ind w:left="730" w:right="3078"/>
        <w:rPr>
          <w:rFonts w:ascii="Times New Roman" w:eastAsia="Times New Roman" w:hAnsi="Times New Roman" w:cs="Times New Roman"/>
          <w:sz w:val="24"/>
          <w:szCs w:val="24"/>
        </w:rPr>
      </w:pPr>
      <w:r w:rsidRPr="00544DAA">
        <w:rPr>
          <w:rFonts w:ascii="Times New Roman" w:eastAsia="Times New Roman" w:hAnsi="Times New Roman" w:cs="Times New Roman"/>
          <w:sz w:val="24"/>
          <w:szCs w:val="24"/>
          <w:lang w:val="en-US"/>
        </w:rPr>
        <w:t>Tempat/Tanggal</w:t>
      </w:r>
      <w:r w:rsidRPr="00544DAA">
        <w:rPr>
          <w:rFonts w:ascii="Times New Roman" w:eastAsia="Times New Roman" w:hAnsi="Times New Roman" w:cs="Times New Roman"/>
          <w:spacing w:val="-1"/>
          <w:sz w:val="24"/>
          <w:szCs w:val="24"/>
          <w:lang w:val="en-US"/>
        </w:rPr>
        <w:t xml:space="preserve"> </w:t>
      </w:r>
      <w:r w:rsidRPr="00544DAA">
        <w:rPr>
          <w:rFonts w:ascii="Times New Roman" w:eastAsia="Times New Roman" w:hAnsi="Times New Roman" w:cs="Times New Roman"/>
          <w:sz w:val="24"/>
          <w:szCs w:val="24"/>
          <w:lang w:val="en-US"/>
        </w:rPr>
        <w:t>Lahir</w:t>
      </w:r>
      <w:r w:rsidRPr="00544DAA">
        <w:rPr>
          <w:rFonts w:ascii="Times New Roman" w:eastAsia="Times New Roman" w:hAnsi="Times New Roman" w:cs="Times New Roman"/>
          <w:sz w:val="24"/>
          <w:szCs w:val="24"/>
          <w:lang w:val="en-US"/>
        </w:rPr>
        <w:tab/>
        <w:t xml:space="preserve">: </w:t>
      </w:r>
      <w:r w:rsidRPr="00544DAA">
        <w:rPr>
          <w:rFonts w:ascii="Times New Roman" w:eastAsia="Times New Roman" w:hAnsi="Times New Roman" w:cs="Times New Roman"/>
          <w:sz w:val="24"/>
          <w:szCs w:val="24"/>
        </w:rPr>
        <w:t>04 Januari 2002</w:t>
      </w:r>
    </w:p>
    <w:p w:rsidR="00544DAA" w:rsidRPr="00544DAA" w:rsidRDefault="00544DAA" w:rsidP="00544DAA">
      <w:pPr>
        <w:widowControl w:val="0"/>
        <w:tabs>
          <w:tab w:val="left" w:pos="3140"/>
        </w:tabs>
        <w:autoSpaceDE w:val="0"/>
        <w:autoSpaceDN w:val="0"/>
        <w:spacing w:after="0" w:line="240" w:lineRule="auto"/>
        <w:ind w:left="730" w:right="3078"/>
        <w:rPr>
          <w:rFonts w:ascii="Times New Roman" w:eastAsia="Times New Roman" w:hAnsi="Times New Roman" w:cs="Times New Roman"/>
          <w:sz w:val="24"/>
          <w:szCs w:val="24"/>
          <w:lang w:val="en-US"/>
        </w:rPr>
      </w:pPr>
      <w:r w:rsidRPr="00544DAA">
        <w:rPr>
          <w:rFonts w:ascii="Times New Roman" w:eastAsia="Times New Roman" w:hAnsi="Times New Roman" w:cs="Times New Roman"/>
          <w:sz w:val="24"/>
          <w:szCs w:val="24"/>
          <w:lang w:val="en-US"/>
        </w:rPr>
        <w:t>Program</w:t>
      </w:r>
      <w:r w:rsidRPr="00544DAA">
        <w:rPr>
          <w:rFonts w:ascii="Times New Roman" w:eastAsia="Times New Roman" w:hAnsi="Times New Roman" w:cs="Times New Roman"/>
          <w:spacing w:val="-1"/>
          <w:sz w:val="24"/>
          <w:szCs w:val="24"/>
          <w:lang w:val="en-US"/>
        </w:rPr>
        <w:t xml:space="preserve"> </w:t>
      </w:r>
      <w:r w:rsidRPr="00544DAA">
        <w:rPr>
          <w:rFonts w:ascii="Times New Roman" w:eastAsia="Times New Roman" w:hAnsi="Times New Roman" w:cs="Times New Roman"/>
          <w:sz w:val="24"/>
          <w:szCs w:val="24"/>
          <w:lang w:val="en-US"/>
        </w:rPr>
        <w:t>Studi</w:t>
      </w:r>
      <w:r w:rsidRPr="00544DAA">
        <w:rPr>
          <w:rFonts w:ascii="Times New Roman" w:eastAsia="Times New Roman" w:hAnsi="Times New Roman" w:cs="Times New Roman"/>
          <w:sz w:val="24"/>
          <w:szCs w:val="24"/>
          <w:lang w:val="en-US"/>
        </w:rPr>
        <w:tab/>
        <w:t>:</w:t>
      </w:r>
      <w:r w:rsidRPr="00544DAA">
        <w:rPr>
          <w:rFonts w:ascii="Times New Roman" w:eastAsia="Times New Roman" w:hAnsi="Times New Roman" w:cs="Times New Roman"/>
          <w:spacing w:val="1"/>
          <w:sz w:val="24"/>
          <w:szCs w:val="24"/>
          <w:lang w:val="en-US"/>
        </w:rPr>
        <w:t xml:space="preserve"> </w:t>
      </w:r>
      <w:r w:rsidRPr="00544DAA">
        <w:rPr>
          <w:rFonts w:ascii="Times New Roman" w:eastAsia="Times New Roman" w:hAnsi="Times New Roman" w:cs="Times New Roman"/>
          <w:sz w:val="24"/>
          <w:szCs w:val="24"/>
          <w:lang w:val="en-US"/>
        </w:rPr>
        <w:t>Ilmu Hukum</w:t>
      </w:r>
    </w:p>
    <w:p w:rsidR="00544DAA" w:rsidRPr="00544DAA" w:rsidRDefault="00544DAA" w:rsidP="00544DAA">
      <w:pPr>
        <w:widowControl w:val="0"/>
        <w:tabs>
          <w:tab w:val="left" w:pos="3140"/>
        </w:tabs>
        <w:autoSpaceDE w:val="0"/>
        <w:autoSpaceDN w:val="0"/>
        <w:spacing w:after="0" w:line="240" w:lineRule="auto"/>
        <w:ind w:left="730"/>
        <w:rPr>
          <w:rFonts w:ascii="Times New Roman" w:eastAsia="Times New Roman" w:hAnsi="Times New Roman" w:cs="Times New Roman"/>
          <w:sz w:val="24"/>
          <w:szCs w:val="24"/>
          <w:lang w:val="en-US"/>
        </w:rPr>
      </w:pPr>
      <w:r w:rsidRPr="00544DAA">
        <w:rPr>
          <w:rFonts w:ascii="Times New Roman" w:eastAsia="Times New Roman" w:hAnsi="Times New Roman" w:cs="Times New Roman"/>
          <w:sz w:val="24"/>
          <w:szCs w:val="24"/>
          <w:lang w:val="en-US"/>
        </w:rPr>
        <w:t>Alamat</w:t>
      </w:r>
      <w:r w:rsidRPr="00544DAA">
        <w:rPr>
          <w:rFonts w:ascii="Times New Roman" w:eastAsia="Times New Roman" w:hAnsi="Times New Roman" w:cs="Times New Roman"/>
          <w:sz w:val="24"/>
          <w:szCs w:val="24"/>
          <w:lang w:val="en-US"/>
        </w:rPr>
        <w:tab/>
        <w:t>:</w:t>
      </w:r>
      <w:r w:rsidRPr="00544DAA">
        <w:rPr>
          <w:rFonts w:ascii="Times New Roman" w:eastAsia="Times New Roman" w:hAnsi="Times New Roman" w:cs="Times New Roman"/>
          <w:spacing w:val="-1"/>
          <w:sz w:val="24"/>
          <w:szCs w:val="24"/>
          <w:lang w:val="en-US"/>
        </w:rPr>
        <w:t xml:space="preserve"> Jl.DI Panjaitan Paduraksa Pemalang 003/001</w:t>
      </w:r>
    </w:p>
    <w:p w:rsidR="00544DAA" w:rsidRPr="00544DAA" w:rsidRDefault="00544DAA" w:rsidP="00544DAA">
      <w:pPr>
        <w:widowControl w:val="0"/>
        <w:autoSpaceDE w:val="0"/>
        <w:autoSpaceDN w:val="0"/>
        <w:spacing w:after="0" w:line="240" w:lineRule="auto"/>
        <w:rPr>
          <w:rFonts w:ascii="Times New Roman" w:eastAsia="Times New Roman" w:hAnsi="Times New Roman" w:cs="Times New Roman"/>
          <w:sz w:val="26"/>
          <w:szCs w:val="24"/>
          <w:lang w:val="en-US"/>
        </w:rPr>
      </w:pPr>
    </w:p>
    <w:p w:rsidR="00544DAA" w:rsidRPr="00544DAA" w:rsidRDefault="00544DAA" w:rsidP="00544DAA">
      <w:pPr>
        <w:widowControl w:val="0"/>
        <w:autoSpaceDE w:val="0"/>
        <w:autoSpaceDN w:val="0"/>
        <w:spacing w:after="0" w:line="240" w:lineRule="auto"/>
        <w:rPr>
          <w:rFonts w:ascii="Times New Roman" w:eastAsia="Times New Roman" w:hAnsi="Times New Roman" w:cs="Times New Roman"/>
          <w:sz w:val="26"/>
          <w:szCs w:val="24"/>
          <w:lang w:val="en-US"/>
        </w:rPr>
      </w:pPr>
    </w:p>
    <w:p w:rsidR="00544DAA" w:rsidRPr="00544DAA" w:rsidRDefault="00544DAA" w:rsidP="00544DAA">
      <w:pPr>
        <w:widowControl w:val="0"/>
        <w:autoSpaceDE w:val="0"/>
        <w:autoSpaceDN w:val="0"/>
        <w:spacing w:after="0" w:line="240" w:lineRule="auto"/>
        <w:rPr>
          <w:rFonts w:ascii="Times New Roman" w:eastAsia="Times New Roman" w:hAnsi="Times New Roman" w:cs="Times New Roman"/>
          <w:sz w:val="26"/>
          <w:szCs w:val="24"/>
          <w:lang w:val="en-US"/>
        </w:rPr>
      </w:pPr>
    </w:p>
    <w:p w:rsidR="00544DAA" w:rsidRPr="00544DAA" w:rsidRDefault="00544DAA" w:rsidP="00544DAA">
      <w:pPr>
        <w:widowControl w:val="0"/>
        <w:autoSpaceDE w:val="0"/>
        <w:autoSpaceDN w:val="0"/>
        <w:spacing w:before="8" w:after="0" w:line="240" w:lineRule="auto"/>
        <w:rPr>
          <w:rFonts w:ascii="Times New Roman" w:eastAsia="Times New Roman" w:hAnsi="Times New Roman" w:cs="Times New Roman"/>
          <w:sz w:val="23"/>
          <w:szCs w:val="24"/>
          <w:lang w:val="en-US"/>
        </w:rPr>
      </w:pPr>
    </w:p>
    <w:p w:rsidR="00544DAA" w:rsidRPr="00544DAA" w:rsidRDefault="00544DAA" w:rsidP="00544DAA">
      <w:pPr>
        <w:widowControl w:val="0"/>
        <w:autoSpaceDE w:val="0"/>
        <w:autoSpaceDN w:val="0"/>
        <w:spacing w:after="0" w:line="240" w:lineRule="auto"/>
        <w:ind w:left="828"/>
        <w:rPr>
          <w:rFonts w:ascii="Times New Roman" w:eastAsia="Times New Roman" w:hAnsi="Times New Roman" w:cs="Times New Roman"/>
          <w:sz w:val="24"/>
          <w:szCs w:val="24"/>
          <w:lang w:val="en-US"/>
        </w:rPr>
      </w:pPr>
      <w:r w:rsidRPr="00544DAA">
        <w:rPr>
          <w:rFonts w:ascii="Times New Roman" w:eastAsia="Times New Roman" w:hAnsi="Times New Roman" w:cs="Times New Roman"/>
          <w:sz w:val="24"/>
          <w:szCs w:val="24"/>
          <w:lang w:val="en-US"/>
        </w:rPr>
        <w:t>Riwayat</w:t>
      </w:r>
      <w:r w:rsidRPr="00544DAA">
        <w:rPr>
          <w:rFonts w:ascii="Times New Roman" w:eastAsia="Times New Roman" w:hAnsi="Times New Roman" w:cs="Times New Roman"/>
          <w:spacing w:val="-2"/>
          <w:sz w:val="24"/>
          <w:szCs w:val="24"/>
          <w:lang w:val="en-US"/>
        </w:rPr>
        <w:t xml:space="preserve"> </w:t>
      </w:r>
      <w:r w:rsidRPr="00544DAA">
        <w:rPr>
          <w:rFonts w:ascii="Times New Roman" w:eastAsia="Times New Roman" w:hAnsi="Times New Roman" w:cs="Times New Roman"/>
          <w:sz w:val="24"/>
          <w:szCs w:val="24"/>
          <w:lang w:val="en-US"/>
        </w:rPr>
        <w:t>Pendidikan</w:t>
      </w:r>
      <w:r w:rsidRPr="00544DAA">
        <w:rPr>
          <w:rFonts w:ascii="Times New Roman" w:eastAsia="Times New Roman" w:hAnsi="Times New Roman" w:cs="Times New Roman"/>
          <w:spacing w:val="-2"/>
          <w:sz w:val="24"/>
          <w:szCs w:val="24"/>
          <w:lang w:val="en-US"/>
        </w:rPr>
        <w:t xml:space="preserve"> </w:t>
      </w:r>
      <w:r w:rsidRPr="00544DAA">
        <w:rPr>
          <w:rFonts w:ascii="Times New Roman" w:eastAsia="Times New Roman" w:hAnsi="Times New Roman" w:cs="Times New Roman"/>
          <w:sz w:val="24"/>
          <w:szCs w:val="24"/>
          <w:lang w:val="en-US"/>
        </w:rPr>
        <w:t>Sebagai</w:t>
      </w:r>
      <w:r w:rsidRPr="00544DAA">
        <w:rPr>
          <w:rFonts w:ascii="Times New Roman" w:eastAsia="Times New Roman" w:hAnsi="Times New Roman" w:cs="Times New Roman"/>
          <w:spacing w:val="-2"/>
          <w:sz w:val="24"/>
          <w:szCs w:val="24"/>
          <w:lang w:val="en-US"/>
        </w:rPr>
        <w:t xml:space="preserve"> </w:t>
      </w:r>
      <w:r w:rsidRPr="00544DAA">
        <w:rPr>
          <w:rFonts w:ascii="Times New Roman" w:eastAsia="Times New Roman" w:hAnsi="Times New Roman" w:cs="Times New Roman"/>
          <w:sz w:val="24"/>
          <w:szCs w:val="24"/>
          <w:lang w:val="en-US"/>
        </w:rPr>
        <w:t>Berikut:</w:t>
      </w:r>
    </w:p>
    <w:p w:rsidR="00544DAA" w:rsidRPr="00544DAA" w:rsidRDefault="00544DAA" w:rsidP="00544DAA">
      <w:pPr>
        <w:widowControl w:val="0"/>
        <w:autoSpaceDE w:val="0"/>
        <w:autoSpaceDN w:val="0"/>
        <w:spacing w:before="8" w:after="0" w:line="240" w:lineRule="auto"/>
        <w:rPr>
          <w:rFonts w:ascii="Times New Roman" w:eastAsia="Times New Roman" w:hAnsi="Times New Roman" w:cs="Times New Roman"/>
          <w:sz w:val="19"/>
          <w:szCs w:val="24"/>
          <w:lang w:val="en-U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5463"/>
        <w:gridCol w:w="881"/>
        <w:gridCol w:w="837"/>
      </w:tblGrid>
      <w:tr w:rsidR="00544DAA" w:rsidRPr="00544DAA" w:rsidTr="007E0C34">
        <w:trPr>
          <w:trHeight w:val="846"/>
        </w:trPr>
        <w:tc>
          <w:tcPr>
            <w:tcW w:w="504" w:type="dxa"/>
          </w:tcPr>
          <w:p w:rsidR="00544DAA" w:rsidRPr="00544DAA" w:rsidRDefault="00544DAA" w:rsidP="00544DAA">
            <w:pPr>
              <w:widowControl w:val="0"/>
              <w:autoSpaceDE w:val="0"/>
              <w:autoSpaceDN w:val="0"/>
              <w:spacing w:before="1" w:after="0" w:line="240" w:lineRule="auto"/>
              <w:rPr>
                <w:rFonts w:ascii="Times New Roman" w:eastAsia="Calibri" w:hAnsi="Calibri" w:cs="Calibri"/>
                <w:sz w:val="20"/>
                <w:lang w:val="en-US"/>
              </w:rPr>
            </w:pPr>
          </w:p>
          <w:p w:rsidR="00544DAA" w:rsidRPr="00544DAA" w:rsidRDefault="00544DAA" w:rsidP="00544DAA">
            <w:pPr>
              <w:widowControl w:val="0"/>
              <w:autoSpaceDE w:val="0"/>
              <w:autoSpaceDN w:val="0"/>
              <w:spacing w:before="1" w:after="0" w:line="240" w:lineRule="auto"/>
              <w:ind w:left="87" w:right="79"/>
              <w:jc w:val="center"/>
              <w:rPr>
                <w:rFonts w:ascii="Calibri" w:eastAsia="Calibri" w:hAnsi="Calibri" w:cs="Calibri"/>
                <w:lang w:val="en-US"/>
              </w:rPr>
            </w:pPr>
            <w:r w:rsidRPr="00544DAA">
              <w:rPr>
                <w:rFonts w:ascii="Calibri" w:eastAsia="Calibri" w:hAnsi="Calibri" w:cs="Calibri"/>
                <w:lang w:val="en-US"/>
              </w:rPr>
              <w:t>NO</w:t>
            </w:r>
          </w:p>
        </w:tc>
        <w:tc>
          <w:tcPr>
            <w:tcW w:w="5463" w:type="dxa"/>
          </w:tcPr>
          <w:p w:rsidR="00544DAA" w:rsidRPr="00544DAA" w:rsidRDefault="00544DAA" w:rsidP="00544DAA">
            <w:pPr>
              <w:widowControl w:val="0"/>
              <w:autoSpaceDE w:val="0"/>
              <w:autoSpaceDN w:val="0"/>
              <w:spacing w:before="1" w:after="0" w:line="240" w:lineRule="auto"/>
              <w:rPr>
                <w:rFonts w:ascii="Times New Roman" w:eastAsia="Calibri" w:hAnsi="Calibri" w:cs="Calibri"/>
                <w:sz w:val="20"/>
                <w:lang w:val="en-US"/>
              </w:rPr>
            </w:pPr>
          </w:p>
          <w:p w:rsidR="00544DAA" w:rsidRPr="00544DAA" w:rsidRDefault="00544DAA" w:rsidP="00544DAA">
            <w:pPr>
              <w:widowControl w:val="0"/>
              <w:autoSpaceDE w:val="0"/>
              <w:autoSpaceDN w:val="0"/>
              <w:spacing w:before="1" w:after="0" w:line="240" w:lineRule="auto"/>
              <w:ind w:left="2074" w:right="2061"/>
              <w:jc w:val="center"/>
              <w:rPr>
                <w:rFonts w:ascii="Calibri" w:eastAsia="Calibri" w:hAnsi="Calibri" w:cs="Calibri"/>
                <w:lang w:val="en-US"/>
              </w:rPr>
            </w:pPr>
            <w:r w:rsidRPr="00544DAA">
              <w:rPr>
                <w:rFonts w:ascii="Calibri" w:eastAsia="Calibri" w:hAnsi="Calibri" w:cs="Calibri"/>
                <w:lang w:val="en-US"/>
              </w:rPr>
              <w:t>Nama Sekolah</w:t>
            </w:r>
          </w:p>
        </w:tc>
        <w:tc>
          <w:tcPr>
            <w:tcW w:w="881" w:type="dxa"/>
          </w:tcPr>
          <w:p w:rsidR="00544DAA" w:rsidRPr="00544DAA" w:rsidRDefault="00544DAA" w:rsidP="00544DAA">
            <w:pPr>
              <w:widowControl w:val="0"/>
              <w:autoSpaceDE w:val="0"/>
              <w:autoSpaceDN w:val="0"/>
              <w:spacing w:before="20" w:after="0" w:line="240" w:lineRule="auto"/>
              <w:ind w:left="161"/>
              <w:rPr>
                <w:rFonts w:ascii="Calibri" w:eastAsia="Calibri" w:hAnsi="Calibri" w:cs="Calibri"/>
                <w:lang w:val="en-US"/>
              </w:rPr>
            </w:pPr>
            <w:r w:rsidRPr="00544DAA">
              <w:rPr>
                <w:rFonts w:ascii="Calibri" w:eastAsia="Calibri" w:hAnsi="Calibri" w:cs="Calibri"/>
                <w:lang w:val="en-US"/>
              </w:rPr>
              <w:t>Tahun</w:t>
            </w:r>
          </w:p>
          <w:p w:rsidR="00544DAA" w:rsidRPr="00544DAA" w:rsidRDefault="00544DAA" w:rsidP="00544DAA">
            <w:pPr>
              <w:widowControl w:val="0"/>
              <w:autoSpaceDE w:val="0"/>
              <w:autoSpaceDN w:val="0"/>
              <w:spacing w:before="154" w:after="0" w:line="240" w:lineRule="auto"/>
              <w:ind w:left="141"/>
              <w:rPr>
                <w:rFonts w:ascii="Calibri" w:eastAsia="Calibri" w:hAnsi="Calibri" w:cs="Calibri"/>
                <w:lang w:val="en-US"/>
              </w:rPr>
            </w:pPr>
            <w:r w:rsidRPr="00544DAA">
              <w:rPr>
                <w:rFonts w:ascii="Calibri" w:eastAsia="Calibri" w:hAnsi="Calibri" w:cs="Calibri"/>
                <w:lang w:val="en-US"/>
              </w:rPr>
              <w:t>Masuk</w:t>
            </w:r>
          </w:p>
        </w:tc>
        <w:tc>
          <w:tcPr>
            <w:tcW w:w="837" w:type="dxa"/>
          </w:tcPr>
          <w:p w:rsidR="00544DAA" w:rsidRPr="00544DAA" w:rsidRDefault="00544DAA" w:rsidP="00544DAA">
            <w:pPr>
              <w:widowControl w:val="0"/>
              <w:autoSpaceDE w:val="0"/>
              <w:autoSpaceDN w:val="0"/>
              <w:spacing w:before="20" w:after="0" w:line="240" w:lineRule="auto"/>
              <w:ind w:left="139"/>
              <w:rPr>
                <w:rFonts w:ascii="Calibri" w:eastAsia="Calibri" w:hAnsi="Calibri" w:cs="Calibri"/>
                <w:lang w:val="en-US"/>
              </w:rPr>
            </w:pPr>
            <w:r w:rsidRPr="00544DAA">
              <w:rPr>
                <w:rFonts w:ascii="Calibri" w:eastAsia="Calibri" w:hAnsi="Calibri" w:cs="Calibri"/>
                <w:lang w:val="en-US"/>
              </w:rPr>
              <w:t>Tahun</w:t>
            </w:r>
          </w:p>
          <w:p w:rsidR="00544DAA" w:rsidRPr="00544DAA" w:rsidRDefault="00544DAA" w:rsidP="00544DAA">
            <w:pPr>
              <w:widowControl w:val="0"/>
              <w:autoSpaceDE w:val="0"/>
              <w:autoSpaceDN w:val="0"/>
              <w:spacing w:before="154" w:after="0" w:line="240" w:lineRule="auto"/>
              <w:ind w:left="187"/>
              <w:rPr>
                <w:rFonts w:ascii="Calibri" w:eastAsia="Calibri" w:hAnsi="Calibri" w:cs="Calibri"/>
                <w:lang w:val="en-US"/>
              </w:rPr>
            </w:pPr>
            <w:r w:rsidRPr="00544DAA">
              <w:rPr>
                <w:rFonts w:ascii="Calibri" w:eastAsia="Calibri" w:hAnsi="Calibri" w:cs="Calibri"/>
                <w:lang w:val="en-US"/>
              </w:rPr>
              <w:t>Lulus</w:t>
            </w:r>
          </w:p>
        </w:tc>
      </w:tr>
      <w:tr w:rsidR="00544DAA" w:rsidRPr="00544DAA" w:rsidTr="007E0C34">
        <w:trPr>
          <w:trHeight w:val="568"/>
        </w:trPr>
        <w:tc>
          <w:tcPr>
            <w:tcW w:w="504" w:type="dxa"/>
          </w:tcPr>
          <w:p w:rsidR="00544DAA" w:rsidRPr="00544DAA" w:rsidRDefault="00544DAA" w:rsidP="00544DAA">
            <w:pPr>
              <w:widowControl w:val="0"/>
              <w:autoSpaceDE w:val="0"/>
              <w:autoSpaceDN w:val="0"/>
              <w:spacing w:before="90" w:after="0" w:line="240" w:lineRule="auto"/>
              <w:ind w:left="11"/>
              <w:jc w:val="center"/>
              <w:rPr>
                <w:rFonts w:ascii="Calibri" w:eastAsia="Calibri" w:hAnsi="Calibri" w:cs="Calibri"/>
                <w:lang w:val="en-US"/>
              </w:rPr>
            </w:pPr>
            <w:r w:rsidRPr="00544DAA">
              <w:rPr>
                <w:rFonts w:ascii="Calibri" w:eastAsia="Calibri" w:hAnsi="Calibri" w:cs="Calibri"/>
                <w:lang w:val="en-US"/>
              </w:rPr>
              <w:t>1</w:t>
            </w:r>
          </w:p>
        </w:tc>
        <w:tc>
          <w:tcPr>
            <w:tcW w:w="5463" w:type="dxa"/>
          </w:tcPr>
          <w:p w:rsidR="00544DAA" w:rsidRPr="00544DAA" w:rsidRDefault="00544DAA" w:rsidP="00544DAA">
            <w:pPr>
              <w:widowControl w:val="0"/>
              <w:autoSpaceDE w:val="0"/>
              <w:autoSpaceDN w:val="0"/>
              <w:spacing w:before="90" w:after="0" w:line="240" w:lineRule="auto"/>
              <w:ind w:left="107"/>
              <w:rPr>
                <w:rFonts w:ascii="Calibri" w:eastAsia="Calibri" w:hAnsi="Calibri" w:cs="Calibri"/>
                <w:lang w:val="en-US"/>
              </w:rPr>
            </w:pPr>
            <w:r w:rsidRPr="00544DAA">
              <w:rPr>
                <w:rFonts w:ascii="Calibri" w:eastAsia="Calibri" w:hAnsi="Calibri" w:cs="Calibri"/>
                <w:lang w:val="en-US"/>
              </w:rPr>
              <w:t>SD</w:t>
            </w:r>
            <w:r w:rsidRPr="00544DAA">
              <w:rPr>
                <w:rFonts w:ascii="Calibri" w:eastAsia="Calibri" w:hAnsi="Calibri" w:cs="Calibri"/>
                <w:spacing w:val="-1"/>
                <w:lang w:val="en-US"/>
              </w:rPr>
              <w:t xml:space="preserve"> </w:t>
            </w:r>
            <w:r w:rsidRPr="00544DAA">
              <w:rPr>
                <w:rFonts w:ascii="Calibri" w:eastAsia="Calibri" w:hAnsi="Calibri" w:cs="Calibri"/>
                <w:lang w:val="en-US"/>
              </w:rPr>
              <w:t>Negeri 01 bojong bata</w:t>
            </w:r>
          </w:p>
        </w:tc>
        <w:tc>
          <w:tcPr>
            <w:tcW w:w="881" w:type="dxa"/>
          </w:tcPr>
          <w:p w:rsidR="00544DAA" w:rsidRPr="00544DAA" w:rsidRDefault="00544DAA" w:rsidP="00544DAA">
            <w:pPr>
              <w:widowControl w:val="0"/>
              <w:autoSpaceDE w:val="0"/>
              <w:autoSpaceDN w:val="0"/>
              <w:spacing w:before="90" w:after="0" w:line="240" w:lineRule="auto"/>
              <w:ind w:left="216"/>
              <w:rPr>
                <w:rFonts w:ascii="Calibri" w:eastAsia="Calibri" w:hAnsi="Calibri" w:cs="Calibri"/>
                <w:lang w:val="en-US"/>
              </w:rPr>
            </w:pPr>
            <w:r w:rsidRPr="00544DAA">
              <w:rPr>
                <w:rFonts w:ascii="Calibri" w:eastAsia="Calibri" w:hAnsi="Calibri" w:cs="Calibri"/>
                <w:lang w:val="en-US"/>
              </w:rPr>
              <w:t>2008</w:t>
            </w:r>
          </w:p>
        </w:tc>
        <w:tc>
          <w:tcPr>
            <w:tcW w:w="837" w:type="dxa"/>
          </w:tcPr>
          <w:p w:rsidR="00544DAA" w:rsidRPr="00544DAA" w:rsidRDefault="00544DAA" w:rsidP="00544DAA">
            <w:pPr>
              <w:widowControl w:val="0"/>
              <w:autoSpaceDE w:val="0"/>
              <w:autoSpaceDN w:val="0"/>
              <w:spacing w:before="90" w:after="0" w:line="240" w:lineRule="auto"/>
              <w:ind w:left="175" w:right="165"/>
              <w:jc w:val="center"/>
              <w:rPr>
                <w:rFonts w:ascii="Calibri" w:eastAsia="Calibri" w:hAnsi="Calibri" w:cs="Calibri"/>
                <w:lang w:val="en-US"/>
              </w:rPr>
            </w:pPr>
            <w:r w:rsidRPr="00544DAA">
              <w:rPr>
                <w:rFonts w:ascii="Calibri" w:eastAsia="Calibri" w:hAnsi="Calibri" w:cs="Calibri"/>
                <w:lang w:val="en-US"/>
              </w:rPr>
              <w:t>2014</w:t>
            </w:r>
          </w:p>
        </w:tc>
      </w:tr>
      <w:tr w:rsidR="00544DAA" w:rsidRPr="00544DAA" w:rsidTr="007E0C34">
        <w:trPr>
          <w:trHeight w:val="563"/>
        </w:trPr>
        <w:tc>
          <w:tcPr>
            <w:tcW w:w="504" w:type="dxa"/>
          </w:tcPr>
          <w:p w:rsidR="00544DAA" w:rsidRPr="00544DAA" w:rsidRDefault="00544DAA" w:rsidP="00544DAA">
            <w:pPr>
              <w:widowControl w:val="0"/>
              <w:autoSpaceDE w:val="0"/>
              <w:autoSpaceDN w:val="0"/>
              <w:spacing w:before="88" w:after="0" w:line="240" w:lineRule="auto"/>
              <w:ind w:left="11"/>
              <w:jc w:val="center"/>
              <w:rPr>
                <w:rFonts w:ascii="Calibri" w:eastAsia="Calibri" w:hAnsi="Calibri" w:cs="Calibri"/>
                <w:lang w:val="en-US"/>
              </w:rPr>
            </w:pPr>
            <w:r w:rsidRPr="00544DAA">
              <w:rPr>
                <w:rFonts w:ascii="Calibri" w:eastAsia="Calibri" w:hAnsi="Calibri" w:cs="Calibri"/>
                <w:lang w:val="en-US"/>
              </w:rPr>
              <w:t>2</w:t>
            </w:r>
          </w:p>
        </w:tc>
        <w:tc>
          <w:tcPr>
            <w:tcW w:w="5463" w:type="dxa"/>
          </w:tcPr>
          <w:p w:rsidR="00544DAA" w:rsidRPr="00544DAA" w:rsidRDefault="00544DAA" w:rsidP="00544DAA">
            <w:pPr>
              <w:widowControl w:val="0"/>
              <w:autoSpaceDE w:val="0"/>
              <w:autoSpaceDN w:val="0"/>
              <w:spacing w:before="88" w:after="0" w:line="240" w:lineRule="auto"/>
              <w:ind w:left="107"/>
              <w:rPr>
                <w:rFonts w:ascii="Calibri" w:eastAsia="Calibri" w:hAnsi="Calibri" w:cs="Calibri"/>
                <w:lang w:val="en-US"/>
              </w:rPr>
            </w:pPr>
            <w:r w:rsidRPr="00544DAA">
              <w:rPr>
                <w:rFonts w:ascii="Calibri" w:eastAsia="Calibri" w:hAnsi="Calibri" w:cs="Calibri"/>
                <w:lang w:val="en-US"/>
              </w:rPr>
              <w:t>SMP Negeri</w:t>
            </w:r>
            <w:r w:rsidRPr="00544DAA">
              <w:rPr>
                <w:rFonts w:ascii="Calibri" w:eastAsia="Calibri" w:hAnsi="Calibri" w:cs="Calibri"/>
                <w:spacing w:val="-3"/>
                <w:lang w:val="en-US"/>
              </w:rPr>
              <w:t xml:space="preserve"> 3 Pemalang </w:t>
            </w:r>
          </w:p>
        </w:tc>
        <w:tc>
          <w:tcPr>
            <w:tcW w:w="881" w:type="dxa"/>
          </w:tcPr>
          <w:p w:rsidR="00544DAA" w:rsidRPr="00544DAA" w:rsidRDefault="00544DAA" w:rsidP="00544DAA">
            <w:pPr>
              <w:widowControl w:val="0"/>
              <w:autoSpaceDE w:val="0"/>
              <w:autoSpaceDN w:val="0"/>
              <w:spacing w:before="88" w:after="0" w:line="240" w:lineRule="auto"/>
              <w:ind w:left="216"/>
              <w:rPr>
                <w:rFonts w:ascii="Calibri" w:eastAsia="Calibri" w:hAnsi="Calibri" w:cs="Calibri"/>
                <w:lang w:val="en-US"/>
              </w:rPr>
            </w:pPr>
            <w:r w:rsidRPr="00544DAA">
              <w:rPr>
                <w:rFonts w:ascii="Calibri" w:eastAsia="Calibri" w:hAnsi="Calibri" w:cs="Calibri"/>
                <w:lang w:val="en-US"/>
              </w:rPr>
              <w:t>2014</w:t>
            </w:r>
          </w:p>
        </w:tc>
        <w:tc>
          <w:tcPr>
            <w:tcW w:w="837" w:type="dxa"/>
          </w:tcPr>
          <w:p w:rsidR="00544DAA" w:rsidRPr="00544DAA" w:rsidRDefault="00544DAA" w:rsidP="00544DAA">
            <w:pPr>
              <w:widowControl w:val="0"/>
              <w:autoSpaceDE w:val="0"/>
              <w:autoSpaceDN w:val="0"/>
              <w:spacing w:before="88" w:after="0" w:line="240" w:lineRule="auto"/>
              <w:ind w:left="175" w:right="165"/>
              <w:jc w:val="center"/>
              <w:rPr>
                <w:rFonts w:ascii="Calibri" w:eastAsia="Calibri" w:hAnsi="Calibri" w:cs="Calibri"/>
                <w:lang w:val="en-US"/>
              </w:rPr>
            </w:pPr>
            <w:r w:rsidRPr="00544DAA">
              <w:rPr>
                <w:rFonts w:ascii="Calibri" w:eastAsia="Calibri" w:hAnsi="Calibri" w:cs="Calibri"/>
                <w:lang w:val="en-US"/>
              </w:rPr>
              <w:t>2016</w:t>
            </w:r>
          </w:p>
        </w:tc>
      </w:tr>
      <w:tr w:rsidR="00544DAA" w:rsidRPr="00544DAA" w:rsidTr="007E0C34">
        <w:trPr>
          <w:trHeight w:val="551"/>
        </w:trPr>
        <w:tc>
          <w:tcPr>
            <w:tcW w:w="504" w:type="dxa"/>
          </w:tcPr>
          <w:p w:rsidR="00544DAA" w:rsidRPr="00544DAA" w:rsidRDefault="00544DAA" w:rsidP="00544DAA">
            <w:pPr>
              <w:widowControl w:val="0"/>
              <w:autoSpaceDE w:val="0"/>
              <w:autoSpaceDN w:val="0"/>
              <w:spacing w:before="83" w:after="0" w:line="240" w:lineRule="auto"/>
              <w:ind w:left="11"/>
              <w:jc w:val="center"/>
              <w:rPr>
                <w:rFonts w:ascii="Calibri" w:eastAsia="Calibri" w:hAnsi="Calibri" w:cs="Calibri"/>
                <w:lang w:val="en-US"/>
              </w:rPr>
            </w:pPr>
            <w:r w:rsidRPr="00544DAA">
              <w:rPr>
                <w:rFonts w:ascii="Calibri" w:eastAsia="Calibri" w:hAnsi="Calibri" w:cs="Calibri"/>
                <w:lang w:val="en-US"/>
              </w:rPr>
              <w:t>3</w:t>
            </w:r>
          </w:p>
        </w:tc>
        <w:tc>
          <w:tcPr>
            <w:tcW w:w="5463" w:type="dxa"/>
          </w:tcPr>
          <w:p w:rsidR="00544DAA" w:rsidRPr="00544DAA" w:rsidRDefault="00544DAA" w:rsidP="00544DAA">
            <w:pPr>
              <w:widowControl w:val="0"/>
              <w:autoSpaceDE w:val="0"/>
              <w:autoSpaceDN w:val="0"/>
              <w:spacing w:before="83" w:after="0" w:line="240" w:lineRule="auto"/>
              <w:ind w:left="107"/>
              <w:rPr>
                <w:rFonts w:ascii="Calibri" w:eastAsia="Calibri" w:hAnsi="Calibri" w:cs="Calibri"/>
                <w:lang w:val="en-US"/>
              </w:rPr>
            </w:pPr>
            <w:r w:rsidRPr="00544DAA">
              <w:rPr>
                <w:rFonts w:ascii="Calibri" w:eastAsia="Calibri" w:hAnsi="Calibri" w:cs="Calibri"/>
                <w:lang w:val="en-US"/>
              </w:rPr>
              <w:t>SMA</w:t>
            </w:r>
            <w:r w:rsidRPr="00544DAA">
              <w:rPr>
                <w:rFonts w:ascii="Calibri" w:eastAsia="Calibri" w:hAnsi="Calibri" w:cs="Calibri"/>
                <w:spacing w:val="-1"/>
                <w:lang w:val="en-US"/>
              </w:rPr>
              <w:t xml:space="preserve"> </w:t>
            </w:r>
            <w:r w:rsidRPr="00544DAA">
              <w:rPr>
                <w:rFonts w:ascii="Calibri" w:eastAsia="Calibri" w:hAnsi="Calibri" w:cs="Calibri"/>
                <w:lang w:val="en-US"/>
              </w:rPr>
              <w:t>Negeri</w:t>
            </w:r>
            <w:r w:rsidRPr="00544DAA">
              <w:rPr>
                <w:rFonts w:ascii="Calibri" w:eastAsia="Calibri" w:hAnsi="Calibri" w:cs="Calibri"/>
                <w:spacing w:val="-3"/>
                <w:lang w:val="en-US"/>
              </w:rPr>
              <w:t xml:space="preserve"> 1 Pemalang </w:t>
            </w:r>
          </w:p>
        </w:tc>
        <w:tc>
          <w:tcPr>
            <w:tcW w:w="881" w:type="dxa"/>
          </w:tcPr>
          <w:p w:rsidR="00544DAA" w:rsidRPr="00544DAA" w:rsidRDefault="00544DAA" w:rsidP="00544DAA">
            <w:pPr>
              <w:widowControl w:val="0"/>
              <w:autoSpaceDE w:val="0"/>
              <w:autoSpaceDN w:val="0"/>
              <w:spacing w:before="83" w:after="0" w:line="240" w:lineRule="auto"/>
              <w:ind w:left="216"/>
              <w:rPr>
                <w:rFonts w:ascii="Calibri" w:eastAsia="Calibri" w:hAnsi="Calibri" w:cs="Calibri"/>
                <w:lang w:val="en-US"/>
              </w:rPr>
            </w:pPr>
            <w:r w:rsidRPr="00544DAA">
              <w:rPr>
                <w:rFonts w:ascii="Calibri" w:eastAsia="Calibri" w:hAnsi="Calibri" w:cs="Calibri"/>
                <w:lang w:val="en-US"/>
              </w:rPr>
              <w:t>2017</w:t>
            </w:r>
          </w:p>
        </w:tc>
        <w:tc>
          <w:tcPr>
            <w:tcW w:w="837" w:type="dxa"/>
          </w:tcPr>
          <w:p w:rsidR="00544DAA" w:rsidRPr="00544DAA" w:rsidRDefault="00544DAA" w:rsidP="00544DAA">
            <w:pPr>
              <w:widowControl w:val="0"/>
              <w:autoSpaceDE w:val="0"/>
              <w:autoSpaceDN w:val="0"/>
              <w:spacing w:before="83" w:after="0" w:line="240" w:lineRule="auto"/>
              <w:ind w:left="175" w:right="165"/>
              <w:jc w:val="center"/>
              <w:rPr>
                <w:rFonts w:ascii="Calibri" w:eastAsia="Calibri" w:hAnsi="Calibri" w:cs="Calibri"/>
                <w:lang w:val="en-US"/>
              </w:rPr>
            </w:pPr>
            <w:r w:rsidRPr="00544DAA">
              <w:rPr>
                <w:rFonts w:ascii="Calibri" w:eastAsia="Calibri" w:hAnsi="Calibri" w:cs="Calibri"/>
                <w:lang w:val="en-US"/>
              </w:rPr>
              <w:t>2019</w:t>
            </w:r>
          </w:p>
        </w:tc>
      </w:tr>
      <w:tr w:rsidR="00544DAA" w:rsidRPr="00544DAA" w:rsidTr="007E0C34">
        <w:trPr>
          <w:trHeight w:val="806"/>
        </w:trPr>
        <w:tc>
          <w:tcPr>
            <w:tcW w:w="504" w:type="dxa"/>
          </w:tcPr>
          <w:p w:rsidR="00544DAA" w:rsidRPr="00544DAA" w:rsidRDefault="00544DAA" w:rsidP="00544DAA">
            <w:pPr>
              <w:widowControl w:val="0"/>
              <w:autoSpaceDE w:val="0"/>
              <w:autoSpaceDN w:val="0"/>
              <w:spacing w:before="3" w:after="0" w:line="240" w:lineRule="auto"/>
              <w:rPr>
                <w:rFonts w:ascii="Times New Roman" w:eastAsia="Calibri" w:hAnsi="Calibri" w:cs="Calibri"/>
                <w:sz w:val="18"/>
                <w:lang w:val="en-US"/>
              </w:rPr>
            </w:pPr>
          </w:p>
          <w:p w:rsidR="00544DAA" w:rsidRPr="00544DAA" w:rsidRDefault="00544DAA" w:rsidP="00544DAA">
            <w:pPr>
              <w:widowControl w:val="0"/>
              <w:autoSpaceDE w:val="0"/>
              <w:autoSpaceDN w:val="0"/>
              <w:spacing w:after="0" w:line="240" w:lineRule="auto"/>
              <w:ind w:left="11"/>
              <w:jc w:val="center"/>
              <w:rPr>
                <w:rFonts w:ascii="Calibri" w:eastAsia="Calibri" w:hAnsi="Calibri" w:cs="Calibri"/>
                <w:lang w:val="en-US"/>
              </w:rPr>
            </w:pPr>
            <w:r w:rsidRPr="00544DAA">
              <w:rPr>
                <w:rFonts w:ascii="Calibri" w:eastAsia="Calibri" w:hAnsi="Calibri" w:cs="Calibri"/>
                <w:lang w:val="en-US"/>
              </w:rPr>
              <w:t>4</w:t>
            </w:r>
          </w:p>
        </w:tc>
        <w:tc>
          <w:tcPr>
            <w:tcW w:w="5463" w:type="dxa"/>
          </w:tcPr>
          <w:p w:rsidR="00544DAA" w:rsidRPr="00544DAA" w:rsidRDefault="00544DAA" w:rsidP="00544DAA">
            <w:pPr>
              <w:widowControl w:val="0"/>
              <w:autoSpaceDE w:val="0"/>
              <w:autoSpaceDN w:val="0"/>
              <w:spacing w:before="3" w:after="0" w:line="240" w:lineRule="auto"/>
              <w:rPr>
                <w:rFonts w:ascii="Times New Roman" w:eastAsia="Calibri" w:hAnsi="Calibri" w:cs="Calibri"/>
                <w:sz w:val="18"/>
                <w:lang w:val="en-US"/>
              </w:rPr>
            </w:pPr>
          </w:p>
          <w:p w:rsidR="00544DAA" w:rsidRPr="00544DAA" w:rsidRDefault="00544DAA" w:rsidP="00544DAA">
            <w:pPr>
              <w:widowControl w:val="0"/>
              <w:autoSpaceDE w:val="0"/>
              <w:autoSpaceDN w:val="0"/>
              <w:spacing w:after="0" w:line="240" w:lineRule="auto"/>
              <w:ind w:left="107"/>
              <w:rPr>
                <w:rFonts w:ascii="Calibri" w:eastAsia="Calibri" w:hAnsi="Calibri" w:cs="Calibri"/>
                <w:lang w:val="en-US"/>
              </w:rPr>
            </w:pPr>
            <w:r w:rsidRPr="00544DAA">
              <w:rPr>
                <w:rFonts w:ascii="Calibri" w:eastAsia="Calibri" w:hAnsi="Calibri" w:cs="Calibri"/>
                <w:lang w:val="en-US"/>
              </w:rPr>
              <w:t>S1</w:t>
            </w:r>
            <w:r w:rsidRPr="00544DAA">
              <w:rPr>
                <w:rFonts w:ascii="Calibri" w:eastAsia="Calibri" w:hAnsi="Calibri" w:cs="Calibri"/>
                <w:spacing w:val="-1"/>
                <w:lang w:val="en-US"/>
              </w:rPr>
              <w:t xml:space="preserve"> </w:t>
            </w:r>
            <w:r w:rsidRPr="00544DAA">
              <w:rPr>
                <w:rFonts w:ascii="Calibri" w:eastAsia="Calibri" w:hAnsi="Calibri" w:cs="Calibri"/>
                <w:lang w:val="en-US"/>
              </w:rPr>
              <w:t>Fakultas</w:t>
            </w:r>
            <w:r w:rsidRPr="00544DAA">
              <w:rPr>
                <w:rFonts w:ascii="Calibri" w:eastAsia="Calibri" w:hAnsi="Calibri" w:cs="Calibri"/>
                <w:spacing w:val="-3"/>
                <w:lang w:val="en-US"/>
              </w:rPr>
              <w:t xml:space="preserve"> </w:t>
            </w:r>
            <w:r w:rsidRPr="00544DAA">
              <w:rPr>
                <w:rFonts w:ascii="Calibri" w:eastAsia="Calibri" w:hAnsi="Calibri" w:cs="Calibri"/>
                <w:lang w:val="en-US"/>
              </w:rPr>
              <w:t>Hukum</w:t>
            </w:r>
            <w:r w:rsidRPr="00544DAA">
              <w:rPr>
                <w:rFonts w:ascii="Calibri" w:eastAsia="Calibri" w:hAnsi="Calibri" w:cs="Calibri"/>
                <w:spacing w:val="-3"/>
                <w:lang w:val="en-US"/>
              </w:rPr>
              <w:t xml:space="preserve"> </w:t>
            </w:r>
            <w:r w:rsidRPr="00544DAA">
              <w:rPr>
                <w:rFonts w:ascii="Calibri" w:eastAsia="Calibri" w:hAnsi="Calibri" w:cs="Calibri"/>
                <w:lang w:val="en-US"/>
              </w:rPr>
              <w:t>Univesitas</w:t>
            </w:r>
            <w:r w:rsidRPr="00544DAA">
              <w:rPr>
                <w:rFonts w:ascii="Calibri" w:eastAsia="Calibri" w:hAnsi="Calibri" w:cs="Calibri"/>
                <w:spacing w:val="1"/>
                <w:lang w:val="en-US"/>
              </w:rPr>
              <w:t xml:space="preserve"> </w:t>
            </w:r>
            <w:r w:rsidRPr="00544DAA">
              <w:rPr>
                <w:rFonts w:ascii="Calibri" w:eastAsia="Calibri" w:hAnsi="Calibri" w:cs="Calibri"/>
                <w:lang w:val="en-US"/>
              </w:rPr>
              <w:t>Pancasakti</w:t>
            </w:r>
            <w:r w:rsidRPr="00544DAA">
              <w:rPr>
                <w:rFonts w:ascii="Calibri" w:eastAsia="Calibri" w:hAnsi="Calibri" w:cs="Calibri"/>
                <w:spacing w:val="-1"/>
                <w:lang w:val="en-US"/>
              </w:rPr>
              <w:t xml:space="preserve"> </w:t>
            </w:r>
            <w:r w:rsidRPr="00544DAA">
              <w:rPr>
                <w:rFonts w:ascii="Calibri" w:eastAsia="Calibri" w:hAnsi="Calibri" w:cs="Calibri"/>
                <w:lang w:val="en-US"/>
              </w:rPr>
              <w:t>Tegal</w:t>
            </w:r>
          </w:p>
        </w:tc>
        <w:tc>
          <w:tcPr>
            <w:tcW w:w="881" w:type="dxa"/>
          </w:tcPr>
          <w:p w:rsidR="00544DAA" w:rsidRPr="00544DAA" w:rsidRDefault="00544DAA" w:rsidP="00544DAA">
            <w:pPr>
              <w:widowControl w:val="0"/>
              <w:autoSpaceDE w:val="0"/>
              <w:autoSpaceDN w:val="0"/>
              <w:spacing w:before="3" w:after="0" w:line="240" w:lineRule="auto"/>
              <w:rPr>
                <w:rFonts w:ascii="Times New Roman" w:eastAsia="Calibri" w:hAnsi="Calibri" w:cs="Calibri"/>
                <w:sz w:val="18"/>
                <w:lang w:val="en-US"/>
              </w:rPr>
            </w:pPr>
          </w:p>
          <w:p w:rsidR="00544DAA" w:rsidRPr="00544DAA" w:rsidRDefault="00544DAA" w:rsidP="00544DAA">
            <w:pPr>
              <w:widowControl w:val="0"/>
              <w:autoSpaceDE w:val="0"/>
              <w:autoSpaceDN w:val="0"/>
              <w:spacing w:after="0" w:line="240" w:lineRule="auto"/>
              <w:ind w:left="216"/>
              <w:rPr>
                <w:rFonts w:ascii="Calibri" w:eastAsia="Calibri" w:hAnsi="Calibri" w:cs="Calibri"/>
                <w:lang w:val="en-US"/>
              </w:rPr>
            </w:pPr>
            <w:r w:rsidRPr="00544DAA">
              <w:rPr>
                <w:rFonts w:ascii="Calibri" w:eastAsia="Calibri" w:hAnsi="Calibri" w:cs="Calibri"/>
                <w:lang w:val="en-US"/>
              </w:rPr>
              <w:t>2019</w:t>
            </w:r>
          </w:p>
        </w:tc>
        <w:tc>
          <w:tcPr>
            <w:tcW w:w="837" w:type="dxa"/>
          </w:tcPr>
          <w:p w:rsidR="00544DAA" w:rsidRPr="00544DAA" w:rsidRDefault="00544DAA" w:rsidP="00544DAA">
            <w:pPr>
              <w:widowControl w:val="0"/>
              <w:autoSpaceDE w:val="0"/>
              <w:autoSpaceDN w:val="0"/>
              <w:spacing w:before="3" w:after="0" w:line="240" w:lineRule="auto"/>
              <w:rPr>
                <w:rFonts w:ascii="Times New Roman" w:eastAsia="Calibri" w:hAnsi="Calibri" w:cs="Calibri"/>
                <w:sz w:val="18"/>
                <w:lang w:val="en-US"/>
              </w:rPr>
            </w:pPr>
          </w:p>
          <w:p w:rsidR="00544DAA" w:rsidRPr="00544DAA" w:rsidRDefault="00544DAA" w:rsidP="00544DAA">
            <w:pPr>
              <w:widowControl w:val="0"/>
              <w:autoSpaceDE w:val="0"/>
              <w:autoSpaceDN w:val="0"/>
              <w:spacing w:after="0" w:line="240" w:lineRule="auto"/>
              <w:ind w:left="9"/>
              <w:jc w:val="center"/>
              <w:rPr>
                <w:rFonts w:ascii="Calibri" w:eastAsia="Calibri" w:hAnsi="Calibri" w:cs="Calibri"/>
                <w:lang w:val="en-US"/>
              </w:rPr>
            </w:pPr>
            <w:r w:rsidRPr="00544DAA">
              <w:rPr>
                <w:rFonts w:ascii="Calibri" w:eastAsia="Calibri" w:hAnsi="Calibri" w:cs="Calibri"/>
                <w:lang w:val="en-US"/>
              </w:rPr>
              <w:t>-</w:t>
            </w:r>
          </w:p>
        </w:tc>
      </w:tr>
    </w:tbl>
    <w:p w:rsidR="00544DAA" w:rsidRPr="00544DAA" w:rsidRDefault="00544DAA" w:rsidP="00544DAA">
      <w:pPr>
        <w:widowControl w:val="0"/>
        <w:autoSpaceDE w:val="0"/>
        <w:autoSpaceDN w:val="0"/>
        <w:spacing w:after="0" w:line="240" w:lineRule="auto"/>
        <w:rPr>
          <w:rFonts w:ascii="Times New Roman" w:eastAsia="Times New Roman" w:hAnsi="Times New Roman" w:cs="Times New Roman"/>
          <w:sz w:val="26"/>
          <w:szCs w:val="24"/>
          <w:lang w:val="en-US"/>
        </w:rPr>
      </w:pPr>
    </w:p>
    <w:p w:rsidR="00544DAA" w:rsidRPr="00544DAA" w:rsidRDefault="00544DAA" w:rsidP="00544DAA">
      <w:pPr>
        <w:widowControl w:val="0"/>
        <w:autoSpaceDE w:val="0"/>
        <w:autoSpaceDN w:val="0"/>
        <w:spacing w:before="3" w:after="0" w:line="240" w:lineRule="auto"/>
        <w:rPr>
          <w:rFonts w:ascii="Times New Roman" w:eastAsia="Times New Roman" w:hAnsi="Times New Roman" w:cs="Times New Roman"/>
          <w:szCs w:val="24"/>
          <w:lang w:val="en-US"/>
        </w:rPr>
      </w:pPr>
    </w:p>
    <w:p w:rsidR="00544DAA" w:rsidRPr="00544DAA" w:rsidRDefault="00544DAA" w:rsidP="00544DAA">
      <w:pPr>
        <w:widowControl w:val="0"/>
        <w:autoSpaceDE w:val="0"/>
        <w:autoSpaceDN w:val="0"/>
        <w:spacing w:before="1" w:after="0" w:line="240" w:lineRule="auto"/>
        <w:ind w:left="828"/>
        <w:rPr>
          <w:rFonts w:ascii="Times New Roman" w:eastAsia="Times New Roman" w:hAnsi="Times New Roman" w:cs="Times New Roman"/>
          <w:sz w:val="24"/>
          <w:szCs w:val="24"/>
          <w:lang w:val="en-US"/>
        </w:rPr>
      </w:pPr>
      <w:r w:rsidRPr="00544DAA">
        <w:rPr>
          <w:rFonts w:ascii="Times New Roman" w:eastAsia="Times New Roman" w:hAnsi="Times New Roman" w:cs="Times New Roman"/>
          <w:sz w:val="24"/>
          <w:szCs w:val="24"/>
          <w:lang w:val="en-US"/>
        </w:rPr>
        <w:t>Demikian</w:t>
      </w:r>
      <w:r w:rsidRPr="00544DAA">
        <w:rPr>
          <w:rFonts w:ascii="Times New Roman" w:eastAsia="Times New Roman" w:hAnsi="Times New Roman" w:cs="Times New Roman"/>
          <w:spacing w:val="-2"/>
          <w:sz w:val="24"/>
          <w:szCs w:val="24"/>
          <w:lang w:val="en-US"/>
        </w:rPr>
        <w:t xml:space="preserve"> </w:t>
      </w:r>
      <w:r w:rsidRPr="00544DAA">
        <w:rPr>
          <w:rFonts w:ascii="Times New Roman" w:eastAsia="Times New Roman" w:hAnsi="Times New Roman" w:cs="Times New Roman"/>
          <w:sz w:val="24"/>
          <w:szCs w:val="24"/>
          <w:lang w:val="en-US"/>
        </w:rPr>
        <w:t>daftar</w:t>
      </w:r>
      <w:r w:rsidRPr="00544DAA">
        <w:rPr>
          <w:rFonts w:ascii="Times New Roman" w:eastAsia="Times New Roman" w:hAnsi="Times New Roman" w:cs="Times New Roman"/>
          <w:spacing w:val="-2"/>
          <w:sz w:val="24"/>
          <w:szCs w:val="24"/>
          <w:lang w:val="en-US"/>
        </w:rPr>
        <w:t xml:space="preserve"> </w:t>
      </w:r>
      <w:r w:rsidRPr="00544DAA">
        <w:rPr>
          <w:rFonts w:ascii="Times New Roman" w:eastAsia="Times New Roman" w:hAnsi="Times New Roman" w:cs="Times New Roman"/>
          <w:sz w:val="24"/>
          <w:szCs w:val="24"/>
          <w:lang w:val="en-US"/>
        </w:rPr>
        <w:t>riwayat hidup</w:t>
      </w:r>
      <w:r w:rsidRPr="00544DAA">
        <w:rPr>
          <w:rFonts w:ascii="Times New Roman" w:eastAsia="Times New Roman" w:hAnsi="Times New Roman" w:cs="Times New Roman"/>
          <w:spacing w:val="-2"/>
          <w:sz w:val="24"/>
          <w:szCs w:val="24"/>
          <w:lang w:val="en-US"/>
        </w:rPr>
        <w:t xml:space="preserve"> </w:t>
      </w:r>
      <w:r w:rsidRPr="00544DAA">
        <w:rPr>
          <w:rFonts w:ascii="Times New Roman" w:eastAsia="Times New Roman" w:hAnsi="Times New Roman" w:cs="Times New Roman"/>
          <w:sz w:val="24"/>
          <w:szCs w:val="24"/>
          <w:lang w:val="en-US"/>
        </w:rPr>
        <w:t>ini</w:t>
      </w:r>
      <w:r w:rsidRPr="00544DAA">
        <w:rPr>
          <w:rFonts w:ascii="Times New Roman" w:eastAsia="Times New Roman" w:hAnsi="Times New Roman" w:cs="Times New Roman"/>
          <w:spacing w:val="-2"/>
          <w:sz w:val="24"/>
          <w:szCs w:val="24"/>
          <w:lang w:val="en-US"/>
        </w:rPr>
        <w:t xml:space="preserve"> </w:t>
      </w:r>
      <w:r w:rsidRPr="00544DAA">
        <w:rPr>
          <w:rFonts w:ascii="Times New Roman" w:eastAsia="Times New Roman" w:hAnsi="Times New Roman" w:cs="Times New Roman"/>
          <w:sz w:val="24"/>
          <w:szCs w:val="24"/>
          <w:lang w:val="en-US"/>
        </w:rPr>
        <w:t>saya</w:t>
      </w:r>
      <w:r w:rsidRPr="00544DAA">
        <w:rPr>
          <w:rFonts w:ascii="Times New Roman" w:eastAsia="Times New Roman" w:hAnsi="Times New Roman" w:cs="Times New Roman"/>
          <w:spacing w:val="-3"/>
          <w:sz w:val="24"/>
          <w:szCs w:val="24"/>
          <w:lang w:val="en-US"/>
        </w:rPr>
        <w:t xml:space="preserve"> </w:t>
      </w:r>
      <w:r w:rsidRPr="00544DAA">
        <w:rPr>
          <w:rFonts w:ascii="Times New Roman" w:eastAsia="Times New Roman" w:hAnsi="Times New Roman" w:cs="Times New Roman"/>
          <w:sz w:val="24"/>
          <w:szCs w:val="24"/>
          <w:lang w:val="en-US"/>
        </w:rPr>
        <w:t>buat</w:t>
      </w:r>
      <w:r w:rsidRPr="00544DAA">
        <w:rPr>
          <w:rFonts w:ascii="Times New Roman" w:eastAsia="Times New Roman" w:hAnsi="Times New Roman" w:cs="Times New Roman"/>
          <w:spacing w:val="-1"/>
          <w:sz w:val="24"/>
          <w:szCs w:val="24"/>
          <w:lang w:val="en-US"/>
        </w:rPr>
        <w:t xml:space="preserve"> </w:t>
      </w:r>
      <w:r w:rsidRPr="00544DAA">
        <w:rPr>
          <w:rFonts w:ascii="Times New Roman" w:eastAsia="Times New Roman" w:hAnsi="Times New Roman" w:cs="Times New Roman"/>
          <w:sz w:val="24"/>
          <w:szCs w:val="24"/>
          <w:lang w:val="en-US"/>
        </w:rPr>
        <w:t>dengan</w:t>
      </w:r>
      <w:r w:rsidRPr="00544DAA">
        <w:rPr>
          <w:rFonts w:ascii="Times New Roman" w:eastAsia="Times New Roman" w:hAnsi="Times New Roman" w:cs="Times New Roman"/>
          <w:spacing w:val="-2"/>
          <w:sz w:val="24"/>
          <w:szCs w:val="24"/>
          <w:lang w:val="en-US"/>
        </w:rPr>
        <w:t xml:space="preserve"> </w:t>
      </w:r>
      <w:r w:rsidRPr="00544DAA">
        <w:rPr>
          <w:rFonts w:ascii="Times New Roman" w:eastAsia="Times New Roman" w:hAnsi="Times New Roman" w:cs="Times New Roman"/>
          <w:sz w:val="24"/>
          <w:szCs w:val="24"/>
          <w:lang w:val="en-US"/>
        </w:rPr>
        <w:t>sebenarnya.</w:t>
      </w:r>
    </w:p>
    <w:p w:rsidR="00544DAA" w:rsidRPr="00544DAA" w:rsidRDefault="00544DAA" w:rsidP="00544DAA">
      <w:pPr>
        <w:widowControl w:val="0"/>
        <w:autoSpaceDE w:val="0"/>
        <w:autoSpaceDN w:val="0"/>
        <w:spacing w:after="0" w:line="240" w:lineRule="auto"/>
        <w:rPr>
          <w:rFonts w:ascii="Times New Roman" w:eastAsia="Times New Roman" w:hAnsi="Times New Roman" w:cs="Times New Roman"/>
          <w:sz w:val="26"/>
          <w:szCs w:val="24"/>
          <w:lang w:val="en-US"/>
        </w:rPr>
      </w:pPr>
    </w:p>
    <w:p w:rsidR="00544DAA" w:rsidRPr="00544DAA" w:rsidRDefault="00544DAA" w:rsidP="00544DAA">
      <w:pPr>
        <w:widowControl w:val="0"/>
        <w:autoSpaceDE w:val="0"/>
        <w:autoSpaceDN w:val="0"/>
        <w:spacing w:after="0" w:line="240" w:lineRule="auto"/>
        <w:rPr>
          <w:rFonts w:ascii="Times New Roman" w:eastAsia="Times New Roman" w:hAnsi="Times New Roman" w:cs="Times New Roman"/>
          <w:sz w:val="26"/>
          <w:szCs w:val="24"/>
          <w:lang w:val="en-US"/>
        </w:rPr>
      </w:pPr>
    </w:p>
    <w:p w:rsidR="00544DAA" w:rsidRPr="00544DAA" w:rsidRDefault="00544DAA" w:rsidP="00544DAA">
      <w:pPr>
        <w:widowControl w:val="0"/>
        <w:autoSpaceDE w:val="0"/>
        <w:autoSpaceDN w:val="0"/>
        <w:spacing w:after="0" w:line="240" w:lineRule="auto"/>
        <w:rPr>
          <w:rFonts w:ascii="Times New Roman" w:eastAsia="Times New Roman" w:hAnsi="Times New Roman" w:cs="Times New Roman"/>
          <w:sz w:val="26"/>
          <w:szCs w:val="24"/>
          <w:lang w:val="en-US"/>
        </w:rPr>
      </w:pPr>
    </w:p>
    <w:p w:rsidR="00544DAA" w:rsidRPr="00544DAA" w:rsidRDefault="00544DAA" w:rsidP="00544DAA">
      <w:pPr>
        <w:widowControl w:val="0"/>
        <w:autoSpaceDE w:val="0"/>
        <w:autoSpaceDN w:val="0"/>
        <w:spacing w:before="188" w:after="0" w:line="393" w:lineRule="auto"/>
        <w:ind w:left="5529" w:right="471" w:hanging="396"/>
        <w:rPr>
          <w:rFonts w:ascii="Times New Roman" w:eastAsia="Times New Roman" w:hAnsi="Times New Roman" w:cs="Times New Roman"/>
          <w:sz w:val="24"/>
          <w:szCs w:val="24"/>
          <w:lang w:val="en-US"/>
        </w:rPr>
      </w:pPr>
      <w:r w:rsidRPr="00544DAA">
        <w:rPr>
          <w:rFonts w:ascii="Times New Roman" w:eastAsia="Times New Roman" w:hAnsi="Times New Roman" w:cs="Times New Roman"/>
          <w:sz w:val="24"/>
          <w:szCs w:val="24"/>
          <w:lang w:val="en-US"/>
        </w:rPr>
        <w:t>Tegal, 15 Januari 2024</w:t>
      </w:r>
      <w:r w:rsidRPr="00544DAA">
        <w:rPr>
          <w:rFonts w:ascii="Times New Roman" w:eastAsia="Times New Roman" w:hAnsi="Times New Roman" w:cs="Times New Roman"/>
          <w:spacing w:val="-57"/>
          <w:sz w:val="24"/>
          <w:szCs w:val="24"/>
          <w:lang w:val="en-US"/>
        </w:rPr>
        <w:t xml:space="preserve"> </w:t>
      </w:r>
      <w:r w:rsidRPr="00544DAA">
        <w:rPr>
          <w:rFonts w:ascii="Times New Roman" w:eastAsia="Times New Roman" w:hAnsi="Times New Roman" w:cs="Times New Roman"/>
          <w:sz w:val="24"/>
          <w:szCs w:val="24"/>
          <w:lang w:val="en-US"/>
        </w:rPr>
        <w:t>Hormat</w:t>
      </w:r>
      <w:r w:rsidRPr="00544DAA">
        <w:rPr>
          <w:rFonts w:ascii="Times New Roman" w:eastAsia="Times New Roman" w:hAnsi="Times New Roman" w:cs="Times New Roman"/>
          <w:spacing w:val="1"/>
          <w:sz w:val="24"/>
          <w:szCs w:val="24"/>
          <w:lang w:val="en-US"/>
        </w:rPr>
        <w:t xml:space="preserve"> </w:t>
      </w:r>
      <w:r w:rsidRPr="00544DAA">
        <w:rPr>
          <w:rFonts w:ascii="Times New Roman" w:eastAsia="Times New Roman" w:hAnsi="Times New Roman" w:cs="Times New Roman"/>
          <w:sz w:val="24"/>
          <w:szCs w:val="24"/>
          <w:lang w:val="en-US"/>
        </w:rPr>
        <w:t>Saya</w:t>
      </w:r>
    </w:p>
    <w:p w:rsidR="00544DAA" w:rsidRPr="00544DAA" w:rsidRDefault="00544DAA" w:rsidP="00544DAA">
      <w:pPr>
        <w:widowControl w:val="0"/>
        <w:autoSpaceDE w:val="0"/>
        <w:autoSpaceDN w:val="0"/>
        <w:spacing w:after="0" w:line="240" w:lineRule="auto"/>
        <w:rPr>
          <w:rFonts w:ascii="Times New Roman" w:eastAsia="Times New Roman" w:hAnsi="Times New Roman" w:cs="Times New Roman"/>
          <w:sz w:val="26"/>
          <w:szCs w:val="24"/>
          <w:lang w:val="en-US"/>
        </w:rPr>
      </w:pPr>
    </w:p>
    <w:p w:rsidR="00544DAA" w:rsidRPr="00544DAA" w:rsidRDefault="00544DAA" w:rsidP="00544DAA">
      <w:pPr>
        <w:widowControl w:val="0"/>
        <w:autoSpaceDE w:val="0"/>
        <w:autoSpaceDN w:val="0"/>
        <w:spacing w:after="0" w:line="240" w:lineRule="auto"/>
        <w:rPr>
          <w:rFonts w:ascii="Times New Roman" w:eastAsia="Times New Roman" w:hAnsi="Times New Roman" w:cs="Times New Roman"/>
          <w:sz w:val="26"/>
          <w:szCs w:val="24"/>
          <w:lang w:val="en-US"/>
        </w:rPr>
      </w:pPr>
    </w:p>
    <w:p w:rsidR="00544DAA" w:rsidRPr="00544DAA" w:rsidRDefault="00544DAA" w:rsidP="00544DAA">
      <w:pPr>
        <w:widowControl w:val="0"/>
        <w:autoSpaceDE w:val="0"/>
        <w:autoSpaceDN w:val="0"/>
        <w:spacing w:after="0" w:line="240" w:lineRule="auto"/>
        <w:rPr>
          <w:rFonts w:ascii="Times New Roman" w:eastAsia="Times New Roman" w:hAnsi="Times New Roman" w:cs="Times New Roman"/>
          <w:sz w:val="26"/>
          <w:szCs w:val="24"/>
          <w:lang w:val="en-US"/>
        </w:rPr>
      </w:pPr>
    </w:p>
    <w:p w:rsidR="00544DAA" w:rsidRPr="00544DAA" w:rsidRDefault="00544DAA" w:rsidP="00544DAA">
      <w:pPr>
        <w:widowControl w:val="0"/>
        <w:autoSpaceDE w:val="0"/>
        <w:autoSpaceDN w:val="0"/>
        <w:spacing w:after="0" w:line="240" w:lineRule="auto"/>
        <w:rPr>
          <w:rFonts w:ascii="Times New Roman" w:eastAsia="Times New Roman" w:hAnsi="Times New Roman" w:cs="Times New Roman"/>
          <w:sz w:val="26"/>
          <w:szCs w:val="24"/>
          <w:lang w:val="en-US"/>
        </w:rPr>
      </w:pPr>
    </w:p>
    <w:p w:rsidR="00544DAA" w:rsidRPr="00544DAA" w:rsidRDefault="00544DAA" w:rsidP="00544DAA">
      <w:pPr>
        <w:widowControl w:val="0"/>
        <w:autoSpaceDE w:val="0"/>
        <w:autoSpaceDN w:val="0"/>
        <w:spacing w:before="169" w:after="0" w:line="240" w:lineRule="auto"/>
        <w:ind w:right="248"/>
        <w:jc w:val="right"/>
        <w:rPr>
          <w:rFonts w:ascii="Times New Roman" w:eastAsia="Times New Roman" w:hAnsi="Times New Roman" w:cs="Times New Roman"/>
          <w:sz w:val="24"/>
          <w:szCs w:val="24"/>
          <w:lang w:val="en-US"/>
        </w:rPr>
      </w:pPr>
      <w:r w:rsidRPr="00544DAA">
        <w:rPr>
          <w:rFonts w:ascii="Times New Roman" w:eastAsia="Times New Roman" w:hAnsi="Times New Roman" w:cs="Times New Roman"/>
          <w:sz w:val="24"/>
          <w:szCs w:val="24"/>
          <w:lang w:val="en-US"/>
        </w:rPr>
        <w:t>(</w:t>
      </w:r>
      <w:r w:rsidRPr="00544DAA">
        <w:rPr>
          <w:rFonts w:ascii="Times New Roman" w:eastAsia="Times New Roman" w:hAnsi="Times New Roman" w:cs="Times New Roman"/>
          <w:sz w:val="24"/>
          <w:szCs w:val="24"/>
        </w:rPr>
        <w:t xml:space="preserve"> </w:t>
      </w:r>
      <w:r w:rsidRPr="00544DAA">
        <w:rPr>
          <w:rFonts w:ascii="Times New Roman" w:eastAsia="Times New Roman" w:hAnsi="Times New Roman" w:cs="Times New Roman"/>
          <w:spacing w:val="-2"/>
          <w:sz w:val="24"/>
          <w:szCs w:val="24"/>
          <w:lang w:val="en-US"/>
        </w:rPr>
        <w:t>Muhammad Deva Fajar Saputra</w:t>
      </w:r>
      <w:r w:rsidRPr="00544DAA">
        <w:rPr>
          <w:rFonts w:ascii="Times New Roman" w:eastAsia="Times New Roman" w:hAnsi="Times New Roman" w:cs="Times New Roman"/>
          <w:spacing w:val="-2"/>
          <w:sz w:val="24"/>
          <w:szCs w:val="24"/>
        </w:rPr>
        <w:t xml:space="preserve"> </w:t>
      </w:r>
      <w:r w:rsidRPr="00544DAA">
        <w:rPr>
          <w:rFonts w:ascii="Times New Roman" w:eastAsia="Times New Roman" w:hAnsi="Times New Roman" w:cs="Times New Roman"/>
          <w:sz w:val="24"/>
          <w:szCs w:val="24"/>
          <w:lang w:val="en-US"/>
        </w:rPr>
        <w:t>)</w:t>
      </w:r>
    </w:p>
    <w:p w:rsidR="00D72521" w:rsidRDefault="00D72521"/>
    <w:sectPr w:rsidR="00D72521" w:rsidSect="00544DAA">
      <w:headerReference w:type="default" r:id="rId12"/>
      <w:pgSz w:w="11906" w:h="16838"/>
      <w:pgMar w:top="2268" w:right="1701" w:bottom="1701" w:left="2268" w:header="709" w:footer="709" w:gutter="0"/>
      <w:pgNumType w:start="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683" w:rsidRDefault="00055683" w:rsidP="00544DAA">
      <w:pPr>
        <w:spacing w:after="0" w:line="240" w:lineRule="auto"/>
      </w:pPr>
      <w:r>
        <w:separator/>
      </w:r>
    </w:p>
  </w:endnote>
  <w:endnote w:type="continuationSeparator" w:id="0">
    <w:p w:rsidR="00055683" w:rsidRDefault="00055683" w:rsidP="0054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683" w:rsidRDefault="00055683" w:rsidP="00544DAA">
      <w:pPr>
        <w:spacing w:after="0" w:line="240" w:lineRule="auto"/>
      </w:pPr>
      <w:r>
        <w:separator/>
      </w:r>
    </w:p>
  </w:footnote>
  <w:footnote w:type="continuationSeparator" w:id="0">
    <w:p w:rsidR="00055683" w:rsidRDefault="00055683" w:rsidP="00544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830091"/>
      <w:docPartObj>
        <w:docPartGallery w:val="Page Numbers (Top of Page)"/>
        <w:docPartUnique/>
      </w:docPartObj>
    </w:sdtPr>
    <w:sdtEndPr>
      <w:rPr>
        <w:noProof/>
      </w:rPr>
    </w:sdtEndPr>
    <w:sdtContent>
      <w:p w:rsidR="00544DAA" w:rsidRDefault="00544DAA">
        <w:pPr>
          <w:pStyle w:val="Header"/>
          <w:jc w:val="right"/>
        </w:pPr>
        <w:r>
          <w:fldChar w:fldCharType="begin"/>
        </w:r>
        <w:r>
          <w:instrText xml:space="preserve"> PAGE   \* MERGEFORMAT </w:instrText>
        </w:r>
        <w:r>
          <w:fldChar w:fldCharType="separate"/>
        </w:r>
        <w:r>
          <w:rPr>
            <w:noProof/>
          </w:rPr>
          <w:t>72</w:t>
        </w:r>
        <w:r>
          <w:rPr>
            <w:noProof/>
          </w:rPr>
          <w:fldChar w:fldCharType="end"/>
        </w:r>
      </w:p>
    </w:sdtContent>
  </w:sdt>
  <w:p w:rsidR="00544DAA" w:rsidRDefault="00544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AA"/>
    <w:rsid w:val="00055683"/>
    <w:rsid w:val="00544DAA"/>
    <w:rsid w:val="00D725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841C5-A974-4BA8-A4A5-E35F46E1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DAA"/>
  </w:style>
  <w:style w:type="paragraph" w:styleId="Footer">
    <w:name w:val="footer"/>
    <w:basedOn w:val="Normal"/>
    <w:link w:val="FooterChar"/>
    <w:uiPriority w:val="99"/>
    <w:unhideWhenUsed/>
    <w:rsid w:val="00544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nal.umsu.ac.id/index.php/delegalata/article/view/2753/286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eraturan.bpk.go.id/Details/194913/perda-kab-pemalang-no-9-tahun-202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iainkudus.ac.id/index.php/Yudisia/article/view/14290/pdf" TargetMode="External"/><Relationship Id="rId11" Type="http://schemas.openxmlformats.org/officeDocument/2006/relationships/hyperlink" Target="https://radartegal.disway.id/amp/655879/produksi-sampah-capai-250-ton-per-hari-plt-bupati-pemalang-siapkan-strategi-ini" TargetMode="External"/><Relationship Id="rId5" Type="http://schemas.openxmlformats.org/officeDocument/2006/relationships/endnotes" Target="endnotes.xml"/><Relationship Id="rId10" Type="http://schemas.openxmlformats.org/officeDocument/2006/relationships/hyperlink" Target="https://nasional.kompas.com/read/2022/03/30/03000041/hierarki-peraturan-perundang-undangan-menurut-uu-no.-10-tahun2004" TargetMode="External"/><Relationship Id="rId4" Type="http://schemas.openxmlformats.org/officeDocument/2006/relationships/footnotes" Target="footnotes.xml"/><Relationship Id="rId9" Type="http://schemas.openxmlformats.org/officeDocument/2006/relationships/hyperlink" Target="https://www.kompas.tv/amp/regional/410116/sampah-berserakan-di-pemalang-tpa-overload-dan-ditutup-oleh-warg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1</cp:revision>
  <dcterms:created xsi:type="dcterms:W3CDTF">2024-02-20T14:01:00Z</dcterms:created>
  <dcterms:modified xsi:type="dcterms:W3CDTF">2024-02-20T14:04:00Z</dcterms:modified>
</cp:coreProperties>
</file>