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D5945" w14:textId="77777777" w:rsidR="00985055" w:rsidRPr="00985055" w:rsidRDefault="00985055" w:rsidP="00985055">
      <w:pPr>
        <w:tabs>
          <w:tab w:val="left" w:pos="11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  <w:sectPr w:rsidR="00985055" w:rsidRPr="00985055" w:rsidSect="00566B69">
          <w:headerReference w:type="default" r:id="rId8"/>
          <w:footerReference w:type="default" r:id="rId9"/>
          <w:pgSz w:w="11906" w:h="16838"/>
          <w:pgMar w:top="2268" w:right="1701" w:bottom="1701" w:left="2268" w:header="706" w:footer="706" w:gutter="0"/>
          <w:cols w:space="708"/>
          <w:titlePg/>
          <w:docGrid w:linePitch="360"/>
        </w:sectPr>
      </w:pPr>
      <w:bookmarkStart w:id="0" w:name="_Toc157773318"/>
    </w:p>
    <w:p w14:paraId="174F643D" w14:textId="77777777" w:rsidR="00181887" w:rsidRDefault="00181887" w:rsidP="006A7FB9">
      <w:pPr>
        <w:pStyle w:val="Heading1"/>
        <w:spacing w:before="0"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sv-SE"/>
        </w:rPr>
        <w:sectPr w:rsidR="00181887" w:rsidSect="006028B6">
          <w:headerReference w:type="default" r:id="rId10"/>
          <w:footerReference w:type="first" r:id="rId11"/>
          <w:type w:val="continuous"/>
          <w:pgSz w:w="11906" w:h="16838"/>
          <w:pgMar w:top="2268" w:right="1701" w:bottom="1701" w:left="2268" w:header="706" w:footer="706" w:gutter="0"/>
          <w:cols w:space="708"/>
          <w:titlePg/>
          <w:docGrid w:linePitch="360"/>
        </w:sectPr>
      </w:pPr>
      <w:bookmarkStart w:id="1" w:name="_Toc157869982"/>
    </w:p>
    <w:p w14:paraId="431EB622" w14:textId="71E4DE5C" w:rsidR="008A57C6" w:rsidRPr="004E321C" w:rsidRDefault="00AC1A55" w:rsidP="00AF41CB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v-SE"/>
        </w:rPr>
      </w:pPr>
      <w:r w:rsidRPr="004E321C">
        <w:rPr>
          <w:rFonts w:ascii="Times New Roman" w:hAnsi="Times New Roman" w:cs="Times New Roman"/>
          <w:b/>
          <w:bCs/>
          <w:color w:val="auto"/>
          <w:sz w:val="24"/>
          <w:szCs w:val="24"/>
          <w:lang w:val="sv-SE"/>
        </w:rPr>
        <w:t>DAFTAR PUSTAKA</w:t>
      </w:r>
      <w:bookmarkEnd w:id="0"/>
      <w:bookmarkEnd w:id="1"/>
    </w:p>
    <w:p w14:paraId="0C3E0B79" w14:textId="77777777" w:rsidR="008A57C6" w:rsidRPr="006A7FB9" w:rsidRDefault="008A57C6" w:rsidP="006A7FB9">
      <w:pPr>
        <w:tabs>
          <w:tab w:val="left" w:pos="1170"/>
        </w:tabs>
        <w:spacing w:before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6A7FB9">
        <w:rPr>
          <w:rFonts w:ascii="Times New Roman" w:hAnsi="Times New Roman" w:cs="Times New Roman"/>
          <w:b/>
          <w:bCs/>
          <w:sz w:val="24"/>
          <w:szCs w:val="24"/>
          <w:lang w:val="sv-SE"/>
        </w:rPr>
        <w:t>Buku</w:t>
      </w:r>
    </w:p>
    <w:p w14:paraId="2ABE613D" w14:textId="77777777" w:rsidR="008A57C6" w:rsidRPr="006A7FB9" w:rsidRDefault="008A57C6" w:rsidP="006A7FB9">
      <w:pPr>
        <w:spacing w:before="240" w:line="240" w:lineRule="auto"/>
        <w:ind w:left="720" w:right="769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Hlk155788545"/>
      <w:proofErr w:type="spellStart"/>
      <w:r w:rsidRPr="006A7FB9">
        <w:rPr>
          <w:rFonts w:ascii="Times New Roman" w:hAnsi="Times New Roman" w:cs="Times New Roman"/>
          <w:sz w:val="24"/>
          <w:szCs w:val="24"/>
          <w:lang w:val="en-US"/>
        </w:rPr>
        <w:t>Budhijanto</w:t>
      </w:r>
      <w:proofErr w:type="spellEnd"/>
      <w:r w:rsidRPr="006A7F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A7FB9">
        <w:rPr>
          <w:rFonts w:ascii="Times New Roman" w:hAnsi="Times New Roman" w:cs="Times New Roman"/>
          <w:sz w:val="24"/>
          <w:szCs w:val="24"/>
          <w:lang w:val="en-US"/>
        </w:rPr>
        <w:t>Danrivanto</w:t>
      </w:r>
      <w:proofErr w:type="spellEnd"/>
      <w:r w:rsidRPr="006A7F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A7FB9">
        <w:rPr>
          <w:rFonts w:ascii="Times New Roman" w:hAnsi="Times New Roman" w:cs="Times New Roman"/>
          <w:i/>
          <w:iCs/>
          <w:sz w:val="24"/>
          <w:szCs w:val="24"/>
          <w:lang w:val="en-US"/>
        </w:rPr>
        <w:t>Revolusi</w:t>
      </w:r>
      <w:proofErr w:type="spellEnd"/>
      <w:r w:rsidRPr="006A7FB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Cyberlaw Indonesia, </w:t>
      </w:r>
      <w:r w:rsidRPr="006A7FB9">
        <w:rPr>
          <w:rFonts w:ascii="Times New Roman" w:hAnsi="Times New Roman" w:cs="Times New Roman"/>
          <w:sz w:val="24"/>
          <w:szCs w:val="24"/>
          <w:lang w:val="en-US"/>
        </w:rPr>
        <w:t xml:space="preserve">Bandung: PT </w:t>
      </w:r>
      <w:proofErr w:type="spellStart"/>
      <w:r w:rsidRPr="006A7FB9">
        <w:rPr>
          <w:rFonts w:ascii="Times New Roman" w:hAnsi="Times New Roman" w:cs="Times New Roman"/>
          <w:sz w:val="24"/>
          <w:szCs w:val="24"/>
          <w:lang w:val="en-US"/>
        </w:rPr>
        <w:t>Refika</w:t>
      </w:r>
      <w:proofErr w:type="spellEnd"/>
      <w:r w:rsidRPr="006A7F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7FB9">
        <w:rPr>
          <w:rFonts w:ascii="Times New Roman" w:hAnsi="Times New Roman" w:cs="Times New Roman"/>
          <w:sz w:val="24"/>
          <w:szCs w:val="24"/>
          <w:lang w:val="en-US"/>
        </w:rPr>
        <w:t>Aditama</w:t>
      </w:r>
      <w:proofErr w:type="spellEnd"/>
      <w:r w:rsidRPr="006A7FB9">
        <w:rPr>
          <w:rFonts w:ascii="Times New Roman" w:hAnsi="Times New Roman" w:cs="Times New Roman"/>
          <w:sz w:val="24"/>
          <w:szCs w:val="24"/>
          <w:lang w:val="en-US"/>
        </w:rPr>
        <w:t>, 2017.</w:t>
      </w:r>
    </w:p>
    <w:bookmarkEnd w:id="2"/>
    <w:p w14:paraId="64A517C8" w14:textId="6AD4F78F" w:rsidR="008A57C6" w:rsidRDefault="008A57C6" w:rsidP="006A7FB9">
      <w:pPr>
        <w:pStyle w:val="BodyText"/>
        <w:spacing w:before="240"/>
        <w:ind w:left="720" w:right="638" w:hanging="720"/>
        <w:jc w:val="both"/>
        <w:rPr>
          <w:lang w:val="sv-SE"/>
        </w:rPr>
      </w:pPr>
      <w:r w:rsidRPr="006A7FB9">
        <w:rPr>
          <w:spacing w:val="-1"/>
          <w:lang w:val="sv-SE"/>
        </w:rPr>
        <w:t xml:space="preserve">Hadjon, </w:t>
      </w:r>
      <w:r w:rsidRPr="006A7FB9">
        <w:rPr>
          <w:lang w:val="sv-SE"/>
        </w:rPr>
        <w:t xml:space="preserve">Philipus M, </w:t>
      </w:r>
      <w:r w:rsidRPr="006A7FB9">
        <w:rPr>
          <w:i/>
          <w:iCs/>
          <w:lang w:val="sv-SE"/>
        </w:rPr>
        <w:t xml:space="preserve">Perlindungan Hukum Bagi Rakyat Indonesia, </w:t>
      </w:r>
      <w:r w:rsidRPr="006A7FB9">
        <w:rPr>
          <w:lang w:val="sv-SE"/>
        </w:rPr>
        <w:t>Surabaya: PT Bina Ilmu, 1987.</w:t>
      </w:r>
    </w:p>
    <w:p w14:paraId="072A245C" w14:textId="2D92B52D" w:rsidR="00370B0A" w:rsidRPr="00370B0A" w:rsidRDefault="00370B0A" w:rsidP="006A7FB9">
      <w:pPr>
        <w:pStyle w:val="BodyText"/>
        <w:spacing w:before="240"/>
        <w:ind w:left="720" w:right="638" w:hanging="720"/>
        <w:jc w:val="both"/>
        <w:rPr>
          <w:spacing w:val="-1"/>
          <w:lang w:val="en-US"/>
        </w:rPr>
      </w:pPr>
      <w:r>
        <w:rPr>
          <w:lang w:val="en-US"/>
        </w:rPr>
        <w:t xml:space="preserve">HS, </w:t>
      </w:r>
      <w:r w:rsidRPr="00057798">
        <w:t>Salim, Erlies Septiana</w:t>
      </w:r>
      <w:r>
        <w:rPr>
          <w:lang w:val="en-US"/>
        </w:rPr>
        <w:t xml:space="preserve"> </w:t>
      </w:r>
      <w:r w:rsidRPr="00057798">
        <w:t xml:space="preserve">Nurbaeni, </w:t>
      </w:r>
      <w:r w:rsidRPr="00370B0A">
        <w:rPr>
          <w:i/>
          <w:iCs/>
        </w:rPr>
        <w:t xml:space="preserve">Penerapan Teori Hukum Pada Penelitian </w:t>
      </w:r>
      <w:r w:rsidRPr="00370B0A">
        <w:rPr>
          <w:i/>
          <w:iCs/>
        </w:rPr>
        <w:tab/>
        <w:t>Tesis Dan Disertasi</w:t>
      </w:r>
      <w:r w:rsidRPr="00057798">
        <w:t>, Depok: Raja Grafindo Persada, 2013</w:t>
      </w:r>
      <w:r>
        <w:rPr>
          <w:lang w:val="en-US"/>
        </w:rPr>
        <w:t>.</w:t>
      </w:r>
    </w:p>
    <w:p w14:paraId="2C8E3D75" w14:textId="77777777" w:rsidR="008A57C6" w:rsidRPr="006A7FB9" w:rsidRDefault="008A57C6" w:rsidP="006A7FB9">
      <w:pPr>
        <w:pStyle w:val="BodyText"/>
        <w:spacing w:before="240"/>
        <w:ind w:left="720" w:right="638" w:hanging="720"/>
        <w:jc w:val="both"/>
        <w:rPr>
          <w:spacing w:val="-1"/>
          <w:lang w:val="en-US"/>
        </w:rPr>
      </w:pPr>
      <w:r w:rsidRPr="006A7FB9">
        <w:rPr>
          <w:spacing w:val="-1"/>
          <w:lang w:val="en-US"/>
        </w:rPr>
        <w:t xml:space="preserve">Ibrahim, </w:t>
      </w:r>
      <w:proofErr w:type="spellStart"/>
      <w:r w:rsidRPr="006A7FB9">
        <w:rPr>
          <w:spacing w:val="-1"/>
          <w:lang w:val="en-US"/>
        </w:rPr>
        <w:t>Jhony</w:t>
      </w:r>
      <w:proofErr w:type="spellEnd"/>
      <w:r w:rsidRPr="006A7FB9">
        <w:rPr>
          <w:spacing w:val="-1"/>
          <w:lang w:val="en-US"/>
        </w:rPr>
        <w:t xml:space="preserve">, </w:t>
      </w:r>
      <w:proofErr w:type="spellStart"/>
      <w:r w:rsidRPr="006A7FB9">
        <w:rPr>
          <w:i/>
          <w:iCs/>
          <w:spacing w:val="-1"/>
          <w:lang w:val="en-US"/>
        </w:rPr>
        <w:t>Teori</w:t>
      </w:r>
      <w:proofErr w:type="spellEnd"/>
      <w:r w:rsidRPr="006A7FB9">
        <w:rPr>
          <w:i/>
          <w:iCs/>
          <w:spacing w:val="-1"/>
          <w:lang w:val="en-US"/>
        </w:rPr>
        <w:t xml:space="preserve"> dan </w:t>
      </w:r>
      <w:proofErr w:type="spellStart"/>
      <w:r w:rsidRPr="006A7FB9">
        <w:rPr>
          <w:i/>
          <w:iCs/>
          <w:spacing w:val="-1"/>
          <w:lang w:val="en-US"/>
        </w:rPr>
        <w:t>Metodologi</w:t>
      </w:r>
      <w:proofErr w:type="spellEnd"/>
      <w:r w:rsidRPr="006A7FB9">
        <w:rPr>
          <w:i/>
          <w:iCs/>
          <w:spacing w:val="-1"/>
          <w:lang w:val="en-US"/>
        </w:rPr>
        <w:t xml:space="preserve"> </w:t>
      </w:r>
      <w:proofErr w:type="spellStart"/>
      <w:r w:rsidRPr="006A7FB9">
        <w:rPr>
          <w:i/>
          <w:iCs/>
          <w:spacing w:val="-1"/>
          <w:lang w:val="en-US"/>
        </w:rPr>
        <w:t>Penelitian</w:t>
      </w:r>
      <w:proofErr w:type="spellEnd"/>
      <w:r w:rsidRPr="006A7FB9">
        <w:rPr>
          <w:i/>
          <w:iCs/>
          <w:spacing w:val="-1"/>
          <w:lang w:val="en-US"/>
        </w:rPr>
        <w:t xml:space="preserve"> Hukum </w:t>
      </w:r>
      <w:proofErr w:type="spellStart"/>
      <w:r w:rsidRPr="006A7FB9">
        <w:rPr>
          <w:i/>
          <w:iCs/>
          <w:spacing w:val="-1"/>
          <w:lang w:val="en-US"/>
        </w:rPr>
        <w:t>Normatif</w:t>
      </w:r>
      <w:proofErr w:type="spellEnd"/>
      <w:r w:rsidRPr="006A7FB9">
        <w:rPr>
          <w:spacing w:val="-1"/>
          <w:lang w:val="en-US"/>
        </w:rPr>
        <w:t xml:space="preserve">, Malang:  </w:t>
      </w:r>
      <w:proofErr w:type="spellStart"/>
      <w:r w:rsidRPr="006A7FB9">
        <w:rPr>
          <w:spacing w:val="-1"/>
          <w:lang w:val="en-US"/>
        </w:rPr>
        <w:t>Banyumedia</w:t>
      </w:r>
      <w:proofErr w:type="spellEnd"/>
      <w:r w:rsidRPr="006A7FB9">
        <w:rPr>
          <w:spacing w:val="-1"/>
          <w:lang w:val="en-US"/>
        </w:rPr>
        <w:t xml:space="preserve"> Publishing, 2006. </w:t>
      </w:r>
      <w:r w:rsidRPr="006A7FB9">
        <w:rPr>
          <w:spacing w:val="-1"/>
        </w:rPr>
        <w:t>https://opac.perpusnas.go.id/DetailOpac.aspx?id=414215</w:t>
      </w:r>
    </w:p>
    <w:p w14:paraId="67D87743" w14:textId="77777777" w:rsidR="008A57C6" w:rsidRPr="006A7FB9" w:rsidRDefault="008A57C6" w:rsidP="006A7FB9">
      <w:pPr>
        <w:spacing w:before="240" w:line="240" w:lineRule="auto"/>
        <w:ind w:left="720" w:right="769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A7FB9">
        <w:rPr>
          <w:rFonts w:ascii="Times New Roman" w:hAnsi="Times New Roman" w:cs="Times New Roman"/>
          <w:sz w:val="24"/>
          <w:szCs w:val="24"/>
          <w:lang w:val="sv-SE"/>
        </w:rPr>
        <w:t xml:space="preserve">Kansil,C.S.T, </w:t>
      </w:r>
      <w:r w:rsidRPr="006A7FB9">
        <w:rPr>
          <w:rFonts w:ascii="Times New Roman" w:hAnsi="Times New Roman" w:cs="Times New Roman"/>
          <w:i/>
          <w:iCs/>
          <w:sz w:val="24"/>
          <w:szCs w:val="24"/>
          <w:lang w:val="sv-SE"/>
        </w:rPr>
        <w:t>Pengantar Ilmu Hukum dan Tata Hukum Indonesia</w:t>
      </w:r>
      <w:r w:rsidRPr="006A7FB9">
        <w:rPr>
          <w:rFonts w:ascii="Times New Roman" w:hAnsi="Times New Roman" w:cs="Times New Roman"/>
          <w:sz w:val="24"/>
          <w:szCs w:val="24"/>
          <w:lang w:val="sv-SE"/>
        </w:rPr>
        <w:t>, Jakarta: Balai Pustaka, 1989. https://dspace.uii.ac.id/bitstream/handle/123456789/19795/05.%202%20bab%202.pdf?sequence=12&amp;isAllowed=y</w:t>
      </w:r>
    </w:p>
    <w:p w14:paraId="7664234C" w14:textId="77777777" w:rsidR="008A57C6" w:rsidRPr="006A7FB9" w:rsidRDefault="008A57C6" w:rsidP="006A7FB9">
      <w:pPr>
        <w:pStyle w:val="BodyText"/>
        <w:spacing w:before="240"/>
        <w:ind w:left="720" w:right="638" w:hanging="720"/>
        <w:jc w:val="both"/>
        <w:rPr>
          <w:spacing w:val="-1"/>
        </w:rPr>
      </w:pPr>
      <w:r w:rsidRPr="006A7FB9">
        <w:rPr>
          <w:spacing w:val="-2"/>
          <w:lang w:val="sv-SE"/>
        </w:rPr>
        <w:t xml:space="preserve">Nata Abudin, </w:t>
      </w:r>
      <w:r w:rsidRPr="006A7FB9">
        <w:rPr>
          <w:i/>
          <w:iCs/>
          <w:spacing w:val="-2"/>
          <w:lang w:val="sv-SE"/>
        </w:rPr>
        <w:t>Kapita Selekta Pendidikan Islam,</w:t>
      </w:r>
      <w:r w:rsidRPr="006A7FB9">
        <w:rPr>
          <w:spacing w:val="-2"/>
          <w:lang w:val="sv-SE"/>
        </w:rPr>
        <w:t xml:space="preserve"> Jakarta: Raja Grafindo Persada, 2012. </w:t>
      </w:r>
    </w:p>
    <w:p w14:paraId="7AAB1244" w14:textId="77777777" w:rsidR="008A57C6" w:rsidRPr="006A7FB9" w:rsidRDefault="008A57C6" w:rsidP="006A7FB9">
      <w:pPr>
        <w:spacing w:before="24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A7FB9">
        <w:rPr>
          <w:rFonts w:ascii="Times New Roman" w:hAnsi="Times New Roman" w:cs="Times New Roman"/>
          <w:sz w:val="24"/>
          <w:szCs w:val="24"/>
          <w:lang w:val="sv-SE"/>
        </w:rPr>
        <w:t xml:space="preserve">Satjito Raharjo, </w:t>
      </w:r>
      <w:r w:rsidRPr="006A7FB9">
        <w:rPr>
          <w:rFonts w:ascii="Times New Roman" w:hAnsi="Times New Roman" w:cs="Times New Roman"/>
          <w:i/>
          <w:iCs/>
          <w:sz w:val="24"/>
          <w:szCs w:val="24"/>
          <w:lang w:val="sv-SE"/>
        </w:rPr>
        <w:t>Sisi-Sisi Lain Dari Hukum,</w:t>
      </w:r>
      <w:r w:rsidRPr="006A7FB9">
        <w:rPr>
          <w:rFonts w:ascii="Times New Roman" w:hAnsi="Times New Roman" w:cs="Times New Roman"/>
          <w:sz w:val="24"/>
          <w:szCs w:val="24"/>
          <w:lang w:val="sv-SE"/>
        </w:rPr>
        <w:t xml:space="preserve"> Jakarta: Balai Pustaka, 1989.</w:t>
      </w:r>
    </w:p>
    <w:p w14:paraId="0FE8BE0E" w14:textId="77777777" w:rsidR="008A57C6" w:rsidRPr="006A7FB9" w:rsidRDefault="008A57C6" w:rsidP="006A7FB9">
      <w:pPr>
        <w:pStyle w:val="BodyText"/>
        <w:spacing w:before="240"/>
        <w:ind w:left="720" w:right="733" w:hanging="720"/>
        <w:jc w:val="both"/>
      </w:pPr>
      <w:bookmarkStart w:id="3" w:name="_Hlk155785583"/>
      <w:r w:rsidRPr="006A7FB9">
        <w:t xml:space="preserve">Soekanto, Soerjono, </w:t>
      </w:r>
      <w:r w:rsidRPr="006A7FB9">
        <w:rPr>
          <w:i/>
        </w:rPr>
        <w:t xml:space="preserve">Penelitian Hukum, </w:t>
      </w:r>
      <w:r w:rsidRPr="006A7FB9">
        <w:t>Jakarta: Grafin</w:t>
      </w:r>
      <w:r w:rsidRPr="006A7FB9">
        <w:rPr>
          <w:lang w:val="sv-SE"/>
        </w:rPr>
        <w:t xml:space="preserve">do </w:t>
      </w:r>
      <w:r w:rsidRPr="006A7FB9">
        <w:t>Persada, 2009.</w:t>
      </w:r>
      <w:r w:rsidRPr="006A7FB9">
        <w:rPr>
          <w:spacing w:val="1"/>
        </w:rPr>
        <w:t xml:space="preserve"> </w:t>
      </w:r>
      <w:r w:rsidRPr="006A7FB9">
        <w:t>https://opac.perpusnas.go.id/DetailOpac.aspx?id=1174906</w:t>
      </w:r>
    </w:p>
    <w:bookmarkEnd w:id="3"/>
    <w:p w14:paraId="6ECFE298" w14:textId="77777777" w:rsidR="008A57C6" w:rsidRPr="006A7FB9" w:rsidRDefault="008A57C6" w:rsidP="006A7FB9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A7FB9">
        <w:rPr>
          <w:rFonts w:ascii="Times New Roman" w:hAnsi="Times New Roman" w:cs="Times New Roman"/>
          <w:sz w:val="24"/>
          <w:szCs w:val="24"/>
          <w:lang w:val="sv-SE"/>
        </w:rPr>
        <w:t xml:space="preserve">Subarsono, </w:t>
      </w:r>
      <w:r w:rsidRPr="006A7FB9">
        <w:rPr>
          <w:rFonts w:ascii="Times New Roman" w:hAnsi="Times New Roman" w:cs="Times New Roman"/>
          <w:i/>
          <w:iCs/>
          <w:sz w:val="24"/>
          <w:szCs w:val="24"/>
          <w:lang w:val="sv-SE"/>
        </w:rPr>
        <w:t>Analisis Kebijakan Hukum</w:t>
      </w:r>
      <w:r w:rsidRPr="006A7FB9">
        <w:rPr>
          <w:rFonts w:ascii="Times New Roman" w:hAnsi="Times New Roman" w:cs="Times New Roman"/>
          <w:sz w:val="24"/>
          <w:szCs w:val="24"/>
          <w:lang w:val="sv-SE"/>
        </w:rPr>
        <w:t>, Yogyakarta: Pustaka Pelajar, 2005.</w:t>
      </w:r>
    </w:p>
    <w:p w14:paraId="3834D44F" w14:textId="77777777" w:rsidR="008A57C6" w:rsidRPr="006A7FB9" w:rsidRDefault="008A57C6" w:rsidP="006A7FB9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A7FB9">
        <w:rPr>
          <w:rFonts w:ascii="Times New Roman" w:hAnsi="Times New Roman" w:cs="Times New Roman"/>
          <w:sz w:val="24"/>
          <w:szCs w:val="24"/>
          <w:lang w:val="sv-SE"/>
        </w:rPr>
        <w:t xml:space="preserve">Wahab Abdul, </w:t>
      </w:r>
      <w:r w:rsidRPr="006A7FB9">
        <w:rPr>
          <w:rFonts w:ascii="Times New Roman" w:hAnsi="Times New Roman" w:cs="Times New Roman"/>
          <w:i/>
          <w:iCs/>
          <w:sz w:val="24"/>
          <w:szCs w:val="24"/>
          <w:lang w:val="sv-SE"/>
        </w:rPr>
        <w:t>Analisisis Kebijaksaan Dari Formulasi Ke Implementasi Kebijaksaan Negara</w:t>
      </w:r>
      <w:r w:rsidRPr="006A7FB9">
        <w:rPr>
          <w:rFonts w:ascii="Times New Roman" w:hAnsi="Times New Roman" w:cs="Times New Roman"/>
          <w:sz w:val="24"/>
          <w:szCs w:val="24"/>
          <w:lang w:val="sv-SE"/>
        </w:rPr>
        <w:t>, Jakarta: Bumi Aksara, 2008.</w:t>
      </w:r>
    </w:p>
    <w:p w14:paraId="5DC1B489" w14:textId="77777777" w:rsidR="008A57C6" w:rsidRPr="006A7FB9" w:rsidRDefault="008A57C6" w:rsidP="006A7FB9">
      <w:pPr>
        <w:tabs>
          <w:tab w:val="left" w:pos="1170"/>
        </w:tabs>
        <w:spacing w:before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A7FB9">
        <w:rPr>
          <w:rFonts w:ascii="Times New Roman" w:hAnsi="Times New Roman" w:cs="Times New Roman"/>
          <w:b/>
          <w:bCs/>
          <w:sz w:val="24"/>
          <w:szCs w:val="24"/>
        </w:rPr>
        <w:t>Jurnal</w:t>
      </w:r>
      <w:proofErr w:type="spellEnd"/>
    </w:p>
    <w:p w14:paraId="6B37E3CD" w14:textId="77777777" w:rsidR="008A57C6" w:rsidRPr="006A7FB9" w:rsidRDefault="008A57C6" w:rsidP="006A7FB9">
      <w:pPr>
        <w:pStyle w:val="FootnoteText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6A7FB9">
        <w:rPr>
          <w:rFonts w:ascii="Times New Roman" w:hAnsi="Times New Roman" w:cs="Times New Roman"/>
          <w:sz w:val="24"/>
          <w:szCs w:val="24"/>
          <w:lang w:val="sv-SE"/>
        </w:rPr>
        <w:t xml:space="preserve">Alfian, Muh, “Penguatan Hukum Cyber Crime Di Indonesia dalam Pespektif Peraturan Perundang-Undangan”, </w:t>
      </w:r>
      <w:r w:rsidRPr="006A7FB9">
        <w:rPr>
          <w:rFonts w:ascii="Times New Roman" w:hAnsi="Times New Roman" w:cs="Times New Roman"/>
          <w:i/>
          <w:iCs/>
          <w:sz w:val="24"/>
          <w:szCs w:val="24"/>
          <w:lang w:val="sv-SE"/>
        </w:rPr>
        <w:t>Jurnal Kosmik Hukum</w:t>
      </w:r>
      <w:r w:rsidRPr="006A7FB9">
        <w:rPr>
          <w:rFonts w:ascii="Times New Roman" w:hAnsi="Times New Roman" w:cs="Times New Roman"/>
          <w:sz w:val="24"/>
          <w:szCs w:val="24"/>
          <w:lang w:val="sv-SE"/>
        </w:rPr>
        <w:t>, 17, no.2, (2017):148-156.</w:t>
      </w:r>
    </w:p>
    <w:p w14:paraId="5A2B2F39" w14:textId="699F7E55" w:rsidR="008A57C6" w:rsidRDefault="006A7FB9" w:rsidP="006A7FB9">
      <w:pPr>
        <w:pStyle w:val="FootnoteText"/>
        <w:ind w:left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A7FB9">
        <w:rPr>
          <w:rFonts w:ascii="Times New Roman" w:hAnsi="Times New Roman" w:cs="Times New Roman"/>
          <w:sz w:val="24"/>
          <w:szCs w:val="24"/>
          <w:lang w:val="sv-SE"/>
        </w:rPr>
        <w:t>https://jurnalnasional.ump.ac.id/index.php/KOSMIK/article/view/2331/1810</w:t>
      </w:r>
    </w:p>
    <w:p w14:paraId="0B876057" w14:textId="77777777" w:rsidR="006A7FB9" w:rsidRDefault="006A7FB9" w:rsidP="006A7FB9">
      <w:pPr>
        <w:pStyle w:val="FootnoteText"/>
        <w:ind w:left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355C681C" w14:textId="77777777" w:rsidR="006A7FB9" w:rsidRPr="006A7FB9" w:rsidRDefault="006A7FB9" w:rsidP="006A7FB9">
      <w:pPr>
        <w:pStyle w:val="FootnoteTex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14:paraId="45BF925F" w14:textId="77777777" w:rsidR="008A57C6" w:rsidRPr="006A7FB9" w:rsidRDefault="008A57C6" w:rsidP="006A7FB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A7FB9">
        <w:rPr>
          <w:rFonts w:ascii="Times New Roman" w:hAnsi="Times New Roman" w:cs="Times New Roman"/>
          <w:sz w:val="24"/>
          <w:szCs w:val="24"/>
        </w:rPr>
        <w:t xml:space="preserve">Anthony </w:t>
      </w:r>
      <w:proofErr w:type="spellStart"/>
      <w:r w:rsidRPr="006A7FB9">
        <w:rPr>
          <w:rFonts w:ascii="Times New Roman" w:hAnsi="Times New Roman" w:cs="Times New Roman"/>
          <w:sz w:val="24"/>
          <w:szCs w:val="24"/>
        </w:rPr>
        <w:t>Aldriano</w:t>
      </w:r>
      <w:proofErr w:type="spellEnd"/>
      <w:r w:rsidRPr="006A7FB9">
        <w:rPr>
          <w:rFonts w:ascii="Times New Roman" w:hAnsi="Times New Roman" w:cs="Times New Roman"/>
          <w:sz w:val="24"/>
          <w:szCs w:val="24"/>
        </w:rPr>
        <w:t xml:space="preserve">, Muhammad, “Cyber Crime </w:t>
      </w:r>
      <w:proofErr w:type="spellStart"/>
      <w:r w:rsidRPr="006A7FB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7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B9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6A7FB9">
        <w:rPr>
          <w:rFonts w:ascii="Times New Roman" w:hAnsi="Times New Roman" w:cs="Times New Roman"/>
          <w:sz w:val="24"/>
          <w:szCs w:val="24"/>
        </w:rPr>
        <w:t xml:space="preserve"> Pandang Hukum </w:t>
      </w:r>
      <w:proofErr w:type="spellStart"/>
      <w:r w:rsidRPr="006A7FB9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6A7FB9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6A7FB9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6A7F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7FB9">
        <w:rPr>
          <w:rFonts w:ascii="Times New Roman" w:hAnsi="Times New Roman" w:cs="Times New Roman"/>
          <w:i/>
          <w:iCs/>
          <w:sz w:val="24"/>
          <w:szCs w:val="24"/>
        </w:rPr>
        <w:t>kewarganegaraan</w:t>
      </w:r>
      <w:proofErr w:type="spellEnd"/>
      <w:r w:rsidRPr="006A7FB9">
        <w:rPr>
          <w:rFonts w:ascii="Times New Roman" w:hAnsi="Times New Roman" w:cs="Times New Roman"/>
          <w:sz w:val="24"/>
          <w:szCs w:val="24"/>
        </w:rPr>
        <w:t>, 6, no.1, (2022): 2169-2175.</w:t>
      </w:r>
    </w:p>
    <w:p w14:paraId="615F193B" w14:textId="77777777" w:rsidR="008A57C6" w:rsidRDefault="008A57C6" w:rsidP="006A7FB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7FB9">
        <w:rPr>
          <w:rFonts w:ascii="Times New Roman" w:hAnsi="Times New Roman" w:cs="Times New Roman"/>
          <w:sz w:val="24"/>
          <w:szCs w:val="24"/>
        </w:rPr>
        <w:t>https://journal.upy.ac.id/index.php/pkn/article/ download/2947/pdf/7209</w:t>
      </w:r>
    </w:p>
    <w:p w14:paraId="72C2C854" w14:textId="77777777" w:rsidR="006A7FB9" w:rsidRPr="006A7FB9" w:rsidRDefault="006A7FB9" w:rsidP="006A7FB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857DAA8" w14:textId="77777777" w:rsidR="008A57C6" w:rsidRPr="006A7FB9" w:rsidRDefault="008A57C6" w:rsidP="006A7FB9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FB9">
        <w:rPr>
          <w:rFonts w:ascii="Times New Roman" w:hAnsi="Times New Roman" w:cs="Times New Roman"/>
          <w:sz w:val="24"/>
          <w:szCs w:val="24"/>
        </w:rPr>
        <w:t>Arrasuli</w:t>
      </w:r>
      <w:proofErr w:type="spellEnd"/>
      <w:r w:rsidRPr="006A7FB9">
        <w:rPr>
          <w:rFonts w:ascii="Times New Roman" w:hAnsi="Times New Roman" w:cs="Times New Roman"/>
          <w:sz w:val="24"/>
          <w:szCs w:val="24"/>
        </w:rPr>
        <w:t xml:space="preserve">, Eni </w:t>
      </w:r>
      <w:proofErr w:type="spellStart"/>
      <w:r w:rsidRPr="006A7FB9">
        <w:rPr>
          <w:rFonts w:ascii="Times New Roman" w:hAnsi="Times New Roman" w:cs="Times New Roman"/>
          <w:sz w:val="24"/>
          <w:szCs w:val="24"/>
        </w:rPr>
        <w:t>Kharisma</w:t>
      </w:r>
      <w:proofErr w:type="spellEnd"/>
      <w:r w:rsidRPr="006A7FB9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6A7FB9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6A7FB9">
        <w:rPr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 w:rsidRPr="006A7FB9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6A7FB9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6A7FB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A7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B9"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 w:rsidRPr="006A7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B9">
        <w:rPr>
          <w:rFonts w:ascii="Times New Roman" w:hAnsi="Times New Roman" w:cs="Times New Roman"/>
          <w:sz w:val="24"/>
          <w:szCs w:val="24"/>
        </w:rPr>
        <w:t>Penyalahgunaan</w:t>
      </w:r>
      <w:proofErr w:type="spellEnd"/>
      <w:r w:rsidRPr="006A7FB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A7FB9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6A7FB9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6A7FB9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6A7F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7FB9">
        <w:rPr>
          <w:rFonts w:ascii="Times New Roman" w:hAnsi="Times New Roman" w:cs="Times New Roman"/>
          <w:i/>
          <w:iCs/>
          <w:sz w:val="24"/>
          <w:szCs w:val="24"/>
        </w:rPr>
        <w:t>Swara</w:t>
      </w:r>
      <w:proofErr w:type="spellEnd"/>
      <w:r w:rsidRPr="006A7F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7FB9">
        <w:rPr>
          <w:rFonts w:ascii="Times New Roman" w:hAnsi="Times New Roman" w:cs="Times New Roman"/>
          <w:i/>
          <w:iCs/>
          <w:sz w:val="24"/>
          <w:szCs w:val="24"/>
        </w:rPr>
        <w:t>Justisia</w:t>
      </w:r>
      <w:proofErr w:type="spellEnd"/>
      <w:r w:rsidRPr="006A7FB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A7FB9">
        <w:rPr>
          <w:rFonts w:ascii="Times New Roman" w:hAnsi="Times New Roman" w:cs="Times New Roman"/>
          <w:sz w:val="24"/>
          <w:szCs w:val="24"/>
        </w:rPr>
        <w:t>7, no.2, (2023): 369-392.</w:t>
      </w:r>
    </w:p>
    <w:p w14:paraId="7D6C19EC" w14:textId="34F85187" w:rsidR="008A57C6" w:rsidRDefault="008A57C6" w:rsidP="006A7FB9">
      <w:pPr>
        <w:pStyle w:val="FootnoteTex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7FB9">
        <w:rPr>
          <w:rFonts w:ascii="Times New Roman" w:hAnsi="Times New Roman" w:cs="Times New Roman"/>
          <w:sz w:val="24"/>
          <w:szCs w:val="24"/>
        </w:rPr>
        <w:t xml:space="preserve"> </w:t>
      </w:r>
      <w:r w:rsidR="006A7FB9" w:rsidRPr="006A7FB9">
        <w:rPr>
          <w:rFonts w:ascii="Times New Roman" w:hAnsi="Times New Roman" w:cs="Times New Roman"/>
          <w:sz w:val="24"/>
          <w:szCs w:val="24"/>
        </w:rPr>
        <w:t>https://swarajustisia.unespadang.ac.id/index.php/UJSJ/index</w:t>
      </w:r>
    </w:p>
    <w:p w14:paraId="42E3876C" w14:textId="77777777" w:rsidR="006A7FB9" w:rsidRPr="006A7FB9" w:rsidRDefault="006A7FB9" w:rsidP="006A7FB9">
      <w:pPr>
        <w:pStyle w:val="FootnoteText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2B6A19" w14:textId="77777777" w:rsidR="008A57C6" w:rsidRPr="006A7FB9" w:rsidRDefault="008A57C6" w:rsidP="006A7FB9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A7FB9">
        <w:rPr>
          <w:rFonts w:ascii="Times New Roman" w:hAnsi="Times New Roman" w:cs="Times New Roman"/>
          <w:sz w:val="24"/>
          <w:szCs w:val="24"/>
          <w:lang w:val="sv-SE"/>
        </w:rPr>
        <w:t xml:space="preserve">Dani, G Alciano, “Pengenalan Teknologi Internet Serta Dampaknya” </w:t>
      </w:r>
      <w:r w:rsidRPr="006A7FB9">
        <w:rPr>
          <w:rFonts w:ascii="Times New Roman" w:hAnsi="Times New Roman" w:cs="Times New Roman"/>
          <w:i/>
          <w:iCs/>
          <w:sz w:val="24"/>
          <w:szCs w:val="24"/>
          <w:lang w:val="sv-SE"/>
        </w:rPr>
        <w:t>Jurnal JSI</w:t>
      </w:r>
      <w:r w:rsidRPr="006A7FB9">
        <w:rPr>
          <w:rFonts w:ascii="Times New Roman" w:hAnsi="Times New Roman" w:cs="Times New Roman"/>
          <w:sz w:val="24"/>
          <w:szCs w:val="24"/>
          <w:lang w:val="sv-SE"/>
        </w:rPr>
        <w:t>, 2, no.2, (2015) :71-86.</w:t>
      </w:r>
    </w:p>
    <w:p w14:paraId="17920233" w14:textId="77777777" w:rsidR="008A57C6" w:rsidRPr="006A7FB9" w:rsidRDefault="008A57C6" w:rsidP="006A7FB9">
      <w:pPr>
        <w:pStyle w:val="FootnoteText"/>
        <w:ind w:left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A7FB9">
        <w:rPr>
          <w:rFonts w:ascii="Times New Roman" w:hAnsi="Times New Roman" w:cs="Times New Roman"/>
          <w:sz w:val="24"/>
          <w:szCs w:val="24"/>
          <w:lang w:val="sv-SE"/>
        </w:rPr>
        <w:t>https://journal.universitassuryadarma.ac.id/index.php/jsi/article/download/49/47</w:t>
      </w:r>
    </w:p>
    <w:p w14:paraId="358C30A2" w14:textId="71CE4BB7" w:rsidR="006A7FB9" w:rsidRDefault="008A57C6" w:rsidP="0098505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A7FB9">
        <w:rPr>
          <w:rFonts w:ascii="Times New Roman" w:hAnsi="Times New Roman" w:cs="Times New Roman"/>
          <w:sz w:val="24"/>
          <w:szCs w:val="24"/>
          <w:lang w:val="sv-SE"/>
        </w:rPr>
        <w:t xml:space="preserve">Hadi, Fikri, “Negara Hukum Dan Hak Asasi Manusia Di Indonesia”, </w:t>
      </w:r>
      <w:r w:rsidRPr="006A7FB9">
        <w:rPr>
          <w:rFonts w:ascii="Times New Roman" w:hAnsi="Times New Roman" w:cs="Times New Roman"/>
          <w:i/>
          <w:iCs/>
          <w:sz w:val="24"/>
          <w:szCs w:val="24"/>
          <w:lang w:val="sv-SE"/>
        </w:rPr>
        <w:t>Jurnal UWP,</w:t>
      </w:r>
      <w:r w:rsidRPr="006A7FB9">
        <w:rPr>
          <w:rFonts w:ascii="Times New Roman" w:hAnsi="Times New Roman" w:cs="Times New Roman"/>
          <w:sz w:val="24"/>
          <w:szCs w:val="24"/>
          <w:lang w:val="sv-SE"/>
        </w:rPr>
        <w:t xml:space="preserve"> 1, no.2, (2022) :170-188. </w:t>
      </w:r>
      <w:r w:rsidR="00985055" w:rsidRPr="00985055">
        <w:rPr>
          <w:rFonts w:ascii="Times New Roman" w:hAnsi="Times New Roman" w:cs="Times New Roman"/>
          <w:sz w:val="24"/>
          <w:szCs w:val="24"/>
          <w:lang w:val="sv-SE"/>
        </w:rPr>
        <w:t>https://jurnal.uwp.ac.id/fh/index.php/wijayaputralawreview/article/view/79</w:t>
      </w:r>
    </w:p>
    <w:p w14:paraId="2ACC1F44" w14:textId="77777777" w:rsidR="00985055" w:rsidRPr="006A7FB9" w:rsidRDefault="00985055" w:rsidP="0098505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40BB6C41" w14:textId="77777777" w:rsidR="008A57C6" w:rsidRPr="006A7FB9" w:rsidRDefault="008A57C6" w:rsidP="0098505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A7FB9">
        <w:rPr>
          <w:rFonts w:ascii="Times New Roman" w:hAnsi="Times New Roman" w:cs="Times New Roman"/>
          <w:sz w:val="24"/>
          <w:szCs w:val="24"/>
          <w:lang w:val="sv-SE"/>
        </w:rPr>
        <w:t xml:space="preserve">Hetty, Hasanah, “Perlindungan Konsumen dalam Perjanjian Pembiayaan Konsumen atas Kendaraan Bermotor dengan Fidusia”, </w:t>
      </w:r>
      <w:r w:rsidRPr="006A7FB9">
        <w:rPr>
          <w:rFonts w:ascii="Times New Roman" w:hAnsi="Times New Roman" w:cs="Times New Roman"/>
          <w:i/>
          <w:iCs/>
          <w:sz w:val="24"/>
          <w:szCs w:val="24"/>
          <w:lang w:val="sv-SE"/>
        </w:rPr>
        <w:t>Jurnal Unikom</w:t>
      </w:r>
      <w:r w:rsidRPr="006A7FB9">
        <w:rPr>
          <w:rFonts w:ascii="Times New Roman" w:hAnsi="Times New Roman" w:cs="Times New Roman"/>
          <w:sz w:val="24"/>
          <w:szCs w:val="24"/>
          <w:lang w:val="sv-SE"/>
        </w:rPr>
        <w:t>, 3, no.2, (2015) :13-22.</w:t>
      </w:r>
    </w:p>
    <w:p w14:paraId="7134BF4B" w14:textId="77777777" w:rsidR="008A57C6" w:rsidRPr="006A7FB9" w:rsidRDefault="008A57C6" w:rsidP="006A7FB9">
      <w:pPr>
        <w:spacing w:line="240" w:lineRule="auto"/>
        <w:ind w:left="720" w:right="76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A7FB9">
        <w:rPr>
          <w:rFonts w:ascii="Times New Roman" w:hAnsi="Times New Roman" w:cs="Times New Roman"/>
          <w:sz w:val="24"/>
          <w:szCs w:val="24"/>
          <w:lang w:val="sv-SE"/>
        </w:rPr>
        <w:t>http://jurnal.unikom.ac.id/vol3/perlindungan.html.</w:t>
      </w:r>
    </w:p>
    <w:p w14:paraId="0F9B9D9B" w14:textId="77777777" w:rsidR="008A57C6" w:rsidRPr="006A7FB9" w:rsidRDefault="008A57C6" w:rsidP="006A7FB9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A7FB9">
        <w:rPr>
          <w:rFonts w:ascii="Times New Roman" w:hAnsi="Times New Roman" w:cs="Times New Roman"/>
          <w:sz w:val="24"/>
          <w:szCs w:val="24"/>
          <w:lang w:val="sv-SE"/>
        </w:rPr>
        <w:t xml:space="preserve">Indriana Firdaus, “Upaya Perlindungan Hukum Hak Privasi terhadap Data Pribadi Dari Kejahatan Peretasan”, </w:t>
      </w:r>
      <w:r w:rsidRPr="006A7FB9">
        <w:rPr>
          <w:rFonts w:ascii="Times New Roman" w:hAnsi="Times New Roman" w:cs="Times New Roman"/>
          <w:i/>
          <w:iCs/>
          <w:sz w:val="24"/>
          <w:szCs w:val="24"/>
          <w:lang w:val="sv-SE"/>
        </w:rPr>
        <w:t>Jurnal Rechten,</w:t>
      </w:r>
      <w:r w:rsidRPr="006A7FB9">
        <w:rPr>
          <w:rFonts w:ascii="Times New Roman" w:hAnsi="Times New Roman" w:cs="Times New Roman"/>
          <w:sz w:val="24"/>
          <w:szCs w:val="24"/>
          <w:lang w:val="sv-SE"/>
        </w:rPr>
        <w:t xml:space="preserve"> 4, no.1, (2022):23-31.</w:t>
      </w:r>
    </w:p>
    <w:p w14:paraId="5FF9F270" w14:textId="77777777" w:rsidR="008A57C6" w:rsidRPr="006A7FB9" w:rsidRDefault="008A57C6" w:rsidP="006A7FB9">
      <w:pPr>
        <w:pStyle w:val="FootnoteText"/>
        <w:tabs>
          <w:tab w:val="left" w:pos="6453"/>
        </w:tabs>
        <w:ind w:left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A7FB9">
        <w:rPr>
          <w:rFonts w:ascii="Times New Roman" w:hAnsi="Times New Roman" w:cs="Times New Roman"/>
          <w:sz w:val="24"/>
          <w:szCs w:val="24"/>
          <w:lang w:val="sv-SE"/>
        </w:rPr>
        <w:t>https://doi.org/10.52005/rechten.v4i2.98</w:t>
      </w:r>
      <w:r w:rsidRPr="006A7FB9">
        <w:rPr>
          <w:rFonts w:ascii="Times New Roman" w:hAnsi="Times New Roman" w:cs="Times New Roman"/>
          <w:sz w:val="24"/>
          <w:szCs w:val="24"/>
          <w:lang w:val="sv-SE"/>
        </w:rPr>
        <w:tab/>
      </w:r>
    </w:p>
    <w:p w14:paraId="4D4CB808" w14:textId="77CEC2B8" w:rsidR="008A57C6" w:rsidRPr="006A7FB9" w:rsidRDefault="008A57C6" w:rsidP="00985055">
      <w:pPr>
        <w:spacing w:before="240" w:after="0" w:line="240" w:lineRule="auto"/>
        <w:ind w:left="720" w:right="769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A7FB9">
        <w:rPr>
          <w:rFonts w:ascii="Times New Roman" w:hAnsi="Times New Roman" w:cs="Times New Roman"/>
          <w:sz w:val="24"/>
          <w:szCs w:val="24"/>
          <w:lang w:val="sv-SE"/>
        </w:rPr>
        <w:t xml:space="preserve">Jenifer, Aprilia Entjaurau, </w:t>
      </w:r>
      <w:r w:rsidRPr="006A7FB9">
        <w:rPr>
          <w:rFonts w:ascii="Times New Roman" w:hAnsi="Times New Roman" w:cs="Times New Roman"/>
          <w:spacing w:val="-1"/>
          <w:sz w:val="24"/>
          <w:szCs w:val="24"/>
          <w:lang w:val="sv-SE"/>
        </w:rPr>
        <w:t>“Implementasi Kebijakan Pemerintah Dalam Melaksanakan Protokol Kesehatan Covid-19 Di Kecamatan Pineleng</w:t>
      </w:r>
      <w:r w:rsidRPr="006A7FB9">
        <w:rPr>
          <w:rFonts w:ascii="Times New Roman" w:hAnsi="Times New Roman" w:cs="Times New Roman"/>
          <w:sz w:val="24"/>
          <w:szCs w:val="24"/>
          <w:lang w:val="sv-SE"/>
        </w:rPr>
        <w:t xml:space="preserve">”, </w:t>
      </w:r>
      <w:r w:rsidRPr="006A7FB9">
        <w:rPr>
          <w:rFonts w:ascii="Times New Roman" w:hAnsi="Times New Roman" w:cs="Times New Roman"/>
          <w:i/>
          <w:iCs/>
          <w:sz w:val="24"/>
          <w:szCs w:val="24"/>
          <w:lang w:val="sv-SE"/>
        </w:rPr>
        <w:t>Jurnal Governance</w:t>
      </w:r>
      <w:r w:rsidRPr="006A7FB9">
        <w:rPr>
          <w:rFonts w:ascii="Times New Roman" w:hAnsi="Times New Roman" w:cs="Times New Roman"/>
          <w:sz w:val="24"/>
          <w:szCs w:val="24"/>
          <w:lang w:val="sv-SE"/>
        </w:rPr>
        <w:t>,</w:t>
      </w:r>
      <w:r w:rsidRPr="006A7FB9">
        <w:rPr>
          <w:rFonts w:ascii="Times New Roman" w:hAnsi="Times New Roman" w:cs="Times New Roman"/>
          <w:spacing w:val="-47"/>
          <w:sz w:val="24"/>
          <w:szCs w:val="24"/>
          <w:lang w:val="sv-SE"/>
        </w:rPr>
        <w:t xml:space="preserve"> </w:t>
      </w:r>
      <w:r w:rsidR="00985055">
        <w:rPr>
          <w:rFonts w:ascii="Times New Roman" w:hAnsi="Times New Roman" w:cs="Times New Roman"/>
          <w:sz w:val="24"/>
          <w:szCs w:val="24"/>
          <w:lang w:val="sv-SE"/>
        </w:rPr>
        <w:t>1, no.2, (2021):1-12.</w:t>
      </w:r>
      <w:r w:rsidRPr="006A7FB9">
        <w:rPr>
          <w:rFonts w:ascii="Times New Roman" w:hAnsi="Times New Roman" w:cs="Times New Roman"/>
          <w:sz w:val="24"/>
          <w:szCs w:val="24"/>
          <w:lang w:val="sv-SE"/>
        </w:rPr>
        <w:t xml:space="preserve">https://ejournal.unstrat.ac.id/index.php/governance/article/viewFile/36310/33805 </w:t>
      </w:r>
    </w:p>
    <w:p w14:paraId="22E0DC65" w14:textId="5C26C610" w:rsidR="008A57C6" w:rsidRPr="00985055" w:rsidRDefault="008A57C6" w:rsidP="00985055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FB9">
        <w:rPr>
          <w:rFonts w:ascii="Times New Roman" w:hAnsi="Times New Roman" w:cs="Times New Roman"/>
          <w:sz w:val="24"/>
          <w:szCs w:val="24"/>
          <w:lang w:val="en-US"/>
        </w:rPr>
        <w:t xml:space="preserve">Kang Jerry, “Information Privacy in Cyberspace Transaction”, </w:t>
      </w:r>
      <w:proofErr w:type="spellStart"/>
      <w:r w:rsidRPr="006A7FB9">
        <w:rPr>
          <w:rFonts w:ascii="Times New Roman" w:hAnsi="Times New Roman" w:cs="Times New Roman"/>
          <w:i/>
          <w:iCs/>
          <w:sz w:val="24"/>
          <w:szCs w:val="24"/>
          <w:lang w:val="en-US"/>
        </w:rPr>
        <w:t>Jurnal</w:t>
      </w:r>
      <w:proofErr w:type="spellEnd"/>
      <w:r w:rsidRPr="006A7FB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Stanford Law Review,</w:t>
      </w:r>
      <w:r w:rsidR="00985055">
        <w:rPr>
          <w:rFonts w:ascii="Times New Roman" w:hAnsi="Times New Roman" w:cs="Times New Roman"/>
          <w:sz w:val="24"/>
          <w:szCs w:val="24"/>
          <w:lang w:val="en-US"/>
        </w:rPr>
        <w:t xml:space="preserve"> 50, no.4, (1998): 2-20. </w:t>
      </w:r>
      <w:r w:rsidRPr="006A7FB9">
        <w:rPr>
          <w:rFonts w:ascii="Times New Roman" w:hAnsi="Times New Roman" w:cs="Times New Roman"/>
          <w:sz w:val="24"/>
          <w:szCs w:val="24"/>
          <w:lang w:val="en-US"/>
        </w:rPr>
        <w:t>https://dx.doi.org/10.2307/1229286</w:t>
      </w:r>
    </w:p>
    <w:p w14:paraId="2773E084" w14:textId="77777777" w:rsidR="008A57C6" w:rsidRPr="006A7FB9" w:rsidRDefault="008A57C6" w:rsidP="006A7FB9">
      <w:pPr>
        <w:pStyle w:val="BodyText"/>
        <w:spacing w:before="240"/>
        <w:ind w:left="720" w:right="638" w:hanging="720"/>
        <w:jc w:val="both"/>
      </w:pPr>
      <w:proofErr w:type="spellStart"/>
      <w:r w:rsidRPr="006A7FB9">
        <w:rPr>
          <w:spacing w:val="-2"/>
          <w:lang w:val="en-US"/>
        </w:rPr>
        <w:t>Kusnadi</w:t>
      </w:r>
      <w:proofErr w:type="spellEnd"/>
      <w:r w:rsidRPr="006A7FB9">
        <w:rPr>
          <w:spacing w:val="-2"/>
          <w:lang w:val="en-US"/>
        </w:rPr>
        <w:t xml:space="preserve">, </w:t>
      </w:r>
      <w:r w:rsidRPr="006A7FB9">
        <w:t>Sekaring Ayumeida, “Pelindungan hukum data pribadi sebagai</w:t>
      </w:r>
      <w:r w:rsidRPr="006A7FB9">
        <w:rPr>
          <w:spacing w:val="1"/>
        </w:rPr>
        <w:t xml:space="preserve"> </w:t>
      </w:r>
      <w:r w:rsidRPr="006A7FB9">
        <w:t xml:space="preserve">hak privasi”, </w:t>
      </w:r>
      <w:r w:rsidRPr="006A7FB9">
        <w:rPr>
          <w:i/>
          <w:iCs/>
        </w:rPr>
        <w:t>Jurnal Al-Wasath</w:t>
      </w:r>
      <w:r w:rsidRPr="006A7FB9">
        <w:t>, 2, no.1, (2021)</w:t>
      </w:r>
      <w:r w:rsidRPr="006A7FB9">
        <w:rPr>
          <w:lang w:val="en-US"/>
        </w:rPr>
        <w:t>:19-32</w:t>
      </w:r>
      <w:r w:rsidRPr="006A7FB9">
        <w:t>.</w:t>
      </w:r>
      <w:r w:rsidRPr="006A7FB9">
        <w:rPr>
          <w:spacing w:val="1"/>
        </w:rPr>
        <w:t xml:space="preserve"> </w:t>
      </w:r>
      <w:r w:rsidRPr="006A7FB9">
        <w:t>https://journal.unusia.ac.id/index.php/alwasath/article/view</w:t>
      </w:r>
      <w:r w:rsidRPr="006A7FB9">
        <w:rPr>
          <w:spacing w:val="-57"/>
        </w:rPr>
        <w:t xml:space="preserve"> </w:t>
      </w:r>
      <w:r w:rsidRPr="006A7FB9">
        <w:t>127</w:t>
      </w:r>
    </w:p>
    <w:p w14:paraId="708C455A" w14:textId="3B3E6580" w:rsidR="008A57C6" w:rsidRPr="006A7FB9" w:rsidRDefault="008A57C6" w:rsidP="00985055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"/>
        </w:rPr>
      </w:pPr>
      <w:r w:rsidRPr="006A7FB9">
        <w:rPr>
          <w:rFonts w:ascii="Times New Roman" w:hAnsi="Times New Roman" w:cs="Times New Roman"/>
          <w:sz w:val="24"/>
          <w:szCs w:val="24"/>
          <w:lang w:val="id"/>
        </w:rPr>
        <w:t xml:space="preserve">Lesmana, CSA. Teddy, dkk, “Urgensi Undang-Undang Perlindungan Data Pribadi Dalam Menjamin Keamanan Data Pribadi Sebagai Pemenuhan Hak Atas Privasi Masyarakat Indonesia”, </w:t>
      </w:r>
      <w:r w:rsidRPr="006A7FB9">
        <w:rPr>
          <w:rFonts w:ascii="Times New Roman" w:hAnsi="Times New Roman" w:cs="Times New Roman"/>
          <w:i/>
          <w:iCs/>
          <w:sz w:val="24"/>
          <w:szCs w:val="24"/>
          <w:lang w:val="id"/>
        </w:rPr>
        <w:t>Jurnal Rechten</w:t>
      </w:r>
      <w:r w:rsidRPr="006A7FB9">
        <w:rPr>
          <w:rFonts w:ascii="Times New Roman" w:hAnsi="Times New Roman" w:cs="Times New Roman"/>
          <w:sz w:val="24"/>
          <w:szCs w:val="24"/>
          <w:lang w:val="id"/>
        </w:rPr>
        <w:t>: Riset Hukum dan Hak Asas</w:t>
      </w:r>
      <w:r w:rsidR="00985055">
        <w:rPr>
          <w:rFonts w:ascii="Times New Roman" w:hAnsi="Times New Roman" w:cs="Times New Roman"/>
          <w:sz w:val="24"/>
          <w:szCs w:val="24"/>
          <w:lang w:val="id"/>
        </w:rPr>
        <w:t xml:space="preserve">i Manusia, 3, no.2, (2022):1-7. </w:t>
      </w:r>
      <w:r w:rsidRPr="006A7FB9">
        <w:rPr>
          <w:rFonts w:ascii="Times New Roman" w:hAnsi="Times New Roman" w:cs="Times New Roman"/>
          <w:sz w:val="24"/>
          <w:szCs w:val="24"/>
          <w:lang w:val="id"/>
        </w:rPr>
        <w:t>https://rechten.nusaputra.ac.id/article/download/78/65?shem=iosie</w:t>
      </w:r>
    </w:p>
    <w:p w14:paraId="4849D952" w14:textId="24618877" w:rsidR="008A57C6" w:rsidRPr="006A7FB9" w:rsidRDefault="008A57C6" w:rsidP="00985055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A7FB9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Mahayanti, I Gusti Ayu Komang, “Pengaruh Karakteristik Individu, Karakteristik Pekerjaan, dan Karakteristik Situasi Kerja Terhadap Kepuasan Kerja Karyawan”, </w:t>
      </w:r>
      <w:r w:rsidRPr="006A7FB9">
        <w:rPr>
          <w:rFonts w:ascii="Times New Roman" w:hAnsi="Times New Roman" w:cs="Times New Roman"/>
          <w:i/>
          <w:iCs/>
          <w:sz w:val="24"/>
          <w:szCs w:val="24"/>
          <w:lang w:val="sv-SE"/>
        </w:rPr>
        <w:t>Jurnal Manajemen Unud</w:t>
      </w:r>
      <w:r w:rsidR="00985055">
        <w:rPr>
          <w:rFonts w:ascii="Times New Roman" w:hAnsi="Times New Roman" w:cs="Times New Roman"/>
          <w:sz w:val="24"/>
          <w:szCs w:val="24"/>
          <w:lang w:val="sv-SE"/>
        </w:rPr>
        <w:t>, 6, no.4, (2017): 2253-2279.</w:t>
      </w:r>
      <w:r w:rsidRPr="006A7FB9">
        <w:rPr>
          <w:rFonts w:ascii="Times New Roman" w:hAnsi="Times New Roman" w:cs="Times New Roman"/>
          <w:sz w:val="24"/>
          <w:szCs w:val="24"/>
          <w:lang w:val="sv-SE"/>
        </w:rPr>
        <w:t>https://media.neliti.com/media/publication/250058-pengaruh-karakteristik-individu-karakter-ccb522cf.pdf (neliti.com)</w:t>
      </w:r>
    </w:p>
    <w:p w14:paraId="5E5556E4" w14:textId="07DB3C63" w:rsidR="008A57C6" w:rsidRPr="006A7FB9" w:rsidRDefault="008A57C6" w:rsidP="00985055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A7FB9">
        <w:rPr>
          <w:rFonts w:ascii="Times New Roman" w:hAnsi="Times New Roman" w:cs="Times New Roman"/>
          <w:sz w:val="24"/>
          <w:szCs w:val="24"/>
          <w:lang w:val="sv-SE"/>
        </w:rPr>
        <w:t xml:space="preserve">Meida, Sekaring Ayu, “Perlindungan Hukum Data Pribadi Sebagai Hak Privasi”, </w:t>
      </w:r>
      <w:r w:rsidRPr="006A7FB9">
        <w:rPr>
          <w:rFonts w:ascii="Times New Roman" w:hAnsi="Times New Roman" w:cs="Times New Roman"/>
          <w:i/>
          <w:iCs/>
          <w:sz w:val="24"/>
          <w:szCs w:val="24"/>
          <w:lang w:val="sv-SE"/>
        </w:rPr>
        <w:t>Jurnal Al-Wasath</w:t>
      </w:r>
      <w:r w:rsidR="00985055">
        <w:rPr>
          <w:rFonts w:ascii="Times New Roman" w:hAnsi="Times New Roman" w:cs="Times New Roman"/>
          <w:sz w:val="24"/>
          <w:szCs w:val="24"/>
          <w:lang w:val="sv-SE"/>
        </w:rPr>
        <w:t>, 2, no.1, (2021):19-32.</w:t>
      </w:r>
      <w:r w:rsidRPr="006A7FB9">
        <w:rPr>
          <w:rFonts w:ascii="Times New Roman" w:hAnsi="Times New Roman" w:cs="Times New Roman"/>
          <w:sz w:val="24"/>
          <w:szCs w:val="24"/>
          <w:lang w:val="sv-SE"/>
        </w:rPr>
        <w:t>doi.org/10.47776/alwasath.v2il.127</w:t>
      </w:r>
    </w:p>
    <w:p w14:paraId="31378CF5" w14:textId="7E9DB796" w:rsidR="008A57C6" w:rsidRPr="006A7FB9" w:rsidRDefault="008A57C6" w:rsidP="00985055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A7FB9">
        <w:rPr>
          <w:rFonts w:ascii="Times New Roman" w:hAnsi="Times New Roman" w:cs="Times New Roman"/>
          <w:sz w:val="24"/>
          <w:szCs w:val="24"/>
          <w:lang w:val="sv-SE"/>
        </w:rPr>
        <w:t xml:space="preserve">Pane, Vincent, “Perlindungan Hukum Terhadap Data Pribadi Konsumen Yang Diretas Berdasarkan Peraturan Pemerintah Nomor 80 Tahun 2019 tentang Perdagangan Melalui Sistem Elektronik”, </w:t>
      </w:r>
      <w:r w:rsidRPr="006A7FB9">
        <w:rPr>
          <w:rFonts w:ascii="Times New Roman" w:hAnsi="Times New Roman" w:cs="Times New Roman"/>
          <w:i/>
          <w:iCs/>
          <w:sz w:val="24"/>
          <w:szCs w:val="24"/>
          <w:lang w:val="sv-SE"/>
        </w:rPr>
        <w:t>Jurnal Lex Privantum,</w:t>
      </w:r>
      <w:r w:rsidR="00985055">
        <w:rPr>
          <w:rFonts w:ascii="Times New Roman" w:hAnsi="Times New Roman" w:cs="Times New Roman"/>
          <w:sz w:val="24"/>
          <w:szCs w:val="24"/>
          <w:lang w:val="sv-SE"/>
        </w:rPr>
        <w:t xml:space="preserve"> 11, no.2, (2023):1.10.</w:t>
      </w:r>
      <w:r w:rsidRPr="006A7FB9">
        <w:rPr>
          <w:rFonts w:ascii="Times New Roman" w:hAnsi="Times New Roman" w:cs="Times New Roman"/>
          <w:sz w:val="24"/>
          <w:szCs w:val="24"/>
          <w:lang w:val="sv-SE"/>
        </w:rPr>
        <w:t>https://ejournal.unstrat.ac.id/v3/index.php/lexprivatum/article/view/46801</w:t>
      </w:r>
    </w:p>
    <w:p w14:paraId="72454F1D" w14:textId="40A5F563" w:rsidR="008A57C6" w:rsidRPr="006A7FB9" w:rsidRDefault="008A57C6" w:rsidP="00985055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A7FB9">
        <w:rPr>
          <w:rFonts w:ascii="Times New Roman" w:hAnsi="Times New Roman" w:cs="Times New Roman"/>
          <w:sz w:val="24"/>
          <w:szCs w:val="24"/>
          <w:lang w:val="sv-SE"/>
        </w:rPr>
        <w:t>Rahayu, Puji, “Pengaruh Era Digital Terhadap Perkembangan Bahasa Anak”, Jurnal Al</w:t>
      </w:r>
      <w:r w:rsidR="00985055">
        <w:rPr>
          <w:rFonts w:ascii="Times New Roman" w:hAnsi="Times New Roman" w:cs="Times New Roman"/>
          <w:sz w:val="24"/>
          <w:szCs w:val="24"/>
          <w:lang w:val="sv-SE"/>
        </w:rPr>
        <w:t>-Fathin, 2, no.1, (2019):48-59.</w:t>
      </w:r>
      <w:r w:rsidRPr="006A7FB9">
        <w:rPr>
          <w:rFonts w:ascii="Times New Roman" w:hAnsi="Times New Roman" w:cs="Times New Roman"/>
          <w:sz w:val="24"/>
          <w:szCs w:val="24"/>
          <w:lang w:val="sv-SE"/>
        </w:rPr>
        <w:t xml:space="preserve">https://doi.org/10.32332/al-fathin.v2i2.1423 </w:t>
      </w:r>
    </w:p>
    <w:p w14:paraId="5527E74E" w14:textId="65B56EB7" w:rsidR="008A57C6" w:rsidRPr="006A7FB9" w:rsidRDefault="008A57C6" w:rsidP="00985055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FB9">
        <w:rPr>
          <w:rFonts w:ascii="Times New Roman" w:hAnsi="Times New Roman" w:cs="Times New Roman"/>
          <w:sz w:val="24"/>
          <w:szCs w:val="24"/>
        </w:rPr>
        <w:t>Rasji</w:t>
      </w:r>
      <w:proofErr w:type="spellEnd"/>
      <w:r w:rsidRPr="006A7F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7FB9">
        <w:rPr>
          <w:rFonts w:ascii="Times New Roman" w:hAnsi="Times New Roman" w:cs="Times New Roman"/>
          <w:sz w:val="24"/>
          <w:szCs w:val="24"/>
        </w:rPr>
        <w:t>Timothius</w:t>
      </w:r>
      <w:proofErr w:type="spellEnd"/>
      <w:r w:rsidRPr="006A7FB9">
        <w:rPr>
          <w:rFonts w:ascii="Times New Roman" w:hAnsi="Times New Roman" w:cs="Times New Roman"/>
          <w:sz w:val="24"/>
          <w:szCs w:val="24"/>
        </w:rPr>
        <w:t xml:space="preserve"> Djaja </w:t>
      </w:r>
      <w:proofErr w:type="spellStart"/>
      <w:r w:rsidRPr="006A7FB9">
        <w:rPr>
          <w:rFonts w:ascii="Times New Roman" w:hAnsi="Times New Roman" w:cs="Times New Roman"/>
          <w:sz w:val="24"/>
          <w:szCs w:val="24"/>
        </w:rPr>
        <w:t>Saputra</w:t>
      </w:r>
      <w:proofErr w:type="spellEnd"/>
      <w:r w:rsidRPr="006A7FB9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6A7FB9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6A7FB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A7FB9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6A7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B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A7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B9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6A7FB9">
        <w:rPr>
          <w:rFonts w:ascii="Times New Roman" w:hAnsi="Times New Roman" w:cs="Times New Roman"/>
          <w:sz w:val="24"/>
          <w:szCs w:val="24"/>
        </w:rPr>
        <w:t xml:space="preserve"> Atas </w:t>
      </w:r>
      <w:proofErr w:type="spellStart"/>
      <w:r w:rsidRPr="006A7FB9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6A7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B9">
        <w:rPr>
          <w:rFonts w:ascii="Times New Roman" w:hAnsi="Times New Roman" w:cs="Times New Roman"/>
          <w:sz w:val="24"/>
          <w:szCs w:val="24"/>
        </w:rPr>
        <w:t>Privasi</w:t>
      </w:r>
      <w:proofErr w:type="spellEnd"/>
      <w:r w:rsidRPr="006A7FB9">
        <w:rPr>
          <w:rFonts w:ascii="Times New Roman" w:hAnsi="Times New Roman" w:cs="Times New Roman"/>
          <w:sz w:val="24"/>
          <w:szCs w:val="24"/>
        </w:rPr>
        <w:t xml:space="preserve"> Di Era Digital”, </w:t>
      </w:r>
      <w:proofErr w:type="spellStart"/>
      <w:r w:rsidRPr="006A7FB9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6A7F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7FB9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6A7F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7FB9">
        <w:rPr>
          <w:rFonts w:ascii="Times New Roman" w:hAnsi="Times New Roman" w:cs="Times New Roman"/>
          <w:i/>
          <w:iCs/>
          <w:sz w:val="24"/>
          <w:szCs w:val="24"/>
        </w:rPr>
        <w:t>Pengetahuan</w:t>
      </w:r>
      <w:proofErr w:type="spellEnd"/>
      <w:r w:rsidRPr="006A7FB9">
        <w:rPr>
          <w:rFonts w:ascii="Times New Roman" w:hAnsi="Times New Roman" w:cs="Times New Roman"/>
          <w:i/>
          <w:iCs/>
          <w:sz w:val="24"/>
          <w:szCs w:val="24"/>
        </w:rPr>
        <w:t xml:space="preserve"> Sosial</w:t>
      </w:r>
      <w:r w:rsidR="00985055">
        <w:rPr>
          <w:rFonts w:ascii="Times New Roman" w:hAnsi="Times New Roman" w:cs="Times New Roman"/>
          <w:sz w:val="24"/>
          <w:szCs w:val="24"/>
        </w:rPr>
        <w:t>, 10, no.</w:t>
      </w:r>
      <w:proofErr w:type="gramStart"/>
      <w:r w:rsidR="00985055">
        <w:rPr>
          <w:rFonts w:ascii="Times New Roman" w:hAnsi="Times New Roman" w:cs="Times New Roman"/>
          <w:sz w:val="24"/>
          <w:szCs w:val="24"/>
        </w:rPr>
        <w:t>2,  (</w:t>
      </w:r>
      <w:proofErr w:type="gramEnd"/>
      <w:r w:rsidR="00985055">
        <w:rPr>
          <w:rFonts w:ascii="Times New Roman" w:hAnsi="Times New Roman" w:cs="Times New Roman"/>
          <w:sz w:val="24"/>
          <w:szCs w:val="24"/>
        </w:rPr>
        <w:t xml:space="preserve">2023): 349-357. </w:t>
      </w:r>
      <w:r w:rsidRPr="006A7FB9">
        <w:rPr>
          <w:rFonts w:ascii="Times New Roman" w:hAnsi="Times New Roman" w:cs="Times New Roman"/>
          <w:sz w:val="24"/>
          <w:szCs w:val="24"/>
        </w:rPr>
        <w:t>https://jurnal. um-tapsel.ac.id/</w:t>
      </w:r>
      <w:proofErr w:type="spellStart"/>
      <w:r w:rsidRPr="006A7FB9">
        <w:rPr>
          <w:rFonts w:ascii="Times New Roman" w:hAnsi="Times New Roman" w:cs="Times New Roman"/>
          <w:sz w:val="24"/>
          <w:szCs w:val="24"/>
        </w:rPr>
        <w:t>index.php</w:t>
      </w:r>
      <w:proofErr w:type="spellEnd"/>
      <w:r w:rsidRPr="006A7FB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A7FB9">
        <w:rPr>
          <w:rFonts w:ascii="Times New Roman" w:hAnsi="Times New Roman" w:cs="Times New Roman"/>
          <w:sz w:val="24"/>
          <w:szCs w:val="24"/>
        </w:rPr>
        <w:t>nusantara</w:t>
      </w:r>
      <w:proofErr w:type="spellEnd"/>
      <w:r w:rsidRPr="006A7FB9">
        <w:rPr>
          <w:rFonts w:ascii="Times New Roman" w:hAnsi="Times New Roman" w:cs="Times New Roman"/>
          <w:sz w:val="24"/>
          <w:szCs w:val="24"/>
        </w:rPr>
        <w:t>/article/view/9669/5860</w:t>
      </w:r>
    </w:p>
    <w:p w14:paraId="42F729E8" w14:textId="247D599C" w:rsidR="008A57C6" w:rsidRPr="006A7FB9" w:rsidRDefault="008A57C6" w:rsidP="00985055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7FB9">
        <w:rPr>
          <w:rFonts w:ascii="Times New Roman" w:hAnsi="Times New Roman" w:cs="Times New Roman"/>
          <w:sz w:val="24"/>
          <w:szCs w:val="24"/>
          <w:lang w:val="en-US"/>
        </w:rPr>
        <w:t>Riyadi</w:t>
      </w:r>
      <w:proofErr w:type="spellEnd"/>
      <w:r w:rsidRPr="006A7F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A7FB9">
        <w:rPr>
          <w:rFonts w:ascii="Times New Roman" w:hAnsi="Times New Roman" w:cs="Times New Roman"/>
          <w:sz w:val="24"/>
          <w:szCs w:val="24"/>
          <w:lang w:val="en-US"/>
        </w:rPr>
        <w:t>Gilang</w:t>
      </w:r>
      <w:proofErr w:type="spellEnd"/>
      <w:r w:rsidRPr="006A7FB9">
        <w:rPr>
          <w:rFonts w:ascii="Times New Roman" w:hAnsi="Times New Roman" w:cs="Times New Roman"/>
          <w:sz w:val="24"/>
          <w:szCs w:val="24"/>
          <w:lang w:val="en-US"/>
        </w:rPr>
        <w:t xml:space="preserve"> Ahmad, “</w:t>
      </w:r>
      <w:proofErr w:type="spellStart"/>
      <w:r w:rsidRPr="006A7FB9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Pr="006A7FB9">
        <w:rPr>
          <w:rFonts w:ascii="Times New Roman" w:hAnsi="Times New Roman" w:cs="Times New Roman"/>
          <w:sz w:val="24"/>
          <w:szCs w:val="24"/>
          <w:lang w:val="en-US"/>
        </w:rPr>
        <w:t xml:space="preserve"> Hukum Atas </w:t>
      </w:r>
      <w:proofErr w:type="spellStart"/>
      <w:r w:rsidRPr="006A7FB9">
        <w:rPr>
          <w:rFonts w:ascii="Times New Roman" w:hAnsi="Times New Roman" w:cs="Times New Roman"/>
          <w:sz w:val="24"/>
          <w:szCs w:val="24"/>
          <w:lang w:val="en-US"/>
        </w:rPr>
        <w:t>Kebocoran</w:t>
      </w:r>
      <w:proofErr w:type="spellEnd"/>
      <w:r w:rsidRPr="006A7FB9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6A7FB9">
        <w:rPr>
          <w:rFonts w:ascii="Times New Roman" w:hAnsi="Times New Roman" w:cs="Times New Roman"/>
          <w:sz w:val="24"/>
          <w:szCs w:val="24"/>
          <w:lang w:val="en-US"/>
        </w:rPr>
        <w:t>Pribadi</w:t>
      </w:r>
      <w:proofErr w:type="spellEnd"/>
      <w:r w:rsidRPr="006A7F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7FB9"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 w:rsidRPr="006A7FB9">
        <w:rPr>
          <w:rFonts w:ascii="Times New Roman" w:hAnsi="Times New Roman" w:cs="Times New Roman"/>
          <w:sz w:val="24"/>
          <w:szCs w:val="24"/>
          <w:lang w:val="en-US"/>
        </w:rPr>
        <w:t xml:space="preserve"> PT PLN </w:t>
      </w:r>
      <w:proofErr w:type="spellStart"/>
      <w:r w:rsidRPr="006A7FB9">
        <w:rPr>
          <w:rFonts w:ascii="Times New Roman" w:hAnsi="Times New Roman" w:cs="Times New Roman"/>
          <w:sz w:val="24"/>
          <w:szCs w:val="24"/>
          <w:lang w:val="en-US"/>
        </w:rPr>
        <w:t>Dihubungkan</w:t>
      </w:r>
      <w:proofErr w:type="spellEnd"/>
      <w:r w:rsidRPr="006A7F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7FB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6A7F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7FB9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 w:rsidRPr="006A7FB9">
        <w:rPr>
          <w:rFonts w:ascii="Times New Roman" w:hAnsi="Times New Roman" w:cs="Times New Roman"/>
          <w:sz w:val="24"/>
          <w:szCs w:val="24"/>
          <w:lang w:val="en-US"/>
        </w:rPr>
        <w:t xml:space="preserve"> Atas </w:t>
      </w:r>
      <w:proofErr w:type="spellStart"/>
      <w:r w:rsidRPr="006A7FB9">
        <w:rPr>
          <w:rFonts w:ascii="Times New Roman" w:hAnsi="Times New Roman" w:cs="Times New Roman"/>
          <w:sz w:val="24"/>
          <w:szCs w:val="24"/>
          <w:lang w:val="en-US"/>
        </w:rPr>
        <w:t>Keamanan</w:t>
      </w:r>
      <w:proofErr w:type="spellEnd"/>
      <w:r w:rsidRPr="006A7FB9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6A7FB9">
        <w:rPr>
          <w:rFonts w:ascii="Times New Roman" w:hAnsi="Times New Roman" w:cs="Times New Roman"/>
          <w:sz w:val="24"/>
          <w:szCs w:val="24"/>
          <w:lang w:val="en-US"/>
        </w:rPr>
        <w:t>Pribadi</w:t>
      </w:r>
      <w:proofErr w:type="spellEnd"/>
      <w:r w:rsidRPr="006A7F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7FB9">
        <w:rPr>
          <w:rFonts w:ascii="Times New Roman" w:hAnsi="Times New Roman" w:cs="Times New Roman"/>
          <w:sz w:val="24"/>
          <w:szCs w:val="24"/>
          <w:lang w:val="en-US"/>
        </w:rPr>
        <w:t>Ditinjau</w:t>
      </w:r>
      <w:proofErr w:type="spellEnd"/>
      <w:r w:rsidRPr="006A7FB9">
        <w:rPr>
          <w:rFonts w:ascii="Times New Roman" w:hAnsi="Times New Roman" w:cs="Times New Roman"/>
          <w:sz w:val="24"/>
          <w:szCs w:val="24"/>
          <w:lang w:val="en-US"/>
        </w:rPr>
        <w:t xml:space="preserve"> Dari </w:t>
      </w:r>
      <w:proofErr w:type="spellStart"/>
      <w:r w:rsidRPr="006A7FB9">
        <w:rPr>
          <w:rFonts w:ascii="Times New Roman" w:hAnsi="Times New Roman" w:cs="Times New Roman"/>
          <w:sz w:val="24"/>
          <w:szCs w:val="24"/>
          <w:lang w:val="en-US"/>
        </w:rPr>
        <w:t>Undang-Undang</w:t>
      </w:r>
      <w:proofErr w:type="spellEnd"/>
      <w:r w:rsidRPr="006A7F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7FB9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6A7FB9"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Pr="006A7FB9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6A7FB9">
        <w:rPr>
          <w:rFonts w:ascii="Times New Roman" w:hAnsi="Times New Roman" w:cs="Times New Roman"/>
          <w:sz w:val="24"/>
          <w:szCs w:val="24"/>
          <w:lang w:val="en-US"/>
        </w:rPr>
        <w:t xml:space="preserve"> 2022 </w:t>
      </w:r>
      <w:proofErr w:type="spellStart"/>
      <w:r w:rsidRPr="006A7FB9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6A7F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7FB9">
        <w:rPr>
          <w:rFonts w:ascii="Times New Roman" w:hAnsi="Times New Roman" w:cs="Times New Roman"/>
          <w:sz w:val="24"/>
          <w:szCs w:val="24"/>
          <w:lang w:val="en-US"/>
        </w:rPr>
        <w:t>Pelindungan</w:t>
      </w:r>
      <w:proofErr w:type="spellEnd"/>
      <w:r w:rsidRPr="006A7FB9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6A7FB9">
        <w:rPr>
          <w:rFonts w:ascii="Times New Roman" w:hAnsi="Times New Roman" w:cs="Times New Roman"/>
          <w:sz w:val="24"/>
          <w:szCs w:val="24"/>
          <w:lang w:val="en-US"/>
        </w:rPr>
        <w:t>Pribadi</w:t>
      </w:r>
      <w:proofErr w:type="spellEnd"/>
      <w:r w:rsidRPr="006A7FB9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Pr="006A7FB9">
        <w:rPr>
          <w:rFonts w:ascii="Times New Roman" w:hAnsi="Times New Roman" w:cs="Times New Roman"/>
          <w:i/>
          <w:iCs/>
          <w:sz w:val="24"/>
          <w:szCs w:val="24"/>
          <w:lang w:val="en-US"/>
        </w:rPr>
        <w:t>Jurnal</w:t>
      </w:r>
      <w:proofErr w:type="spellEnd"/>
      <w:r w:rsidRPr="006A7FB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Studies</w:t>
      </w:r>
      <w:r w:rsidR="00985055">
        <w:rPr>
          <w:rFonts w:ascii="Times New Roman" w:hAnsi="Times New Roman" w:cs="Times New Roman"/>
          <w:sz w:val="24"/>
          <w:szCs w:val="24"/>
          <w:lang w:val="en-US"/>
        </w:rPr>
        <w:t xml:space="preserve">, 3, no.1, (2023): 226-231. </w:t>
      </w:r>
      <w:r w:rsidRPr="006A7FB9">
        <w:rPr>
          <w:rFonts w:ascii="Times New Roman" w:hAnsi="Times New Roman" w:cs="Times New Roman"/>
          <w:sz w:val="24"/>
          <w:szCs w:val="24"/>
          <w:lang w:val="en-US"/>
        </w:rPr>
        <w:t>https://proceedingsunisba.ac.id/index.php/BCSLS/article/view/4945</w:t>
      </w:r>
      <w:r w:rsidRPr="006A7FB9">
        <w:rPr>
          <w:rFonts w:ascii="Times New Roman" w:hAnsi="Times New Roman" w:cs="Times New Roman"/>
          <w:sz w:val="24"/>
          <w:szCs w:val="24"/>
        </w:rPr>
        <w:t xml:space="preserve">Teddy, </w:t>
      </w:r>
    </w:p>
    <w:p w14:paraId="319EC881" w14:textId="3034C478" w:rsidR="008A57C6" w:rsidRPr="00985055" w:rsidRDefault="008A57C6" w:rsidP="00985055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FB9">
        <w:rPr>
          <w:rFonts w:ascii="Times New Roman" w:hAnsi="Times New Roman" w:cs="Times New Roman"/>
          <w:sz w:val="24"/>
          <w:szCs w:val="24"/>
        </w:rPr>
        <w:t>Saputra</w:t>
      </w:r>
      <w:proofErr w:type="spellEnd"/>
      <w:r w:rsidRPr="006A7F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7FB9">
        <w:rPr>
          <w:rFonts w:ascii="Times New Roman" w:hAnsi="Times New Roman" w:cs="Times New Roman"/>
          <w:sz w:val="24"/>
          <w:szCs w:val="24"/>
        </w:rPr>
        <w:t>Timothius</w:t>
      </w:r>
      <w:proofErr w:type="spellEnd"/>
      <w:r w:rsidRPr="006A7FB9">
        <w:rPr>
          <w:rFonts w:ascii="Times New Roman" w:hAnsi="Times New Roman" w:cs="Times New Roman"/>
          <w:sz w:val="24"/>
          <w:szCs w:val="24"/>
        </w:rPr>
        <w:t xml:space="preserve"> Djaja, </w:t>
      </w:r>
      <w:proofErr w:type="spellStart"/>
      <w:r w:rsidRPr="006A7FB9">
        <w:rPr>
          <w:rFonts w:ascii="Times New Roman" w:hAnsi="Times New Roman" w:cs="Times New Roman"/>
          <w:sz w:val="24"/>
          <w:szCs w:val="24"/>
        </w:rPr>
        <w:t>Rasji</w:t>
      </w:r>
      <w:proofErr w:type="spellEnd"/>
      <w:r w:rsidRPr="006A7FB9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6A7FB9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6A7FB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A7FB9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6A7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B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A7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B9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6A7FB9">
        <w:rPr>
          <w:rFonts w:ascii="Times New Roman" w:hAnsi="Times New Roman" w:cs="Times New Roman"/>
          <w:sz w:val="24"/>
          <w:szCs w:val="24"/>
        </w:rPr>
        <w:t xml:space="preserve"> Atas </w:t>
      </w:r>
      <w:proofErr w:type="spellStart"/>
      <w:r w:rsidRPr="006A7FB9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6A7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B9">
        <w:rPr>
          <w:rFonts w:ascii="Times New Roman" w:hAnsi="Times New Roman" w:cs="Times New Roman"/>
          <w:sz w:val="24"/>
          <w:szCs w:val="24"/>
        </w:rPr>
        <w:t>Privasi</w:t>
      </w:r>
      <w:proofErr w:type="spellEnd"/>
      <w:r w:rsidRPr="006A7FB9">
        <w:rPr>
          <w:rFonts w:ascii="Times New Roman" w:hAnsi="Times New Roman" w:cs="Times New Roman"/>
          <w:sz w:val="24"/>
          <w:szCs w:val="24"/>
        </w:rPr>
        <w:t xml:space="preserve"> Di Era Digital”, </w:t>
      </w:r>
      <w:proofErr w:type="spellStart"/>
      <w:r w:rsidRPr="006A7FB9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6A7F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7FB9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6A7F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7FB9">
        <w:rPr>
          <w:rFonts w:ascii="Times New Roman" w:hAnsi="Times New Roman" w:cs="Times New Roman"/>
          <w:i/>
          <w:iCs/>
          <w:sz w:val="24"/>
          <w:szCs w:val="24"/>
        </w:rPr>
        <w:t>Pengetahuan</w:t>
      </w:r>
      <w:proofErr w:type="spellEnd"/>
      <w:r w:rsidRPr="006A7FB9">
        <w:rPr>
          <w:rFonts w:ascii="Times New Roman" w:hAnsi="Times New Roman" w:cs="Times New Roman"/>
          <w:i/>
          <w:iCs/>
          <w:sz w:val="24"/>
          <w:szCs w:val="24"/>
        </w:rPr>
        <w:t xml:space="preserve"> Sosial</w:t>
      </w:r>
      <w:r w:rsidR="00985055">
        <w:rPr>
          <w:rFonts w:ascii="Times New Roman" w:hAnsi="Times New Roman" w:cs="Times New Roman"/>
          <w:sz w:val="24"/>
          <w:szCs w:val="24"/>
        </w:rPr>
        <w:t xml:space="preserve">, 10, no.1, (2023):1-7. </w:t>
      </w:r>
      <w:r w:rsidRPr="006A7FB9">
        <w:rPr>
          <w:rFonts w:ascii="Times New Roman" w:hAnsi="Times New Roman" w:cs="Times New Roman"/>
          <w:sz w:val="24"/>
          <w:szCs w:val="24"/>
        </w:rPr>
        <w:t>https://jurnal.um-tapsel.ac.id/index.php/nusantara/article/view/9669/5860</w:t>
      </w:r>
    </w:p>
    <w:p w14:paraId="20FD2BB9" w14:textId="44895A0F" w:rsidR="008A57C6" w:rsidRPr="006A7FB9" w:rsidRDefault="008A57C6" w:rsidP="00985055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7FB9">
        <w:rPr>
          <w:rFonts w:ascii="Times New Roman" w:hAnsi="Times New Roman" w:cs="Times New Roman"/>
          <w:sz w:val="24"/>
          <w:szCs w:val="24"/>
          <w:lang w:val="en-US"/>
        </w:rPr>
        <w:t>Yuniarti</w:t>
      </w:r>
      <w:proofErr w:type="spellEnd"/>
      <w:r w:rsidRPr="006A7FB9">
        <w:rPr>
          <w:rFonts w:ascii="Times New Roman" w:hAnsi="Times New Roman" w:cs="Times New Roman"/>
          <w:sz w:val="24"/>
          <w:szCs w:val="24"/>
          <w:lang w:val="en-US"/>
        </w:rPr>
        <w:t>, Siti, “</w:t>
      </w:r>
      <w:proofErr w:type="spellStart"/>
      <w:r w:rsidRPr="006A7FB9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Pr="006A7FB9">
        <w:rPr>
          <w:rFonts w:ascii="Times New Roman" w:hAnsi="Times New Roman" w:cs="Times New Roman"/>
          <w:sz w:val="24"/>
          <w:szCs w:val="24"/>
          <w:lang w:val="en-US"/>
        </w:rPr>
        <w:t xml:space="preserve"> Hukum Data </w:t>
      </w:r>
      <w:proofErr w:type="spellStart"/>
      <w:r w:rsidRPr="006A7FB9">
        <w:rPr>
          <w:rFonts w:ascii="Times New Roman" w:hAnsi="Times New Roman" w:cs="Times New Roman"/>
          <w:sz w:val="24"/>
          <w:szCs w:val="24"/>
          <w:lang w:val="en-US"/>
        </w:rPr>
        <w:t>Pribadi</w:t>
      </w:r>
      <w:proofErr w:type="spellEnd"/>
      <w:r w:rsidRPr="006A7FB9">
        <w:rPr>
          <w:rFonts w:ascii="Times New Roman" w:hAnsi="Times New Roman" w:cs="Times New Roman"/>
          <w:sz w:val="24"/>
          <w:szCs w:val="24"/>
          <w:lang w:val="en-US"/>
        </w:rPr>
        <w:t xml:space="preserve"> Di Indonesia”, </w:t>
      </w:r>
      <w:proofErr w:type="spellStart"/>
      <w:r w:rsidRPr="006A7FB9">
        <w:rPr>
          <w:rFonts w:ascii="Times New Roman" w:hAnsi="Times New Roman" w:cs="Times New Roman"/>
          <w:i/>
          <w:iCs/>
          <w:sz w:val="24"/>
          <w:szCs w:val="24"/>
          <w:lang w:val="en-US"/>
        </w:rPr>
        <w:t>Jurnal</w:t>
      </w:r>
      <w:proofErr w:type="spellEnd"/>
      <w:r w:rsidRPr="006A7FB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A7FB9">
        <w:rPr>
          <w:rFonts w:ascii="Times New Roman" w:hAnsi="Times New Roman" w:cs="Times New Roman"/>
          <w:i/>
          <w:iCs/>
          <w:sz w:val="24"/>
          <w:szCs w:val="24"/>
          <w:lang w:val="en-US"/>
        </w:rPr>
        <w:t>Becoss</w:t>
      </w:r>
      <w:proofErr w:type="spellEnd"/>
      <w:r w:rsidRPr="006A7FB9">
        <w:rPr>
          <w:rFonts w:ascii="Times New Roman" w:hAnsi="Times New Roman" w:cs="Times New Roman"/>
          <w:sz w:val="24"/>
          <w:szCs w:val="24"/>
          <w:lang w:val="en-US"/>
        </w:rPr>
        <w:t>, 1, no.1</w:t>
      </w:r>
      <w:r w:rsidR="00985055">
        <w:rPr>
          <w:rFonts w:ascii="Times New Roman" w:hAnsi="Times New Roman" w:cs="Times New Roman"/>
          <w:sz w:val="24"/>
          <w:szCs w:val="24"/>
          <w:lang w:val="en-US"/>
        </w:rPr>
        <w:t xml:space="preserve">, (2019) :147-154. </w:t>
      </w:r>
      <w:r w:rsidRPr="006A7FB9">
        <w:rPr>
          <w:rFonts w:ascii="Times New Roman" w:hAnsi="Times New Roman" w:cs="Times New Roman"/>
          <w:sz w:val="24"/>
          <w:szCs w:val="24"/>
          <w:lang w:val="en-US"/>
        </w:rPr>
        <w:t>https://doi.org/10.21512/becossjournal.v1i1.6030</w:t>
      </w:r>
    </w:p>
    <w:p w14:paraId="2B832981" w14:textId="77777777" w:rsidR="008A57C6" w:rsidRPr="006A7FB9" w:rsidRDefault="008A57C6" w:rsidP="006A7FB9">
      <w:pPr>
        <w:tabs>
          <w:tab w:val="left" w:pos="1170"/>
        </w:tabs>
        <w:spacing w:before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6A7FB9">
        <w:rPr>
          <w:rFonts w:ascii="Times New Roman" w:hAnsi="Times New Roman" w:cs="Times New Roman"/>
          <w:b/>
          <w:bCs/>
          <w:sz w:val="24"/>
          <w:szCs w:val="24"/>
          <w:lang w:val="sv-SE"/>
        </w:rPr>
        <w:t>Skripsi</w:t>
      </w:r>
    </w:p>
    <w:p w14:paraId="650D2DE9" w14:textId="5DB42B97" w:rsidR="00985055" w:rsidRPr="006A7FB9" w:rsidRDefault="008A57C6" w:rsidP="00985055">
      <w:pPr>
        <w:pStyle w:val="BodyText"/>
        <w:spacing w:before="240"/>
        <w:ind w:left="720" w:right="666" w:hanging="720"/>
        <w:jc w:val="both"/>
      </w:pPr>
      <w:r w:rsidRPr="006A7FB9">
        <w:t>Agung, Bismo Jiwo, “Pe</w:t>
      </w:r>
      <w:r w:rsidRPr="006A7FB9">
        <w:rPr>
          <w:lang w:val="sv-SE"/>
        </w:rPr>
        <w:t>r</w:t>
      </w:r>
      <w:r w:rsidRPr="006A7FB9">
        <w:t>lindungan Data Pribadi Anak Didunia Digital</w:t>
      </w:r>
      <w:r w:rsidRPr="006A7FB9">
        <w:rPr>
          <w:spacing w:val="1"/>
        </w:rPr>
        <w:t xml:space="preserve"> </w:t>
      </w:r>
      <w:r w:rsidRPr="006A7FB9">
        <w:t>Berdasarkan Ketentuan Internasional dan Nasional”, skripsi</w:t>
      </w:r>
      <w:r w:rsidRPr="006A7FB9">
        <w:rPr>
          <w:lang w:val="sv-SE"/>
        </w:rPr>
        <w:t xml:space="preserve"> </w:t>
      </w:r>
      <w:r w:rsidRPr="006A7FB9">
        <w:rPr>
          <w:spacing w:val="-57"/>
        </w:rPr>
        <w:t xml:space="preserve"> </w:t>
      </w:r>
      <w:r w:rsidRPr="006A7FB9">
        <w:t xml:space="preserve">sarjana hukum, Bandar Lampung, perpustakaan </w:t>
      </w:r>
      <w:r w:rsidRPr="006A7FB9">
        <w:rPr>
          <w:lang w:val="sv-SE"/>
        </w:rPr>
        <w:t xml:space="preserve">Fakultas Hukum </w:t>
      </w:r>
      <w:r w:rsidRPr="006A7FB9">
        <w:t>Universitas</w:t>
      </w:r>
      <w:r w:rsidRPr="006A7FB9">
        <w:rPr>
          <w:lang w:val="sv-SE"/>
        </w:rPr>
        <w:t xml:space="preserve"> </w:t>
      </w:r>
      <w:r w:rsidRPr="006A7FB9">
        <w:rPr>
          <w:spacing w:val="-57"/>
        </w:rPr>
        <w:t xml:space="preserve"> </w:t>
      </w:r>
      <w:r w:rsidRPr="006A7FB9">
        <w:t>Lampung,</w:t>
      </w:r>
      <w:r w:rsidRPr="006A7FB9">
        <w:rPr>
          <w:spacing w:val="-1"/>
        </w:rPr>
        <w:t xml:space="preserve"> </w:t>
      </w:r>
      <w:r w:rsidRPr="006A7FB9">
        <w:t>20</w:t>
      </w:r>
      <w:r w:rsidRPr="006A7FB9">
        <w:rPr>
          <w:lang w:val="sv-SE"/>
        </w:rPr>
        <w:t>2</w:t>
      </w:r>
      <w:r w:rsidR="00985055">
        <w:t xml:space="preserve">1. </w:t>
      </w:r>
      <w:r w:rsidR="00BA19B8" w:rsidRPr="006A7FB9">
        <w:fldChar w:fldCharType="begin"/>
      </w:r>
      <w:r w:rsidR="00BA19B8" w:rsidRPr="006A7FB9">
        <w:instrText xml:space="preserve"> HYPERLINK "http://digilib.unila.ac.id/58250/" \h </w:instrText>
      </w:r>
      <w:r w:rsidR="00BA19B8" w:rsidRPr="006A7FB9">
        <w:fldChar w:fldCharType="separate"/>
      </w:r>
      <w:r w:rsidRPr="006A7FB9">
        <w:t>https://digilib.unila.ac.id/58250/</w:t>
      </w:r>
      <w:r w:rsidR="00BA19B8" w:rsidRPr="006A7FB9">
        <w:fldChar w:fldCharType="end"/>
      </w:r>
    </w:p>
    <w:p w14:paraId="06BEDEB9" w14:textId="02149A0F" w:rsidR="008A57C6" w:rsidRPr="006A7FB9" w:rsidRDefault="008A57C6" w:rsidP="006A7FB9">
      <w:pPr>
        <w:pStyle w:val="BodyText"/>
        <w:spacing w:before="240"/>
        <w:ind w:left="720" w:right="742" w:hanging="720"/>
        <w:jc w:val="both"/>
        <w:rPr>
          <w:spacing w:val="-1"/>
        </w:rPr>
      </w:pPr>
      <w:r w:rsidRPr="006A7FB9">
        <w:t>Khikam, Dzulfahmil, “Kajian Hukum Pelindungan Data Pribadi dalam</w:t>
      </w:r>
      <w:r w:rsidRPr="006A7FB9">
        <w:rPr>
          <w:spacing w:val="1"/>
        </w:rPr>
        <w:t xml:space="preserve"> </w:t>
      </w:r>
      <w:r w:rsidRPr="006A7FB9">
        <w:lastRenderedPageBreak/>
        <w:t>Peraturan Perundang-Undangan Di Indonesia”, skripsi</w:t>
      </w:r>
      <w:r w:rsidRPr="006A7FB9">
        <w:rPr>
          <w:spacing w:val="1"/>
        </w:rPr>
        <w:t xml:space="preserve"> </w:t>
      </w:r>
      <w:r w:rsidRPr="006A7FB9">
        <w:t>sarjana hukum, Semarang, perpustakaan Fakultas Hukum</w:t>
      </w:r>
      <w:r w:rsidRPr="006A7FB9">
        <w:rPr>
          <w:spacing w:val="1"/>
        </w:rPr>
        <w:t xml:space="preserve"> </w:t>
      </w:r>
      <w:r w:rsidRPr="006A7FB9">
        <w:t xml:space="preserve">Universitas Sultan Agung, </w:t>
      </w:r>
      <w:r w:rsidR="00985055">
        <w:t xml:space="preserve">2023. </w:t>
      </w:r>
      <w:r w:rsidRPr="006A7FB9">
        <w:rPr>
          <w:spacing w:val="-1"/>
        </w:rPr>
        <w:t>http://repository.unissula.ac.id/28814/2/30301800394_fullp</w:t>
      </w:r>
      <w:r w:rsidRPr="006A7FB9">
        <w:rPr>
          <w:spacing w:val="-57"/>
        </w:rPr>
        <w:t xml:space="preserve"> </w:t>
      </w:r>
      <w:r w:rsidRPr="006A7FB9">
        <w:t>df.pdf</w:t>
      </w:r>
    </w:p>
    <w:p w14:paraId="51304EC7" w14:textId="5A2D09B4" w:rsidR="008A57C6" w:rsidRPr="006A7FB9" w:rsidRDefault="008A57C6" w:rsidP="00985055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"/>
        </w:rPr>
      </w:pPr>
      <w:r w:rsidRPr="006A7FB9">
        <w:rPr>
          <w:rFonts w:ascii="Times New Roman" w:hAnsi="Times New Roman" w:cs="Times New Roman"/>
          <w:sz w:val="24"/>
          <w:szCs w:val="24"/>
          <w:lang w:val="id"/>
        </w:rPr>
        <w:t>Laniary M, “Pelaksanaan Pengelolaan Kebijakan Alokasi Dana Nagori (ADN) Dalam Meningkatkan Pembangunan Nagori Di Kecamatan Bandar Lampung Kabupaten Simalungun”, skripsi sarjana hukum, Medan, perpustakaan Fakultas Huku</w:t>
      </w:r>
      <w:r w:rsidR="00985055">
        <w:rPr>
          <w:rFonts w:ascii="Times New Roman" w:hAnsi="Times New Roman" w:cs="Times New Roman"/>
          <w:sz w:val="24"/>
          <w:szCs w:val="24"/>
          <w:lang w:val="id"/>
        </w:rPr>
        <w:t xml:space="preserve">m Universitas Medan Area, 2015. </w:t>
      </w:r>
      <w:r w:rsidRPr="006A7FB9">
        <w:rPr>
          <w:rFonts w:ascii="Times New Roman" w:hAnsi="Times New Roman" w:cs="Times New Roman"/>
          <w:sz w:val="24"/>
          <w:szCs w:val="24"/>
          <w:lang w:val="id"/>
        </w:rPr>
        <w:t>https://repositori.uma.ac.id/bitstream/123456789/619/5/118520019_file5.pdf</w:t>
      </w:r>
    </w:p>
    <w:p w14:paraId="6D29FB27" w14:textId="0E98F97F" w:rsidR="008A57C6" w:rsidRPr="006A7FB9" w:rsidRDefault="008A57C6" w:rsidP="00985055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A7FB9">
        <w:rPr>
          <w:rFonts w:ascii="Times New Roman" w:hAnsi="Times New Roman" w:cs="Times New Roman"/>
          <w:sz w:val="24"/>
          <w:szCs w:val="24"/>
          <w:lang w:val="sv-SE"/>
        </w:rPr>
        <w:t>Nisa, Riska Choirun, “Tinjauan Yuridis Tindak Pidana Terhadap Kebocoran Data Pribadi Pengguna Perdagangan Elektronik”, skripsi sarjana hukum, Semarang, perpustakaan Fakultas Hukum Univer</w:t>
      </w:r>
      <w:r w:rsidR="00985055">
        <w:rPr>
          <w:rFonts w:ascii="Times New Roman" w:hAnsi="Times New Roman" w:cs="Times New Roman"/>
          <w:sz w:val="24"/>
          <w:szCs w:val="24"/>
          <w:lang w:val="sv-SE"/>
        </w:rPr>
        <w:t xml:space="preserve">sitas Islam Sultan Agung, 2023. </w:t>
      </w:r>
      <w:r w:rsidRPr="006A7FB9">
        <w:rPr>
          <w:rFonts w:ascii="Times New Roman" w:hAnsi="Times New Roman" w:cs="Times New Roman"/>
          <w:sz w:val="24"/>
          <w:szCs w:val="24"/>
          <w:lang w:val="sv-SE"/>
        </w:rPr>
        <w:t>https://repository.unissula.ac.aid/view/creators/Nisa=3ARiska_Choirun=3A=3A.html</w:t>
      </w:r>
    </w:p>
    <w:p w14:paraId="7E950904" w14:textId="77777777" w:rsidR="008A57C6" w:rsidRPr="006A7FB9" w:rsidRDefault="008A57C6" w:rsidP="006A7FB9">
      <w:pPr>
        <w:tabs>
          <w:tab w:val="left" w:pos="1170"/>
        </w:tabs>
        <w:spacing w:before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6A7FB9">
        <w:rPr>
          <w:rFonts w:ascii="Times New Roman" w:hAnsi="Times New Roman" w:cs="Times New Roman"/>
          <w:b/>
          <w:bCs/>
          <w:sz w:val="24"/>
          <w:szCs w:val="24"/>
          <w:lang w:val="sv-SE"/>
        </w:rPr>
        <w:t>Website</w:t>
      </w:r>
    </w:p>
    <w:p w14:paraId="14397302" w14:textId="56358094" w:rsidR="008A57C6" w:rsidRPr="00985055" w:rsidRDefault="008A57C6" w:rsidP="00985055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A7FB9">
        <w:rPr>
          <w:rFonts w:ascii="Times New Roman" w:hAnsi="Times New Roman" w:cs="Times New Roman"/>
          <w:sz w:val="24"/>
          <w:szCs w:val="24"/>
          <w:lang w:val="sv-SE"/>
        </w:rPr>
        <w:t xml:space="preserve">Aries, Albert, “Masalah Penyitaan dan Benda Sitaan”, </w:t>
      </w:r>
      <w:r w:rsidRPr="006A7FB9">
        <w:rPr>
          <w:rFonts w:ascii="Times New Roman" w:hAnsi="Times New Roman" w:cs="Times New Roman"/>
          <w:i/>
          <w:iCs/>
          <w:sz w:val="24"/>
          <w:szCs w:val="24"/>
          <w:lang w:val="sv-SE"/>
        </w:rPr>
        <w:t>Hukum Online</w:t>
      </w:r>
      <w:r w:rsidR="00985055">
        <w:rPr>
          <w:rFonts w:ascii="Times New Roman" w:hAnsi="Times New Roman" w:cs="Times New Roman"/>
          <w:sz w:val="24"/>
          <w:szCs w:val="24"/>
          <w:lang w:val="sv-SE"/>
        </w:rPr>
        <w:t xml:space="preserve">, Jakarta Selatan, 2013. </w:t>
      </w:r>
      <w:r w:rsidRPr="006A7FB9">
        <w:rPr>
          <w:rFonts w:ascii="Times New Roman" w:hAnsi="Times New Roman" w:cs="Times New Roman"/>
          <w:sz w:val="24"/>
          <w:szCs w:val="24"/>
        </w:rPr>
        <w:t xml:space="preserve">https://www.hukumonline.com/klinik/a/masalah-penyitaan-dan-benda-sitaan- lt5190 a68a681fe04/. </w:t>
      </w:r>
      <w:proofErr w:type="spellStart"/>
      <w:r w:rsidRPr="006A7FB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6A7FB9">
        <w:rPr>
          <w:rFonts w:ascii="Times New Roman" w:hAnsi="Times New Roman" w:cs="Times New Roman"/>
          <w:sz w:val="24"/>
          <w:szCs w:val="24"/>
        </w:rPr>
        <w:t xml:space="preserve"> pada 9 </w:t>
      </w:r>
      <w:proofErr w:type="spellStart"/>
      <w:r w:rsidRPr="006A7FB9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6A7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B9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6A7FB9">
        <w:rPr>
          <w:rFonts w:ascii="Times New Roman" w:hAnsi="Times New Roman" w:cs="Times New Roman"/>
          <w:sz w:val="24"/>
          <w:szCs w:val="24"/>
        </w:rPr>
        <w:t xml:space="preserve"> 22.47 WIB</w:t>
      </w:r>
    </w:p>
    <w:p w14:paraId="74BBC877" w14:textId="02507CB8" w:rsidR="008A57C6" w:rsidRPr="006A7FB9" w:rsidRDefault="008A57C6" w:rsidP="00985055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7FB9">
        <w:rPr>
          <w:rFonts w:ascii="Times New Roman" w:hAnsi="Times New Roman" w:cs="Times New Roman"/>
          <w:sz w:val="24"/>
          <w:szCs w:val="24"/>
          <w:lang w:val="en-US"/>
        </w:rPr>
        <w:t>Ashari</w:t>
      </w:r>
      <w:proofErr w:type="spellEnd"/>
      <w:r w:rsidRPr="006A7FB9">
        <w:rPr>
          <w:rFonts w:ascii="Times New Roman" w:hAnsi="Times New Roman" w:cs="Times New Roman"/>
          <w:sz w:val="24"/>
          <w:szCs w:val="24"/>
          <w:lang w:val="en-US"/>
        </w:rPr>
        <w:t>, Muhammad “</w:t>
      </w:r>
      <w:proofErr w:type="spellStart"/>
      <w:r w:rsidRPr="006A7FB9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6A7FB9">
        <w:rPr>
          <w:rFonts w:ascii="Times New Roman" w:hAnsi="Times New Roman" w:cs="Times New Roman"/>
          <w:sz w:val="24"/>
          <w:szCs w:val="24"/>
          <w:lang w:val="en-US"/>
        </w:rPr>
        <w:t xml:space="preserve"> Dari </w:t>
      </w:r>
      <w:proofErr w:type="spellStart"/>
      <w:r w:rsidRPr="006A7FB9">
        <w:rPr>
          <w:rFonts w:ascii="Times New Roman" w:hAnsi="Times New Roman" w:cs="Times New Roman"/>
          <w:sz w:val="24"/>
          <w:szCs w:val="24"/>
          <w:lang w:val="en-US"/>
        </w:rPr>
        <w:t>Kebocoran</w:t>
      </w:r>
      <w:proofErr w:type="spellEnd"/>
      <w:r w:rsidRPr="006A7FB9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6A7FB9">
        <w:rPr>
          <w:rFonts w:ascii="Times New Roman" w:hAnsi="Times New Roman" w:cs="Times New Roman"/>
          <w:sz w:val="24"/>
          <w:szCs w:val="24"/>
          <w:lang w:val="en-US"/>
        </w:rPr>
        <w:t>Kredensial</w:t>
      </w:r>
      <w:proofErr w:type="spellEnd"/>
      <w:r w:rsidRPr="006A7FB9">
        <w:rPr>
          <w:rFonts w:ascii="Times New Roman" w:hAnsi="Times New Roman" w:cs="Times New Roman"/>
          <w:sz w:val="24"/>
          <w:szCs w:val="24"/>
          <w:lang w:val="en-US"/>
        </w:rPr>
        <w:t xml:space="preserve">: Data Yang Paling </w:t>
      </w:r>
      <w:proofErr w:type="spellStart"/>
      <w:r w:rsidRPr="006A7FB9">
        <w:rPr>
          <w:rFonts w:ascii="Times New Roman" w:hAnsi="Times New Roman" w:cs="Times New Roman"/>
          <w:sz w:val="24"/>
          <w:szCs w:val="24"/>
          <w:lang w:val="en-US"/>
        </w:rPr>
        <w:t>Berharga</w:t>
      </w:r>
      <w:proofErr w:type="spellEnd"/>
      <w:r w:rsidRPr="006A7F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7FB9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6A7FB9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6A7FB9">
        <w:rPr>
          <w:rFonts w:ascii="Times New Roman" w:hAnsi="Times New Roman" w:cs="Times New Roman"/>
          <w:sz w:val="24"/>
          <w:szCs w:val="24"/>
          <w:lang w:val="en-US"/>
        </w:rPr>
        <w:t>Pribadi</w:t>
      </w:r>
      <w:proofErr w:type="spellEnd"/>
      <w:r w:rsidRPr="006A7FB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”, Kementerian </w:t>
      </w:r>
      <w:proofErr w:type="spellStart"/>
      <w:r w:rsidRPr="006A7FB9">
        <w:rPr>
          <w:rFonts w:ascii="Times New Roman" w:hAnsi="Times New Roman" w:cs="Times New Roman"/>
          <w:i/>
          <w:iCs/>
          <w:sz w:val="24"/>
          <w:szCs w:val="24"/>
          <w:lang w:val="en-US"/>
        </w:rPr>
        <w:t>Keuangan</w:t>
      </w:r>
      <w:proofErr w:type="spellEnd"/>
      <w:r w:rsidRPr="006A7FB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A7FB9">
        <w:rPr>
          <w:rFonts w:ascii="Times New Roman" w:hAnsi="Times New Roman" w:cs="Times New Roman"/>
          <w:i/>
          <w:iCs/>
          <w:sz w:val="24"/>
          <w:szCs w:val="24"/>
          <w:lang w:val="en-US"/>
        </w:rPr>
        <w:t>Republik</w:t>
      </w:r>
      <w:proofErr w:type="spellEnd"/>
      <w:r w:rsidRPr="006A7FB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Indonesia</w:t>
      </w:r>
      <w:r w:rsidR="00985055">
        <w:rPr>
          <w:rFonts w:ascii="Times New Roman" w:hAnsi="Times New Roman" w:cs="Times New Roman"/>
          <w:sz w:val="24"/>
          <w:szCs w:val="24"/>
          <w:lang w:val="en-US"/>
        </w:rPr>
        <w:t xml:space="preserve">, Jakarta Pusat, 2022. </w:t>
      </w:r>
      <w:r w:rsidRPr="006A7FB9">
        <w:rPr>
          <w:rFonts w:ascii="Times New Roman" w:hAnsi="Times New Roman" w:cs="Times New Roman"/>
          <w:sz w:val="24"/>
          <w:szCs w:val="24"/>
          <w:lang w:val="en-US"/>
        </w:rPr>
        <w:t xml:space="preserve">https://www.djkkn.kemenkeu.go.id/artikel/baca/14838/Belajar-Dari-Kebocoran-Data. </w:t>
      </w:r>
      <w:proofErr w:type="spellStart"/>
      <w:r w:rsidRPr="006A7FB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6A7FB9">
        <w:rPr>
          <w:rFonts w:ascii="Times New Roman" w:hAnsi="Times New Roman" w:cs="Times New Roman"/>
          <w:sz w:val="24"/>
          <w:szCs w:val="24"/>
        </w:rPr>
        <w:t xml:space="preserve"> pada 9 </w:t>
      </w:r>
      <w:proofErr w:type="spellStart"/>
      <w:r w:rsidRPr="006A7FB9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6A7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B9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6A7FB9">
        <w:rPr>
          <w:rFonts w:ascii="Times New Roman" w:hAnsi="Times New Roman" w:cs="Times New Roman"/>
          <w:sz w:val="24"/>
          <w:szCs w:val="24"/>
        </w:rPr>
        <w:t xml:space="preserve"> 12.25 WIB</w:t>
      </w:r>
    </w:p>
    <w:p w14:paraId="098B6E25" w14:textId="6EBDDBE9" w:rsidR="008A57C6" w:rsidRPr="00985055" w:rsidRDefault="008A57C6" w:rsidP="00985055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FB9">
        <w:rPr>
          <w:rFonts w:ascii="Times New Roman" w:hAnsi="Times New Roman" w:cs="Times New Roman"/>
          <w:sz w:val="24"/>
          <w:szCs w:val="24"/>
          <w:lang w:val="en-US"/>
        </w:rPr>
        <w:t>Christian, David, “</w:t>
      </w:r>
      <w:proofErr w:type="spellStart"/>
      <w:r w:rsidRPr="006A7FB9">
        <w:rPr>
          <w:rFonts w:ascii="Times New Roman" w:hAnsi="Times New Roman" w:cs="Times New Roman"/>
          <w:sz w:val="24"/>
          <w:szCs w:val="24"/>
          <w:lang w:val="en-US"/>
        </w:rPr>
        <w:t>Kewajiban-Kewajiban</w:t>
      </w:r>
      <w:proofErr w:type="spellEnd"/>
      <w:r w:rsidRPr="006A7F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7FB9"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 w:rsidRPr="006A7F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7FB9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6A7FB9">
        <w:rPr>
          <w:rFonts w:ascii="Times New Roman" w:hAnsi="Times New Roman" w:cs="Times New Roman"/>
          <w:sz w:val="24"/>
          <w:szCs w:val="24"/>
          <w:lang w:val="en-US"/>
        </w:rPr>
        <w:t xml:space="preserve"> UU PDP dan </w:t>
      </w:r>
      <w:proofErr w:type="spellStart"/>
      <w:r w:rsidRPr="006A7FB9">
        <w:rPr>
          <w:rFonts w:ascii="Times New Roman" w:hAnsi="Times New Roman" w:cs="Times New Roman"/>
          <w:sz w:val="24"/>
          <w:szCs w:val="24"/>
          <w:lang w:val="en-US"/>
        </w:rPr>
        <w:t>Sanksinya</w:t>
      </w:r>
      <w:proofErr w:type="spellEnd"/>
      <w:r w:rsidRPr="006A7FB9">
        <w:rPr>
          <w:rFonts w:ascii="Times New Roman" w:hAnsi="Times New Roman" w:cs="Times New Roman"/>
          <w:sz w:val="24"/>
          <w:szCs w:val="24"/>
          <w:lang w:val="en-US"/>
        </w:rPr>
        <w:t xml:space="preserve"> Jika </w:t>
      </w:r>
      <w:proofErr w:type="spellStart"/>
      <w:r w:rsidRPr="006A7FB9">
        <w:rPr>
          <w:rFonts w:ascii="Times New Roman" w:hAnsi="Times New Roman" w:cs="Times New Roman"/>
          <w:sz w:val="24"/>
          <w:szCs w:val="24"/>
          <w:lang w:val="en-US"/>
        </w:rPr>
        <w:t>Melanggar</w:t>
      </w:r>
      <w:proofErr w:type="spellEnd"/>
      <w:r w:rsidRPr="006A7FB9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Pr="006A7FB9">
        <w:rPr>
          <w:rFonts w:ascii="Times New Roman" w:hAnsi="Times New Roman" w:cs="Times New Roman"/>
          <w:i/>
          <w:iCs/>
          <w:sz w:val="24"/>
          <w:szCs w:val="24"/>
          <w:lang w:val="en-US"/>
        </w:rPr>
        <w:t>Konsumen</w:t>
      </w:r>
      <w:proofErr w:type="spellEnd"/>
      <w:r w:rsidRPr="006A7FB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A7FB9">
        <w:rPr>
          <w:rFonts w:ascii="Times New Roman" w:hAnsi="Times New Roman" w:cs="Times New Roman"/>
          <w:i/>
          <w:iCs/>
          <w:sz w:val="24"/>
          <w:szCs w:val="24"/>
          <w:lang w:val="en-US"/>
        </w:rPr>
        <w:t>Cerdas</w:t>
      </w:r>
      <w:proofErr w:type="spellEnd"/>
      <w:r w:rsidR="00985055">
        <w:rPr>
          <w:rFonts w:ascii="Times New Roman" w:hAnsi="Times New Roman" w:cs="Times New Roman"/>
          <w:sz w:val="24"/>
          <w:szCs w:val="24"/>
          <w:lang w:val="en-US"/>
        </w:rPr>
        <w:t xml:space="preserve">, Jakarta, 2022. </w:t>
      </w:r>
      <w:r w:rsidRPr="006A7FB9">
        <w:rPr>
          <w:rFonts w:ascii="Times New Roman" w:hAnsi="Times New Roman" w:cs="Times New Roman"/>
          <w:sz w:val="24"/>
          <w:szCs w:val="24"/>
          <w:lang w:val="en-US"/>
        </w:rPr>
        <w:t xml:space="preserve">https://konsuencerdas.id/klinik-hukum/kewajiban-penting-dalam-uu-pdp-dan-sanksinya-jika-melanggar/ulasan-lengkap. </w:t>
      </w:r>
      <w:r w:rsidRPr="006A7FB9">
        <w:rPr>
          <w:rFonts w:ascii="Times New Roman" w:hAnsi="Times New Roman" w:cs="Times New Roman"/>
          <w:sz w:val="24"/>
          <w:szCs w:val="24"/>
          <w:lang w:val="sv-SE"/>
        </w:rPr>
        <w:t>Diakses pada 3 Januari pukul 09.00 WIB</w:t>
      </w:r>
    </w:p>
    <w:p w14:paraId="28B675E5" w14:textId="66322596" w:rsidR="008A57C6" w:rsidRDefault="008A57C6" w:rsidP="00985055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A7FB9">
        <w:rPr>
          <w:rFonts w:ascii="Times New Roman" w:hAnsi="Times New Roman" w:cs="Times New Roman"/>
          <w:sz w:val="24"/>
          <w:szCs w:val="24"/>
          <w:lang w:val="sv-SE"/>
        </w:rPr>
        <w:t xml:space="preserve">Dewan Perwakilan Rakyat Republik Indonesia, “Tantangan Penguatan Keamanan Siber dalam Menjaga Stabilitas Keamanan”, </w:t>
      </w:r>
      <w:r w:rsidRPr="006A7FB9">
        <w:rPr>
          <w:rFonts w:ascii="Times New Roman" w:hAnsi="Times New Roman" w:cs="Times New Roman"/>
          <w:i/>
          <w:iCs/>
          <w:sz w:val="24"/>
          <w:szCs w:val="24"/>
          <w:lang w:val="sv-SE"/>
        </w:rPr>
        <w:t>Pusat Kajian Anggaran Badan Keahlian Setjen DPR RI</w:t>
      </w:r>
      <w:r w:rsidR="00985055">
        <w:rPr>
          <w:rFonts w:ascii="Times New Roman" w:hAnsi="Times New Roman" w:cs="Times New Roman"/>
          <w:sz w:val="24"/>
          <w:szCs w:val="24"/>
          <w:lang w:val="sv-SE"/>
        </w:rPr>
        <w:t xml:space="preserve">, Jakarta, 2022. </w:t>
      </w:r>
      <w:r w:rsidRPr="006A7FB9">
        <w:rPr>
          <w:rFonts w:ascii="Times New Roman" w:hAnsi="Times New Roman" w:cs="Times New Roman"/>
          <w:sz w:val="24"/>
          <w:szCs w:val="24"/>
          <w:lang w:val="sv-SE"/>
        </w:rPr>
        <w:t>https://berkas.dpr.go.id/puskajinggaran/kajian/file/kajian-262.pdf. Diakses pada 31 Desember pada pukul 19.00 WIB</w:t>
      </w:r>
    </w:p>
    <w:p w14:paraId="131FE221" w14:textId="77777777" w:rsidR="00985055" w:rsidRPr="006A7FB9" w:rsidRDefault="00985055" w:rsidP="00985055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70D3F07C" w14:textId="565EEFBC" w:rsidR="008A57C6" w:rsidRPr="006A7FB9" w:rsidRDefault="008A57C6" w:rsidP="00985055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A7FB9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Haris, “Perbedaan Pengendali dan Prosesor Data Pribadi Menurut UU PDP”, </w:t>
      </w:r>
      <w:r w:rsidRPr="006A7FB9">
        <w:rPr>
          <w:rFonts w:ascii="Times New Roman" w:hAnsi="Times New Roman" w:cs="Times New Roman"/>
          <w:i/>
          <w:iCs/>
          <w:sz w:val="24"/>
          <w:szCs w:val="24"/>
          <w:lang w:val="sv-SE"/>
        </w:rPr>
        <w:t>Hukum Online</w:t>
      </w:r>
      <w:r w:rsidRPr="006A7FB9">
        <w:rPr>
          <w:rFonts w:ascii="Times New Roman" w:hAnsi="Times New Roman" w:cs="Times New Roman"/>
          <w:sz w:val="24"/>
          <w:szCs w:val="24"/>
          <w:lang w:val="sv-SE"/>
        </w:rPr>
        <w:t xml:space="preserve">, Jakarta, </w:t>
      </w:r>
      <w:r w:rsidR="00985055">
        <w:rPr>
          <w:rFonts w:ascii="Times New Roman" w:hAnsi="Times New Roman" w:cs="Times New Roman"/>
          <w:sz w:val="24"/>
          <w:szCs w:val="24"/>
          <w:lang w:val="sv-SE"/>
        </w:rPr>
        <w:t xml:space="preserve">2022. </w:t>
      </w:r>
      <w:r w:rsidRPr="006A7FB9">
        <w:rPr>
          <w:rFonts w:ascii="Times New Roman" w:hAnsi="Times New Roman" w:cs="Times New Roman"/>
          <w:sz w:val="24"/>
          <w:szCs w:val="24"/>
          <w:lang w:val="sv-SE"/>
        </w:rPr>
        <w:t>https://www.hukumonline.com/klinik/a/perbedaan-pengendali-dan prosesor-data-pribadi-menurut-uu-pdp-lt636d1861766bc/. Diakses pada 31 Desember pada pukul 16.55 WIB</w:t>
      </w:r>
    </w:p>
    <w:p w14:paraId="0DBDA6AF" w14:textId="77777777" w:rsidR="008A57C6" w:rsidRPr="006A7FB9" w:rsidRDefault="008A57C6" w:rsidP="006A7FB9">
      <w:pPr>
        <w:spacing w:before="240" w:line="240" w:lineRule="auto"/>
        <w:ind w:left="720" w:right="769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A7FB9">
        <w:rPr>
          <w:rFonts w:ascii="Times New Roman" w:hAnsi="Times New Roman" w:cs="Times New Roman"/>
          <w:sz w:val="24"/>
          <w:szCs w:val="24"/>
          <w:lang w:val="sv-SE"/>
        </w:rPr>
        <w:t>Kamus Besar Bahasa Indonesia</w:t>
      </w:r>
    </w:p>
    <w:p w14:paraId="64FEC89A" w14:textId="3E43833C" w:rsidR="008A57C6" w:rsidRPr="006A7FB9" w:rsidRDefault="008A57C6" w:rsidP="00985055">
      <w:pPr>
        <w:pStyle w:val="BodyText"/>
        <w:ind w:left="720" w:right="742" w:hanging="720"/>
        <w:jc w:val="both"/>
        <w:rPr>
          <w:lang w:val="sv-SE"/>
        </w:rPr>
      </w:pPr>
      <w:r w:rsidRPr="006A7FB9">
        <w:t xml:space="preserve">Lathifa, </w:t>
      </w:r>
      <w:r w:rsidRPr="006A7FB9">
        <w:rPr>
          <w:lang w:val="sv-SE"/>
        </w:rPr>
        <w:t xml:space="preserve">Dina, </w:t>
      </w:r>
      <w:r w:rsidRPr="006A7FB9">
        <w:t xml:space="preserve">“Pemberian Intensif: Tujuan, Manfaat, Dan Risiko Kerugian”, </w:t>
      </w:r>
      <w:r w:rsidRPr="006A7FB9">
        <w:rPr>
          <w:i/>
          <w:iCs/>
          <w:lang w:val="sv-SE"/>
        </w:rPr>
        <w:t>Pajak.com</w:t>
      </w:r>
      <w:r w:rsidRPr="006A7FB9">
        <w:rPr>
          <w:lang w:val="sv-SE"/>
        </w:rPr>
        <w:t xml:space="preserve">, </w:t>
      </w:r>
      <w:r w:rsidRPr="006A7FB9">
        <w:t>Jakarta, 2023</w:t>
      </w:r>
      <w:r w:rsidR="00985055">
        <w:rPr>
          <w:lang w:val="sv-SE"/>
        </w:rPr>
        <w:t>.</w:t>
      </w:r>
      <w:r w:rsidRPr="006A7FB9">
        <w:rPr>
          <w:lang w:val="sv-SE"/>
        </w:rPr>
        <w:t xml:space="preserve"> https://www.online-pajak.com/seputar-pph21/pemberian-intensif. Diakses pada 31 Desember pada pukul 16.55 WIB</w:t>
      </w:r>
    </w:p>
    <w:p w14:paraId="1D62AD04" w14:textId="77777777" w:rsidR="008A57C6" w:rsidRPr="006A7FB9" w:rsidRDefault="008A57C6" w:rsidP="00985055">
      <w:pPr>
        <w:pStyle w:val="BodyText"/>
        <w:ind w:left="720" w:right="742"/>
        <w:jc w:val="both"/>
        <w:rPr>
          <w:lang w:val="sv-SE"/>
        </w:rPr>
      </w:pPr>
    </w:p>
    <w:p w14:paraId="680CC6CB" w14:textId="5E070B2E" w:rsidR="008A57C6" w:rsidRPr="006A7FB9" w:rsidRDefault="008A57C6" w:rsidP="00985055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  <w:lang w:val="sv-SE"/>
        </w:rPr>
      </w:pPr>
      <w:r w:rsidRPr="006A7FB9">
        <w:rPr>
          <w:rFonts w:ascii="Times New Roman" w:hAnsi="Times New Roman" w:cs="Times New Roman"/>
          <w:sz w:val="24"/>
          <w:szCs w:val="24"/>
          <w:lang w:val="sv-SE"/>
        </w:rPr>
        <w:t xml:space="preserve">Pramesti, Tri Jata Ayu, “Kewajiban Penyelenggara Sistem Elektronik Melekukan Pendaftaran”, </w:t>
      </w:r>
      <w:r w:rsidRPr="006A7FB9">
        <w:rPr>
          <w:rFonts w:ascii="Times New Roman" w:hAnsi="Times New Roman" w:cs="Times New Roman"/>
          <w:i/>
          <w:iCs/>
          <w:sz w:val="24"/>
          <w:szCs w:val="24"/>
          <w:lang w:val="sv-SE"/>
        </w:rPr>
        <w:t>Hukum Online</w:t>
      </w:r>
      <w:r w:rsidR="00985055">
        <w:rPr>
          <w:rFonts w:ascii="Times New Roman" w:hAnsi="Times New Roman" w:cs="Times New Roman"/>
          <w:sz w:val="24"/>
          <w:szCs w:val="24"/>
          <w:lang w:val="sv-SE"/>
        </w:rPr>
        <w:t xml:space="preserve">, Jakarta, 2021. </w:t>
      </w:r>
      <w:r w:rsidRPr="006A7FB9">
        <w:rPr>
          <w:rFonts w:ascii="Times New Roman" w:hAnsi="Times New Roman" w:cs="Times New Roman"/>
          <w:sz w:val="24"/>
          <w:szCs w:val="24"/>
          <w:lang w:val="sv-SE"/>
        </w:rPr>
        <w:t>https://www.hukumonline.com/klinik /a/l/kewajiban-penyelenggara-sistem-elektronik-melakukan-pendaftaran-lt598832e6a5643. Diakses Pada 9 Januari 2024, Pukul 22.00 WIB</w:t>
      </w:r>
    </w:p>
    <w:p w14:paraId="447C230E" w14:textId="79FE932C" w:rsidR="008A57C6" w:rsidRPr="00985055" w:rsidRDefault="008A57C6" w:rsidP="00985055">
      <w:pPr>
        <w:pStyle w:val="BodyText"/>
        <w:spacing w:before="240"/>
        <w:ind w:left="720" w:right="742" w:hanging="720"/>
        <w:jc w:val="both"/>
        <w:rPr>
          <w:lang w:val="sv-SE"/>
        </w:rPr>
      </w:pPr>
      <w:r w:rsidRPr="006A7FB9">
        <w:t>Rakhmayanti, Intan, “Hacker Bjorka is Back, Data Apa Saja yang Pernah</w:t>
      </w:r>
      <w:r w:rsidRPr="006A7FB9">
        <w:rPr>
          <w:lang w:val="sv-SE"/>
        </w:rPr>
        <w:t xml:space="preserve"> Dibocorkan?”, </w:t>
      </w:r>
      <w:r w:rsidRPr="006A7FB9">
        <w:rPr>
          <w:i/>
          <w:iCs/>
          <w:lang w:val="sv-SE"/>
        </w:rPr>
        <w:t>CNBC,</w:t>
      </w:r>
      <w:r w:rsidR="00985055">
        <w:rPr>
          <w:lang w:val="sv-SE"/>
        </w:rPr>
        <w:t xml:space="preserve"> Jakarta, 2022. </w:t>
      </w:r>
      <w:r w:rsidRPr="006A7FB9">
        <w:t>https:/</w:t>
      </w:r>
      <w:r w:rsidR="00454E7E">
        <w:fldChar w:fldCharType="begin"/>
      </w:r>
      <w:r w:rsidR="00454E7E">
        <w:instrText xml:space="preserve"> HYPERLINK "http://www.cnbcindonesia.com/tech/20221226135118-37-" \h </w:instrText>
      </w:r>
      <w:r w:rsidR="00454E7E">
        <w:fldChar w:fldCharType="separate"/>
      </w:r>
      <w:r w:rsidRPr="006A7FB9">
        <w:t>/www.cnbcindonesia.com/tech/20221226135118-37-</w:t>
      </w:r>
      <w:r w:rsidR="00454E7E">
        <w:fldChar w:fldCharType="end"/>
      </w:r>
      <w:r w:rsidRPr="006A7FB9">
        <w:rPr>
          <w:spacing w:val="-1"/>
        </w:rPr>
        <w:t>400166/hacker-bjorka-tantang-pemerintah-ri-saya-menunggu-</w:t>
      </w:r>
      <w:r w:rsidRPr="006A7FB9">
        <w:rPr>
          <w:spacing w:val="-52"/>
        </w:rPr>
        <w:t xml:space="preserve"> </w:t>
      </w:r>
      <w:r w:rsidRPr="006A7FB9">
        <w:t>digerebek.</w:t>
      </w:r>
      <w:r w:rsidRPr="006A7FB9">
        <w:rPr>
          <w:spacing w:val="-1"/>
        </w:rPr>
        <w:t xml:space="preserve"> </w:t>
      </w:r>
      <w:r w:rsidRPr="006A7FB9">
        <w:t>Diakses pada</w:t>
      </w:r>
      <w:r w:rsidRPr="006A7FB9">
        <w:rPr>
          <w:spacing w:val="-2"/>
        </w:rPr>
        <w:t xml:space="preserve"> </w:t>
      </w:r>
      <w:r w:rsidRPr="006A7FB9">
        <w:t>19</w:t>
      </w:r>
      <w:r w:rsidRPr="006A7FB9">
        <w:rPr>
          <w:spacing w:val="-6"/>
        </w:rPr>
        <w:t xml:space="preserve"> </w:t>
      </w:r>
      <w:r w:rsidRPr="006A7FB9">
        <w:t>Oktober 2023 pada pukul 19.22 WIB</w:t>
      </w:r>
    </w:p>
    <w:p w14:paraId="6959AAF9" w14:textId="77777777" w:rsidR="008A57C6" w:rsidRPr="006A7FB9" w:rsidRDefault="008A57C6" w:rsidP="006A7FB9">
      <w:pPr>
        <w:spacing w:before="240" w:line="240" w:lineRule="auto"/>
        <w:ind w:left="720" w:right="769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A7FB9">
        <w:rPr>
          <w:rFonts w:ascii="Times New Roman" w:hAnsi="Times New Roman" w:cs="Times New Roman"/>
          <w:sz w:val="24"/>
          <w:szCs w:val="24"/>
          <w:lang w:val="id"/>
        </w:rPr>
        <w:t xml:space="preserve">Rizkinaswara, Liza, “Penyelenggara Sistem Elektronik Bertanggungjawab </w:t>
      </w:r>
      <w:r w:rsidRPr="006A7FB9">
        <w:rPr>
          <w:rFonts w:ascii="Times New Roman" w:hAnsi="Times New Roman" w:cs="Times New Roman"/>
          <w:i/>
          <w:iCs/>
          <w:sz w:val="24"/>
          <w:szCs w:val="24"/>
          <w:lang w:val="id"/>
        </w:rPr>
        <w:t>Indonesia Terkoneksi,</w:t>
      </w:r>
      <w:r w:rsidRPr="006A7FB9">
        <w:rPr>
          <w:rFonts w:ascii="Times New Roman" w:hAnsi="Times New Roman" w:cs="Times New Roman"/>
          <w:sz w:val="24"/>
          <w:szCs w:val="24"/>
          <w:lang w:val="id"/>
        </w:rPr>
        <w:t xml:space="preserve"> Jakarta, 2020, https://aptika.kominfo.go.id/20 20/06/penyelenggara-sistem-elektronik-bertanggungjawab-terhadap-pelanggaran-data/. </w:t>
      </w:r>
      <w:r w:rsidRPr="006A7FB9">
        <w:rPr>
          <w:rFonts w:ascii="Times New Roman" w:hAnsi="Times New Roman" w:cs="Times New Roman"/>
          <w:sz w:val="24"/>
          <w:szCs w:val="24"/>
          <w:lang w:val="sv-SE"/>
        </w:rPr>
        <w:t>Diakses pada 15 Desember 2023 pada pukul 20.00 WIB</w:t>
      </w:r>
    </w:p>
    <w:p w14:paraId="305BBB6D" w14:textId="16D87C3A" w:rsidR="008A57C6" w:rsidRPr="006A7FB9" w:rsidRDefault="008A57C6" w:rsidP="00985055">
      <w:pPr>
        <w:spacing w:line="240" w:lineRule="auto"/>
        <w:ind w:left="720" w:right="769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A7FB9">
        <w:rPr>
          <w:rFonts w:ascii="Times New Roman" w:hAnsi="Times New Roman" w:cs="Times New Roman"/>
          <w:sz w:val="24"/>
          <w:szCs w:val="24"/>
          <w:lang w:val="sv-SE"/>
        </w:rPr>
        <w:t xml:space="preserve">Wahyuni Wila, “Teori-Teori Perlindungan Hukum”, </w:t>
      </w:r>
      <w:r w:rsidRPr="006A7FB9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Hukum Online, </w:t>
      </w:r>
      <w:r w:rsidRPr="006A7FB9">
        <w:rPr>
          <w:rFonts w:ascii="Times New Roman" w:hAnsi="Times New Roman" w:cs="Times New Roman"/>
          <w:sz w:val="24"/>
          <w:szCs w:val="24"/>
          <w:lang w:val="sv-SE"/>
        </w:rPr>
        <w:t>Jaka</w:t>
      </w:r>
      <w:r w:rsidR="00985055">
        <w:rPr>
          <w:rFonts w:ascii="Times New Roman" w:hAnsi="Times New Roman" w:cs="Times New Roman"/>
          <w:sz w:val="24"/>
          <w:szCs w:val="24"/>
          <w:lang w:val="sv-SE"/>
        </w:rPr>
        <w:t xml:space="preserve">rta, 2022. </w:t>
      </w:r>
      <w:r w:rsidRPr="006A7FB9">
        <w:rPr>
          <w:rFonts w:ascii="Times New Roman" w:hAnsi="Times New Roman" w:cs="Times New Roman"/>
          <w:sz w:val="24"/>
          <w:szCs w:val="24"/>
          <w:lang w:val="sv-SE"/>
        </w:rPr>
        <w:t>https://www.hukumonline.com/berita/a/teori-perlindungan-hukum-menurut-para-ahli-lt63366cd94dcbc/#/. Diakses pada 28 November 2023 pada pukul 20.18 WIB</w:t>
      </w:r>
    </w:p>
    <w:p w14:paraId="4A321811" w14:textId="77777777" w:rsidR="008A57C6" w:rsidRPr="006A7FB9" w:rsidRDefault="008A57C6" w:rsidP="006A7FB9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A7FB9">
        <w:rPr>
          <w:rFonts w:ascii="Times New Roman" w:hAnsi="Times New Roman" w:cs="Times New Roman"/>
          <w:sz w:val="24"/>
          <w:szCs w:val="24"/>
          <w:lang w:val="sv-SE"/>
        </w:rPr>
        <w:t>Serafica Gischa, “Pengertian Individu menurut ahli”, Kompas.com, Jakarta, 2023. https://www.kompas.com/ skola/read/2023/05/30/120000169/pengertian-individu-menurut-ahli. Diakses pada 31 Desember pada pukul 15.00 WIB</w:t>
      </w:r>
    </w:p>
    <w:p w14:paraId="7ED22B59" w14:textId="77777777" w:rsidR="008A57C6" w:rsidRPr="006A7FB9" w:rsidRDefault="008A57C6" w:rsidP="006A7FB9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A7FB9">
        <w:rPr>
          <w:rFonts w:ascii="Times New Roman" w:hAnsi="Times New Roman" w:cs="Times New Roman"/>
          <w:sz w:val="24"/>
          <w:szCs w:val="24"/>
          <w:lang w:val="sv-SE"/>
        </w:rPr>
        <w:t xml:space="preserve">Setiadi, Haris, “Perbedaan Pengendali dan Prosesor Data Pribadi Menurut UU PDP”, </w:t>
      </w:r>
      <w:r w:rsidRPr="006A7FB9">
        <w:rPr>
          <w:rFonts w:ascii="Times New Roman" w:hAnsi="Times New Roman" w:cs="Times New Roman"/>
          <w:i/>
          <w:iCs/>
          <w:sz w:val="24"/>
          <w:szCs w:val="24"/>
          <w:lang w:val="sv-SE"/>
        </w:rPr>
        <w:t>Hukum Online</w:t>
      </w:r>
      <w:r w:rsidRPr="006A7FB9">
        <w:rPr>
          <w:rFonts w:ascii="Times New Roman" w:hAnsi="Times New Roman" w:cs="Times New Roman"/>
          <w:sz w:val="24"/>
          <w:szCs w:val="24"/>
          <w:lang w:val="sv-SE"/>
        </w:rPr>
        <w:t>, Jakarta, 2022, https://www.hukumonline.com/klinik/a/perbedaan-pengendali-dan-prosesor-data-pribadi-menurut-uu-pdp-lt636d1861766bc/. Diakses pada 9 Januari 2024 pada pukul 22.25 WIB</w:t>
      </w:r>
    </w:p>
    <w:p w14:paraId="2EE8B28E" w14:textId="66776063" w:rsidR="008A57C6" w:rsidRPr="006A7FB9" w:rsidRDefault="008A57C6" w:rsidP="00985055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A7FB9">
        <w:rPr>
          <w:rFonts w:ascii="Times New Roman" w:hAnsi="Times New Roman" w:cs="Times New Roman"/>
          <w:sz w:val="24"/>
          <w:szCs w:val="24"/>
          <w:lang w:val="sv-SE"/>
        </w:rPr>
        <w:t xml:space="preserve">Soraja, Alga, “Perlindungan Hukum Atas Hak Privasi dan Data Pribadi Dalam Perspektif HAM”, </w:t>
      </w:r>
      <w:r w:rsidRPr="006A7FB9">
        <w:rPr>
          <w:rFonts w:ascii="Times New Roman" w:hAnsi="Times New Roman" w:cs="Times New Roman"/>
          <w:i/>
          <w:iCs/>
          <w:sz w:val="24"/>
          <w:szCs w:val="24"/>
          <w:lang w:val="sv-SE"/>
        </w:rPr>
        <w:t>Untag Surabaya</w:t>
      </w:r>
      <w:r w:rsidRPr="006A7FB9">
        <w:rPr>
          <w:rFonts w:ascii="Times New Roman" w:hAnsi="Times New Roman" w:cs="Times New Roman"/>
          <w:sz w:val="24"/>
          <w:szCs w:val="24"/>
          <w:lang w:val="sv-SE"/>
        </w:rPr>
        <w:t>, Surabay</w:t>
      </w:r>
      <w:r w:rsidR="00985055">
        <w:rPr>
          <w:rFonts w:ascii="Times New Roman" w:hAnsi="Times New Roman" w:cs="Times New Roman"/>
          <w:sz w:val="24"/>
          <w:szCs w:val="24"/>
          <w:lang w:val="sv-SE"/>
        </w:rPr>
        <w:t xml:space="preserve">a, 2022. </w:t>
      </w:r>
      <w:r w:rsidRPr="006A7FB9">
        <w:rPr>
          <w:rFonts w:ascii="Times New Roman" w:hAnsi="Times New Roman" w:cs="Times New Roman"/>
          <w:sz w:val="24"/>
          <w:szCs w:val="24"/>
          <w:lang w:val="sv-SE"/>
        </w:rPr>
        <w:lastRenderedPageBreak/>
        <w:t>https://zenodo.org/records/6558914. Diakses pada 9 Januari 2024 pukul 22.26 WIB</w:t>
      </w:r>
    </w:p>
    <w:p w14:paraId="72482BA4" w14:textId="4DD6B68E" w:rsidR="008A57C6" w:rsidRPr="006A7FB9" w:rsidRDefault="008A57C6" w:rsidP="00985055">
      <w:pPr>
        <w:spacing w:before="240" w:line="240" w:lineRule="auto"/>
        <w:ind w:left="720" w:right="769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A7FB9">
        <w:rPr>
          <w:rFonts w:ascii="Times New Roman" w:hAnsi="Times New Roman" w:cs="Times New Roman"/>
          <w:sz w:val="24"/>
          <w:szCs w:val="24"/>
          <w:lang w:val="sv-SE"/>
        </w:rPr>
        <w:t xml:space="preserve">Thea, Ady, “2 Langkah Menangani Kebocoran Data Pribadi”, </w:t>
      </w:r>
      <w:r w:rsidRPr="006A7FB9">
        <w:rPr>
          <w:rFonts w:ascii="Times New Roman" w:hAnsi="Times New Roman" w:cs="Times New Roman"/>
          <w:i/>
          <w:iCs/>
          <w:sz w:val="24"/>
          <w:szCs w:val="24"/>
          <w:lang w:val="sv-SE"/>
        </w:rPr>
        <w:t>Hukum Online,</w:t>
      </w:r>
      <w:r w:rsidR="00985055">
        <w:rPr>
          <w:rFonts w:ascii="Times New Roman" w:hAnsi="Times New Roman" w:cs="Times New Roman"/>
          <w:sz w:val="24"/>
          <w:szCs w:val="24"/>
          <w:lang w:val="sv-SE"/>
        </w:rPr>
        <w:t xml:space="preserve"> Jakarta Selatan, 2023. </w:t>
      </w:r>
      <w:r w:rsidRPr="006A7FB9">
        <w:rPr>
          <w:rFonts w:ascii="Times New Roman" w:hAnsi="Times New Roman" w:cs="Times New Roman"/>
          <w:sz w:val="24"/>
          <w:szCs w:val="24"/>
          <w:lang w:val="sv-SE"/>
        </w:rPr>
        <w:t>https://hukumonline.com/berita/a/2-langkah-menanganikebocoran-data-pribadi-lt64f591243301b/. Diakses pada 8 Januari 2024 pukul 17.25 WIB</w:t>
      </w:r>
    </w:p>
    <w:p w14:paraId="55BF340E" w14:textId="77777777" w:rsidR="008A57C6" w:rsidRPr="006A7FB9" w:rsidRDefault="008A57C6" w:rsidP="006A7FB9">
      <w:pPr>
        <w:spacing w:after="0" w:line="240" w:lineRule="auto"/>
        <w:ind w:left="720" w:right="769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A7FB9">
        <w:rPr>
          <w:rFonts w:ascii="Times New Roman" w:hAnsi="Times New Roman" w:cs="Times New Roman"/>
          <w:sz w:val="24"/>
          <w:szCs w:val="24"/>
          <w:lang w:val="sv-SE"/>
        </w:rPr>
        <w:t xml:space="preserve">Zawadzinski, Maciej “8 prinsip privasi yang harus dipatuhi menurut OECD” </w:t>
      </w:r>
      <w:r w:rsidRPr="006A7FB9">
        <w:rPr>
          <w:rFonts w:ascii="Times New Roman" w:hAnsi="Times New Roman" w:cs="Times New Roman"/>
          <w:i/>
          <w:iCs/>
          <w:sz w:val="24"/>
          <w:szCs w:val="24"/>
          <w:lang w:val="sv-SE"/>
        </w:rPr>
        <w:t>Linked In</w:t>
      </w:r>
      <w:r w:rsidRPr="006A7FB9">
        <w:rPr>
          <w:rFonts w:ascii="Times New Roman" w:hAnsi="Times New Roman" w:cs="Times New Roman"/>
          <w:sz w:val="24"/>
          <w:szCs w:val="24"/>
          <w:lang w:val="sv-SE"/>
        </w:rPr>
        <w:t>, Jakarta, 2016.</w:t>
      </w:r>
    </w:p>
    <w:p w14:paraId="233CD222" w14:textId="77777777" w:rsidR="008A57C6" w:rsidRPr="006A7FB9" w:rsidRDefault="008A57C6" w:rsidP="006A7FB9">
      <w:pPr>
        <w:spacing w:after="0" w:line="240" w:lineRule="auto"/>
        <w:ind w:left="720" w:right="76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A7FB9">
        <w:rPr>
          <w:rFonts w:ascii="Times New Roman" w:hAnsi="Times New Roman" w:cs="Times New Roman"/>
          <w:sz w:val="24"/>
          <w:szCs w:val="24"/>
          <w:lang w:val="sv-SE"/>
        </w:rPr>
        <w:t>https://www.linkedin.com/pulse/8-privacy-principle-live-according-oecd-quidelines-zawadzinski. Diakses pada 22 Desember 2023 pada pukul 17.04 WIB</w:t>
      </w:r>
    </w:p>
    <w:p w14:paraId="6F561C0B" w14:textId="77777777" w:rsidR="008A57C6" w:rsidRPr="006A7FB9" w:rsidRDefault="008A57C6" w:rsidP="006A7FB9">
      <w:pPr>
        <w:tabs>
          <w:tab w:val="left" w:pos="1170"/>
        </w:tabs>
        <w:spacing w:before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6A7FB9">
        <w:rPr>
          <w:rFonts w:ascii="Times New Roman" w:hAnsi="Times New Roman" w:cs="Times New Roman"/>
          <w:b/>
          <w:bCs/>
          <w:sz w:val="24"/>
          <w:szCs w:val="24"/>
          <w:lang w:val="sv-SE"/>
        </w:rPr>
        <w:t>Perundang-Undangan</w:t>
      </w:r>
    </w:p>
    <w:p w14:paraId="557ECCF4" w14:textId="77777777" w:rsidR="008A57C6" w:rsidRPr="006A7FB9" w:rsidRDefault="008A57C6" w:rsidP="006A7FB9">
      <w:pPr>
        <w:pStyle w:val="BodyText"/>
        <w:spacing w:before="240"/>
        <w:ind w:left="720" w:hanging="720"/>
        <w:jc w:val="both"/>
      </w:pPr>
      <w:r w:rsidRPr="006A7FB9">
        <w:t>Undang-Undang</w:t>
      </w:r>
      <w:r w:rsidRPr="006A7FB9">
        <w:rPr>
          <w:spacing w:val="-7"/>
        </w:rPr>
        <w:t xml:space="preserve"> </w:t>
      </w:r>
      <w:r w:rsidRPr="006A7FB9">
        <w:t>Dasar</w:t>
      </w:r>
      <w:r w:rsidRPr="006A7FB9">
        <w:rPr>
          <w:spacing w:val="-7"/>
        </w:rPr>
        <w:t xml:space="preserve"> </w:t>
      </w:r>
      <w:r w:rsidRPr="006A7FB9">
        <w:t>Negara</w:t>
      </w:r>
      <w:r w:rsidRPr="006A7FB9">
        <w:rPr>
          <w:spacing w:val="-8"/>
        </w:rPr>
        <w:t xml:space="preserve"> </w:t>
      </w:r>
      <w:r w:rsidRPr="006A7FB9">
        <w:t>Republik</w:t>
      </w:r>
      <w:r w:rsidRPr="006A7FB9">
        <w:rPr>
          <w:spacing w:val="-4"/>
        </w:rPr>
        <w:t xml:space="preserve"> </w:t>
      </w:r>
      <w:r w:rsidRPr="006A7FB9">
        <w:t>Indonesia</w:t>
      </w:r>
      <w:r w:rsidRPr="006A7FB9">
        <w:rPr>
          <w:spacing w:val="-6"/>
        </w:rPr>
        <w:t xml:space="preserve"> </w:t>
      </w:r>
      <w:r w:rsidRPr="006A7FB9">
        <w:t>Tahun</w:t>
      </w:r>
      <w:r w:rsidRPr="006A7FB9">
        <w:rPr>
          <w:spacing w:val="-7"/>
        </w:rPr>
        <w:t xml:space="preserve"> </w:t>
      </w:r>
      <w:r w:rsidRPr="006A7FB9">
        <w:t>1945</w:t>
      </w:r>
    </w:p>
    <w:p w14:paraId="7C898953" w14:textId="77777777" w:rsidR="008A57C6" w:rsidRPr="006A7FB9" w:rsidRDefault="008A57C6" w:rsidP="006A7FB9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"/>
        </w:rPr>
      </w:pPr>
      <w:r w:rsidRPr="006A7FB9">
        <w:rPr>
          <w:rFonts w:ascii="Times New Roman" w:hAnsi="Times New Roman" w:cs="Times New Roman"/>
          <w:sz w:val="24"/>
          <w:szCs w:val="24"/>
          <w:lang w:val="id"/>
        </w:rPr>
        <w:t>Undang-Undang Nomor 7 Tahun 1971 tentang Ketentuan-Ketentuan Pokok Kearsipan</w:t>
      </w:r>
    </w:p>
    <w:p w14:paraId="43662971" w14:textId="77777777" w:rsidR="008A57C6" w:rsidRPr="006A7FB9" w:rsidRDefault="008A57C6" w:rsidP="006A7FB9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"/>
        </w:rPr>
      </w:pPr>
      <w:r w:rsidRPr="006A7FB9">
        <w:rPr>
          <w:rFonts w:ascii="Times New Roman" w:hAnsi="Times New Roman" w:cs="Times New Roman"/>
          <w:sz w:val="24"/>
          <w:szCs w:val="24"/>
          <w:lang w:val="id"/>
        </w:rPr>
        <w:t>Undang-Undang Nomor 7 Tahun 1992 tentang Perbankan</w:t>
      </w:r>
    </w:p>
    <w:p w14:paraId="4150AA4B" w14:textId="77777777" w:rsidR="008A57C6" w:rsidRPr="006A7FB9" w:rsidRDefault="008A57C6" w:rsidP="006A7FB9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"/>
        </w:rPr>
      </w:pPr>
      <w:r w:rsidRPr="006A7FB9">
        <w:rPr>
          <w:rFonts w:ascii="Times New Roman" w:hAnsi="Times New Roman" w:cs="Times New Roman"/>
          <w:sz w:val="24"/>
          <w:szCs w:val="24"/>
          <w:lang w:val="id"/>
        </w:rPr>
        <w:t>Undang-Undang Nomor 8 Tahun 1997 tentang Dokumen Perusahaan</w:t>
      </w:r>
    </w:p>
    <w:p w14:paraId="4EA1DBB5" w14:textId="77777777" w:rsidR="008A57C6" w:rsidRPr="006A7FB9" w:rsidRDefault="008A57C6" w:rsidP="006A7FB9">
      <w:pPr>
        <w:tabs>
          <w:tab w:val="left" w:pos="1418"/>
        </w:tabs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A7FB9">
        <w:rPr>
          <w:rFonts w:ascii="Times New Roman" w:hAnsi="Times New Roman" w:cs="Times New Roman"/>
          <w:sz w:val="24"/>
          <w:szCs w:val="24"/>
          <w:lang w:val="sv-SE"/>
        </w:rPr>
        <w:t>Undang-Undang Nomor 8 Tahun 1999 tentang Perlindungan Konsumen</w:t>
      </w:r>
    </w:p>
    <w:p w14:paraId="32768E24" w14:textId="77777777" w:rsidR="008A57C6" w:rsidRPr="006A7FB9" w:rsidRDefault="008A57C6" w:rsidP="006A7FB9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A7FB9">
        <w:rPr>
          <w:rFonts w:ascii="Times New Roman" w:hAnsi="Times New Roman" w:cs="Times New Roman"/>
          <w:sz w:val="24"/>
          <w:szCs w:val="24"/>
          <w:lang w:val="sv-SE"/>
        </w:rPr>
        <w:t>Undang-Undang Nomor 36 Tahun 1999 tentang Telekomunikasi</w:t>
      </w:r>
    </w:p>
    <w:p w14:paraId="0937B753" w14:textId="77777777" w:rsidR="008A57C6" w:rsidRPr="006A7FB9" w:rsidRDefault="008A57C6" w:rsidP="006A7FB9">
      <w:pPr>
        <w:tabs>
          <w:tab w:val="left" w:pos="1418"/>
        </w:tabs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A7FB9">
        <w:rPr>
          <w:rFonts w:ascii="Times New Roman" w:hAnsi="Times New Roman" w:cs="Times New Roman"/>
          <w:sz w:val="24"/>
          <w:szCs w:val="24"/>
          <w:lang w:val="sv-SE"/>
        </w:rPr>
        <w:t>Undang-Undang Nomor 39 Tahun 1999 tentang Hak Asasi Manusia</w:t>
      </w:r>
    </w:p>
    <w:p w14:paraId="3980A021" w14:textId="77777777" w:rsidR="008A57C6" w:rsidRPr="006A7FB9" w:rsidRDefault="008A57C6" w:rsidP="006A7FB9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A7FB9">
        <w:rPr>
          <w:rFonts w:ascii="Times New Roman" w:hAnsi="Times New Roman" w:cs="Times New Roman"/>
          <w:sz w:val="24"/>
          <w:szCs w:val="24"/>
          <w:lang w:val="sv-SE"/>
        </w:rPr>
        <w:t>Undang-Undang Nomor 23 Tahun 2006 tentang Adminsitrasi Kependudukan.</w:t>
      </w:r>
    </w:p>
    <w:p w14:paraId="168BD594" w14:textId="77777777" w:rsidR="008A57C6" w:rsidRPr="006A7FB9" w:rsidRDefault="008A57C6" w:rsidP="006A7FB9">
      <w:pPr>
        <w:pStyle w:val="BodyText"/>
        <w:spacing w:before="240"/>
        <w:ind w:left="720" w:hanging="720"/>
        <w:jc w:val="both"/>
      </w:pPr>
      <w:r w:rsidRPr="006A7FB9">
        <w:t>Undang-Undang</w:t>
      </w:r>
      <w:r w:rsidRPr="006A7FB9">
        <w:rPr>
          <w:spacing w:val="-9"/>
        </w:rPr>
        <w:t xml:space="preserve"> </w:t>
      </w:r>
      <w:r w:rsidRPr="006A7FB9">
        <w:t>Nomor</w:t>
      </w:r>
      <w:r w:rsidRPr="006A7FB9">
        <w:rPr>
          <w:spacing w:val="-7"/>
        </w:rPr>
        <w:t xml:space="preserve"> </w:t>
      </w:r>
      <w:r w:rsidRPr="006A7FB9">
        <w:t>11</w:t>
      </w:r>
      <w:r w:rsidRPr="006A7FB9">
        <w:rPr>
          <w:spacing w:val="-13"/>
        </w:rPr>
        <w:t xml:space="preserve"> </w:t>
      </w:r>
      <w:r w:rsidRPr="006A7FB9">
        <w:t>Tahun</w:t>
      </w:r>
      <w:r w:rsidRPr="006A7FB9">
        <w:rPr>
          <w:spacing w:val="-9"/>
        </w:rPr>
        <w:t xml:space="preserve"> </w:t>
      </w:r>
      <w:r w:rsidRPr="006A7FB9">
        <w:t>2008</w:t>
      </w:r>
      <w:r w:rsidRPr="006A7FB9">
        <w:rPr>
          <w:spacing w:val="-6"/>
        </w:rPr>
        <w:t xml:space="preserve"> </w:t>
      </w:r>
      <w:r w:rsidRPr="006A7FB9">
        <w:t>tentang</w:t>
      </w:r>
      <w:r w:rsidRPr="006A7FB9">
        <w:rPr>
          <w:spacing w:val="-4"/>
        </w:rPr>
        <w:t xml:space="preserve"> </w:t>
      </w:r>
      <w:r w:rsidRPr="006A7FB9">
        <w:t>Informasi</w:t>
      </w:r>
      <w:r w:rsidRPr="006A7FB9">
        <w:rPr>
          <w:spacing w:val="-9"/>
        </w:rPr>
        <w:t xml:space="preserve"> </w:t>
      </w:r>
      <w:r w:rsidRPr="006A7FB9">
        <w:t>dan</w:t>
      </w:r>
      <w:r w:rsidRPr="006A7FB9">
        <w:rPr>
          <w:spacing w:val="-13"/>
        </w:rPr>
        <w:t xml:space="preserve"> </w:t>
      </w:r>
      <w:r w:rsidRPr="006A7FB9">
        <w:t>Transasaksi</w:t>
      </w:r>
      <w:r w:rsidRPr="006A7FB9">
        <w:rPr>
          <w:spacing w:val="-57"/>
        </w:rPr>
        <w:t xml:space="preserve"> </w:t>
      </w:r>
      <w:r w:rsidRPr="006A7FB9">
        <w:t>Elektronik</w:t>
      </w:r>
      <w:r w:rsidRPr="006A7FB9">
        <w:rPr>
          <w:spacing w:val="-1"/>
        </w:rPr>
        <w:t xml:space="preserve"> </w:t>
      </w:r>
      <w:r w:rsidRPr="006A7FB9">
        <w:t>(ITE)</w:t>
      </w:r>
    </w:p>
    <w:p w14:paraId="0D8D3C1A" w14:textId="77777777" w:rsidR="008A57C6" w:rsidRPr="006A7FB9" w:rsidRDefault="008A57C6" w:rsidP="006A7FB9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A7FB9">
        <w:rPr>
          <w:rFonts w:ascii="Times New Roman" w:hAnsi="Times New Roman" w:cs="Times New Roman"/>
          <w:sz w:val="24"/>
          <w:szCs w:val="24"/>
          <w:lang w:val="sv-SE"/>
        </w:rPr>
        <w:t>Undang-Undang Nomor 14 Tahun 2008 tentang Keterbukaan Informasi Publik</w:t>
      </w:r>
    </w:p>
    <w:p w14:paraId="7E4760CC" w14:textId="77777777" w:rsidR="008A57C6" w:rsidRPr="006A7FB9" w:rsidRDefault="008A57C6" w:rsidP="006A7FB9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A7FB9">
        <w:rPr>
          <w:rFonts w:ascii="Times New Roman" w:hAnsi="Times New Roman" w:cs="Times New Roman"/>
          <w:sz w:val="24"/>
          <w:szCs w:val="24"/>
          <w:lang w:val="sv-SE"/>
        </w:rPr>
        <w:t xml:space="preserve">Undang-Undang Nomor 36 Tahun 2009 tentang Kesehatan </w:t>
      </w:r>
    </w:p>
    <w:p w14:paraId="13596A86" w14:textId="77777777" w:rsidR="008A57C6" w:rsidRPr="006A7FB9" w:rsidRDefault="008A57C6" w:rsidP="006A7FB9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pacing w:val="-5"/>
          <w:sz w:val="24"/>
          <w:szCs w:val="24"/>
          <w:lang w:val="sv-SE"/>
        </w:rPr>
      </w:pPr>
      <w:r w:rsidRPr="006A7FB9">
        <w:rPr>
          <w:rFonts w:ascii="Times New Roman" w:hAnsi="Times New Roman" w:cs="Times New Roman"/>
          <w:spacing w:val="-5"/>
          <w:sz w:val="24"/>
          <w:szCs w:val="24"/>
          <w:lang w:val="sv-SE"/>
        </w:rPr>
        <w:t>Undang -Undang Nomor 24 Tahun 2014 tentang Pertanggungjawaban Atas Pelaksanaan Anggaran Pendapatan dan Belanja Negara Tahun Anggaran 2013</w:t>
      </w:r>
    </w:p>
    <w:p w14:paraId="68584642" w14:textId="77777777" w:rsidR="008A57C6" w:rsidRPr="006A7FB9" w:rsidRDefault="008A57C6" w:rsidP="006A7FB9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A7FB9">
        <w:rPr>
          <w:rFonts w:ascii="Times New Roman" w:hAnsi="Times New Roman" w:cs="Times New Roman"/>
          <w:sz w:val="24"/>
          <w:szCs w:val="24"/>
          <w:lang w:val="sv-SE"/>
        </w:rPr>
        <w:t>Undang-Undang Nomor 19 Tahun 2016 tentang Informasi Teknologi dan Elekronik</w:t>
      </w:r>
    </w:p>
    <w:p w14:paraId="1D8C38EE" w14:textId="77777777" w:rsidR="008A57C6" w:rsidRPr="006A7FB9" w:rsidRDefault="008A57C6" w:rsidP="006A7FB9">
      <w:pPr>
        <w:pStyle w:val="BodyText"/>
        <w:spacing w:before="240"/>
        <w:ind w:left="720" w:right="739" w:hanging="720"/>
        <w:jc w:val="both"/>
      </w:pPr>
      <w:r w:rsidRPr="006A7FB9">
        <w:t>Undang-Undang</w:t>
      </w:r>
      <w:r w:rsidRPr="006A7FB9">
        <w:rPr>
          <w:spacing w:val="-7"/>
        </w:rPr>
        <w:t xml:space="preserve"> </w:t>
      </w:r>
      <w:r w:rsidRPr="006A7FB9">
        <w:t>Nomor</w:t>
      </w:r>
      <w:r w:rsidRPr="006A7FB9">
        <w:rPr>
          <w:spacing w:val="-2"/>
        </w:rPr>
        <w:t xml:space="preserve"> </w:t>
      </w:r>
      <w:r w:rsidRPr="006A7FB9">
        <w:t>27</w:t>
      </w:r>
      <w:r w:rsidRPr="006A7FB9">
        <w:rPr>
          <w:spacing w:val="-8"/>
        </w:rPr>
        <w:t xml:space="preserve"> </w:t>
      </w:r>
      <w:r w:rsidRPr="006A7FB9">
        <w:t>Tahun</w:t>
      </w:r>
      <w:r w:rsidRPr="006A7FB9">
        <w:rPr>
          <w:spacing w:val="-6"/>
        </w:rPr>
        <w:t xml:space="preserve"> </w:t>
      </w:r>
      <w:r w:rsidRPr="006A7FB9">
        <w:t>2022</w:t>
      </w:r>
      <w:r w:rsidRPr="006A7FB9">
        <w:rPr>
          <w:spacing w:val="-6"/>
        </w:rPr>
        <w:t xml:space="preserve"> </w:t>
      </w:r>
      <w:r w:rsidRPr="006A7FB9">
        <w:t>tentang</w:t>
      </w:r>
      <w:r w:rsidRPr="006A7FB9">
        <w:rPr>
          <w:spacing w:val="-4"/>
        </w:rPr>
        <w:t xml:space="preserve"> </w:t>
      </w:r>
      <w:r w:rsidRPr="006A7FB9">
        <w:t>Pelindungan</w:t>
      </w:r>
      <w:r w:rsidRPr="006A7FB9">
        <w:rPr>
          <w:spacing w:val="-5"/>
        </w:rPr>
        <w:t xml:space="preserve"> </w:t>
      </w:r>
      <w:r w:rsidRPr="006A7FB9">
        <w:t>data</w:t>
      </w:r>
      <w:r w:rsidRPr="006A7FB9">
        <w:rPr>
          <w:spacing w:val="-8"/>
        </w:rPr>
        <w:t xml:space="preserve"> </w:t>
      </w:r>
      <w:r w:rsidRPr="006A7FB9">
        <w:t>pribadi</w:t>
      </w:r>
      <w:r w:rsidRPr="006A7FB9">
        <w:rPr>
          <w:spacing w:val="-57"/>
        </w:rPr>
        <w:t xml:space="preserve"> </w:t>
      </w:r>
      <w:r w:rsidRPr="006A7FB9">
        <w:t>Peraturan</w:t>
      </w:r>
      <w:r w:rsidRPr="006A7FB9">
        <w:rPr>
          <w:spacing w:val="-3"/>
        </w:rPr>
        <w:t xml:space="preserve"> </w:t>
      </w:r>
      <w:r w:rsidRPr="006A7FB9">
        <w:t>Menteri</w:t>
      </w:r>
      <w:r w:rsidRPr="006A7FB9">
        <w:rPr>
          <w:spacing w:val="-3"/>
        </w:rPr>
        <w:t xml:space="preserve"> </w:t>
      </w:r>
      <w:r w:rsidRPr="006A7FB9">
        <w:t>Nomor</w:t>
      </w:r>
      <w:r w:rsidRPr="006A7FB9">
        <w:rPr>
          <w:spacing w:val="-3"/>
        </w:rPr>
        <w:t xml:space="preserve"> </w:t>
      </w:r>
      <w:r w:rsidRPr="006A7FB9">
        <w:t>20</w:t>
      </w:r>
      <w:r w:rsidRPr="006A7FB9">
        <w:rPr>
          <w:spacing w:val="-8"/>
        </w:rPr>
        <w:t xml:space="preserve"> </w:t>
      </w:r>
      <w:r w:rsidRPr="006A7FB9">
        <w:t>Tahun</w:t>
      </w:r>
      <w:r w:rsidRPr="006A7FB9">
        <w:rPr>
          <w:spacing w:val="-1"/>
        </w:rPr>
        <w:t xml:space="preserve"> </w:t>
      </w:r>
      <w:r w:rsidRPr="006A7FB9">
        <w:t>2016 tentang</w:t>
      </w:r>
      <w:r w:rsidRPr="006A7FB9">
        <w:rPr>
          <w:spacing w:val="-1"/>
        </w:rPr>
        <w:t xml:space="preserve"> </w:t>
      </w:r>
      <w:r w:rsidRPr="006A7FB9">
        <w:t>Pelindungan</w:t>
      </w:r>
      <w:r w:rsidRPr="006A7FB9">
        <w:rPr>
          <w:spacing w:val="-3"/>
        </w:rPr>
        <w:t xml:space="preserve"> </w:t>
      </w:r>
      <w:r w:rsidRPr="006A7FB9">
        <w:t>Data</w:t>
      </w:r>
    </w:p>
    <w:p w14:paraId="2770CBF8" w14:textId="77777777" w:rsidR="008A57C6" w:rsidRPr="006A7FB9" w:rsidRDefault="008A57C6" w:rsidP="006A7FB9">
      <w:pPr>
        <w:spacing w:before="240" w:line="240" w:lineRule="auto"/>
        <w:ind w:right="769"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A7FB9">
        <w:rPr>
          <w:rFonts w:ascii="Times New Roman" w:hAnsi="Times New Roman" w:cs="Times New Roman"/>
          <w:sz w:val="24"/>
          <w:szCs w:val="24"/>
          <w:lang w:val="sv-SE"/>
        </w:rPr>
        <w:t>Pribadi</w:t>
      </w:r>
      <w:r w:rsidRPr="006A7FB9">
        <w:rPr>
          <w:rFonts w:ascii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6A7FB9">
        <w:rPr>
          <w:rFonts w:ascii="Times New Roman" w:hAnsi="Times New Roman" w:cs="Times New Roman"/>
          <w:sz w:val="24"/>
          <w:szCs w:val="24"/>
          <w:lang w:val="sv-SE"/>
        </w:rPr>
        <w:t>dalam</w:t>
      </w:r>
      <w:r w:rsidRPr="006A7FB9">
        <w:rPr>
          <w:rFonts w:ascii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6A7FB9">
        <w:rPr>
          <w:rFonts w:ascii="Times New Roman" w:hAnsi="Times New Roman" w:cs="Times New Roman"/>
          <w:sz w:val="24"/>
          <w:szCs w:val="24"/>
          <w:lang w:val="sv-SE"/>
        </w:rPr>
        <w:t>Sistem</w:t>
      </w:r>
      <w:r w:rsidRPr="006A7FB9">
        <w:rPr>
          <w:rFonts w:ascii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6A7FB9">
        <w:rPr>
          <w:rFonts w:ascii="Times New Roman" w:hAnsi="Times New Roman" w:cs="Times New Roman"/>
          <w:sz w:val="24"/>
          <w:szCs w:val="24"/>
          <w:lang w:val="sv-SE"/>
        </w:rPr>
        <w:t>Elektronik</w:t>
      </w:r>
    </w:p>
    <w:p w14:paraId="2D4DA3D7" w14:textId="77777777" w:rsidR="008A57C6" w:rsidRPr="006A7FB9" w:rsidRDefault="008A57C6" w:rsidP="006A7FB9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A7FB9">
        <w:rPr>
          <w:rFonts w:ascii="Times New Roman" w:hAnsi="Times New Roman" w:cs="Times New Roman"/>
          <w:sz w:val="24"/>
          <w:szCs w:val="24"/>
          <w:lang w:val="sv-SE"/>
        </w:rPr>
        <w:lastRenderedPageBreak/>
        <w:t>Undang-Undang Nomor 27 Tahun 2022 tentang Perlindungan Data Pribadi</w:t>
      </w:r>
    </w:p>
    <w:p w14:paraId="1693322B" w14:textId="77777777" w:rsidR="008A57C6" w:rsidRPr="006A7FB9" w:rsidRDefault="008A57C6" w:rsidP="006A7FB9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A7FB9">
        <w:rPr>
          <w:rFonts w:ascii="Times New Roman" w:hAnsi="Times New Roman" w:cs="Times New Roman"/>
          <w:sz w:val="24"/>
          <w:szCs w:val="24"/>
          <w:lang w:val="sv-SE"/>
        </w:rPr>
        <w:t>Peraturan Pemerintah Nomor 25 Tahun 2000 tentang Kewenangan Pemerintah Dan Kewenangan Provinsi sebagai Daerah Otonom</w:t>
      </w:r>
    </w:p>
    <w:p w14:paraId="27F864E7" w14:textId="77777777" w:rsidR="008A57C6" w:rsidRPr="006A7FB9" w:rsidRDefault="008A57C6" w:rsidP="006A7FB9">
      <w:pPr>
        <w:spacing w:before="240" w:line="240" w:lineRule="auto"/>
        <w:ind w:left="720" w:hanging="720"/>
        <w:rPr>
          <w:rFonts w:ascii="Times New Roman" w:hAnsi="Times New Roman" w:cs="Times New Roman"/>
          <w:spacing w:val="-5"/>
          <w:sz w:val="24"/>
          <w:szCs w:val="24"/>
          <w:lang w:val="sv-SE"/>
        </w:rPr>
      </w:pPr>
      <w:r w:rsidRPr="006A7FB9">
        <w:rPr>
          <w:rFonts w:ascii="Times New Roman" w:hAnsi="Times New Roman" w:cs="Times New Roman"/>
          <w:spacing w:val="-5"/>
          <w:sz w:val="24"/>
          <w:szCs w:val="24"/>
          <w:lang w:val="sv-SE"/>
        </w:rPr>
        <w:t>Peraturan Menteri Komunikasi dan Informatika Tahun 2016 tentang Perlindungan Data Pribadi dan Transaksi Elektronik</w:t>
      </w:r>
    </w:p>
    <w:p w14:paraId="7F43BE1E" w14:textId="77777777" w:rsidR="008A57C6" w:rsidRPr="006A7FB9" w:rsidRDefault="008A57C6" w:rsidP="006A7FB9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A7FB9">
        <w:rPr>
          <w:rFonts w:ascii="Times New Roman" w:hAnsi="Times New Roman" w:cs="Times New Roman"/>
          <w:sz w:val="24"/>
          <w:szCs w:val="24"/>
          <w:lang w:val="sv-SE"/>
        </w:rPr>
        <w:t>Peraturan Badan Siber dan Sandi Negara Nomor 8 Tahun 2020 tentang Pengamanan dan Penyelenggaraan Sistem Elektronik</w:t>
      </w:r>
    </w:p>
    <w:p w14:paraId="64E17AAF" w14:textId="77777777" w:rsidR="008A57C6" w:rsidRPr="006A7FB9" w:rsidRDefault="008A57C6" w:rsidP="006A7FB9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A7FB9">
        <w:rPr>
          <w:rFonts w:ascii="Times New Roman" w:hAnsi="Times New Roman" w:cs="Times New Roman"/>
          <w:sz w:val="24"/>
          <w:szCs w:val="24"/>
          <w:lang w:val="sv-SE"/>
        </w:rPr>
        <w:t xml:space="preserve">Badan Siber dan Sandi Negara (BSSN) Nomor 8 Tahun 2020 tentang Pengamanan dan Penyelenggaraan Sistem elektronik </w:t>
      </w:r>
    </w:p>
    <w:p w14:paraId="392C7A18" w14:textId="77777777" w:rsidR="008A57C6" w:rsidRPr="006A7FB9" w:rsidRDefault="008A57C6" w:rsidP="006A7FB9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A7FB9">
        <w:rPr>
          <w:rFonts w:ascii="Times New Roman" w:hAnsi="Times New Roman" w:cs="Times New Roman"/>
          <w:sz w:val="24"/>
          <w:szCs w:val="24"/>
          <w:lang w:val="sv-SE"/>
        </w:rPr>
        <w:t xml:space="preserve">Deklarasi Universal Hak Asasi Manusia (DUHAM) </w:t>
      </w:r>
    </w:p>
    <w:p w14:paraId="7A54C17C" w14:textId="77777777" w:rsidR="008A57C6" w:rsidRPr="006A7FB9" w:rsidRDefault="008A57C6" w:rsidP="006A7FB9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A7FB9">
        <w:rPr>
          <w:rFonts w:ascii="Times New Roman" w:hAnsi="Times New Roman" w:cs="Times New Roman"/>
          <w:sz w:val="24"/>
          <w:szCs w:val="24"/>
          <w:lang w:val="sv-SE"/>
        </w:rPr>
        <w:t>Kitab Undang-Undang Hukum Perdata (KUH Perdata)</w:t>
      </w:r>
    </w:p>
    <w:p w14:paraId="4703E6DD" w14:textId="2F1B72F3" w:rsidR="006028B6" w:rsidRDefault="008A57C6" w:rsidP="006A7FB9">
      <w:pPr>
        <w:tabs>
          <w:tab w:val="left" w:pos="1418"/>
        </w:tabs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  <w:sectPr w:rsidR="006028B6" w:rsidSect="006028B6">
          <w:headerReference w:type="default" r:id="rId12"/>
          <w:type w:val="continuous"/>
          <w:pgSz w:w="11906" w:h="16838"/>
          <w:pgMar w:top="2268" w:right="1701" w:bottom="1701" w:left="2268" w:header="706" w:footer="706" w:gutter="0"/>
          <w:cols w:space="708"/>
          <w:titlePg/>
          <w:docGrid w:linePitch="360"/>
        </w:sectPr>
      </w:pPr>
      <w:proofErr w:type="spellStart"/>
      <w:r w:rsidRPr="006A7FB9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6A7FB9">
        <w:rPr>
          <w:rFonts w:ascii="Times New Roman" w:hAnsi="Times New Roman" w:cs="Times New Roman"/>
          <w:sz w:val="24"/>
          <w:szCs w:val="24"/>
        </w:rPr>
        <w:t xml:space="preserve"> 3</w:t>
      </w:r>
      <w:r w:rsidRPr="004E321C">
        <w:rPr>
          <w:rFonts w:ascii="Times New Roman" w:hAnsi="Times New Roman" w:cs="Times New Roman"/>
          <w:sz w:val="24"/>
          <w:szCs w:val="24"/>
        </w:rPr>
        <w:t xml:space="preserve"> united nations Convention again</w:t>
      </w:r>
      <w:r w:rsidR="006028B6">
        <w:rPr>
          <w:rFonts w:ascii="Times New Roman" w:hAnsi="Times New Roman" w:cs="Times New Roman"/>
          <w:sz w:val="24"/>
          <w:szCs w:val="24"/>
        </w:rPr>
        <w:t>st Transnational Organized Crime</w:t>
      </w:r>
    </w:p>
    <w:p w14:paraId="4F8486F3" w14:textId="17B88F34" w:rsidR="006028B6" w:rsidRPr="004E321C" w:rsidRDefault="006028B6" w:rsidP="006028B6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v-SE"/>
        </w:rPr>
      </w:pPr>
      <w:bookmarkStart w:id="4" w:name="_Toc157773319"/>
      <w:bookmarkStart w:id="5" w:name="_Toc157869983"/>
      <w:r w:rsidRPr="004E321C">
        <w:rPr>
          <w:rFonts w:ascii="Times New Roman" w:hAnsi="Times New Roman" w:cs="Times New Roman"/>
          <w:b/>
          <w:bCs/>
          <w:color w:val="auto"/>
          <w:sz w:val="24"/>
          <w:szCs w:val="24"/>
          <w:lang w:val="sv-SE"/>
        </w:rPr>
        <w:lastRenderedPageBreak/>
        <w:t>DAFTAR RIWAYAT HIDUP</w:t>
      </w:r>
      <w:bookmarkEnd w:id="4"/>
      <w:bookmarkEnd w:id="5"/>
    </w:p>
    <w:p w14:paraId="2A39F1E5" w14:textId="77777777" w:rsidR="006028B6" w:rsidRPr="004E321C" w:rsidRDefault="006028B6" w:rsidP="006028B6">
      <w:pPr>
        <w:pStyle w:val="ListParagraph"/>
        <w:spacing w:line="48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E321C">
        <w:rPr>
          <w:rFonts w:ascii="Times New Roman" w:hAnsi="Times New Roman" w:cs="Times New Roman"/>
          <w:sz w:val="24"/>
          <w:szCs w:val="24"/>
          <w:lang w:val="sv-SE"/>
        </w:rPr>
        <w:t>Nama</w:t>
      </w:r>
      <w:r w:rsidRPr="004E321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4E321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4E321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4E321C">
        <w:rPr>
          <w:rFonts w:ascii="Times New Roman" w:hAnsi="Times New Roman" w:cs="Times New Roman"/>
          <w:sz w:val="24"/>
          <w:szCs w:val="24"/>
          <w:lang w:val="sv-SE"/>
        </w:rPr>
        <w:tab/>
        <w:t>: Violina Wulandari Mutiara Insani</w:t>
      </w:r>
    </w:p>
    <w:p w14:paraId="0C019AF6" w14:textId="77777777" w:rsidR="006028B6" w:rsidRPr="004E321C" w:rsidRDefault="006028B6" w:rsidP="006028B6">
      <w:pPr>
        <w:pStyle w:val="ListParagraph"/>
        <w:tabs>
          <w:tab w:val="left" w:pos="1418"/>
        </w:tabs>
        <w:spacing w:line="48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4E321C">
        <w:rPr>
          <w:rFonts w:ascii="Times New Roman" w:hAnsi="Times New Roman" w:cs="Times New Roman"/>
          <w:sz w:val="24"/>
          <w:szCs w:val="24"/>
        </w:rPr>
        <w:t>NPM</w:t>
      </w:r>
      <w:r w:rsidRPr="004E321C">
        <w:rPr>
          <w:rFonts w:ascii="Times New Roman" w:hAnsi="Times New Roman" w:cs="Times New Roman"/>
          <w:sz w:val="24"/>
          <w:szCs w:val="24"/>
        </w:rPr>
        <w:tab/>
      </w:r>
      <w:r w:rsidRPr="004E321C">
        <w:rPr>
          <w:rFonts w:ascii="Times New Roman" w:hAnsi="Times New Roman" w:cs="Times New Roman"/>
          <w:sz w:val="24"/>
          <w:szCs w:val="24"/>
        </w:rPr>
        <w:tab/>
      </w:r>
      <w:r w:rsidRPr="004E321C">
        <w:rPr>
          <w:rFonts w:ascii="Times New Roman" w:hAnsi="Times New Roman" w:cs="Times New Roman"/>
          <w:sz w:val="24"/>
          <w:szCs w:val="24"/>
        </w:rPr>
        <w:tab/>
      </w:r>
      <w:r w:rsidRPr="004E321C">
        <w:rPr>
          <w:rFonts w:ascii="Times New Roman" w:hAnsi="Times New Roman" w:cs="Times New Roman"/>
          <w:sz w:val="24"/>
          <w:szCs w:val="24"/>
        </w:rPr>
        <w:tab/>
        <w:t>: 5120600119</w:t>
      </w:r>
    </w:p>
    <w:p w14:paraId="34A28EC2" w14:textId="77777777" w:rsidR="006028B6" w:rsidRPr="004E321C" w:rsidRDefault="006028B6" w:rsidP="006028B6">
      <w:pPr>
        <w:pStyle w:val="ListParagraph"/>
        <w:tabs>
          <w:tab w:val="left" w:pos="1418"/>
        </w:tabs>
        <w:spacing w:line="48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321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4E321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E321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4E321C">
        <w:rPr>
          <w:rFonts w:ascii="Times New Roman" w:hAnsi="Times New Roman" w:cs="Times New Roman"/>
          <w:sz w:val="24"/>
          <w:szCs w:val="24"/>
        </w:rPr>
        <w:t xml:space="preserve"> Lahir</w:t>
      </w:r>
      <w:r w:rsidRPr="004E321C">
        <w:rPr>
          <w:rFonts w:ascii="Times New Roman" w:hAnsi="Times New Roman" w:cs="Times New Roman"/>
          <w:sz w:val="24"/>
          <w:szCs w:val="24"/>
        </w:rPr>
        <w:tab/>
      </w:r>
      <w:r w:rsidRPr="004E321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4E321C">
        <w:rPr>
          <w:rFonts w:ascii="Times New Roman" w:hAnsi="Times New Roman" w:cs="Times New Roman"/>
          <w:sz w:val="24"/>
          <w:szCs w:val="24"/>
        </w:rPr>
        <w:t>Tegal</w:t>
      </w:r>
      <w:proofErr w:type="spellEnd"/>
      <w:r w:rsidRPr="004E321C">
        <w:rPr>
          <w:rFonts w:ascii="Times New Roman" w:hAnsi="Times New Roman" w:cs="Times New Roman"/>
          <w:sz w:val="24"/>
          <w:szCs w:val="24"/>
        </w:rPr>
        <w:t xml:space="preserve">, 28 </w:t>
      </w:r>
      <w:proofErr w:type="spellStart"/>
      <w:r w:rsidRPr="004E321C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4E321C">
        <w:rPr>
          <w:rFonts w:ascii="Times New Roman" w:hAnsi="Times New Roman" w:cs="Times New Roman"/>
          <w:sz w:val="24"/>
          <w:szCs w:val="24"/>
        </w:rPr>
        <w:t xml:space="preserve"> 2002</w:t>
      </w:r>
    </w:p>
    <w:p w14:paraId="5B4B7594" w14:textId="77777777" w:rsidR="006028B6" w:rsidRPr="004E321C" w:rsidRDefault="006028B6" w:rsidP="006028B6">
      <w:pPr>
        <w:pStyle w:val="ListParagraph"/>
        <w:tabs>
          <w:tab w:val="left" w:pos="1418"/>
        </w:tabs>
        <w:spacing w:line="48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E321C">
        <w:rPr>
          <w:rFonts w:ascii="Times New Roman" w:hAnsi="Times New Roman" w:cs="Times New Roman"/>
          <w:sz w:val="24"/>
          <w:szCs w:val="24"/>
          <w:lang w:val="sv-SE"/>
        </w:rPr>
        <w:t>Program Studi</w:t>
      </w:r>
      <w:r w:rsidRPr="004E321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4E321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4E321C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Ilmu Hukum </w:t>
      </w:r>
    </w:p>
    <w:p w14:paraId="78EA8514" w14:textId="77777777" w:rsidR="006028B6" w:rsidRPr="004E321C" w:rsidRDefault="006028B6" w:rsidP="006028B6">
      <w:pPr>
        <w:pStyle w:val="ListParagraph"/>
        <w:spacing w:line="48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E321C">
        <w:rPr>
          <w:rFonts w:ascii="Times New Roman" w:hAnsi="Times New Roman" w:cs="Times New Roman"/>
          <w:sz w:val="24"/>
          <w:szCs w:val="24"/>
          <w:lang w:val="sv-SE"/>
        </w:rPr>
        <w:t>Alamat</w:t>
      </w:r>
      <w:r w:rsidRPr="004E321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4E321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4E321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4E321C">
        <w:rPr>
          <w:rFonts w:ascii="Times New Roman" w:hAnsi="Times New Roman" w:cs="Times New Roman"/>
          <w:sz w:val="24"/>
          <w:szCs w:val="24"/>
          <w:lang w:val="sv-SE"/>
        </w:rPr>
        <w:tab/>
        <w:t>: Desa Ujungrusi Kabupaten Tegal</w:t>
      </w:r>
    </w:p>
    <w:p w14:paraId="58005A0F" w14:textId="77777777" w:rsidR="006028B6" w:rsidRPr="004E321C" w:rsidRDefault="006028B6" w:rsidP="006028B6">
      <w:pPr>
        <w:pStyle w:val="ListParagraph"/>
        <w:tabs>
          <w:tab w:val="left" w:pos="1418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321C">
        <w:rPr>
          <w:rFonts w:ascii="Times New Roman" w:hAnsi="Times New Roman" w:cs="Times New Roman"/>
          <w:sz w:val="24"/>
          <w:szCs w:val="24"/>
        </w:rPr>
        <w:t xml:space="preserve">Riwayat </w:t>
      </w:r>
      <w:proofErr w:type="gramStart"/>
      <w:r w:rsidRPr="004E321C">
        <w:rPr>
          <w:rFonts w:ascii="Times New Roman" w:hAnsi="Times New Roman" w:cs="Times New Roman"/>
          <w:sz w:val="24"/>
          <w:szCs w:val="24"/>
        </w:rPr>
        <w:t>Pendidikan :</w:t>
      </w:r>
      <w:proofErr w:type="gramEnd"/>
    </w:p>
    <w:tbl>
      <w:tblPr>
        <w:tblStyle w:val="TableGrid"/>
        <w:tblW w:w="5562" w:type="dxa"/>
        <w:tblInd w:w="1672" w:type="dxa"/>
        <w:tblLook w:val="04A0" w:firstRow="1" w:lastRow="0" w:firstColumn="1" w:lastColumn="0" w:noHBand="0" w:noVBand="1"/>
      </w:tblPr>
      <w:tblGrid>
        <w:gridCol w:w="613"/>
        <w:gridCol w:w="3090"/>
        <w:gridCol w:w="923"/>
        <w:gridCol w:w="936"/>
      </w:tblGrid>
      <w:tr w:rsidR="006028B6" w:rsidRPr="004E321C" w14:paraId="465ABAB7" w14:textId="77777777" w:rsidTr="006028B6">
        <w:trPr>
          <w:trHeight w:val="793"/>
        </w:trPr>
        <w:tc>
          <w:tcPr>
            <w:tcW w:w="615" w:type="dxa"/>
          </w:tcPr>
          <w:p w14:paraId="208BCCCA" w14:textId="77777777" w:rsidR="006028B6" w:rsidRPr="004E321C" w:rsidRDefault="006028B6" w:rsidP="006028B6">
            <w:pPr>
              <w:pStyle w:val="ListParagraph"/>
              <w:tabs>
                <w:tab w:val="left" w:pos="1418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171" w:type="dxa"/>
          </w:tcPr>
          <w:p w14:paraId="2E3C24F8" w14:textId="77777777" w:rsidR="006028B6" w:rsidRPr="004E321C" w:rsidRDefault="006028B6" w:rsidP="006028B6">
            <w:pPr>
              <w:pStyle w:val="ListParagraph"/>
              <w:tabs>
                <w:tab w:val="left" w:pos="1418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Nama </w:t>
            </w:r>
            <w:proofErr w:type="spellStart"/>
            <w:r w:rsidRPr="004E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884" w:type="dxa"/>
          </w:tcPr>
          <w:p w14:paraId="546311CA" w14:textId="77777777" w:rsidR="006028B6" w:rsidRPr="004E321C" w:rsidRDefault="006028B6" w:rsidP="006028B6">
            <w:pPr>
              <w:pStyle w:val="ListParagraph"/>
              <w:tabs>
                <w:tab w:val="left" w:pos="1418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E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Tahun</w:t>
            </w:r>
            <w:proofErr w:type="spellEnd"/>
            <w:r w:rsidRPr="004E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Masuk</w:t>
            </w:r>
          </w:p>
        </w:tc>
        <w:tc>
          <w:tcPr>
            <w:tcW w:w="892" w:type="dxa"/>
          </w:tcPr>
          <w:p w14:paraId="77AE4819" w14:textId="77777777" w:rsidR="006028B6" w:rsidRPr="004E321C" w:rsidRDefault="006028B6" w:rsidP="006028B6">
            <w:pPr>
              <w:pStyle w:val="ListParagraph"/>
              <w:tabs>
                <w:tab w:val="left" w:pos="1418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E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Tahun</w:t>
            </w:r>
            <w:proofErr w:type="spellEnd"/>
          </w:p>
          <w:p w14:paraId="7410DF7D" w14:textId="77777777" w:rsidR="006028B6" w:rsidRPr="004E321C" w:rsidRDefault="006028B6" w:rsidP="006028B6">
            <w:pPr>
              <w:pStyle w:val="ListParagraph"/>
              <w:tabs>
                <w:tab w:val="left" w:pos="1418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E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Keluar</w:t>
            </w:r>
            <w:proofErr w:type="spellEnd"/>
          </w:p>
        </w:tc>
      </w:tr>
      <w:tr w:rsidR="006028B6" w:rsidRPr="004E321C" w14:paraId="60EDD875" w14:textId="77777777" w:rsidTr="006028B6">
        <w:trPr>
          <w:trHeight w:val="470"/>
        </w:trPr>
        <w:tc>
          <w:tcPr>
            <w:tcW w:w="615" w:type="dxa"/>
          </w:tcPr>
          <w:p w14:paraId="21B9E582" w14:textId="77777777" w:rsidR="006028B6" w:rsidRPr="004E321C" w:rsidRDefault="006028B6" w:rsidP="006028B6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1" w:type="dxa"/>
          </w:tcPr>
          <w:p w14:paraId="73A67CB2" w14:textId="77777777" w:rsidR="006028B6" w:rsidRPr="004E321C" w:rsidRDefault="006028B6" w:rsidP="006028B6">
            <w:pPr>
              <w:pStyle w:val="ListParagraph"/>
              <w:tabs>
                <w:tab w:val="left" w:pos="1418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C">
              <w:rPr>
                <w:rFonts w:ascii="Times New Roman" w:hAnsi="Times New Roman" w:cs="Times New Roman"/>
                <w:sz w:val="24"/>
                <w:szCs w:val="24"/>
              </w:rPr>
              <w:t xml:space="preserve">SD Negeri 01 </w:t>
            </w:r>
            <w:proofErr w:type="spellStart"/>
            <w:r w:rsidRPr="004E321C">
              <w:rPr>
                <w:rFonts w:ascii="Times New Roman" w:hAnsi="Times New Roman" w:cs="Times New Roman"/>
                <w:sz w:val="24"/>
                <w:szCs w:val="24"/>
              </w:rPr>
              <w:t>Ujungrusi</w:t>
            </w:r>
            <w:proofErr w:type="spellEnd"/>
          </w:p>
        </w:tc>
        <w:tc>
          <w:tcPr>
            <w:tcW w:w="884" w:type="dxa"/>
          </w:tcPr>
          <w:p w14:paraId="550ABC03" w14:textId="77777777" w:rsidR="006028B6" w:rsidRPr="004E321C" w:rsidRDefault="006028B6" w:rsidP="006028B6">
            <w:pPr>
              <w:pStyle w:val="ListParagraph"/>
              <w:tabs>
                <w:tab w:val="left" w:pos="1418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92" w:type="dxa"/>
          </w:tcPr>
          <w:p w14:paraId="17DBA8F7" w14:textId="77777777" w:rsidR="006028B6" w:rsidRPr="004E321C" w:rsidRDefault="006028B6" w:rsidP="006028B6">
            <w:pPr>
              <w:pStyle w:val="ListParagraph"/>
              <w:tabs>
                <w:tab w:val="left" w:pos="1418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028B6" w:rsidRPr="004E321C" w14:paraId="6B84F88A" w14:textId="77777777" w:rsidTr="006028B6">
        <w:trPr>
          <w:trHeight w:val="458"/>
        </w:trPr>
        <w:tc>
          <w:tcPr>
            <w:tcW w:w="615" w:type="dxa"/>
          </w:tcPr>
          <w:p w14:paraId="1F95DA58" w14:textId="77777777" w:rsidR="006028B6" w:rsidRPr="004E321C" w:rsidRDefault="006028B6" w:rsidP="006028B6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1" w:type="dxa"/>
          </w:tcPr>
          <w:p w14:paraId="52E633A4" w14:textId="77777777" w:rsidR="006028B6" w:rsidRPr="004E321C" w:rsidRDefault="006028B6" w:rsidP="006028B6">
            <w:pPr>
              <w:pStyle w:val="ListParagraph"/>
              <w:tabs>
                <w:tab w:val="left" w:pos="1418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C">
              <w:rPr>
                <w:rFonts w:ascii="Times New Roman" w:hAnsi="Times New Roman" w:cs="Times New Roman"/>
                <w:sz w:val="24"/>
                <w:szCs w:val="24"/>
              </w:rPr>
              <w:t xml:space="preserve">SMP Negeri 3 </w:t>
            </w:r>
            <w:proofErr w:type="spellStart"/>
            <w:r w:rsidRPr="004E321C">
              <w:rPr>
                <w:rFonts w:ascii="Times New Roman" w:hAnsi="Times New Roman" w:cs="Times New Roman"/>
                <w:sz w:val="24"/>
                <w:szCs w:val="24"/>
              </w:rPr>
              <w:t>Adiwerna</w:t>
            </w:r>
            <w:proofErr w:type="spellEnd"/>
          </w:p>
        </w:tc>
        <w:tc>
          <w:tcPr>
            <w:tcW w:w="884" w:type="dxa"/>
          </w:tcPr>
          <w:p w14:paraId="6457F3F7" w14:textId="77777777" w:rsidR="006028B6" w:rsidRPr="004E321C" w:rsidRDefault="006028B6" w:rsidP="006028B6">
            <w:pPr>
              <w:pStyle w:val="ListParagraph"/>
              <w:tabs>
                <w:tab w:val="left" w:pos="1418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92" w:type="dxa"/>
          </w:tcPr>
          <w:p w14:paraId="1D373F52" w14:textId="77777777" w:rsidR="006028B6" w:rsidRPr="004E321C" w:rsidRDefault="006028B6" w:rsidP="006028B6">
            <w:pPr>
              <w:pStyle w:val="ListParagraph"/>
              <w:tabs>
                <w:tab w:val="left" w:pos="1418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028B6" w:rsidRPr="004E321C" w14:paraId="564ED220" w14:textId="77777777" w:rsidTr="006028B6">
        <w:trPr>
          <w:trHeight w:val="470"/>
        </w:trPr>
        <w:tc>
          <w:tcPr>
            <w:tcW w:w="615" w:type="dxa"/>
          </w:tcPr>
          <w:p w14:paraId="673FB879" w14:textId="77777777" w:rsidR="006028B6" w:rsidRPr="004E321C" w:rsidRDefault="006028B6" w:rsidP="006028B6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1" w:type="dxa"/>
          </w:tcPr>
          <w:p w14:paraId="1294DAFE" w14:textId="77777777" w:rsidR="006028B6" w:rsidRPr="004E321C" w:rsidRDefault="006028B6" w:rsidP="006028B6">
            <w:pPr>
              <w:pStyle w:val="ListParagraph"/>
              <w:tabs>
                <w:tab w:val="left" w:pos="1418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C">
              <w:rPr>
                <w:rFonts w:ascii="Times New Roman" w:hAnsi="Times New Roman" w:cs="Times New Roman"/>
                <w:sz w:val="24"/>
                <w:szCs w:val="24"/>
              </w:rPr>
              <w:t xml:space="preserve">SMA Negeri 3 </w:t>
            </w:r>
            <w:proofErr w:type="spellStart"/>
            <w:r w:rsidRPr="004E321C">
              <w:rPr>
                <w:rFonts w:ascii="Times New Roman" w:hAnsi="Times New Roman" w:cs="Times New Roman"/>
                <w:sz w:val="24"/>
                <w:szCs w:val="24"/>
              </w:rPr>
              <w:t>Slawi</w:t>
            </w:r>
            <w:proofErr w:type="spellEnd"/>
            <w:r w:rsidRPr="004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14:paraId="73A1FE5D" w14:textId="77777777" w:rsidR="006028B6" w:rsidRPr="004E321C" w:rsidRDefault="006028B6" w:rsidP="006028B6">
            <w:pPr>
              <w:pStyle w:val="ListParagraph"/>
              <w:tabs>
                <w:tab w:val="left" w:pos="1418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92" w:type="dxa"/>
          </w:tcPr>
          <w:p w14:paraId="28A8298D" w14:textId="77777777" w:rsidR="006028B6" w:rsidRPr="004E321C" w:rsidRDefault="006028B6" w:rsidP="006028B6">
            <w:pPr>
              <w:pStyle w:val="ListParagraph"/>
              <w:tabs>
                <w:tab w:val="left" w:pos="1418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028B6" w:rsidRPr="004E321C" w14:paraId="71808737" w14:textId="77777777" w:rsidTr="006028B6">
        <w:trPr>
          <w:trHeight w:val="458"/>
        </w:trPr>
        <w:tc>
          <w:tcPr>
            <w:tcW w:w="615" w:type="dxa"/>
          </w:tcPr>
          <w:p w14:paraId="28DFEF8A" w14:textId="77777777" w:rsidR="006028B6" w:rsidRPr="004E321C" w:rsidRDefault="006028B6" w:rsidP="006028B6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1" w:type="dxa"/>
          </w:tcPr>
          <w:p w14:paraId="31F559C6" w14:textId="77777777" w:rsidR="006028B6" w:rsidRPr="004E321C" w:rsidRDefault="006028B6" w:rsidP="006028B6">
            <w:pPr>
              <w:pStyle w:val="ListParagraph"/>
              <w:tabs>
                <w:tab w:val="left" w:pos="1418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C">
              <w:rPr>
                <w:rFonts w:ascii="Times New Roman" w:hAnsi="Times New Roman" w:cs="Times New Roman"/>
                <w:sz w:val="24"/>
                <w:szCs w:val="24"/>
              </w:rPr>
              <w:t xml:space="preserve">Universitas </w:t>
            </w:r>
            <w:proofErr w:type="spellStart"/>
            <w:r w:rsidRPr="004E321C">
              <w:rPr>
                <w:rFonts w:ascii="Times New Roman" w:hAnsi="Times New Roman" w:cs="Times New Roman"/>
                <w:sz w:val="24"/>
                <w:szCs w:val="24"/>
              </w:rPr>
              <w:t>Pancasakti</w:t>
            </w:r>
            <w:proofErr w:type="spellEnd"/>
            <w:r w:rsidRPr="004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21C">
              <w:rPr>
                <w:rFonts w:ascii="Times New Roman" w:hAnsi="Times New Roman" w:cs="Times New Roman"/>
                <w:sz w:val="24"/>
                <w:szCs w:val="24"/>
              </w:rPr>
              <w:t>Tegal</w:t>
            </w:r>
            <w:proofErr w:type="spellEnd"/>
          </w:p>
        </w:tc>
        <w:tc>
          <w:tcPr>
            <w:tcW w:w="884" w:type="dxa"/>
          </w:tcPr>
          <w:p w14:paraId="2C81D633" w14:textId="77777777" w:rsidR="006028B6" w:rsidRPr="004E321C" w:rsidRDefault="006028B6" w:rsidP="006028B6">
            <w:pPr>
              <w:pStyle w:val="ListParagraph"/>
              <w:tabs>
                <w:tab w:val="left" w:pos="1418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92" w:type="dxa"/>
          </w:tcPr>
          <w:p w14:paraId="0C033121" w14:textId="77777777" w:rsidR="006028B6" w:rsidRPr="004E321C" w:rsidRDefault="006028B6" w:rsidP="006028B6">
            <w:pPr>
              <w:pStyle w:val="ListParagraph"/>
              <w:tabs>
                <w:tab w:val="left" w:pos="1418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1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14:paraId="6AD04D14" w14:textId="77777777" w:rsidR="006028B6" w:rsidRPr="004E321C" w:rsidRDefault="006028B6" w:rsidP="006028B6">
      <w:pPr>
        <w:pStyle w:val="ListParagraph"/>
        <w:tabs>
          <w:tab w:val="left" w:pos="1418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429DB18" w14:textId="77777777" w:rsidR="006028B6" w:rsidRPr="004E321C" w:rsidRDefault="006028B6" w:rsidP="006028B6">
      <w:pPr>
        <w:pStyle w:val="ListParagraph"/>
        <w:tabs>
          <w:tab w:val="left" w:pos="1418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E321C">
        <w:rPr>
          <w:rFonts w:ascii="Times New Roman" w:hAnsi="Times New Roman" w:cs="Times New Roman"/>
          <w:sz w:val="24"/>
          <w:szCs w:val="24"/>
          <w:lang w:val="sv-SE"/>
        </w:rPr>
        <w:t>Demikian daftar riwayat hidup ini saya buat dengan sebenarnya.</w:t>
      </w:r>
    </w:p>
    <w:p w14:paraId="64C71809" w14:textId="77777777" w:rsidR="006028B6" w:rsidRPr="004E321C" w:rsidRDefault="006028B6" w:rsidP="006028B6">
      <w:pPr>
        <w:pStyle w:val="ListParagraph"/>
        <w:tabs>
          <w:tab w:val="left" w:pos="1418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E321C">
        <w:rPr>
          <w:rFonts w:ascii="Times New Roman" w:hAnsi="Times New Roman" w:cs="Times New Roman"/>
          <w:sz w:val="24"/>
          <w:szCs w:val="24"/>
          <w:lang w:val="sv-SE"/>
        </w:rPr>
        <w:t>Tegal, 26 Januari 2024</w:t>
      </w:r>
    </w:p>
    <w:p w14:paraId="2192F83A" w14:textId="157E88D9" w:rsidR="006028B6" w:rsidRDefault="00985055" w:rsidP="00985055">
      <w:pPr>
        <w:pStyle w:val="ListParagraph"/>
        <w:tabs>
          <w:tab w:val="left" w:pos="1418"/>
        </w:tabs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Hormat saya, </w:t>
      </w:r>
    </w:p>
    <w:p w14:paraId="3254AA0D" w14:textId="77777777" w:rsidR="00985055" w:rsidRPr="00985055" w:rsidRDefault="00985055" w:rsidP="00985055">
      <w:pPr>
        <w:pStyle w:val="ListParagraph"/>
        <w:tabs>
          <w:tab w:val="left" w:pos="1418"/>
        </w:tabs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1E498025" w14:textId="77777777" w:rsidR="006028B6" w:rsidRPr="004E321C" w:rsidRDefault="006028B6" w:rsidP="006028B6">
      <w:pPr>
        <w:pStyle w:val="ListParagraph"/>
        <w:tabs>
          <w:tab w:val="left" w:pos="1418"/>
        </w:tabs>
        <w:spacing w:line="48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04C5D254" w14:textId="77777777" w:rsidR="006028B6" w:rsidRPr="004E321C" w:rsidRDefault="006028B6" w:rsidP="006028B6">
      <w:pPr>
        <w:tabs>
          <w:tab w:val="left" w:pos="117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4E321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4E321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4E321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4E321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4E321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4E321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4E321C">
        <w:rPr>
          <w:rFonts w:ascii="Times New Roman" w:hAnsi="Times New Roman" w:cs="Times New Roman"/>
          <w:sz w:val="24"/>
          <w:szCs w:val="24"/>
          <w:lang w:val="sv-SE"/>
        </w:rPr>
        <w:tab/>
        <w:t>Violina Wulandari M.I</w:t>
      </w:r>
    </w:p>
    <w:p w14:paraId="04B8DDB9" w14:textId="77777777" w:rsidR="008A57C6" w:rsidRPr="004E321C" w:rsidRDefault="008A57C6" w:rsidP="008A57C6">
      <w:pPr>
        <w:tabs>
          <w:tab w:val="left" w:pos="11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E6255" w14:textId="7A010514" w:rsidR="008A57C6" w:rsidRPr="004E321C" w:rsidRDefault="008A57C6" w:rsidP="00AD5B2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A57C6" w:rsidRPr="004E321C" w:rsidSect="006028B6">
      <w:pgSz w:w="11906" w:h="16838"/>
      <w:pgMar w:top="2268" w:right="1701" w:bottom="1701" w:left="226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5337" w14:textId="77777777" w:rsidR="00476614" w:rsidRDefault="00476614" w:rsidP="009D0E26">
      <w:pPr>
        <w:spacing w:after="0" w:line="240" w:lineRule="auto"/>
      </w:pPr>
      <w:r>
        <w:separator/>
      </w:r>
    </w:p>
  </w:endnote>
  <w:endnote w:type="continuationSeparator" w:id="0">
    <w:p w14:paraId="46C52A46" w14:textId="77777777" w:rsidR="00476614" w:rsidRDefault="00476614" w:rsidP="009D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CB1A" w14:textId="29E89CFD" w:rsidR="00BA19B8" w:rsidRDefault="00BA19B8">
    <w:pPr>
      <w:pStyle w:val="Footer"/>
      <w:jc w:val="center"/>
    </w:pPr>
  </w:p>
  <w:p w14:paraId="7EED5F69" w14:textId="77777777" w:rsidR="00BA19B8" w:rsidRDefault="00BA19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453F" w14:textId="0C56FB2A" w:rsidR="00BA19B8" w:rsidRDefault="00BA1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CC8E6" w14:textId="77777777" w:rsidR="00476614" w:rsidRDefault="00476614" w:rsidP="009D0E26">
      <w:pPr>
        <w:spacing w:after="0" w:line="240" w:lineRule="auto"/>
      </w:pPr>
      <w:r>
        <w:separator/>
      </w:r>
    </w:p>
  </w:footnote>
  <w:footnote w:type="continuationSeparator" w:id="0">
    <w:p w14:paraId="27BD05FC" w14:textId="77777777" w:rsidR="00476614" w:rsidRDefault="00476614" w:rsidP="009D0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9615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75A2A5" w14:textId="1816D5E7" w:rsidR="00BA19B8" w:rsidRDefault="00BA19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055"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14:paraId="22ED5CC6" w14:textId="77777777" w:rsidR="00BA19B8" w:rsidRDefault="00BA19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97554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97763B9" w14:textId="051C1E17" w:rsidR="00BA19B8" w:rsidRDefault="00BA19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  <w:p w14:paraId="3B136742" w14:textId="77777777" w:rsidR="00BA19B8" w:rsidRDefault="00BA19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7076" w14:textId="226BA7A5" w:rsidR="00BA19B8" w:rsidRDefault="00BA19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9F5"/>
    <w:multiLevelType w:val="hybridMultilevel"/>
    <w:tmpl w:val="8B6079EE"/>
    <w:lvl w:ilvl="0" w:tplc="398E8B5A">
      <w:start w:val="1"/>
      <w:numFmt w:val="lowerLetter"/>
      <w:lvlText w:val="%1."/>
      <w:lvlJc w:val="left"/>
      <w:pPr>
        <w:ind w:left="1080" w:hanging="360"/>
      </w:pPr>
      <w:rPr>
        <w:rFonts w:eastAsiaTheme="majorEastAsia"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A7EC6"/>
    <w:multiLevelType w:val="hybridMultilevel"/>
    <w:tmpl w:val="E3944DC8"/>
    <w:lvl w:ilvl="0" w:tplc="66AC6D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0C7C2D"/>
    <w:multiLevelType w:val="hybridMultilevel"/>
    <w:tmpl w:val="0C16FE0A"/>
    <w:lvl w:ilvl="0" w:tplc="B1D82D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5D554F"/>
    <w:multiLevelType w:val="hybridMultilevel"/>
    <w:tmpl w:val="FD3C72F2"/>
    <w:lvl w:ilvl="0" w:tplc="D28E1D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7A062C"/>
    <w:multiLevelType w:val="hybridMultilevel"/>
    <w:tmpl w:val="C34A9BB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84CCF"/>
    <w:multiLevelType w:val="hybridMultilevel"/>
    <w:tmpl w:val="8556A7A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05C99"/>
    <w:multiLevelType w:val="hybridMultilevel"/>
    <w:tmpl w:val="C6BA5C4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865FB"/>
    <w:multiLevelType w:val="hybridMultilevel"/>
    <w:tmpl w:val="62085FC6"/>
    <w:lvl w:ilvl="0" w:tplc="8B40888C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ajorEastAsia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303C02"/>
    <w:multiLevelType w:val="hybridMultilevel"/>
    <w:tmpl w:val="B65A3D8E"/>
    <w:lvl w:ilvl="0" w:tplc="0B3084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0B12C2"/>
    <w:multiLevelType w:val="hybridMultilevel"/>
    <w:tmpl w:val="29D2CA16"/>
    <w:lvl w:ilvl="0" w:tplc="1E5AD3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3A003D"/>
    <w:multiLevelType w:val="hybridMultilevel"/>
    <w:tmpl w:val="E520862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16AAD"/>
    <w:multiLevelType w:val="hybridMultilevel"/>
    <w:tmpl w:val="28AA895E"/>
    <w:lvl w:ilvl="0" w:tplc="0AD86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A75296"/>
    <w:multiLevelType w:val="hybridMultilevel"/>
    <w:tmpl w:val="4C2CB94A"/>
    <w:lvl w:ilvl="0" w:tplc="C592E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4B7CF0"/>
    <w:multiLevelType w:val="hybridMultilevel"/>
    <w:tmpl w:val="BED6AF94"/>
    <w:lvl w:ilvl="0" w:tplc="26F29D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C36C80"/>
    <w:multiLevelType w:val="hybridMultilevel"/>
    <w:tmpl w:val="50A41BB4"/>
    <w:lvl w:ilvl="0" w:tplc="7F60E8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C040E0E"/>
    <w:multiLevelType w:val="hybridMultilevel"/>
    <w:tmpl w:val="1CDC8CA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3C64DF"/>
    <w:multiLevelType w:val="hybridMultilevel"/>
    <w:tmpl w:val="B22E378C"/>
    <w:lvl w:ilvl="0" w:tplc="4E28CE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C645046"/>
    <w:multiLevelType w:val="hybridMultilevel"/>
    <w:tmpl w:val="1AF0CE2A"/>
    <w:lvl w:ilvl="0" w:tplc="7B0011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0C135A0"/>
    <w:multiLevelType w:val="hybridMultilevel"/>
    <w:tmpl w:val="661A812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C43ED8"/>
    <w:multiLevelType w:val="hybridMultilevel"/>
    <w:tmpl w:val="6B02BAE2"/>
    <w:lvl w:ilvl="0" w:tplc="AC8E5BFE">
      <w:start w:val="1"/>
      <w:numFmt w:val="lowerLetter"/>
      <w:lvlText w:val="%1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20EB7CBF"/>
    <w:multiLevelType w:val="hybridMultilevel"/>
    <w:tmpl w:val="31C48104"/>
    <w:lvl w:ilvl="0" w:tplc="BCF498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251339A"/>
    <w:multiLevelType w:val="hybridMultilevel"/>
    <w:tmpl w:val="BB7405FE"/>
    <w:lvl w:ilvl="0" w:tplc="3660665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8C66A7F"/>
    <w:multiLevelType w:val="hybridMultilevel"/>
    <w:tmpl w:val="DE4C87A0"/>
    <w:lvl w:ilvl="0" w:tplc="E56E6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AD1426A"/>
    <w:multiLevelType w:val="hybridMultilevel"/>
    <w:tmpl w:val="FFBA4C86"/>
    <w:lvl w:ilvl="0" w:tplc="A7DE8F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B5E5DCB"/>
    <w:multiLevelType w:val="hybridMultilevel"/>
    <w:tmpl w:val="EB1AD918"/>
    <w:lvl w:ilvl="0" w:tplc="F08CDA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FC67AC"/>
    <w:multiLevelType w:val="hybridMultilevel"/>
    <w:tmpl w:val="BF128502"/>
    <w:lvl w:ilvl="0" w:tplc="74344A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2576E92"/>
    <w:multiLevelType w:val="hybridMultilevel"/>
    <w:tmpl w:val="14D6C5A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A72AD"/>
    <w:multiLevelType w:val="hybridMultilevel"/>
    <w:tmpl w:val="FEF46E98"/>
    <w:lvl w:ilvl="0" w:tplc="C66EF0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F4B7015"/>
    <w:multiLevelType w:val="hybridMultilevel"/>
    <w:tmpl w:val="B33E01A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D87722"/>
    <w:multiLevelType w:val="hybridMultilevel"/>
    <w:tmpl w:val="D6D0A17A"/>
    <w:lvl w:ilvl="0" w:tplc="08CA8F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0B764B2"/>
    <w:multiLevelType w:val="hybridMultilevel"/>
    <w:tmpl w:val="43020CB6"/>
    <w:lvl w:ilvl="0" w:tplc="910E57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1981D47"/>
    <w:multiLevelType w:val="hybridMultilevel"/>
    <w:tmpl w:val="FF76EFC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4157DB"/>
    <w:multiLevelType w:val="hybridMultilevel"/>
    <w:tmpl w:val="458A31EA"/>
    <w:lvl w:ilvl="0" w:tplc="7D6C33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A847F46"/>
    <w:multiLevelType w:val="hybridMultilevel"/>
    <w:tmpl w:val="FA961550"/>
    <w:lvl w:ilvl="0" w:tplc="69347F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DBD023A"/>
    <w:multiLevelType w:val="hybridMultilevel"/>
    <w:tmpl w:val="5D7026E4"/>
    <w:lvl w:ilvl="0" w:tplc="7CEE34D8">
      <w:start w:val="1"/>
      <w:numFmt w:val="lowerLetter"/>
      <w:lvlText w:val="%1."/>
      <w:lvlJc w:val="left"/>
      <w:pPr>
        <w:ind w:left="1778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4EE61E30"/>
    <w:multiLevelType w:val="hybridMultilevel"/>
    <w:tmpl w:val="0E5A0996"/>
    <w:lvl w:ilvl="0" w:tplc="2FF2A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0DC543F"/>
    <w:multiLevelType w:val="hybridMultilevel"/>
    <w:tmpl w:val="A868398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470816"/>
    <w:multiLevelType w:val="hybridMultilevel"/>
    <w:tmpl w:val="49580A0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7E3F8B"/>
    <w:multiLevelType w:val="hybridMultilevel"/>
    <w:tmpl w:val="8A58D51C"/>
    <w:lvl w:ilvl="0" w:tplc="89DEAD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F7966A7"/>
    <w:multiLevelType w:val="hybridMultilevel"/>
    <w:tmpl w:val="9C723068"/>
    <w:lvl w:ilvl="0" w:tplc="FF6A3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04F7BFE"/>
    <w:multiLevelType w:val="hybridMultilevel"/>
    <w:tmpl w:val="50B83506"/>
    <w:lvl w:ilvl="0" w:tplc="35963A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61C747BC"/>
    <w:multiLevelType w:val="hybridMultilevel"/>
    <w:tmpl w:val="042C607C"/>
    <w:lvl w:ilvl="0" w:tplc="8CD8B9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4D755E7"/>
    <w:multiLevelType w:val="hybridMultilevel"/>
    <w:tmpl w:val="C186BA16"/>
    <w:lvl w:ilvl="0" w:tplc="793C60A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5890950"/>
    <w:multiLevelType w:val="hybridMultilevel"/>
    <w:tmpl w:val="8312DB3E"/>
    <w:lvl w:ilvl="0" w:tplc="EC1CA50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65E6667C"/>
    <w:multiLevelType w:val="hybridMultilevel"/>
    <w:tmpl w:val="7DB8883A"/>
    <w:lvl w:ilvl="0" w:tplc="347277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BD35831"/>
    <w:multiLevelType w:val="hybridMultilevel"/>
    <w:tmpl w:val="5784E992"/>
    <w:lvl w:ilvl="0" w:tplc="7E005A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11167D4"/>
    <w:multiLevelType w:val="hybridMultilevel"/>
    <w:tmpl w:val="B5DE97D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EC6D41"/>
    <w:multiLevelType w:val="hybridMultilevel"/>
    <w:tmpl w:val="0546C710"/>
    <w:lvl w:ilvl="0" w:tplc="3AB8201A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751F79B6"/>
    <w:multiLevelType w:val="hybridMultilevel"/>
    <w:tmpl w:val="2828F064"/>
    <w:lvl w:ilvl="0" w:tplc="F6304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5645732"/>
    <w:multiLevelType w:val="hybridMultilevel"/>
    <w:tmpl w:val="0DD4F918"/>
    <w:lvl w:ilvl="0" w:tplc="CE4029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65742D3"/>
    <w:multiLevelType w:val="hybridMultilevel"/>
    <w:tmpl w:val="AD620F0A"/>
    <w:lvl w:ilvl="0" w:tplc="C64E2EDA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B902442"/>
    <w:multiLevelType w:val="hybridMultilevel"/>
    <w:tmpl w:val="D55A77CE"/>
    <w:lvl w:ilvl="0" w:tplc="0E728C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2"/>
  </w:num>
  <w:num w:numId="5">
    <w:abstractNumId w:val="11"/>
  </w:num>
  <w:num w:numId="6">
    <w:abstractNumId w:val="48"/>
  </w:num>
  <w:num w:numId="7">
    <w:abstractNumId w:val="7"/>
  </w:num>
  <w:num w:numId="8">
    <w:abstractNumId w:val="34"/>
  </w:num>
  <w:num w:numId="9">
    <w:abstractNumId w:val="9"/>
  </w:num>
  <w:num w:numId="10">
    <w:abstractNumId w:val="32"/>
  </w:num>
  <w:num w:numId="11">
    <w:abstractNumId w:val="41"/>
  </w:num>
  <w:num w:numId="12">
    <w:abstractNumId w:val="14"/>
  </w:num>
  <w:num w:numId="13">
    <w:abstractNumId w:val="3"/>
  </w:num>
  <w:num w:numId="14">
    <w:abstractNumId w:val="2"/>
  </w:num>
  <w:num w:numId="15">
    <w:abstractNumId w:val="44"/>
  </w:num>
  <w:num w:numId="16">
    <w:abstractNumId w:val="20"/>
  </w:num>
  <w:num w:numId="17">
    <w:abstractNumId w:val="23"/>
  </w:num>
  <w:num w:numId="18">
    <w:abstractNumId w:val="33"/>
  </w:num>
  <w:num w:numId="19">
    <w:abstractNumId w:val="17"/>
  </w:num>
  <w:num w:numId="20">
    <w:abstractNumId w:val="29"/>
  </w:num>
  <w:num w:numId="21">
    <w:abstractNumId w:val="13"/>
  </w:num>
  <w:num w:numId="22">
    <w:abstractNumId w:val="49"/>
  </w:num>
  <w:num w:numId="23">
    <w:abstractNumId w:val="24"/>
  </w:num>
  <w:num w:numId="24">
    <w:abstractNumId w:val="42"/>
  </w:num>
  <w:num w:numId="25">
    <w:abstractNumId w:val="27"/>
  </w:num>
  <w:num w:numId="26">
    <w:abstractNumId w:val="43"/>
  </w:num>
  <w:num w:numId="27">
    <w:abstractNumId w:val="8"/>
  </w:num>
  <w:num w:numId="28">
    <w:abstractNumId w:val="51"/>
  </w:num>
  <w:num w:numId="29">
    <w:abstractNumId w:val="16"/>
  </w:num>
  <w:num w:numId="30">
    <w:abstractNumId w:val="39"/>
  </w:num>
  <w:num w:numId="31">
    <w:abstractNumId w:val="45"/>
  </w:num>
  <w:num w:numId="32">
    <w:abstractNumId w:val="35"/>
  </w:num>
  <w:num w:numId="33">
    <w:abstractNumId w:val="38"/>
  </w:num>
  <w:num w:numId="34">
    <w:abstractNumId w:val="50"/>
  </w:num>
  <w:num w:numId="35">
    <w:abstractNumId w:val="1"/>
  </w:num>
  <w:num w:numId="36">
    <w:abstractNumId w:val="22"/>
  </w:num>
  <w:num w:numId="37">
    <w:abstractNumId w:val="15"/>
  </w:num>
  <w:num w:numId="38">
    <w:abstractNumId w:val="21"/>
  </w:num>
  <w:num w:numId="39">
    <w:abstractNumId w:val="4"/>
  </w:num>
  <w:num w:numId="40">
    <w:abstractNumId w:val="26"/>
  </w:num>
  <w:num w:numId="41">
    <w:abstractNumId w:val="37"/>
  </w:num>
  <w:num w:numId="42">
    <w:abstractNumId w:val="18"/>
  </w:num>
  <w:num w:numId="43">
    <w:abstractNumId w:val="36"/>
  </w:num>
  <w:num w:numId="44">
    <w:abstractNumId w:val="31"/>
  </w:num>
  <w:num w:numId="45">
    <w:abstractNumId w:val="30"/>
  </w:num>
  <w:num w:numId="46">
    <w:abstractNumId w:val="5"/>
  </w:num>
  <w:num w:numId="47">
    <w:abstractNumId w:val="10"/>
  </w:num>
  <w:num w:numId="48">
    <w:abstractNumId w:val="46"/>
  </w:num>
  <w:num w:numId="49">
    <w:abstractNumId w:val="6"/>
  </w:num>
  <w:num w:numId="50">
    <w:abstractNumId w:val="25"/>
  </w:num>
  <w:num w:numId="51">
    <w:abstractNumId w:val="0"/>
  </w:num>
  <w:num w:numId="52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5A"/>
    <w:rsid w:val="00057798"/>
    <w:rsid w:val="000A34CF"/>
    <w:rsid w:val="000E0673"/>
    <w:rsid w:val="00116B70"/>
    <w:rsid w:val="0013586D"/>
    <w:rsid w:val="0014416D"/>
    <w:rsid w:val="00147842"/>
    <w:rsid w:val="00154F0E"/>
    <w:rsid w:val="00163786"/>
    <w:rsid w:val="00174336"/>
    <w:rsid w:val="00177A6B"/>
    <w:rsid w:val="00181887"/>
    <w:rsid w:val="001A49F9"/>
    <w:rsid w:val="001C7AB5"/>
    <w:rsid w:val="001E74FF"/>
    <w:rsid w:val="00201348"/>
    <w:rsid w:val="0021416A"/>
    <w:rsid w:val="0021798F"/>
    <w:rsid w:val="00237F4A"/>
    <w:rsid w:val="00252BE2"/>
    <w:rsid w:val="00290DE2"/>
    <w:rsid w:val="00297E5C"/>
    <w:rsid w:val="002A0794"/>
    <w:rsid w:val="002B12B7"/>
    <w:rsid w:val="002B4516"/>
    <w:rsid w:val="00307E08"/>
    <w:rsid w:val="00352195"/>
    <w:rsid w:val="00357E35"/>
    <w:rsid w:val="00370B0A"/>
    <w:rsid w:val="00386811"/>
    <w:rsid w:val="003D2775"/>
    <w:rsid w:val="0042052F"/>
    <w:rsid w:val="00423433"/>
    <w:rsid w:val="00454E7E"/>
    <w:rsid w:val="004619D3"/>
    <w:rsid w:val="00463F92"/>
    <w:rsid w:val="004751A5"/>
    <w:rsid w:val="00476614"/>
    <w:rsid w:val="00494955"/>
    <w:rsid w:val="004B7721"/>
    <w:rsid w:val="004E321C"/>
    <w:rsid w:val="004F0C15"/>
    <w:rsid w:val="00513056"/>
    <w:rsid w:val="005140A7"/>
    <w:rsid w:val="0052029A"/>
    <w:rsid w:val="00566B69"/>
    <w:rsid w:val="00570780"/>
    <w:rsid w:val="0059385D"/>
    <w:rsid w:val="00594D73"/>
    <w:rsid w:val="005A489C"/>
    <w:rsid w:val="005D2A4F"/>
    <w:rsid w:val="005D7FCD"/>
    <w:rsid w:val="005E562C"/>
    <w:rsid w:val="005E7DC0"/>
    <w:rsid w:val="00600EBE"/>
    <w:rsid w:val="006028B6"/>
    <w:rsid w:val="00635EE0"/>
    <w:rsid w:val="006A7FB9"/>
    <w:rsid w:val="006B0A61"/>
    <w:rsid w:val="006B55CC"/>
    <w:rsid w:val="006C4B81"/>
    <w:rsid w:val="007038D3"/>
    <w:rsid w:val="0071519C"/>
    <w:rsid w:val="00725D1D"/>
    <w:rsid w:val="0073326E"/>
    <w:rsid w:val="0074718E"/>
    <w:rsid w:val="007863F1"/>
    <w:rsid w:val="0078694E"/>
    <w:rsid w:val="007A6A84"/>
    <w:rsid w:val="007B7CE4"/>
    <w:rsid w:val="00822F6F"/>
    <w:rsid w:val="00836697"/>
    <w:rsid w:val="008532F2"/>
    <w:rsid w:val="0089225A"/>
    <w:rsid w:val="008A57C6"/>
    <w:rsid w:val="008B6F5A"/>
    <w:rsid w:val="008D0749"/>
    <w:rsid w:val="008F205D"/>
    <w:rsid w:val="009025E9"/>
    <w:rsid w:val="00915677"/>
    <w:rsid w:val="00943A0A"/>
    <w:rsid w:val="0095299E"/>
    <w:rsid w:val="00974019"/>
    <w:rsid w:val="00985055"/>
    <w:rsid w:val="00994737"/>
    <w:rsid w:val="009B7A83"/>
    <w:rsid w:val="009C6656"/>
    <w:rsid w:val="009C6D3A"/>
    <w:rsid w:val="009D0E26"/>
    <w:rsid w:val="009E19A4"/>
    <w:rsid w:val="009E1ED9"/>
    <w:rsid w:val="00A0107B"/>
    <w:rsid w:val="00A13EAB"/>
    <w:rsid w:val="00A236B9"/>
    <w:rsid w:val="00A5080E"/>
    <w:rsid w:val="00A60DEE"/>
    <w:rsid w:val="00A80D2D"/>
    <w:rsid w:val="00A9318E"/>
    <w:rsid w:val="00A9711D"/>
    <w:rsid w:val="00AC1A55"/>
    <w:rsid w:val="00AD5B28"/>
    <w:rsid w:val="00AF41CB"/>
    <w:rsid w:val="00AF52DC"/>
    <w:rsid w:val="00B05C45"/>
    <w:rsid w:val="00B14569"/>
    <w:rsid w:val="00B321A8"/>
    <w:rsid w:val="00B36F15"/>
    <w:rsid w:val="00B645F2"/>
    <w:rsid w:val="00B66ABD"/>
    <w:rsid w:val="00B965E5"/>
    <w:rsid w:val="00BA1731"/>
    <w:rsid w:val="00BA19B8"/>
    <w:rsid w:val="00C14B93"/>
    <w:rsid w:val="00C640AC"/>
    <w:rsid w:val="00CC6A95"/>
    <w:rsid w:val="00CE22B1"/>
    <w:rsid w:val="00CE4C22"/>
    <w:rsid w:val="00CF0E71"/>
    <w:rsid w:val="00CF6D77"/>
    <w:rsid w:val="00D20204"/>
    <w:rsid w:val="00D6150D"/>
    <w:rsid w:val="00DA1E8E"/>
    <w:rsid w:val="00DA6918"/>
    <w:rsid w:val="00DB7817"/>
    <w:rsid w:val="00DC0522"/>
    <w:rsid w:val="00DD532F"/>
    <w:rsid w:val="00E032B0"/>
    <w:rsid w:val="00E05BE0"/>
    <w:rsid w:val="00E30527"/>
    <w:rsid w:val="00E535F2"/>
    <w:rsid w:val="00E667F4"/>
    <w:rsid w:val="00E73BCD"/>
    <w:rsid w:val="00E7672C"/>
    <w:rsid w:val="00E83629"/>
    <w:rsid w:val="00E84640"/>
    <w:rsid w:val="00EC0F3D"/>
    <w:rsid w:val="00EC20D8"/>
    <w:rsid w:val="00EF1E1D"/>
    <w:rsid w:val="00EF2628"/>
    <w:rsid w:val="00F05D5D"/>
    <w:rsid w:val="00F51FCA"/>
    <w:rsid w:val="00F62BE0"/>
    <w:rsid w:val="00F73D7C"/>
    <w:rsid w:val="00F842EB"/>
    <w:rsid w:val="00F86EAF"/>
    <w:rsid w:val="00F95582"/>
    <w:rsid w:val="00FD1BFD"/>
    <w:rsid w:val="00FD6398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D73AD"/>
  <w15:docId w15:val="{70FD46EF-4BA5-4B17-A7A2-64F7CBB7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0E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E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0E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366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836697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836697"/>
    <w:pPr>
      <w:ind w:left="720"/>
      <w:contextualSpacing/>
    </w:pPr>
  </w:style>
  <w:style w:type="character" w:customStyle="1" w:styleId="y2iqfc">
    <w:name w:val="y2iqfc"/>
    <w:basedOn w:val="DefaultParagraphFont"/>
    <w:rsid w:val="00836697"/>
  </w:style>
  <w:style w:type="paragraph" w:styleId="FootnoteText">
    <w:name w:val="footnote text"/>
    <w:basedOn w:val="Normal"/>
    <w:link w:val="FootnoteTextChar"/>
    <w:uiPriority w:val="99"/>
    <w:unhideWhenUsed/>
    <w:rsid w:val="009D0E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0E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0E2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05C4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5C45"/>
    <w:rPr>
      <w:color w:val="605E5C"/>
      <w:shd w:val="clear" w:color="auto" w:fill="E1DFDD"/>
    </w:rPr>
  </w:style>
  <w:style w:type="character" w:customStyle="1" w:styleId="footnotemark">
    <w:name w:val="footnote mark"/>
    <w:rsid w:val="00B965E5"/>
    <w:rPr>
      <w:rFonts w:ascii="Garamond" w:eastAsia="Garamond" w:hAnsi="Garamond" w:cs="Garamond" w:hint="default"/>
      <w:color w:val="000000"/>
      <w:sz w:val="20"/>
      <w:vertAlign w:val="superscript"/>
    </w:rPr>
  </w:style>
  <w:style w:type="table" w:styleId="TableGrid">
    <w:name w:val="Table Grid"/>
    <w:basedOn w:val="TableNormal"/>
    <w:uiPriority w:val="39"/>
    <w:rsid w:val="008A5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6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811"/>
  </w:style>
  <w:style w:type="paragraph" w:styleId="Footer">
    <w:name w:val="footer"/>
    <w:basedOn w:val="Normal"/>
    <w:link w:val="FooterChar"/>
    <w:uiPriority w:val="99"/>
    <w:unhideWhenUsed/>
    <w:rsid w:val="00386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811"/>
  </w:style>
  <w:style w:type="character" w:customStyle="1" w:styleId="Heading1Char">
    <w:name w:val="Heading 1 Char"/>
    <w:basedOn w:val="DefaultParagraphFont"/>
    <w:link w:val="Heading1"/>
    <w:uiPriority w:val="9"/>
    <w:rsid w:val="00CF0E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0E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0E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D5B2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F52DC"/>
    <w:pPr>
      <w:tabs>
        <w:tab w:val="right" w:leader="dot" w:pos="7927"/>
      </w:tabs>
      <w:spacing w:after="100" w:line="276" w:lineRule="auto"/>
      <w:jc w:val="both"/>
    </w:pPr>
    <w:rPr>
      <w:rFonts w:ascii="Times New Roman" w:hAnsi="Times New Roman" w:cs="Times New Roman"/>
      <w:b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37F4A"/>
    <w:pPr>
      <w:tabs>
        <w:tab w:val="left" w:pos="660"/>
        <w:tab w:val="right" w:leader="dot" w:pos="7927"/>
      </w:tabs>
      <w:spacing w:after="100" w:line="276" w:lineRule="auto"/>
      <w:ind w:left="567" w:hanging="347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BA1731"/>
    <w:pPr>
      <w:tabs>
        <w:tab w:val="right" w:leader="dot" w:pos="7927"/>
      </w:tabs>
      <w:spacing w:after="100"/>
      <w:ind w:left="440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9B8"/>
    <w:rPr>
      <w:rFonts w:ascii="Tahoma" w:hAnsi="Tahoma" w:cs="Tahoma"/>
      <w:sz w:val="16"/>
      <w:szCs w:val="16"/>
    </w:rPr>
  </w:style>
  <w:style w:type="table" w:customStyle="1" w:styleId="TableGrid0">
    <w:name w:val="TableGrid"/>
    <w:rsid w:val="00974019"/>
    <w:pPr>
      <w:spacing w:after="0" w:line="240" w:lineRule="auto"/>
    </w:pPr>
    <w:rPr>
      <w:rFonts w:eastAsiaTheme="minorEastAsia"/>
      <w:lang w:eastAsia="en-ID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45F8D-61D8-4F73-A2BA-AAF6DB65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 Frediliana</dc:creator>
  <cp:lastModifiedBy>ASUS</cp:lastModifiedBy>
  <cp:revision>9</cp:revision>
  <dcterms:created xsi:type="dcterms:W3CDTF">2024-02-15T14:01:00Z</dcterms:created>
  <dcterms:modified xsi:type="dcterms:W3CDTF">2024-02-22T17:46:00Z</dcterms:modified>
</cp:coreProperties>
</file>