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06689" w14:textId="77777777" w:rsidR="008A01EC" w:rsidRDefault="008A01EC" w:rsidP="008A01EC">
      <w:pPr>
        <w:pStyle w:val="Heading1"/>
        <w:rPr>
          <w:noProof/>
        </w:rPr>
      </w:pPr>
      <w:bookmarkStart w:id="0" w:name="_Toc157672240"/>
      <w:r>
        <w:rPr>
          <w:noProof/>
        </w:rPr>
        <w:t>DAFTAR PUSTAKA</w:t>
      </w:r>
      <w:bookmarkEnd w:id="0"/>
    </w:p>
    <w:p w14:paraId="6CAA69B0" w14:textId="77777777" w:rsidR="008A01EC" w:rsidRPr="008A6B30" w:rsidRDefault="008A01EC" w:rsidP="008A01EC"/>
    <w:p w14:paraId="60A56F8F" w14:textId="77777777" w:rsidR="008A01EC" w:rsidRPr="00763E82" w:rsidRDefault="008A01EC" w:rsidP="008A01EC">
      <w:pPr>
        <w:pStyle w:val="Bibliography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proofErr w:type="spellStart"/>
      <w:r w:rsidRPr="00763E82">
        <w:rPr>
          <w:rFonts w:ascii="Times New Roman" w:hAnsi="Times New Roman" w:cs="Times New Roman"/>
          <w:b/>
          <w:bCs/>
          <w:sz w:val="24"/>
          <w:szCs w:val="24"/>
        </w:rPr>
        <w:t>Buku</w:t>
      </w:r>
      <w:proofErr w:type="spellEnd"/>
    </w:p>
    <w:p w14:paraId="45B5AD12" w14:textId="77777777" w:rsidR="008A01EC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763E82">
        <w:rPr>
          <w:rFonts w:ascii="Times New Roman" w:hAnsi="Times New Roman" w:cs="Times New Roman"/>
          <w:sz w:val="24"/>
          <w:szCs w:val="24"/>
        </w:rPr>
        <w:t>Abdurrachman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, S,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Konflik Pertanahan di Era Reformasi; Hukum Negara, Hukum Adat dan Tuntutan Rakyat</w:t>
      </w:r>
      <w:r w:rsidRPr="00763E82">
        <w:rPr>
          <w:rFonts w:ascii="Times New Roman" w:hAnsi="Times New Roman" w:cs="Times New Roman"/>
          <w:noProof/>
          <w:sz w:val="24"/>
          <w:szCs w:val="24"/>
        </w:rPr>
        <w:t>, Jakarta: Lembaga Ilmu Pengetahuan  Indonesia, 2004.</w:t>
      </w:r>
    </w:p>
    <w:p w14:paraId="65BD697F" w14:textId="77777777" w:rsidR="008A01EC" w:rsidRPr="006A55C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Anonim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6A55C2">
        <w:rPr>
          <w:rFonts w:ascii="Times New Roman" w:hAnsi="Times New Roman" w:cs="Times New Roman"/>
          <w:i/>
          <w:iCs/>
          <w:sz w:val="24"/>
          <w:szCs w:val="24"/>
        </w:rPr>
        <w:t>etunjuk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Teknis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Direktorat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Survey dan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Potensi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Tanah</w:t>
      </w:r>
      <w:r>
        <w:rPr>
          <w:rFonts w:ascii="Times New Roman" w:hAnsi="Times New Roman" w:cs="Times New Roman"/>
          <w:sz w:val="24"/>
          <w:szCs w:val="24"/>
        </w:rPr>
        <w:t xml:space="preserve">,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Deputi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Survey,Pengukuran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Pemetaan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</w:t>
      </w:r>
    </w:p>
    <w:p w14:paraId="2E8524CC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763E82">
        <w:rPr>
          <w:rFonts w:ascii="Times New Roman" w:hAnsi="Times New Roman" w:cs="Times New Roman"/>
          <w:b/>
          <w:bCs/>
          <w:sz w:val="24"/>
          <w:szCs w:val="24"/>
          <w:lang w:val="en-US"/>
        </w:rPr>
        <w:instrText xml:space="preserve"> BIBLIOGRAPHY  \l 1033 </w:instrText>
      </w:r>
      <w:r w:rsidRPr="00763E82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p w14:paraId="44E18305" w14:textId="77777777" w:rsidR="008A01EC" w:rsidRPr="00763E8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Efendi, J., &amp; Ibrahi, J,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Hukum Normatif dan Empiris</w:t>
      </w:r>
      <w:r w:rsidRPr="00763E82">
        <w:rPr>
          <w:rFonts w:ascii="Times New Roman" w:hAnsi="Times New Roman" w:cs="Times New Roman"/>
          <w:noProof/>
          <w:sz w:val="24"/>
          <w:szCs w:val="24"/>
        </w:rPr>
        <w:t>, Depok: Prenadamedia Group, 2018.</w:t>
      </w:r>
    </w:p>
    <w:p w14:paraId="1A6C39A6" w14:textId="77777777" w:rsidR="008A01EC" w:rsidRPr="00763E8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4EC5F2F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Fatoni, A,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dan Penyusunan Skripsi,</w:t>
      </w: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 Jakarta: Rineka Cipta, 2011.</w:t>
      </w:r>
    </w:p>
    <w:p w14:paraId="3B0C6BA9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B0736" w14:textId="77777777" w:rsidR="008A01EC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Gunawan,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Penelitian Kualitatif, Teori dan Praktik, </w:t>
      </w:r>
      <w:r w:rsidRPr="00763E82">
        <w:rPr>
          <w:rFonts w:ascii="Times New Roman" w:hAnsi="Times New Roman" w:cs="Times New Roman"/>
          <w:noProof/>
          <w:sz w:val="24"/>
          <w:szCs w:val="24"/>
        </w:rPr>
        <w:t>Jakarta: Bumi Aksara, 2013.</w:t>
      </w:r>
    </w:p>
    <w:p w14:paraId="7EA09421" w14:textId="77777777" w:rsidR="008A01EC" w:rsidRPr="00763E8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Harsono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B,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Djambatan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Hukum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Agraria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Indonesia Sejarah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Pembentukan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UU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Pokok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Agraria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Boedi</w:t>
      </w:r>
      <w:proofErr w:type="spellEnd"/>
      <w:r>
        <w:rPr>
          <w:rFonts w:ascii="Times New Roman" w:hAnsi="Times New Roman" w:cs="Times New Roman"/>
          <w:sz w:val="24"/>
          <w:szCs w:val="24"/>
        </w:rPr>
        <w:t>, 1999.</w:t>
      </w:r>
    </w:p>
    <w:p w14:paraId="715FBD4E" w14:textId="77777777" w:rsidR="008A01EC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Idham,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Postulat dan Konstruksi Paradigma Politik Hukum Pendaftaran Tanah Sistematis Lengkap Guna Mewujudkan Negara Berkesejahteraan</w:t>
      </w: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 , Bandung: P.T. Alumni, 2009.</w:t>
      </w:r>
    </w:p>
    <w:p w14:paraId="00EE5B57" w14:textId="77777777" w:rsidR="008A01EC" w:rsidRPr="006A55C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Kartasapoerta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G,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, H</w:t>
      </w:r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ukum Tanah,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Jaminan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Bagi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Keberhasilan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Pendayagunaan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332D1C6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Khairi, A, </w:t>
      </w:r>
      <w:r w:rsidRPr="006A55C2">
        <w:rPr>
          <w:rFonts w:ascii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Implementasi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Pendaftaran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Tanah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Sistematis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Lengkap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(PTSL) di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Kabupaten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Kuantan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Singingi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2017”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(5),  (2018).</w:t>
      </w:r>
    </w:p>
    <w:p w14:paraId="5FA68979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F4C585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Masri, S., &amp; Sofran, E,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Merode Penelitian Survey,</w:t>
      </w: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 Jakarta: LP3ES, 1995.</w:t>
      </w:r>
    </w:p>
    <w:p w14:paraId="534A3BA2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E9828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Moleong, L. J, 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Metodologi Penelitian Kualitatif, </w:t>
      </w:r>
      <w:r w:rsidRPr="00763E82">
        <w:rPr>
          <w:rFonts w:ascii="Times New Roman" w:hAnsi="Times New Roman" w:cs="Times New Roman"/>
          <w:noProof/>
          <w:sz w:val="24"/>
          <w:szCs w:val="24"/>
        </w:rPr>
        <w:t>Bandung: PT. Remaja Rosdakarya, 2012.</w:t>
      </w:r>
    </w:p>
    <w:p w14:paraId="33801C5C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CC97E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763E82">
        <w:rPr>
          <w:rFonts w:ascii="Times New Roman" w:hAnsi="Times New Roman" w:cs="Times New Roman"/>
          <w:sz w:val="24"/>
          <w:szCs w:val="24"/>
        </w:rPr>
        <w:t xml:space="preserve">Muhammad, A, </w:t>
      </w:r>
      <w:r w:rsidRPr="00763E82">
        <w:rPr>
          <w:rFonts w:ascii="Times New Roman" w:hAnsi="Times New Roman" w:cs="Times New Roman"/>
          <w:i/>
          <w:iCs/>
          <w:sz w:val="24"/>
          <w:szCs w:val="24"/>
        </w:rPr>
        <w:t xml:space="preserve">Hukum dan </w:t>
      </w:r>
      <w:proofErr w:type="spellStart"/>
      <w:r w:rsidRPr="00763E82">
        <w:rPr>
          <w:rFonts w:ascii="Times New Roman" w:hAnsi="Times New Roman" w:cs="Times New Roman"/>
          <w:i/>
          <w:iCs/>
          <w:sz w:val="24"/>
          <w:szCs w:val="24"/>
        </w:rPr>
        <w:t>Peneleitian</w:t>
      </w:r>
      <w:proofErr w:type="spellEnd"/>
      <w:r w:rsidRPr="00763E82">
        <w:rPr>
          <w:rFonts w:ascii="Times New Roman" w:hAnsi="Times New Roman" w:cs="Times New Roman"/>
          <w:i/>
          <w:iCs/>
          <w:sz w:val="24"/>
          <w:szCs w:val="24"/>
        </w:rPr>
        <w:t xml:space="preserve"> Hukum, Bandung:</w:t>
      </w:r>
      <w:r w:rsidRPr="00763E82">
        <w:rPr>
          <w:rFonts w:ascii="Times New Roman" w:hAnsi="Times New Roman" w:cs="Times New Roman"/>
          <w:sz w:val="24"/>
          <w:szCs w:val="24"/>
        </w:rPr>
        <w:t xml:space="preserve"> Citra Aditya Bekasi, 2004.</w:t>
      </w:r>
    </w:p>
    <w:p w14:paraId="4F5AB8F8" w14:textId="77777777" w:rsidR="008A01EC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Oryza </w:t>
      </w:r>
      <w:proofErr w:type="spellStart"/>
      <w:r>
        <w:rPr>
          <w:rFonts w:ascii="Times New Roman" w:hAnsi="Times New Roman" w:cs="Times New Roman"/>
          <w:sz w:val="24"/>
          <w:szCs w:val="24"/>
        </w:rPr>
        <w:t>Fea</w:t>
      </w:r>
      <w:proofErr w:type="spellEnd"/>
      <w:r>
        <w:rPr>
          <w:rFonts w:ascii="Times New Roman" w:hAnsi="Times New Roman" w:cs="Times New Roman"/>
          <w:sz w:val="24"/>
          <w:szCs w:val="24"/>
        </w:rPr>
        <w:t>, D,R, P</w:t>
      </w:r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anduan Mengurus Tanah dan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Perizinannya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Yogyakarta: Legality Yogyakarta, 2018.</w:t>
      </w:r>
    </w:p>
    <w:p w14:paraId="6676E5E5" w14:textId="77777777" w:rsidR="008A01EC" w:rsidRPr="00763E8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7A5E804B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Parangin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E, </w:t>
      </w:r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Hukum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Agraria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di Indonesia,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Telaah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Dari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Sudut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Pandang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Praktisi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Hukum,</w:t>
      </w:r>
      <w:r>
        <w:rPr>
          <w:rFonts w:ascii="Times New Roman" w:hAnsi="Times New Roman" w:cs="Times New Roman"/>
          <w:sz w:val="24"/>
          <w:szCs w:val="24"/>
        </w:rPr>
        <w:t xml:space="preserve">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Rajawali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Press,1991</w:t>
      </w:r>
    </w:p>
    <w:p w14:paraId="166CB1FD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Salindeho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J,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Masalah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Tanah Dalam Pembangunan,</w:t>
      </w:r>
      <w:r>
        <w:rPr>
          <w:rFonts w:ascii="Times New Roman" w:hAnsi="Times New Roman" w:cs="Times New Roman"/>
          <w:sz w:val="24"/>
          <w:szCs w:val="24"/>
        </w:rPr>
        <w:t xml:space="preserve">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Sinar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>
        <w:rPr>
          <w:rFonts w:ascii="Times New Roman" w:hAnsi="Times New Roman" w:cs="Times New Roman"/>
          <w:sz w:val="24"/>
          <w:szCs w:val="24"/>
        </w:rPr>
        <w:t>, 2002.</w:t>
      </w:r>
    </w:p>
    <w:p w14:paraId="62F4EA62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D0A9A2" w14:textId="77777777" w:rsidR="008A01EC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Santoso, U,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Hukum Agraria dan Hal Hak Atas Tanah</w:t>
      </w: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, Jakarta: Kencana Prenada </w:t>
      </w:r>
    </w:p>
    <w:p w14:paraId="2808AB9B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Santoso, U, </w:t>
      </w:r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Hukum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Agraria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dan Hak-Hak Atas Tanah, Jakarta: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Kencana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2008.</w:t>
      </w:r>
    </w:p>
    <w:p w14:paraId="6FAC2788" w14:textId="77777777" w:rsidR="008A01EC" w:rsidRDefault="008A01EC" w:rsidP="008A01EC">
      <w:pPr>
        <w:pStyle w:val="Bibliography"/>
        <w:spacing w:line="24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>Media Group, 2009.</w:t>
      </w:r>
    </w:p>
    <w:p w14:paraId="3A757E86" w14:textId="77777777" w:rsidR="008A01EC" w:rsidRPr="006A55C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Soerodjo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I,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Kepastian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Hukum Hak Atas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Tanahn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di Indonesia,</w:t>
      </w:r>
      <w:r>
        <w:rPr>
          <w:rFonts w:ascii="Times New Roman" w:hAnsi="Times New Roman" w:cs="Times New Roman"/>
          <w:sz w:val="24"/>
          <w:szCs w:val="24"/>
        </w:rPr>
        <w:t xml:space="preserve"> Surabaya: </w:t>
      </w:r>
      <w:proofErr w:type="spellStart"/>
      <w:r>
        <w:rPr>
          <w:rFonts w:ascii="Times New Roman" w:hAnsi="Times New Roman" w:cs="Times New Roman"/>
          <w:sz w:val="24"/>
          <w:szCs w:val="24"/>
        </w:rPr>
        <w:t>Arkola</w:t>
      </w:r>
      <w:proofErr w:type="spellEnd"/>
      <w:r>
        <w:rPr>
          <w:rFonts w:ascii="Times New Roman" w:hAnsi="Times New Roman" w:cs="Times New Roman"/>
          <w:sz w:val="24"/>
          <w:szCs w:val="24"/>
        </w:rPr>
        <w:t>, 2002.</w:t>
      </w:r>
    </w:p>
    <w:p w14:paraId="4883A6BB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A03BC8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Somardjono, M., &amp; Samosir, M,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Hukum Pertanahan dalam Berbagai Aspek, </w:t>
      </w:r>
      <w:r w:rsidRPr="00763E82">
        <w:rPr>
          <w:rFonts w:ascii="Times New Roman" w:hAnsi="Times New Roman" w:cs="Times New Roman"/>
          <w:noProof/>
          <w:sz w:val="24"/>
          <w:szCs w:val="24"/>
        </w:rPr>
        <w:t>Medan: Bina Media, 2000.</w:t>
      </w:r>
    </w:p>
    <w:p w14:paraId="07225E6C" w14:textId="77777777" w:rsidR="008A01EC" w:rsidRPr="00763E82" w:rsidRDefault="008A01EC" w:rsidP="008A01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D04F7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Sutedi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A,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6A55C2">
        <w:rPr>
          <w:rFonts w:ascii="Times New Roman" w:hAnsi="Times New Roman" w:cs="Times New Roman"/>
          <w:i/>
          <w:iCs/>
          <w:sz w:val="24"/>
          <w:szCs w:val="24"/>
        </w:rPr>
        <w:t>eralihan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Hak Atas Tanah dan </w:t>
      </w:r>
      <w:proofErr w:type="spellStart"/>
      <w:r w:rsidRPr="006A55C2">
        <w:rPr>
          <w:rFonts w:ascii="Times New Roman" w:hAnsi="Times New Roman" w:cs="Times New Roman"/>
          <w:i/>
          <w:iCs/>
          <w:sz w:val="24"/>
          <w:szCs w:val="24"/>
        </w:rPr>
        <w:t>Pendaftarannya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Sinar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>
        <w:rPr>
          <w:rFonts w:ascii="Times New Roman" w:hAnsi="Times New Roman" w:cs="Times New Roman"/>
          <w:sz w:val="24"/>
          <w:szCs w:val="24"/>
        </w:rPr>
        <w:t>, 2018.</w:t>
      </w:r>
    </w:p>
    <w:p w14:paraId="59044641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Sutedi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6A55C2">
        <w:rPr>
          <w:rFonts w:ascii="Times New Roman" w:hAnsi="Times New Roman" w:cs="Times New Roman"/>
          <w:i/>
          <w:iCs/>
          <w:sz w:val="24"/>
          <w:szCs w:val="24"/>
        </w:rPr>
        <w:t>ertifikat</w:t>
      </w:r>
      <w:proofErr w:type="spellEnd"/>
      <w:r w:rsidRPr="006A55C2">
        <w:rPr>
          <w:rFonts w:ascii="Times New Roman" w:hAnsi="Times New Roman" w:cs="Times New Roman"/>
          <w:i/>
          <w:iCs/>
          <w:sz w:val="24"/>
          <w:szCs w:val="24"/>
        </w:rPr>
        <w:t xml:space="preserve"> Hak Atas Tanah, </w:t>
      </w:r>
      <w:r>
        <w:rPr>
          <w:rFonts w:ascii="Times New Roman" w:hAnsi="Times New Roman" w:cs="Times New Roman"/>
          <w:sz w:val="24"/>
          <w:szCs w:val="24"/>
        </w:rPr>
        <w:t xml:space="preserve">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Sinar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>
        <w:rPr>
          <w:rFonts w:ascii="Times New Roman" w:hAnsi="Times New Roman" w:cs="Times New Roman"/>
          <w:sz w:val="24"/>
          <w:szCs w:val="24"/>
        </w:rPr>
        <w:t>, 2017.</w:t>
      </w:r>
    </w:p>
    <w:p w14:paraId="1408133E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14D6ED05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Sutedi, A,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Sertifikat Hak Tas Tanah</w:t>
      </w:r>
      <w:r w:rsidRPr="00763E82">
        <w:rPr>
          <w:rFonts w:ascii="Times New Roman" w:hAnsi="Times New Roman" w:cs="Times New Roman"/>
          <w:noProof/>
          <w:sz w:val="24"/>
          <w:szCs w:val="24"/>
        </w:rPr>
        <w:t>, Jakarta: Sinar Grafika, 2011.</w:t>
      </w:r>
    </w:p>
    <w:p w14:paraId="144F94D6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0D9C2D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Sutedi , A,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Peralihan Hak Atas Tanah dan Pendaftarannya</w:t>
      </w:r>
      <w:r w:rsidRPr="00763E82">
        <w:rPr>
          <w:rFonts w:ascii="Times New Roman" w:hAnsi="Times New Roman" w:cs="Times New Roman"/>
          <w:noProof/>
          <w:sz w:val="24"/>
          <w:szCs w:val="24"/>
        </w:rPr>
        <w:t>. Jakarta: Sinar Grafika Offset, 2007.</w:t>
      </w:r>
    </w:p>
    <w:p w14:paraId="412D3A4C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22482D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7ECFE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Syah, M,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Pengantar Ilmu Hukum dan Tata Hukum Indonesia</w:t>
      </w:r>
      <w:r w:rsidRPr="00763E82">
        <w:rPr>
          <w:rFonts w:ascii="Times New Roman" w:hAnsi="Times New Roman" w:cs="Times New Roman"/>
          <w:noProof/>
          <w:sz w:val="24"/>
          <w:szCs w:val="24"/>
        </w:rPr>
        <w:t>, Jakarta: Sagunga Seto, 2008.</w:t>
      </w:r>
    </w:p>
    <w:p w14:paraId="398BB5D9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C1D0D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Tehupeiory, A, 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Pentingnya Pendaftaran Tanah di Indonesia</w:t>
      </w:r>
      <w:r w:rsidRPr="00763E82">
        <w:rPr>
          <w:rFonts w:ascii="Times New Roman" w:hAnsi="Times New Roman" w:cs="Times New Roman"/>
          <w:noProof/>
          <w:sz w:val="24"/>
          <w:szCs w:val="24"/>
        </w:rPr>
        <w:t>, Jakarta: Raih Asa Sukses, 2012.</w:t>
      </w:r>
    </w:p>
    <w:p w14:paraId="14833FB0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EECC0" w14:textId="77777777" w:rsidR="008A01EC" w:rsidRPr="00763E82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Waksito, &amp; Arnowo, </w:t>
      </w:r>
      <w:r w:rsidRPr="00763E82">
        <w:rPr>
          <w:rFonts w:ascii="Times New Roman" w:hAnsi="Times New Roman" w:cs="Times New Roman"/>
          <w:i/>
          <w:iCs/>
          <w:noProof/>
          <w:sz w:val="24"/>
          <w:szCs w:val="24"/>
        </w:rPr>
        <w:t>Penyelenggaraan Pendaftaran Tanah di Indonesia</w:t>
      </w:r>
      <w:r w:rsidRPr="00763E82">
        <w:rPr>
          <w:rFonts w:ascii="Times New Roman" w:hAnsi="Times New Roman" w:cs="Times New Roman"/>
          <w:noProof/>
          <w:sz w:val="24"/>
          <w:szCs w:val="24"/>
        </w:rPr>
        <w:t>, Jakarta: Kencana, 2019.</w:t>
      </w:r>
    </w:p>
    <w:p w14:paraId="453D42DD" w14:textId="77777777" w:rsidR="008A01EC" w:rsidRPr="00763E82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3AEC34" w14:textId="77777777" w:rsidR="008A01EC" w:rsidRDefault="008A01EC" w:rsidP="008A01EC">
      <w:pPr>
        <w:tabs>
          <w:tab w:val="right" w:pos="7937"/>
        </w:tabs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763E82">
        <w:rPr>
          <w:rFonts w:ascii="Times New Roman" w:hAnsi="Times New Roman" w:cs="Times New Roman"/>
          <w:sz w:val="24"/>
          <w:szCs w:val="24"/>
        </w:rPr>
        <w:t xml:space="preserve">Wahyono, B, </w:t>
      </w:r>
      <w:proofErr w:type="spellStart"/>
      <w:r w:rsidRPr="00763E82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763E82">
        <w:rPr>
          <w:rFonts w:ascii="Times New Roman" w:hAnsi="Times New Roman" w:cs="Times New Roman"/>
          <w:i/>
          <w:iCs/>
          <w:sz w:val="24"/>
          <w:szCs w:val="24"/>
        </w:rPr>
        <w:t xml:space="preserve"> Hukum Dalam </w:t>
      </w:r>
      <w:proofErr w:type="spellStart"/>
      <w:r w:rsidRPr="00763E82">
        <w:rPr>
          <w:rFonts w:ascii="Times New Roman" w:hAnsi="Times New Roman" w:cs="Times New Roman"/>
          <w:i/>
          <w:iCs/>
          <w:sz w:val="24"/>
          <w:szCs w:val="24"/>
        </w:rPr>
        <w:t>Praktek</w:t>
      </w:r>
      <w:proofErr w:type="spellEnd"/>
      <w:r w:rsidRPr="00763E8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763E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Jakarata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>, 2002.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1847184" w14:textId="77777777" w:rsidR="008A01EC" w:rsidRDefault="008A01EC" w:rsidP="008A01EC">
      <w:pPr>
        <w:tabs>
          <w:tab w:val="right" w:pos="7937"/>
        </w:tabs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71039AA2" w14:textId="77777777" w:rsidR="008A01EC" w:rsidRPr="00763E82" w:rsidRDefault="008A01EC" w:rsidP="008A01EC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E82">
        <w:rPr>
          <w:rFonts w:ascii="Times New Roman" w:hAnsi="Times New Roman" w:cs="Times New Roman"/>
          <w:sz w:val="24"/>
          <w:szCs w:val="24"/>
        </w:rPr>
        <w:fldChar w:fldCharType="end"/>
      </w:r>
      <w:r w:rsidRPr="00763E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3E82">
        <w:rPr>
          <w:rFonts w:ascii="Times New Roman" w:hAnsi="Times New Roman" w:cs="Times New Roman"/>
          <w:b/>
          <w:bCs/>
          <w:sz w:val="24"/>
          <w:szCs w:val="24"/>
        </w:rPr>
        <w:t>Jurnal</w:t>
      </w:r>
      <w:proofErr w:type="spellEnd"/>
      <w:r w:rsidRPr="00763E82">
        <w:rPr>
          <w:rFonts w:ascii="Times New Roman" w:hAnsi="Times New Roman" w:cs="Times New Roman"/>
          <w:b/>
          <w:bCs/>
          <w:sz w:val="24"/>
          <w:szCs w:val="24"/>
        </w:rPr>
        <w:t xml:space="preserve"> / Artikel / Internet </w:t>
      </w:r>
    </w:p>
    <w:p w14:paraId="32503635" w14:textId="77777777" w:rsidR="008A01EC" w:rsidRPr="00763E82" w:rsidRDefault="008A01EC" w:rsidP="008A01EC">
      <w:pPr>
        <w:pStyle w:val="ListParagraph"/>
        <w:spacing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C64BF" w14:textId="77777777" w:rsidR="008A01EC" w:rsidRPr="00711294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05F87">
        <w:rPr>
          <w:rFonts w:ascii="Times New Roman" w:hAnsi="Times New Roman" w:cs="Times New Roman"/>
          <w:noProof/>
          <w:sz w:val="24"/>
          <w:szCs w:val="24"/>
        </w:rPr>
        <w:t xml:space="preserve">Afifah, L. N., Sutaryono, &amp; Andari, D. W, “Pentingnya Pendaftaran TanahPertama Kali dalam Rangka Perlindungan Hukum Kepemlikan Sertifikat Tanah”, </w:t>
      </w:r>
      <w:r w:rsidRPr="00105F87">
        <w:rPr>
          <w:rFonts w:ascii="Times New Roman" w:hAnsi="Times New Roman" w:cs="Times New Roman"/>
          <w:i/>
          <w:iCs/>
          <w:noProof/>
          <w:sz w:val="24"/>
          <w:szCs w:val="24"/>
        </w:rPr>
        <w:t>Tunas Agraria</w:t>
      </w:r>
      <w:r w:rsidRPr="00105F87">
        <w:rPr>
          <w:rFonts w:ascii="Times New Roman" w:hAnsi="Times New Roman" w:cs="Times New Roman"/>
          <w:noProof/>
          <w:sz w:val="24"/>
          <w:szCs w:val="24"/>
        </w:rPr>
        <w:t xml:space="preserve">, 5 (3), (2022),: 197-210. </w:t>
      </w:r>
      <w:hyperlink r:id="rId6" w:history="1">
        <w:r w:rsidRPr="0071129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https://jurnaltunasagraria.stpn.ac.id/index.php/JTA/article/view/186</w:t>
        </w:r>
      </w:hyperlink>
    </w:p>
    <w:p w14:paraId="09F1D6E5" w14:textId="77777777" w:rsidR="008A01EC" w:rsidRPr="00711294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DCB10" w14:textId="77777777" w:rsidR="008A01EC" w:rsidRPr="00711294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11294">
        <w:rPr>
          <w:rFonts w:ascii="Times New Roman" w:hAnsi="Times New Roman" w:cs="Times New Roman"/>
          <w:noProof/>
          <w:sz w:val="24"/>
          <w:szCs w:val="24"/>
        </w:rPr>
        <w:t>Irwan. (2013, November 27), “</w:t>
      </w:r>
      <w:r w:rsidRPr="0071129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Hukum</w:t>
      </w:r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”, Retrieved from irwaaan: </w:t>
      </w:r>
      <w:hyperlink r:id="rId7" w:history="1">
        <w:r w:rsidRPr="0071129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http://irwaaan.blogspot.co.id/2013/11/metodologi-penelitian-hukum.html</w:t>
        </w:r>
      </w:hyperlink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AF3DD4E" w14:textId="77777777" w:rsidR="008A01EC" w:rsidRPr="00711294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7DF7E3" w14:textId="77777777" w:rsidR="008A01EC" w:rsidRPr="00711294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Kaunang, M. C, “Proses Pelaksanaan Pendaftaran Tanah Menurut Peraturan Pemerintah Nomor 24 Tahun 1997”,  </w:t>
      </w:r>
      <w:r w:rsidRPr="00711294">
        <w:rPr>
          <w:rFonts w:ascii="Times New Roman" w:hAnsi="Times New Roman" w:cs="Times New Roman"/>
          <w:i/>
          <w:iCs/>
          <w:noProof/>
          <w:sz w:val="24"/>
          <w:szCs w:val="24"/>
        </w:rPr>
        <w:t>Lex Crimen</w:t>
      </w:r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, 5 (4), (2016): 68-75. </w:t>
      </w:r>
      <w:hyperlink r:id="rId8" w:history="1">
        <w:r w:rsidRPr="0071129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https://www.neliti.com/id/publications/145459/proses-pelaksanaan-pendaftaran-tanah-menurut-peraturan-pemerintah-nomor-24-tahun</w:t>
        </w:r>
      </w:hyperlink>
    </w:p>
    <w:p w14:paraId="139BB7BA" w14:textId="77777777" w:rsidR="008A01EC" w:rsidRPr="00711294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42293" w14:textId="77777777" w:rsidR="008A01EC" w:rsidRPr="00711294" w:rsidRDefault="008A01EC" w:rsidP="008A01EC">
      <w:pPr>
        <w:pStyle w:val="Bibliography"/>
        <w:spacing w:line="240" w:lineRule="auto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Mambarasar, W. S., Sudirman, S., &amp; Wahyuni, ”Pelaksanaan Pendaftaran Tanah Sistematis Lengkap Berbasis Partisipasi Masyarakat (PTSL+PM), Kendala dan Solusiny”, </w:t>
      </w:r>
      <w:r w:rsidRPr="00711294">
        <w:rPr>
          <w:rFonts w:ascii="Times New Roman" w:hAnsi="Times New Roman" w:cs="Times New Roman"/>
          <w:i/>
          <w:iCs/>
          <w:noProof/>
          <w:sz w:val="24"/>
          <w:szCs w:val="24"/>
        </w:rPr>
        <w:t>Jurnal Tunas Agraria,</w:t>
      </w:r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 3 (3), (2020): 24-38. </w:t>
      </w:r>
      <w:hyperlink r:id="rId9" w:history="1">
        <w:r w:rsidRPr="0071129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https://jurnaltunasagraria.stpn.ac.id/index.php/JTA/article/view/120</w:t>
        </w:r>
      </w:hyperlink>
    </w:p>
    <w:p w14:paraId="660F5098" w14:textId="77777777" w:rsidR="008A01EC" w:rsidRPr="00711294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3C656" w14:textId="77777777" w:rsidR="008A01EC" w:rsidRDefault="008A01EC" w:rsidP="008A01EC">
      <w:pPr>
        <w:pStyle w:val="Bibliography"/>
        <w:spacing w:line="240" w:lineRule="auto"/>
        <w:ind w:left="1440" w:hanging="144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Prakoso, B, “Pendaftaran Tanah Sistematis Lengkap Sebagai Dasar Perubahan Sistem Publikasi Pendaftaran Tanah”, </w:t>
      </w:r>
      <w:r w:rsidRPr="00711294">
        <w:rPr>
          <w:rFonts w:ascii="Times New Roman" w:hAnsi="Times New Roman" w:cs="Times New Roman"/>
          <w:i/>
          <w:iCs/>
          <w:noProof/>
          <w:sz w:val="24"/>
          <w:szCs w:val="24"/>
        </w:rPr>
        <w:t>Journal of Private and Economic Law</w:t>
      </w:r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, 1 (1), (2021): 63-82. </w:t>
      </w:r>
      <w:hyperlink r:id="rId10" w:history="1">
        <w:r w:rsidRPr="00711294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https://doi.org/10.19184/jpel.v1i1.23859</w:t>
        </w:r>
      </w:hyperlink>
    </w:p>
    <w:p w14:paraId="642CB964" w14:textId="77777777" w:rsidR="008A01EC" w:rsidRPr="00E47FAF" w:rsidRDefault="008A01EC" w:rsidP="008A01EC"/>
    <w:p w14:paraId="22D11DC0" w14:textId="77777777" w:rsidR="008A01EC" w:rsidRPr="00105F87" w:rsidRDefault="008A01EC" w:rsidP="008A01EC">
      <w:pPr>
        <w:pStyle w:val="Bibliography"/>
        <w:spacing w:line="240" w:lineRule="auto"/>
        <w:ind w:left="1440" w:hanging="1440"/>
        <w:jc w:val="both"/>
        <w:rPr>
          <w:rStyle w:val="Hyperlink"/>
          <w:rFonts w:ascii="Times New Roman" w:hAnsi="Times New Roman" w:cs="Times New Roman"/>
          <w:noProof/>
          <w:sz w:val="24"/>
          <w:szCs w:val="24"/>
        </w:rPr>
      </w:pPr>
      <w:r w:rsidRPr="00763E82">
        <w:rPr>
          <w:rFonts w:ascii="Times New Roman" w:hAnsi="Times New Roman" w:cs="Times New Roman"/>
          <w:noProof/>
          <w:sz w:val="24"/>
          <w:szCs w:val="24"/>
        </w:rPr>
        <w:t xml:space="preserve">Ramadhani, </w:t>
      </w:r>
      <w:r w:rsidRPr="00105F87">
        <w:rPr>
          <w:rFonts w:ascii="Times New Roman" w:hAnsi="Times New Roman" w:cs="Times New Roman"/>
          <w:noProof/>
          <w:sz w:val="24"/>
          <w:szCs w:val="24"/>
        </w:rPr>
        <w:t>R, ”Pendaftaran Tanah Sebagai Langkah Untuk Mendapatkan Ke</w:t>
      </w:r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pastian Hukum Terhadap Hak Atas Tanah”, </w:t>
      </w:r>
      <w:r w:rsidRPr="00711294">
        <w:rPr>
          <w:rFonts w:ascii="Times New Roman" w:hAnsi="Times New Roman" w:cs="Times New Roman"/>
          <w:i/>
          <w:iCs/>
          <w:noProof/>
          <w:sz w:val="24"/>
          <w:szCs w:val="24"/>
        </w:rPr>
        <w:t>Jurnal Bunda Media Grup</w:t>
      </w:r>
      <w:r w:rsidRPr="00711294">
        <w:rPr>
          <w:rFonts w:ascii="Times New Roman" w:hAnsi="Times New Roman" w:cs="Times New Roman"/>
          <w:noProof/>
          <w:sz w:val="24"/>
          <w:szCs w:val="24"/>
        </w:rPr>
        <w:t xml:space="preserve">, 2 (1), (2021): 31-40. </w:t>
      </w:r>
      <w:hyperlink r:id="rId11" w:history="1">
        <w:r w:rsidRPr="0071129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https://jurnal.bundamediagrup.co.id/index.php/sosek/article/view/119</w:t>
        </w:r>
      </w:hyperlink>
      <w:r w:rsidRPr="00105F87">
        <w:rPr>
          <w:rStyle w:val="Hyperlink"/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4B6F2238" w14:textId="77777777" w:rsidR="008A01EC" w:rsidRPr="00406F49" w:rsidRDefault="008A01EC" w:rsidP="008A01EC"/>
    <w:p w14:paraId="0180A586" w14:textId="77777777" w:rsidR="008A01EC" w:rsidRPr="00763E82" w:rsidRDefault="008A01EC" w:rsidP="008A01EC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63E82">
        <w:rPr>
          <w:rFonts w:ascii="Times New Roman" w:hAnsi="Times New Roman" w:cs="Times New Roman"/>
          <w:b/>
          <w:bCs/>
          <w:sz w:val="24"/>
          <w:szCs w:val="24"/>
        </w:rPr>
        <w:t>Perundang-Undangan</w:t>
      </w:r>
      <w:proofErr w:type="spellEnd"/>
    </w:p>
    <w:p w14:paraId="3F5ABDBA" w14:textId="77777777" w:rsidR="008A01EC" w:rsidRPr="00763E8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72D5D51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4B2E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264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4B2E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64B2E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264B2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64B2E">
        <w:rPr>
          <w:rFonts w:ascii="Times New Roman" w:hAnsi="Times New Roman" w:cs="Times New Roman"/>
          <w:sz w:val="24"/>
          <w:szCs w:val="24"/>
        </w:rPr>
        <w:t xml:space="preserve"> 1960 </w:t>
      </w:r>
      <w:proofErr w:type="spellStart"/>
      <w:r w:rsidRPr="00264B2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64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4B2E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264B2E">
        <w:rPr>
          <w:rFonts w:ascii="Times New Roman" w:hAnsi="Times New Roman" w:cs="Times New Roman"/>
          <w:sz w:val="24"/>
          <w:szCs w:val="24"/>
        </w:rPr>
        <w:t xml:space="preserve"> Dasar </w:t>
      </w:r>
      <w:proofErr w:type="spellStart"/>
      <w:r w:rsidRPr="00264B2E">
        <w:rPr>
          <w:rFonts w:ascii="Times New Roman" w:hAnsi="Times New Roman" w:cs="Times New Roman"/>
          <w:sz w:val="24"/>
          <w:szCs w:val="24"/>
        </w:rPr>
        <w:t>Pokok-Pokok</w:t>
      </w:r>
      <w:proofErr w:type="spellEnd"/>
      <w:r w:rsidRPr="00264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4B2E">
        <w:rPr>
          <w:rFonts w:ascii="Times New Roman" w:hAnsi="Times New Roman" w:cs="Times New Roman"/>
          <w:sz w:val="24"/>
          <w:szCs w:val="24"/>
        </w:rPr>
        <w:t>Agraria</w:t>
      </w:r>
      <w:proofErr w:type="spellEnd"/>
    </w:p>
    <w:p w14:paraId="4261BC13" w14:textId="77777777" w:rsidR="008A01EC" w:rsidRPr="00763E8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3A7901F7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763E82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(PP)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63E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63E82">
        <w:rPr>
          <w:rFonts w:ascii="Times New Roman" w:hAnsi="Times New Roman" w:cs="Times New Roman"/>
          <w:i/>
          <w:iCs/>
          <w:sz w:val="24"/>
          <w:szCs w:val="24"/>
        </w:rPr>
        <w:t>Pendaftaran</w:t>
      </w:r>
      <w:proofErr w:type="spellEnd"/>
      <w:r w:rsidRPr="00763E82">
        <w:rPr>
          <w:rFonts w:ascii="Times New Roman" w:hAnsi="Times New Roman" w:cs="Times New Roman"/>
          <w:i/>
          <w:iCs/>
          <w:sz w:val="24"/>
          <w:szCs w:val="24"/>
        </w:rPr>
        <w:t xml:space="preserve"> Tanah.</w:t>
      </w:r>
    </w:p>
    <w:p w14:paraId="4F4D2B22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E7C9F5A" w14:textId="77777777" w:rsidR="008A01EC" w:rsidRPr="006A55C2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Menteri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Agraria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dan Tata Ruang/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Pertanahan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Republik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12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2017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Tanah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Sistematis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(PTSL).</w:t>
      </w:r>
    </w:p>
    <w:p w14:paraId="6DFA1E07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763E82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Menteri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Agraria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dan Tata Ruang/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Pertanahan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Negara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63E82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763E8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63E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63E82">
        <w:rPr>
          <w:rFonts w:ascii="Times New Roman" w:hAnsi="Times New Roman" w:cs="Times New Roman"/>
          <w:i/>
          <w:iCs/>
          <w:sz w:val="24"/>
          <w:szCs w:val="24"/>
        </w:rPr>
        <w:t>Pendaftaran</w:t>
      </w:r>
      <w:proofErr w:type="spellEnd"/>
      <w:r w:rsidRPr="00763E82">
        <w:rPr>
          <w:rFonts w:ascii="Times New Roman" w:hAnsi="Times New Roman" w:cs="Times New Roman"/>
          <w:i/>
          <w:iCs/>
          <w:sz w:val="24"/>
          <w:szCs w:val="24"/>
        </w:rPr>
        <w:t xml:space="preserve"> Tanah </w:t>
      </w:r>
      <w:proofErr w:type="spellStart"/>
      <w:r w:rsidRPr="00763E82">
        <w:rPr>
          <w:rFonts w:ascii="Times New Roman" w:hAnsi="Times New Roman" w:cs="Times New Roman"/>
          <w:i/>
          <w:iCs/>
          <w:sz w:val="24"/>
          <w:szCs w:val="24"/>
        </w:rPr>
        <w:t>Sistematis</w:t>
      </w:r>
      <w:proofErr w:type="spellEnd"/>
      <w:r w:rsidRPr="00763E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63E82">
        <w:rPr>
          <w:rFonts w:ascii="Times New Roman" w:hAnsi="Times New Roman" w:cs="Times New Roman"/>
          <w:i/>
          <w:iCs/>
          <w:sz w:val="24"/>
          <w:szCs w:val="24"/>
        </w:rPr>
        <w:t>Lengkap</w:t>
      </w:r>
      <w:proofErr w:type="spellEnd"/>
      <w:r w:rsidRPr="00763E82">
        <w:rPr>
          <w:rFonts w:ascii="Times New Roman" w:hAnsi="Times New Roman" w:cs="Times New Roman"/>
          <w:i/>
          <w:iCs/>
          <w:sz w:val="24"/>
          <w:szCs w:val="24"/>
        </w:rPr>
        <w:t xml:space="preserve"> (PTSL).</w:t>
      </w:r>
    </w:p>
    <w:p w14:paraId="2F5EE6AF" w14:textId="77777777" w:rsidR="008A01EC" w:rsidRDefault="008A01EC" w:rsidP="008A01EC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66C49007" w14:textId="77777777" w:rsidR="008A01EC" w:rsidRPr="00392A40" w:rsidRDefault="008A01EC" w:rsidP="008A01EC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92A40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</w:p>
    <w:p w14:paraId="1DD64F30" w14:textId="77777777" w:rsidR="008A01EC" w:rsidRPr="007D3789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A89477" w14:textId="77777777" w:rsidR="008A01EC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56578336"/>
      <w:proofErr w:type="spellStart"/>
      <w:r w:rsidRPr="007D3789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Bapak Makmur A. ,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Kantor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Pertanahan</w:t>
      </w:r>
      <w:proofErr w:type="spellEnd"/>
    </w:p>
    <w:p w14:paraId="7B5483A0" w14:textId="77777777" w:rsidR="008A01EC" w:rsidRPr="007D3789" w:rsidRDefault="008A01EC" w:rsidP="008A01EC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78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Tegal, Hari Senin,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8 Januari 2024,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di ATR/BPN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Tegal.</w:t>
      </w:r>
    </w:p>
    <w:bookmarkEnd w:id="1"/>
    <w:p w14:paraId="744A8EA1" w14:textId="77777777" w:rsidR="008A01EC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789">
        <w:rPr>
          <w:rFonts w:ascii="Times New Roman" w:hAnsi="Times New Roman" w:cs="Times New Roman"/>
          <w:sz w:val="24"/>
          <w:szCs w:val="24"/>
        </w:rPr>
        <w:lastRenderedPageBreak/>
        <w:t>Wawancara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Aminnudin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. ,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Sangkanayu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</w:p>
    <w:p w14:paraId="6B4E99EA" w14:textId="77777777" w:rsidR="008A01EC" w:rsidRPr="007D3789" w:rsidRDefault="008A01EC" w:rsidP="008A01EC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Bojong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, Hari </w:t>
      </w:r>
      <w:r>
        <w:rPr>
          <w:rFonts w:ascii="Times New Roman" w:hAnsi="Times New Roman" w:cs="Times New Roman"/>
          <w:sz w:val="24"/>
          <w:szCs w:val="24"/>
        </w:rPr>
        <w:t>Jumat</w:t>
      </w:r>
      <w:r w:rsidRPr="007D3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29 Januari</w:t>
      </w:r>
      <w:r w:rsidRPr="007D3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di ATR/BPN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4173A7B5" w14:textId="77777777" w:rsidR="008A01EC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789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Andri</w:t>
      </w:r>
      <w:r w:rsidRPr="007D3789">
        <w:rPr>
          <w:rFonts w:ascii="Times New Roman" w:hAnsi="Times New Roman" w:cs="Times New Roman"/>
          <w:sz w:val="24"/>
          <w:szCs w:val="24"/>
        </w:rPr>
        <w:t xml:space="preserve">. 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Kepanitiaan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F5B4C8" w14:textId="77777777" w:rsidR="008A01EC" w:rsidRDefault="008A01EC" w:rsidP="008A01EC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Tanah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Sangkanayu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Bojong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Tegal, Hari </w:t>
      </w:r>
      <w:r>
        <w:rPr>
          <w:rFonts w:ascii="Times New Roman" w:hAnsi="Times New Roman" w:cs="Times New Roman"/>
          <w:sz w:val="24"/>
          <w:szCs w:val="24"/>
        </w:rPr>
        <w:t>Jumat</w:t>
      </w:r>
      <w:r w:rsidRPr="007D3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29 Januari</w:t>
      </w:r>
      <w:r w:rsidRPr="007D3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di ATR/BPN </w:t>
      </w:r>
      <w:proofErr w:type="spellStart"/>
      <w:r w:rsidRPr="007D378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7D3789"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492510F5" w14:textId="77777777" w:rsidR="008A01EC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08589A" w14:textId="77777777" w:rsidR="008A01EC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BDE5F" w14:textId="77777777" w:rsidR="008A01EC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E8E7F" w14:textId="77777777" w:rsidR="008A01EC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3D6984" w14:textId="77777777" w:rsidR="008A01EC" w:rsidRDefault="008A01EC" w:rsidP="008A0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09D3B" w14:textId="77777777" w:rsidR="008A01EC" w:rsidRDefault="008A01EC" w:rsidP="008A01EC">
      <w:pPr>
        <w:sectPr w:rsidR="008A01EC" w:rsidSect="00157F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53615F2" w14:textId="4B6C6577" w:rsidR="00AE0CCF" w:rsidRPr="008A01EC" w:rsidRDefault="008A01EC" w:rsidP="008A01E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01EC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12AE21AA" w14:textId="77777777" w:rsidR="008A01EC" w:rsidRDefault="008A01EC" w:rsidP="008A01EC">
      <w:pPr>
        <w:jc w:val="center"/>
      </w:pPr>
    </w:p>
    <w:p w14:paraId="7CA29B5A" w14:textId="77777777" w:rsidR="008A01EC" w:rsidRDefault="008A01EC" w:rsidP="008A01EC">
      <w:pPr>
        <w:jc w:val="center"/>
      </w:pPr>
    </w:p>
    <w:p w14:paraId="6D208171" w14:textId="2984F832" w:rsidR="008A01EC" w:rsidRDefault="008A01EC" w:rsidP="008A01EC">
      <w:pPr>
        <w:jc w:val="center"/>
      </w:pPr>
      <w:r>
        <w:rPr>
          <w:noProof/>
        </w:rPr>
        <w:drawing>
          <wp:inline distT="0" distB="0" distL="0" distR="0" wp14:anchorId="6D324E22" wp14:editId="249A2B32">
            <wp:extent cx="5596932" cy="7921650"/>
            <wp:effectExtent l="0" t="0" r="3810" b="3175"/>
            <wp:docPr id="1574932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32267" name="Picture 157493226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87" cy="79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A376" w14:textId="7D750CDD" w:rsidR="008A01EC" w:rsidRDefault="008A01EC" w:rsidP="008A01EC">
      <w:pPr>
        <w:jc w:val="center"/>
      </w:pPr>
      <w:r>
        <w:rPr>
          <w:noProof/>
        </w:rPr>
        <w:lastRenderedPageBreak/>
        <w:drawing>
          <wp:inline distT="0" distB="0" distL="0" distR="0" wp14:anchorId="0E7B85A8" wp14:editId="4328F3BB">
            <wp:extent cx="5731510" cy="8112125"/>
            <wp:effectExtent l="0" t="0" r="2540" b="3175"/>
            <wp:docPr id="904669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69327" name="Picture 9046693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04EB" w14:textId="77777777" w:rsidR="008A01EC" w:rsidRDefault="008A01EC" w:rsidP="008A01EC">
      <w:pPr>
        <w:jc w:val="center"/>
      </w:pPr>
    </w:p>
    <w:p w14:paraId="68A7FD05" w14:textId="77777777" w:rsidR="008A01EC" w:rsidRDefault="008A01EC" w:rsidP="008A01EC">
      <w:pPr>
        <w:jc w:val="center"/>
      </w:pPr>
    </w:p>
    <w:p w14:paraId="6AE25D06" w14:textId="6CB01459" w:rsidR="008A01EC" w:rsidRDefault="008A01EC" w:rsidP="008A01EC">
      <w:pPr>
        <w:jc w:val="center"/>
      </w:pPr>
      <w:r>
        <w:rPr>
          <w:noProof/>
        </w:rPr>
        <w:lastRenderedPageBreak/>
        <w:drawing>
          <wp:inline distT="0" distB="0" distL="0" distR="0" wp14:anchorId="3A097AB1" wp14:editId="78AFF54D">
            <wp:extent cx="3776798" cy="3989196"/>
            <wp:effectExtent l="0" t="0" r="0" b="0"/>
            <wp:docPr id="21351213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21332" name="Picture 213512133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9" b="13755"/>
                    <a:stretch/>
                  </pic:blipFill>
                  <pic:spPr bwMode="auto">
                    <a:xfrm>
                      <a:off x="0" y="0"/>
                      <a:ext cx="3791580" cy="400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8FDBD" w14:textId="2A9A4A8D" w:rsidR="008A01EC" w:rsidRPr="00F3639B" w:rsidRDefault="008A01EC" w:rsidP="00F3639B">
      <w:pPr>
        <w:jc w:val="both"/>
        <w:rPr>
          <w:rFonts w:ascii="Times New Roman" w:hAnsi="Times New Roman" w:cs="Times New Roman"/>
          <w:sz w:val="24"/>
          <w:szCs w:val="24"/>
        </w:rPr>
      </w:pPr>
      <w:r w:rsidRPr="00F3639B">
        <w:rPr>
          <w:rFonts w:ascii="Times New Roman" w:hAnsi="Times New Roman" w:cs="Times New Roman"/>
          <w:sz w:val="24"/>
          <w:szCs w:val="24"/>
        </w:rPr>
        <w:t xml:space="preserve">Gambar 1.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Desa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Sangkanayu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Bojong</w:t>
      </w:r>
      <w:proofErr w:type="spellEnd"/>
    </w:p>
    <w:p w14:paraId="064B08CE" w14:textId="079D86D4" w:rsidR="008A01EC" w:rsidRDefault="008A01EC" w:rsidP="008A01EC">
      <w:pPr>
        <w:jc w:val="center"/>
      </w:pPr>
      <w:r>
        <w:rPr>
          <w:noProof/>
        </w:rPr>
        <w:drawing>
          <wp:inline distT="0" distB="0" distL="0" distR="0" wp14:anchorId="414A2B23" wp14:editId="6B65FAB5">
            <wp:extent cx="3597108" cy="3727450"/>
            <wp:effectExtent l="0" t="0" r="3810" b="6350"/>
            <wp:docPr id="5213945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61682" name="Picture 105466168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8" b="24415"/>
                    <a:stretch/>
                  </pic:blipFill>
                  <pic:spPr bwMode="auto">
                    <a:xfrm>
                      <a:off x="0" y="0"/>
                      <a:ext cx="3618645" cy="374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A4B88" w14:textId="4D0DC1E6" w:rsidR="008A01EC" w:rsidRPr="00F3639B" w:rsidRDefault="008A01EC" w:rsidP="008A01EC">
      <w:pPr>
        <w:rPr>
          <w:rFonts w:ascii="Times New Roman" w:hAnsi="Times New Roman" w:cs="Times New Roman"/>
          <w:sz w:val="24"/>
          <w:szCs w:val="24"/>
        </w:rPr>
      </w:pPr>
      <w:r w:rsidRPr="00F3639B">
        <w:rPr>
          <w:rFonts w:ascii="Times New Roman" w:hAnsi="Times New Roman" w:cs="Times New Roman"/>
          <w:sz w:val="24"/>
          <w:szCs w:val="24"/>
        </w:rPr>
        <w:t xml:space="preserve">Gambar </w:t>
      </w:r>
      <w:r w:rsidR="00F3639B" w:rsidRPr="00F3639B">
        <w:rPr>
          <w:rFonts w:ascii="Times New Roman" w:hAnsi="Times New Roman" w:cs="Times New Roman"/>
          <w:sz w:val="24"/>
          <w:szCs w:val="24"/>
        </w:rPr>
        <w:t>2</w:t>
      </w:r>
      <w:r w:rsidRPr="00F3639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39B" w:rsidRPr="00F3639B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F3639B"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39B" w:rsidRPr="00F3639B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="00F3639B"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39B" w:rsidRPr="00F3639B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3639B"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39B" w:rsidRPr="00F3639B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F3639B"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39B" w:rsidRPr="00F3639B">
        <w:rPr>
          <w:rFonts w:ascii="Times New Roman" w:hAnsi="Times New Roman" w:cs="Times New Roman"/>
          <w:sz w:val="24"/>
          <w:szCs w:val="24"/>
        </w:rPr>
        <w:t>Penanggungjawab</w:t>
      </w:r>
      <w:proofErr w:type="spellEnd"/>
      <w:r w:rsidR="00F3639B"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39B" w:rsidRPr="00F3639B">
        <w:rPr>
          <w:rFonts w:ascii="Times New Roman" w:hAnsi="Times New Roman" w:cs="Times New Roman"/>
          <w:sz w:val="24"/>
          <w:szCs w:val="24"/>
        </w:rPr>
        <w:t>Kepanitiaan</w:t>
      </w:r>
      <w:proofErr w:type="spellEnd"/>
      <w:r w:rsidR="00F3639B" w:rsidRPr="00F3639B">
        <w:rPr>
          <w:rFonts w:ascii="Times New Roman" w:hAnsi="Times New Roman" w:cs="Times New Roman"/>
          <w:sz w:val="24"/>
          <w:szCs w:val="24"/>
        </w:rPr>
        <w:t xml:space="preserve"> PTSL Desa </w:t>
      </w:r>
      <w:proofErr w:type="spellStart"/>
      <w:r w:rsidR="00F3639B" w:rsidRPr="00F3639B">
        <w:rPr>
          <w:rFonts w:ascii="Times New Roman" w:hAnsi="Times New Roman" w:cs="Times New Roman"/>
          <w:sz w:val="24"/>
          <w:szCs w:val="24"/>
        </w:rPr>
        <w:t>Sangkanayu</w:t>
      </w:r>
      <w:proofErr w:type="spellEnd"/>
      <w:r w:rsidR="00F3639B" w:rsidRPr="00F3639B">
        <w:rPr>
          <w:rFonts w:ascii="Times New Roman" w:hAnsi="Times New Roman" w:cs="Times New Roman"/>
          <w:sz w:val="24"/>
          <w:szCs w:val="24"/>
        </w:rPr>
        <w:t>.</w:t>
      </w:r>
    </w:p>
    <w:p w14:paraId="28A80824" w14:textId="15A49086" w:rsidR="00F3639B" w:rsidRDefault="00F3639B" w:rsidP="008A01EC">
      <w:r>
        <w:rPr>
          <w:noProof/>
        </w:rPr>
        <w:lastRenderedPageBreak/>
        <w:drawing>
          <wp:inline distT="0" distB="0" distL="0" distR="0" wp14:anchorId="65491DEC" wp14:editId="67B585E4">
            <wp:extent cx="4212452" cy="3486136"/>
            <wp:effectExtent l="0" t="0" r="0" b="635"/>
            <wp:docPr id="5312742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74228" name="Picture 53127422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1" b="16889"/>
                    <a:stretch/>
                  </pic:blipFill>
                  <pic:spPr bwMode="auto">
                    <a:xfrm>
                      <a:off x="0" y="0"/>
                      <a:ext cx="4226986" cy="349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1C510" w14:textId="67D673C6" w:rsidR="00F3639B" w:rsidRPr="00F3639B" w:rsidRDefault="00F3639B" w:rsidP="008A01EC">
      <w:pPr>
        <w:rPr>
          <w:rFonts w:ascii="Times New Roman" w:hAnsi="Times New Roman" w:cs="Times New Roman"/>
          <w:sz w:val="24"/>
          <w:szCs w:val="24"/>
        </w:rPr>
      </w:pPr>
      <w:r w:rsidRPr="00F3639B">
        <w:rPr>
          <w:rFonts w:ascii="Times New Roman" w:hAnsi="Times New Roman" w:cs="Times New Roman"/>
          <w:sz w:val="24"/>
          <w:szCs w:val="24"/>
        </w:rPr>
        <w:t xml:space="preserve">Gambar 3.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Kantor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Pertanahan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39B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F3639B">
        <w:rPr>
          <w:rFonts w:ascii="Times New Roman" w:hAnsi="Times New Roman" w:cs="Times New Roman"/>
          <w:sz w:val="24"/>
          <w:szCs w:val="24"/>
        </w:rPr>
        <w:t xml:space="preserve"> Tegal</w:t>
      </w:r>
    </w:p>
    <w:sectPr w:rsidR="00F3639B" w:rsidRPr="00F363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603E9C"/>
    <w:multiLevelType w:val="hybridMultilevel"/>
    <w:tmpl w:val="0CD8270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81745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1EC"/>
    <w:rsid w:val="00157FDB"/>
    <w:rsid w:val="00424A8D"/>
    <w:rsid w:val="008A01EC"/>
    <w:rsid w:val="00AE0CCF"/>
    <w:rsid w:val="00F3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4D4E3"/>
  <w15:chartTrackingRefBased/>
  <w15:docId w15:val="{1600567E-152A-4C5F-92A6-838463ED5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1EC"/>
  </w:style>
  <w:style w:type="paragraph" w:styleId="Heading1">
    <w:name w:val="heading 1"/>
    <w:basedOn w:val="Normal"/>
    <w:next w:val="Normal"/>
    <w:link w:val="Heading1Char"/>
    <w:qFormat/>
    <w:rsid w:val="008A01EC"/>
    <w:pPr>
      <w:spacing w:line="24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01EC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A01EC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8A01EC"/>
  </w:style>
  <w:style w:type="character" w:styleId="Hyperlink">
    <w:name w:val="Hyperlink"/>
    <w:basedOn w:val="DefaultParagraphFont"/>
    <w:uiPriority w:val="99"/>
    <w:unhideWhenUsed/>
    <w:qFormat/>
    <w:rsid w:val="008A01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liti.com/id/publications/145459/proses-pelaksanaan-pendaftaran-tanah-menurut-peraturan-pemerintah-nomor-24-tahun" TargetMode="Externa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irwaaan.blogspot.co.id/2013/11/metodologi-penelitian-hukum.html" TargetMode="Externa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hyperlink" Target="https://jurnaltunasagraria.stpn.ac.id/index.php/JTA/article/view/186" TargetMode="External"/><Relationship Id="rId11" Type="http://schemas.openxmlformats.org/officeDocument/2006/relationships/hyperlink" Target="https://jurnal.bundamediagrup.co.id/index.php/sosek/article/view/1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doi.org/10.19184/jpel.v1i1.2385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urnaltunasagraria.stpn.ac.id/index.php/JTA/article/view/120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ArticleInAPeriodical</b:SourceType>
    <b:Guid>{33F94652-C354-4170-AEF3-3F92C7C628D3}</b:Guid>
    <b:LCID>en-ID</b:LCID>
    <b:RefOrder>2</b:RefOrder>
  </b:Source>
  <b:Source>
    <b:Tag>sya08</b:Tag>
    <b:SourceType>Book</b:SourceType>
    <b:Guid>{5E0987C0-4435-4786-823E-7A921E46BC93}</b:Guid>
    <b:LCID>en-ID</b:LCID>
    <b:Title>Pengantar Ilmu Hukum dan Tata Hukum Indonesia</b:Title>
    <b:Year>2008</b:Year>
    <b:City>Jakarta</b:City>
    <b:Publisher>Sagung Seto</b:Publisher>
    <b:Author>
      <b:Author>
        <b:NameList>
          <b:Person>
            <b:Last>syah</b:Last>
            <b:First>mudzakir iskandar</b:First>
          </b:Person>
        </b:NameList>
      </b:Author>
    </b:Author>
    <b:RefOrder>3</b:RefOrder>
  </b:Source>
  <b:Source xmlns:b="http://schemas.openxmlformats.org/officeDocument/2006/bibliography" xmlns="http://schemas.openxmlformats.org/officeDocument/2006/bibliography">
    <b:Tag>Placeholder2</b:Tag>
    <b:RefOrder>4</b:RefOrder>
  </b:Source>
  <b:Source>
    <b:Tag>Sya08</b:Tag>
    <b:SourceType>Book</b:SourceType>
    <b:Guid>{37DFC471-6CB5-4887-9FF8-CCCFDE8D5FE2}</b:Guid>
    <b:LCID>en-ID</b:LCID>
    <b:Title>Pengantar Ilmu Hukum dan Tata Hukum Indonesia</b:Title>
    <b:Year>2008</b:Year>
    <b:City>Jakarta</b:City>
    <b:Publisher>Sagunga Seto</b:Publisher>
    <b:Author>
      <b:Author>
        <b:NameList>
          <b:Person>
            <b:Last>Syah</b:Last>
            <b:First>Mudzakir Iskandar</b:First>
          </b:Person>
        </b:NameList>
      </b:Author>
    </b:Author>
    <b:Volume>I</b:Volume>
    <b:Pages>129</b:Pages>
    <b:RefOrder>5</b:RefOrder>
  </b:Source>
  <b:Source>
    <b:Tag>San09</b:Tag>
    <b:SourceType>Book</b:SourceType>
    <b:Guid>{85141F6C-A8A2-4F3A-8AD9-BEFB3C270D7D}</b:Guid>
    <b:LCID>en-ID</b:LCID>
    <b:Title>Hukum Agraria dan Hal Hak Atas Tanah</b:Title>
    <b:Year>2009</b:Year>
    <b:City>Jakarta</b:City>
    <b:Publisher>Kencana Prenada Media Group</b:Publisher>
    <b:Author>
      <b:Author>
        <b:NameList>
          <b:Person>
            <b:Last>Santoso</b:Last>
            <b:First>Urip</b:First>
          </b:Person>
        </b:NameList>
      </b:Author>
    </b:Author>
    <b:Volume>v</b:Volume>
    <b:Pages>73-129</b:Pages>
    <b:RefOrder>6</b:RefOrder>
  </b:Source>
  <b:Source>
    <b:Tag>Abd04</b:Tag>
    <b:SourceType>Book</b:SourceType>
    <b:Guid>{1456ED89-E1C9-4EBF-BA0E-D6D6A0EFD39B}</b:Guid>
    <b:LCID>en-ID</b:LCID>
    <b:Title>Konflik Pertanahan di Era Reformasi; Hukum Negara, Hukum Adat dan Tuntutan Rakyat</b:Title>
    <b:Year>2004</b:Year>
    <b:City>Jakarta Selatan</b:City>
    <b:Publisher>Sinar Grafika Offset</b:Publisher>
    <b:Author>
      <b:Author>
        <b:NameList>
          <b:Person>
            <b:Last>Abdurrachman</b:Last>
            <b:First>Sukri</b:First>
          </b:Person>
        </b:NameList>
      </b:Author>
    </b:Author>
    <b:Volume>I</b:Volume>
    <b:Pages>271</b:Pages>
    <b:RefOrder>7</b:RefOrder>
  </b:Source>
  <b:Source>
    <b:Tag>Sut07</b:Tag>
    <b:SourceType>Book</b:SourceType>
    <b:Guid>{94422CF2-5EC8-4968-8729-39182B88DF6B}</b:Guid>
    <b:LCID>en-ID</b:LCID>
    <b:Title>Peralihan Hak Atas Tanah dan Pendaftarannya</b:Title>
    <b:Year>2007</b:Year>
    <b:City>Jakarta</b:City>
    <b:Publisher>Sinar Grafika Offset</b:Publisher>
    <b:Author>
      <b:Author>
        <b:NameList>
          <b:Person>
            <b:Last>Sutedi </b:Last>
            <b:First>Andrian</b:First>
          </b:Person>
        </b:NameList>
      </b:Author>
    </b:Author>
    <b:Volume>I</b:Volume>
    <b:Pages>271</b:Pages>
    <b:RefOrder>8</b:RefOrder>
  </b:Source>
  <b:Source>
    <b:Tag>Teh12</b:Tag>
    <b:SourceType>Book</b:SourceType>
    <b:Guid>{942A210A-506E-4AA0-9E94-8E66F39E1382}</b:Guid>
    <b:LCID>en-ID</b:LCID>
    <b:Title>Pentingnya Pendaftaran Tanah di Indonesia</b:Title>
    <b:Year>2012</b:Year>
    <b:City>Jakarta</b:City>
    <b:Publisher>Raih Asa Sukses</b:Publisher>
    <b:Author>
      <b:Author>
        <b:NameList>
          <b:Person>
            <b:Last>Tehupeiory</b:Last>
            <b:First>Aartje</b:First>
          </b:Person>
        </b:NameList>
      </b:Author>
    </b:Author>
    <b:Volume>I</b:Volume>
    <b:Pages>108</b:Pages>
    <b:RefOrder>9</b:RefOrder>
  </b:Source>
  <b:Source>
    <b:Tag>Idh09</b:Tag>
    <b:SourceType>Book</b:SourceType>
    <b:Guid>{F03314E7-F4C9-4EC9-A4A3-2A6ACD4B8DDB}</b:Guid>
    <b:LCID>en-ID</b:LCID>
    <b:Title>Postulat dan Konstruksi Paradigma Politik Hukum Pendaftaran Tanah Sistematis Lengkap Guna Mewujudkan Negara Berkesejahteraan</b:Title>
    <b:Year>2009</b:Year>
    <b:City>Bandung</b:City>
    <b:Publisher>P.T. Alumni</b:Publisher>
    <b:Author>
      <b:Author>
        <b:NameList>
          <b:Person>
            <b:Last>Idham</b:Last>
          </b:Person>
        </b:NameList>
      </b:Author>
    </b:Author>
    <b:Volume>I</b:Volume>
    <b:Pages>358</b:Pages>
    <b:RefOrder>10</b:RefOrder>
  </b:Source>
  <b:Source>
    <b:Tag>Sut11</b:Tag>
    <b:SourceType>Book</b:SourceType>
    <b:Guid>{9489F782-B715-463C-AED1-E281227C2496}</b:Guid>
    <b:Title>Sertifikat Hak Tas Tanah</b:Title>
    <b:City>Jakarta</b:City>
    <b:LCID>en-ID</b:LCID>
    <b:Year>2011</b:Year>
    <b:Publisher>Sinar Grafika</b:Publisher>
    <b:Author>
      <b:Author>
        <b:NameList>
          <b:Person>
            <b:Last>Sutedi</b:Last>
            <b:First>Adrian</b:First>
          </b:Person>
        </b:NameList>
      </b:Author>
    </b:Author>
    <b:Volume>I</b:Volume>
    <b:RefOrder>11</b:RefOrder>
  </b:Source>
  <b:Source>
    <b:Tag>Efe18</b:Tag>
    <b:SourceType>Book</b:SourceType>
    <b:Guid>{17D76AF3-761F-4084-A3CE-4465FF9F5557}</b:Guid>
    <b:LCID>en-ID</b:LCID>
    <b:Title>Metode Penelitian Hukum Normatif dan Empiris</b:Title>
    <b:Year>2018</b:Year>
    <b:City>Depok</b:City>
    <b:Publisher>Prenadamedia Group</b:Publisher>
    <b:Author>
      <b:Author>
        <b:NameList>
          <b:Person>
            <b:Last>Efendi</b:Last>
            <b:First>Jonaedi</b:First>
          </b:Person>
          <b:Person>
            <b:Last>Ibrahi</b:Last>
            <b:First>Johny</b:First>
          </b:Person>
        </b:NameList>
      </b:Author>
    </b:Author>
    <b:Volume>II</b:Volume>
    <b:RefOrder>1</b:RefOrder>
  </b:Source>
  <b:Source>
    <b:Tag>Wak19</b:Tag>
    <b:SourceType>Book</b:SourceType>
    <b:Guid>{5205D4C6-0478-424A-8335-70C792623665}</b:Guid>
    <b:LCID>en-ID</b:LCID>
    <b:Title>Penyelenggaraan Pendaftaran Tanah di Indonesia</b:Title>
    <b:Year>2019</b:Year>
    <b:City>Jakarta</b:City>
    <b:Publisher>Kencana</b:Publisher>
    <b:Author>
      <b:Author>
        <b:NameList>
          <b:Person>
            <b:First>Waksito</b:First>
          </b:Person>
          <b:Person>
            <b:Last>Arnowo</b:Last>
            <b:First>Hadi</b:First>
          </b:Person>
        </b:NameList>
      </b:Author>
    </b:Author>
    <b:Volume>I</b:Volume>
    <b:RefOrder>12</b:RefOrder>
  </b:Source>
  <b:Source>
    <b:Tag>Som00</b:Tag>
    <b:SourceType>Book</b:SourceType>
    <b:Guid>{1BFC2768-056E-4688-886B-E98E4B54A05E}</b:Guid>
    <b:LCID>en-ID</b:LCID>
    <b:Title>Hukum Pertanahan dalam Berbagai Aspek</b:Title>
    <b:Year>2000</b:Year>
    <b:City>Medan</b:City>
    <b:Publisher>Bina Media</b:Publisher>
    <b:Author>
      <b:Author>
        <b:NameList>
          <b:Person>
            <b:Last>Somardjono</b:Last>
            <b:First>Maria</b:First>
          </b:Person>
          <b:Person>
            <b:Last>Samosir</b:Last>
            <b:First>Martin</b:First>
          </b:Person>
        </b:NameList>
      </b:Author>
    </b:Author>
    <b:Pages>35</b:Pages>
    <b:RefOrder>13</b:RefOrder>
  </b:Source>
  <b:Source>
    <b:Tag>Fat11</b:Tag>
    <b:SourceType>Book</b:SourceType>
    <b:Guid>{AEEDC33D-5D89-4FC8-867D-BB1F39824AB9}</b:Guid>
    <b:LCID>en-ID</b:LCID>
    <b:Title>Metodologi Penelitian dan Penyusunan Skripsi</b:Title>
    <b:Year>2011</b:Year>
    <b:City>Jakarta</b:City>
    <b:Publisher>Rineka Cipta</b:Publisher>
    <b:Author>
      <b:Author>
        <b:NameList>
          <b:Person>
            <b:Last>Fatoni</b:Last>
            <b:First>Abdurrahman</b:First>
          </b:Person>
        </b:NameList>
      </b:Author>
    </b:Author>
    <b:Pages>104</b:Pages>
    <b:RefOrder>14</b:RefOrder>
  </b:Source>
  <b:Source>
    <b:Tag>Sud89</b:Tag>
    <b:SourceType>Book</b:SourceType>
    <b:Guid>{D3A4A682-607E-46B0-A571-1EBE117CE07D}</b:Guid>
    <b:LCID>en-ID</b:LCID>
    <b:Title>Penelitian dan Penilaian</b:Title>
    <b:Year>1989</b:Year>
    <b:City>Bandung</b:City>
    <b:Publisher>Sinar Baru</b:Publisher>
    <b:Author>
      <b:Author>
        <b:NameList>
          <b:Person>
            <b:Last>Sudjana</b:Last>
            <b:First>Nana</b:First>
          </b:Person>
        </b:NameList>
      </b:Author>
    </b:Author>
    <b:Pages>84</b:Pages>
    <b:RefOrder>15</b:RefOrder>
  </b:Source>
  <b:Source>
    <b:Tag>Mas95</b:Tag>
    <b:SourceType>Book</b:SourceType>
    <b:Guid>{12DD55B4-B34F-4C9D-A6C7-77A690337836}</b:Guid>
    <b:LCID>en-ID</b:LCID>
    <b:Title>Merode Penelitian Survey</b:Title>
    <b:Year>1995</b:Year>
    <b:City>Jakarta</b:City>
    <b:Publisher>LP3ES</b:Publisher>
    <b:Author>
      <b:Author>
        <b:NameList>
          <b:Person>
            <b:Last>Masri</b:Last>
            <b:First>Singarimbun</b:First>
          </b:Person>
          <b:Person>
            <b:Last>Sofran</b:Last>
            <b:First>Efendi</b:First>
          </b:Person>
        </b:NameList>
      </b:Author>
    </b:Author>
    <b:Pages>46</b:Pages>
    <b:RefOrder>16</b:RefOrder>
  </b:Source>
  <b:Source>
    <b:Tag>Gun13</b:Tag>
    <b:SourceType>Book</b:SourceType>
    <b:Guid>{EAAF311E-5A69-4701-B116-4778010B789C}</b:Guid>
    <b:LCID>en-ID</b:LCID>
    <b:Title>Penelitian Kualitatif, Teori dan Praktik</b:Title>
    <b:Year>2013</b:Year>
    <b:City>Jakarta</b:City>
    <b:Publisher>Bumi Aksara</b:Publisher>
    <b:Author>
      <b:Author>
        <b:NameList>
          <b:Person>
            <b:Last>Gunawan</b:Last>
            <b:First>Imam</b:First>
          </b:Person>
        </b:NameList>
      </b:Author>
    </b:Author>
    <b:Pages>80</b:Pages>
    <b:RefOrder>17</b:RefOrder>
  </b:Source>
  <b:Source>
    <b:Tag>Mol12</b:Tag>
    <b:SourceType>Book</b:SourceType>
    <b:Guid>{7CEAEC61-2E0B-46D7-B1B2-30261195B8B9}</b:Guid>
    <b:LCID>en-ID</b:LCID>
    <b:Title>Metodologi Penelitian Kualitatif</b:Title>
    <b:Year>2012</b:Year>
    <b:City>Bandung</b:City>
    <b:Publisher>PT. Remaja Rosdakarya</b:Publisher>
    <b:Author>
      <b:Author>
        <b:NameList>
          <b:Person>
            <b:Last>Moleong</b:Last>
            <b:Middle>J</b:Middle>
            <b:First>Lexy</b:First>
          </b:Person>
        </b:NameList>
      </b:Author>
    </b:Author>
    <b:Pages>05</b:Pages>
    <b:RefOrder>18</b:RefOrder>
  </b:Source>
  <b:Source>
    <b:Tag>Suk93</b:Tag>
    <b:SourceType>Book</b:SourceType>
    <b:Guid>{9F262564-61A2-49F7-A8D9-686A76B5685F}</b:Guid>
    <b:LCID>en-ID</b:LCID>
    <b:Title>Managemen Penelitian</b:Title>
    <b:Year>1993</b:Year>
    <b:City>Jakarta</b:City>
    <b:Publisher>PT. Renika Cipta</b:Publisher>
    <b:Author>
      <b:Author>
        <b:NameList>
          <b:Person>
            <b:Last>Sukonto</b:Last>
            <b:Middle>Ari</b:Middle>
            <b:First>Suharsimi</b:First>
          </b:Person>
        </b:NameList>
      </b:Author>
    </b:Author>
    <b:RefOrder>19</b:RefOrder>
  </b:Source>
  <b:Source>
    <b:Tag>Irw13</b:Tag>
    <b:SourceType>InternetSite</b:SourceType>
    <b:Guid>{96379D46-E29C-4468-A554-B9803CCE19E6}</b:Guid>
    <b:LCID>en-ID</b:LCID>
    <b:Title>Metodologi Penelitian Hukum</b:Title>
    <b:InternetSiteTitle>irwaaan</b:InternetSiteTitle>
    <b:Year>2013</b:Year>
    <b:Month>November</b:Month>
    <b:Day>27</b:Day>
    <b:URL>http://irwaaan.blogspot.co.id/2013/11/metodologi-penelitian-hukum.html,  </b:URL>
    <b:Author>
      <b:Author>
        <b:NameList>
          <b:Person>
            <b:First>Irwan</b:First>
          </b:Person>
        </b:NameList>
      </b:Author>
    </b:Author>
    <b:RefOrder>20</b:RefOrder>
  </b:Source>
  <b:Source>
    <b:Tag>Zed08</b:Tag>
    <b:SourceType>Book</b:SourceType>
    <b:Guid>{C30019E7-6012-49B6-B792-F1A993F9058B}</b:Guid>
    <b:Title>Metode Penelitian Kepustakaan</b:Title>
    <b:Year>2008</b:Year>
    <b:LCID>en-ID</b:LCID>
    <b:City>Jakarta</b:City>
    <b:Publisher>Yayasan Obor Indonesia</b:Publisher>
    <b:Author>
      <b:Author>
        <b:NameList>
          <b:Person>
            <b:Last>Zed</b:Last>
            <b:First>Mestika</b:First>
          </b:Person>
        </b:NameList>
      </b:Author>
    </b:Author>
    <b:Pages>1-2</b:Pages>
    <b:RefOrder>21</b:RefOrder>
  </b:Source>
  <b:Source>
    <b:Tag>Irw131</b:Tag>
    <b:SourceType>InternetSite</b:SourceType>
    <b:Guid>{5187F531-6FEE-4B40-B77A-BA85327DC59D}</b:Guid>
    <b:LCID>en-ID</b:LCID>
    <b:Title>Metode Penelitian Hukum</b:Title>
    <b:InternetSiteTitle>irwaaan</b:InternetSiteTitle>
    <b:Year>2013</b:Year>
    <b:Month>November</b:Month>
    <b:Day>27</b:Day>
    <b:URL>http://irwaaan.blogspot.co.id/2013/11/metodologi-penelitian-hukum.html</b:URL>
    <b:Author>
      <b:Author>
        <b:NameList>
          <b:Person>
            <b:First>Irwan</b:First>
          </b:Person>
        </b:NameList>
      </b:Author>
    </b:Author>
    <b:RefOrder>20</b:RefOrder>
  </b:Source>
  <b:Source>
    <b:Tag>Zed081</b:Tag>
    <b:SourceType>Book</b:SourceType>
    <b:Guid>{4CA92179-B996-4F3D-BB9F-B7C626C68E47}</b:Guid>
    <b:Title>Metode Penelitian Kepustakaan</b:Title>
    <b:Year>2008</b:Year>
    <b:LCID>en-ID</b:LCID>
    <b:City>Jakarta</b:City>
    <b:Publisher>Yayasan Obor Indonesia</b:Publisher>
    <b:Author>
      <b:Author>
        <b:NameList>
          <b:Person>
            <b:Last>Zed</b:Last>
            <b:First>Mestika</b:First>
          </b:Person>
        </b:NameList>
      </b:Author>
    </b:Author>
    <b:Pages>1-2</b:Pages>
    <b:RefOrder>21</b:RefOrder>
  </b:Source>
  <b:Source>
    <b:Tag>Afi22</b:Tag>
    <b:SourceType>JournalArticle</b:SourceType>
    <b:Guid>{EE9982B0-32C8-4DC1-B072-39B9019DFA8A}</b:Guid>
    <b:Title>Pentingnya Pendaftaran Tanah Pertama Kali dalam Rangka Perlindungan Hukum Kepemlikan Sertifikat Tanah</b:Title>
    <b:Year>2022</b:Year>
    <b:LCID>en-ID</b:LCID>
    <b:JournalName>Tunas Agraria</b:JournalName>
    <b:Pages>197-210</b:Pages>
    <b:Author>
      <b:Author>
        <b:NameList>
          <b:Person>
            <b:Last>Afifah</b:Last>
            <b:Middle>Nur</b:Middle>
            <b:First>Lisnadia </b:First>
          </b:Person>
          <b:Person>
            <b:First>Sutaryono</b:First>
          </b:Person>
          <b:Person>
            <b:Last>Andari</b:Last>
            <b:Middle>Wulan Titik</b:Middle>
            <b:First>Dwi</b:First>
          </b:Person>
        </b:NameList>
      </b:Author>
    </b:Author>
    <b:RefOrder>22</b:RefOrder>
  </b:Source>
  <b:Source>
    <b:Tag>Pra21</b:Tag>
    <b:SourceType>JournalArticle</b:SourceType>
    <b:Guid>{3CA1B2B5-0B88-4CA5-A711-E024A11A5EF9}</b:Guid>
    <b:LCID>en-ID</b:LCID>
    <b:Title>Pendaftaran Tanah Sistematis Lengkap Sebagai Dasar Perubahan Sistem Publikasi Pendaftaran Tanah</b:Title>
    <b:JournalName>Journal of Private and Economic Law</b:JournalName>
    <b:Year>2021</b:Year>
    <b:Pages>63-82</b:Pages>
    <b:Author>
      <b:Author>
        <b:NameList>
          <b:Person>
            <b:Last>Prakoso</b:Last>
            <b:First>Bhim</b:First>
          </b:Person>
        </b:NameList>
      </b:Author>
    </b:Author>
    <b:RefOrder>23</b:RefOrder>
  </b:Source>
  <b:Source>
    <b:Tag>Kau16</b:Tag>
    <b:SourceType>JournalArticle</b:SourceType>
    <b:Guid>{C9DD9355-1D3A-4967-BA60-6F7E660609F8}</b:Guid>
    <b:LCID>en-ID</b:LCID>
    <b:Title>Proses Pelaksanaan Pendaftaran Tanah Menurut Peraturan Pemerintah Nomor 24 Tahun 1997</b:Title>
    <b:JournalName>Lex Crimen</b:JournalName>
    <b:Year>2016</b:Year>
    <b:Pages>68-75</b:Pages>
    <b:Author>
      <b:Author>
        <b:NameList>
          <b:Person>
            <b:Last>Kaunang</b:Last>
            <b:Middle>Ch</b:Middle>
            <b:First>Mikha</b:First>
          </b:Person>
        </b:NameList>
      </b:Author>
    </b:Author>
    <b:RefOrder>24</b:RefOrder>
  </b:Source>
  <b:Source>
    <b:Tag>Ram21</b:Tag>
    <b:SourceType>JournalArticle</b:SourceType>
    <b:Guid>{DF4332A3-D418-43D4-8597-56BE3AE7A1E2}</b:Guid>
    <b:LCID>en-ID</b:LCID>
    <b:Title>Pendaftaran Tanah Sebagai Langkah Untuk Mendapatkan Kepastian Hukum Terhadap Hak Atas Tanah</b:Title>
    <b:JournalName>Jurnal Bunda Media Grup</b:JournalName>
    <b:Year>2021</b:Year>
    <b:Pages>31-40</b:Pages>
    <b:Author>
      <b:Author>
        <b:NameList>
          <b:Person>
            <b:Last>Ramadhani</b:Last>
            <b:First>Rahmat</b:First>
          </b:Person>
        </b:NameList>
      </b:Author>
    </b:Author>
    <b:RefOrder>25</b:RefOrder>
  </b:Source>
  <b:Source>
    <b:Tag>Mam20</b:Tag>
    <b:SourceType>JournalArticle</b:SourceType>
    <b:Guid>{9561535E-D2F9-407D-86BA-31B7003DB33A}</b:Guid>
    <b:LCID>en-ID</b:LCID>
    <b:Title>Pelaksanaan Pendaftaran Tanah Sistematis Lengkap Berbasis Partisipasi Masyarakat (PTSL+PM). Kendala dan Solusinya</b:Title>
    <b:JournalName>Jurnal Tugas Agraria</b:JournalName>
    <b:Year>2020</b:Year>
    <b:Pages>24-38</b:Pages>
    <b:Author>
      <b:Author>
        <b:NameList>
          <b:Person>
            <b:Last>Mambarasar</b:Last>
            <b:Middle>Sandra Dewi</b:Middle>
            <b:First>Winda</b:First>
          </b:Person>
          <b:Person>
            <b:Last>Sudirman</b:Last>
            <b:First>Senthot</b:First>
          </b:Person>
          <b:Person>
            <b:First>Wahyuni</b:First>
          </b:Person>
        </b:NameList>
      </b:Author>
    </b:Author>
    <b:RefOrder>26</b:RefOrder>
  </b:Source>
</b:Sources>
</file>

<file path=customXml/itemProps1.xml><?xml version="1.0" encoding="utf-8"?>
<ds:datastoreItem xmlns:ds="http://schemas.openxmlformats.org/officeDocument/2006/customXml" ds:itemID="{077189E1-8F63-490B-BFE7-02F23B24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NXKENSN003329046182N00@outlook.com</dc:creator>
  <cp:keywords/>
  <dc:description/>
  <cp:lastModifiedBy>NXKENSN003329046182N00@outlook.com</cp:lastModifiedBy>
  <cp:revision>1</cp:revision>
  <dcterms:created xsi:type="dcterms:W3CDTF">2024-02-23T04:38:00Z</dcterms:created>
  <dcterms:modified xsi:type="dcterms:W3CDTF">2024-02-23T04:57:00Z</dcterms:modified>
</cp:coreProperties>
</file>