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B16" w:rsidRPr="00A608F5" w:rsidRDefault="00106B16" w:rsidP="00106B16">
      <w:pPr>
        <w:pStyle w:val="Heading1"/>
        <w:spacing w:before="206" w:line="360" w:lineRule="auto"/>
        <w:ind w:left="0"/>
        <w:rPr>
          <w:rFonts w:asciiTheme="majorBidi" w:hAnsiTheme="majorBidi" w:cstheme="majorBidi"/>
          <w:iCs/>
          <w:sz w:val="24"/>
          <w:szCs w:val="24"/>
        </w:rPr>
      </w:pPr>
      <w:r w:rsidRPr="00A608F5">
        <w:rPr>
          <w:rFonts w:asciiTheme="majorBidi" w:hAnsiTheme="majorBidi" w:cstheme="majorBidi"/>
          <w:iCs/>
          <w:sz w:val="24"/>
          <w:szCs w:val="24"/>
        </w:rPr>
        <w:t>DAFTAR PUSTAKA</w:t>
      </w:r>
    </w:p>
    <w:p w:rsidR="00106B16" w:rsidRPr="00A608F5" w:rsidRDefault="00106B16" w:rsidP="00106B16">
      <w:pPr>
        <w:pStyle w:val="Heading2"/>
        <w:spacing w:before="90" w:line="360" w:lineRule="auto"/>
        <w:ind w:left="0"/>
        <w:rPr>
          <w:rFonts w:asciiTheme="majorBidi" w:hAnsiTheme="majorBidi" w:cstheme="majorBidi"/>
        </w:rPr>
      </w:pPr>
      <w:r w:rsidRPr="00A608F5">
        <w:rPr>
          <w:rFonts w:asciiTheme="majorBidi" w:hAnsiTheme="majorBidi" w:cstheme="majorBidi"/>
        </w:rPr>
        <w:t>Buku</w:t>
      </w:r>
    </w:p>
    <w:p w:rsidR="00106B16" w:rsidRPr="00A608F5" w:rsidRDefault="00106B16" w:rsidP="00106B16">
      <w:pPr>
        <w:spacing w:line="360" w:lineRule="auto"/>
        <w:jc w:val="both"/>
        <w:rPr>
          <w:rStyle w:val="Hyperlink"/>
          <w:rFonts w:asciiTheme="majorBidi" w:hAnsiTheme="majorBidi" w:cstheme="majorBidi"/>
          <w:sz w:val="24"/>
          <w:szCs w:val="24"/>
        </w:rPr>
      </w:pPr>
      <w:r w:rsidRPr="00A608F5">
        <w:rPr>
          <w:rFonts w:asciiTheme="majorBidi" w:hAnsiTheme="majorBidi" w:cstheme="majorBidi"/>
          <w:sz w:val="24"/>
          <w:szCs w:val="24"/>
        </w:rPr>
        <w:t xml:space="preserve">Arba, M,  </w:t>
      </w:r>
      <w:r w:rsidRPr="00A608F5">
        <w:rPr>
          <w:rFonts w:asciiTheme="majorBidi" w:hAnsiTheme="majorBidi" w:cstheme="majorBidi"/>
          <w:i/>
          <w:iCs/>
          <w:sz w:val="24"/>
          <w:szCs w:val="24"/>
        </w:rPr>
        <w:t>Hukum Agraria Indonesia</w:t>
      </w:r>
      <w:r w:rsidRPr="00A608F5">
        <w:rPr>
          <w:rFonts w:asciiTheme="majorBidi" w:hAnsiTheme="majorBidi" w:cstheme="majorBidi"/>
          <w:sz w:val="24"/>
          <w:szCs w:val="24"/>
        </w:rPr>
        <w:t>, Jakarta:Sinar Grafika, 2017.</w:t>
      </w:r>
    </w:p>
    <w:p w:rsidR="00106B16" w:rsidRPr="00A608F5" w:rsidRDefault="00106B16" w:rsidP="00106B16">
      <w:pPr>
        <w:pStyle w:val="FootnoteText"/>
        <w:spacing w:line="360" w:lineRule="auto"/>
        <w:ind w:left="567" w:hanging="567"/>
        <w:jc w:val="both"/>
        <w:rPr>
          <w:rStyle w:val="Hyperlink"/>
          <w:rFonts w:asciiTheme="majorBidi" w:hAnsiTheme="majorBidi" w:cstheme="majorBidi"/>
          <w:sz w:val="24"/>
          <w:szCs w:val="24"/>
        </w:rPr>
      </w:pPr>
      <w:r w:rsidRPr="00A608F5">
        <w:rPr>
          <w:rFonts w:asciiTheme="majorBidi" w:hAnsiTheme="majorBidi" w:cstheme="majorBidi"/>
          <w:sz w:val="24"/>
          <w:szCs w:val="24"/>
        </w:rPr>
        <w:t xml:space="preserve">Arba. M, </w:t>
      </w:r>
      <w:r w:rsidRPr="00A608F5">
        <w:rPr>
          <w:rFonts w:asciiTheme="majorBidi" w:hAnsiTheme="majorBidi" w:cstheme="majorBidi"/>
          <w:i/>
          <w:iCs/>
          <w:sz w:val="24"/>
          <w:szCs w:val="24"/>
        </w:rPr>
        <w:t>Hukum Agraria Indonesia</w:t>
      </w:r>
      <w:r w:rsidRPr="00A608F5">
        <w:rPr>
          <w:rFonts w:asciiTheme="majorBidi" w:hAnsiTheme="majorBidi" w:cstheme="majorBidi"/>
          <w:sz w:val="24"/>
          <w:szCs w:val="24"/>
        </w:rPr>
        <w:t>, Jakarta: Sinar Gradika, 2019.</w:t>
      </w:r>
    </w:p>
    <w:p w:rsidR="00106B16" w:rsidRPr="00A608F5" w:rsidRDefault="00106B16" w:rsidP="00106B16">
      <w:pPr>
        <w:spacing w:line="360" w:lineRule="auto"/>
        <w:ind w:left="567" w:hanging="567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608F5">
        <w:rPr>
          <w:rFonts w:asciiTheme="majorBidi" w:hAnsiTheme="majorBidi" w:cstheme="majorBidi"/>
          <w:sz w:val="24"/>
          <w:szCs w:val="24"/>
        </w:rPr>
        <w:t xml:space="preserve">Arikunto, Suharsimi, 2012, </w:t>
      </w:r>
      <w:r w:rsidRPr="00A608F5">
        <w:rPr>
          <w:rFonts w:asciiTheme="majorBidi" w:hAnsiTheme="majorBidi" w:cstheme="majorBidi"/>
          <w:i/>
          <w:iCs/>
          <w:sz w:val="24"/>
          <w:szCs w:val="24"/>
        </w:rPr>
        <w:t>Prosedur Penelitiaan Suatu Pendekatan Praktek</w:t>
      </w:r>
      <w:r w:rsidRPr="00A608F5">
        <w:rPr>
          <w:rFonts w:asciiTheme="majorBidi" w:hAnsiTheme="majorBidi" w:cstheme="majorBidi"/>
          <w:sz w:val="24"/>
          <w:szCs w:val="24"/>
        </w:rPr>
        <w:t>, Jakarta: Rineka Cipta.</w:t>
      </w:r>
      <w:bookmarkStart w:id="0" w:name="_GoBack"/>
      <w:bookmarkEnd w:id="0"/>
    </w:p>
    <w:p w:rsidR="00106B16" w:rsidRPr="00A608F5" w:rsidRDefault="00106B16" w:rsidP="00106B16">
      <w:pPr>
        <w:spacing w:line="360" w:lineRule="auto"/>
        <w:ind w:left="567" w:hanging="567"/>
        <w:jc w:val="both"/>
        <w:rPr>
          <w:rStyle w:val="Hyperlink"/>
          <w:rFonts w:asciiTheme="majorBidi" w:hAnsiTheme="majorBidi" w:cstheme="majorBidi"/>
          <w:color w:val="0070C0"/>
          <w:sz w:val="24"/>
          <w:szCs w:val="24"/>
        </w:rPr>
      </w:pPr>
      <w:r w:rsidRPr="00A608F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Arnowo, Hadi. dkk, </w:t>
      </w:r>
      <w:r w:rsidRPr="00A608F5">
        <w:rPr>
          <w:rFonts w:asciiTheme="majorBidi" w:hAnsiTheme="majorBidi" w:cstheme="majorBidi"/>
          <w:i/>
          <w:iCs/>
          <w:sz w:val="24"/>
          <w:szCs w:val="24"/>
        </w:rPr>
        <w:t>Penyelenggaraan Pendaftaran Tanah di Indonesia</w:t>
      </w:r>
      <w:r w:rsidRPr="00A608F5">
        <w:rPr>
          <w:rFonts w:asciiTheme="majorBidi" w:hAnsiTheme="majorBidi" w:cstheme="majorBidi"/>
          <w:sz w:val="24"/>
          <w:szCs w:val="24"/>
        </w:rPr>
        <w:t>, Jakarta : Kencana, 2019.</w:t>
      </w:r>
      <w:r w:rsidRPr="00A608F5">
        <w:rPr>
          <w:rStyle w:val="Hyperlink"/>
          <w:rFonts w:asciiTheme="majorBidi" w:hAnsiTheme="majorBidi" w:cstheme="majorBidi"/>
          <w:color w:val="0070C0"/>
          <w:sz w:val="24"/>
          <w:szCs w:val="24"/>
        </w:rPr>
        <w:t xml:space="preserve"> </w:t>
      </w:r>
    </w:p>
    <w:p w:rsidR="00106B16" w:rsidRPr="00A608F5" w:rsidRDefault="00106B16" w:rsidP="00106B16">
      <w:p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A608F5">
        <w:rPr>
          <w:rFonts w:asciiTheme="majorBidi" w:hAnsiTheme="majorBidi" w:cstheme="majorBidi"/>
          <w:sz w:val="24"/>
          <w:szCs w:val="24"/>
        </w:rPr>
        <w:t xml:space="preserve">Basyarudin, </w:t>
      </w:r>
      <w:r w:rsidRPr="00A608F5">
        <w:rPr>
          <w:rFonts w:asciiTheme="majorBidi" w:hAnsiTheme="majorBidi" w:cstheme="majorBidi"/>
          <w:i/>
          <w:sz w:val="24"/>
          <w:szCs w:val="24"/>
        </w:rPr>
        <w:t>Perlindungan Hukum Terhadap Pembeli Pihak Ketiga yang membeli Tanah dan Bangunan yang telah di Bebani HakTanggungan</w:t>
      </w:r>
      <w:r w:rsidRPr="00A608F5">
        <w:rPr>
          <w:rFonts w:asciiTheme="majorBidi" w:hAnsiTheme="majorBidi" w:cstheme="majorBidi"/>
          <w:sz w:val="24"/>
          <w:szCs w:val="24"/>
        </w:rPr>
        <w:t>, Surabaya: CV. Jakad Media Publishing, 2014.</w:t>
      </w:r>
    </w:p>
    <w:p w:rsidR="00106B16" w:rsidRPr="00A608F5" w:rsidRDefault="00106B16" w:rsidP="00106B16">
      <w:pPr>
        <w:pStyle w:val="BodyText"/>
        <w:spacing w:line="360" w:lineRule="auto"/>
        <w:ind w:left="567" w:hanging="567"/>
        <w:jc w:val="both"/>
        <w:rPr>
          <w:rFonts w:asciiTheme="majorBidi" w:hAnsiTheme="majorBidi" w:cstheme="majorBidi"/>
          <w:color w:val="000000" w:themeColor="text1"/>
        </w:rPr>
      </w:pPr>
      <w:r w:rsidRPr="00A608F5">
        <w:rPr>
          <w:rFonts w:asciiTheme="majorBidi" w:hAnsiTheme="majorBidi" w:cstheme="majorBidi"/>
          <w:color w:val="000000" w:themeColor="text1"/>
        </w:rPr>
        <w:t xml:space="preserve">Bungin, Burhan, </w:t>
      </w:r>
      <w:r w:rsidRPr="00A608F5">
        <w:rPr>
          <w:rFonts w:asciiTheme="majorBidi" w:hAnsiTheme="majorBidi" w:cstheme="majorBidi"/>
          <w:i/>
          <w:iCs/>
          <w:color w:val="000000" w:themeColor="text1"/>
        </w:rPr>
        <w:t>Penelitian kualitatuf:</w:t>
      </w:r>
      <w:r w:rsidRPr="00A608F5">
        <w:rPr>
          <w:rFonts w:asciiTheme="majorBidi" w:hAnsiTheme="majorBidi" w:cstheme="majorBidi"/>
          <w:color w:val="000000" w:themeColor="text1"/>
        </w:rPr>
        <w:t xml:space="preserve"> </w:t>
      </w:r>
      <w:r w:rsidRPr="00A608F5">
        <w:rPr>
          <w:rFonts w:asciiTheme="majorBidi" w:hAnsiTheme="majorBidi" w:cstheme="majorBidi"/>
          <w:i/>
          <w:iCs/>
          <w:color w:val="000000" w:themeColor="text1"/>
        </w:rPr>
        <w:t xml:space="preserve">komunikasi, ekonomi, kebijakan publik, dan ilmu sosial lainnya, </w:t>
      </w:r>
      <w:r w:rsidRPr="00A608F5">
        <w:rPr>
          <w:rFonts w:asciiTheme="majorBidi" w:hAnsiTheme="majorBidi" w:cstheme="majorBidi"/>
          <w:color w:val="000000" w:themeColor="text1"/>
        </w:rPr>
        <w:t>Jakarta: Kencana, 2007.</w:t>
      </w:r>
    </w:p>
    <w:p w:rsidR="00106B16" w:rsidRPr="00A608F5" w:rsidRDefault="00106B16" w:rsidP="00106B16">
      <w:pPr>
        <w:pStyle w:val="FootnoteText"/>
        <w:spacing w:line="360" w:lineRule="auto"/>
        <w:ind w:left="567" w:hanging="567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A608F5">
        <w:rPr>
          <w:rFonts w:asciiTheme="majorBidi" w:hAnsiTheme="majorBidi" w:cstheme="majorBidi"/>
          <w:sz w:val="24"/>
          <w:szCs w:val="24"/>
        </w:rPr>
        <w:t>Djoko, Purnomo</w:t>
      </w:r>
      <w:r w:rsidRPr="00A608F5">
        <w:rPr>
          <w:rFonts w:asciiTheme="majorBidi" w:hAnsiTheme="majorBidi" w:cstheme="majorBidi"/>
          <w:i/>
          <w:iCs/>
          <w:sz w:val="24"/>
          <w:szCs w:val="24"/>
        </w:rPr>
        <w:t xml:space="preserve">  Kedudukan Dan Fungsi Camat Sebagai Pejabat Pembuat Akta Tanah</w:t>
      </w:r>
      <w:r w:rsidRPr="00A608F5">
        <w:rPr>
          <w:rFonts w:asciiTheme="majorBidi" w:hAnsiTheme="majorBidi" w:cstheme="majorBidi"/>
          <w:sz w:val="24"/>
          <w:szCs w:val="24"/>
        </w:rPr>
        <w:t>, Surabaya:Penerbit Djambatan,2006.</w:t>
      </w:r>
    </w:p>
    <w:p w:rsidR="00106B16" w:rsidRPr="00A608F5" w:rsidRDefault="00106B16" w:rsidP="00106B16">
      <w:pPr>
        <w:pStyle w:val="FootnoteText"/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A608F5">
        <w:rPr>
          <w:rFonts w:asciiTheme="majorBidi" w:hAnsiTheme="majorBidi" w:cstheme="majorBidi"/>
          <w:sz w:val="24"/>
          <w:szCs w:val="24"/>
        </w:rPr>
        <w:t xml:space="preserve">Hadi Arnowo, Waskito,  </w:t>
      </w:r>
      <w:r w:rsidRPr="00A608F5">
        <w:rPr>
          <w:rFonts w:asciiTheme="majorBidi" w:hAnsiTheme="majorBidi" w:cstheme="majorBidi"/>
          <w:i/>
          <w:iCs/>
          <w:sz w:val="24"/>
          <w:szCs w:val="24"/>
        </w:rPr>
        <w:t>Penyelenggaraan Pendaftara Tanah di Indonesia,</w:t>
      </w:r>
      <w:r w:rsidRPr="00A608F5">
        <w:rPr>
          <w:rFonts w:asciiTheme="majorBidi" w:hAnsiTheme="majorBidi" w:cstheme="majorBidi"/>
          <w:sz w:val="24"/>
          <w:szCs w:val="24"/>
        </w:rPr>
        <w:t xml:space="preserve"> Jakarta:Kencana, 2019.</w:t>
      </w:r>
    </w:p>
    <w:p w:rsidR="00106B16" w:rsidRPr="00A608F5" w:rsidRDefault="00106B16" w:rsidP="00106B16">
      <w:p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A608F5">
        <w:rPr>
          <w:rFonts w:asciiTheme="majorBidi" w:hAnsiTheme="majorBidi" w:cstheme="majorBidi"/>
          <w:sz w:val="24"/>
          <w:szCs w:val="24"/>
        </w:rPr>
        <w:t>Harsono, Boedi,</w:t>
      </w:r>
      <w:r w:rsidRPr="00A608F5"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sz w:val="24"/>
          <w:szCs w:val="24"/>
        </w:rPr>
        <w:t>1994,</w:t>
      </w:r>
      <w:r w:rsidRPr="00A608F5">
        <w:rPr>
          <w:rFonts w:asciiTheme="majorBidi" w:hAnsiTheme="majorBidi" w:cstheme="majorBidi"/>
          <w:spacing w:val="4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i/>
          <w:sz w:val="24"/>
          <w:szCs w:val="24"/>
        </w:rPr>
        <w:t>Hukum</w:t>
      </w:r>
      <w:r w:rsidRPr="00A608F5">
        <w:rPr>
          <w:rFonts w:asciiTheme="majorBidi" w:hAnsiTheme="majorBidi" w:cstheme="majorBidi"/>
          <w:i/>
          <w:spacing w:val="1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i/>
          <w:sz w:val="24"/>
          <w:szCs w:val="24"/>
        </w:rPr>
        <w:t>Agraria</w:t>
      </w:r>
      <w:r w:rsidRPr="00A608F5">
        <w:rPr>
          <w:rFonts w:asciiTheme="majorBidi" w:hAnsiTheme="majorBidi" w:cstheme="majorBidi"/>
          <w:i/>
          <w:spacing w:val="1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i/>
          <w:sz w:val="24"/>
          <w:szCs w:val="24"/>
        </w:rPr>
        <w:t>Indonesia,</w:t>
      </w:r>
      <w:r w:rsidRPr="00A608F5">
        <w:rPr>
          <w:rFonts w:asciiTheme="majorBidi" w:hAnsiTheme="majorBidi" w:cstheme="majorBidi"/>
          <w:i/>
          <w:spacing w:val="3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i/>
          <w:sz w:val="24"/>
          <w:szCs w:val="24"/>
        </w:rPr>
        <w:t>Sejarah Pembentukan Undang-Undang</w:t>
      </w:r>
      <w:r w:rsidRPr="00A608F5">
        <w:rPr>
          <w:rFonts w:asciiTheme="majorBidi" w:hAnsiTheme="majorBidi" w:cstheme="majorBidi"/>
          <w:i/>
          <w:spacing w:val="-47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i/>
          <w:sz w:val="24"/>
          <w:szCs w:val="24"/>
        </w:rPr>
        <w:t>Pokok</w:t>
      </w:r>
      <w:r w:rsidRPr="00A608F5">
        <w:rPr>
          <w:rFonts w:asciiTheme="majorBidi" w:hAnsiTheme="majorBidi" w:cstheme="majorBidi"/>
          <w:i/>
          <w:spacing w:val="-2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i/>
          <w:sz w:val="24"/>
          <w:szCs w:val="24"/>
        </w:rPr>
        <w:t>Agraria.</w:t>
      </w:r>
      <w:r w:rsidRPr="00A608F5">
        <w:rPr>
          <w:rFonts w:asciiTheme="majorBidi" w:hAnsiTheme="majorBidi" w:cstheme="majorBidi"/>
          <w:i/>
          <w:spacing w:val="2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i/>
          <w:sz w:val="24"/>
          <w:szCs w:val="24"/>
        </w:rPr>
        <w:t>Isi dan</w:t>
      </w:r>
      <w:r w:rsidRPr="00A608F5">
        <w:rPr>
          <w:rFonts w:asciiTheme="majorBidi" w:hAnsiTheme="majorBidi" w:cstheme="majorBidi"/>
          <w:i/>
          <w:spacing w:val="-1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i/>
          <w:sz w:val="24"/>
          <w:szCs w:val="24"/>
        </w:rPr>
        <w:t>Pelaksaannya</w:t>
      </w:r>
      <w:r w:rsidRPr="00A608F5">
        <w:rPr>
          <w:rFonts w:asciiTheme="majorBidi" w:hAnsiTheme="majorBidi" w:cstheme="majorBidi"/>
          <w:sz w:val="24"/>
          <w:szCs w:val="24"/>
        </w:rPr>
        <w:t>,</w:t>
      </w:r>
      <w:r w:rsidRPr="00A608F5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sz w:val="24"/>
          <w:szCs w:val="24"/>
        </w:rPr>
        <w:t>Jilid</w:t>
      </w:r>
      <w:r w:rsidRPr="00A608F5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sz w:val="24"/>
          <w:szCs w:val="24"/>
        </w:rPr>
        <w:t>I</w:t>
      </w:r>
      <w:r w:rsidRPr="00A608F5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sz w:val="24"/>
          <w:szCs w:val="24"/>
        </w:rPr>
        <w:t>Hukum</w:t>
      </w:r>
      <w:r w:rsidRPr="00A608F5">
        <w:rPr>
          <w:rFonts w:asciiTheme="majorBidi" w:hAnsiTheme="majorBidi" w:cstheme="majorBidi"/>
          <w:spacing w:val="-9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sz w:val="24"/>
          <w:szCs w:val="24"/>
        </w:rPr>
        <w:t>Tanah</w:t>
      </w:r>
      <w:r w:rsidRPr="00A608F5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sz w:val="24"/>
          <w:szCs w:val="24"/>
        </w:rPr>
        <w:t>Nasional,</w:t>
      </w:r>
      <w:r w:rsidRPr="00A608F5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sz w:val="24"/>
          <w:szCs w:val="24"/>
        </w:rPr>
        <w:t>Jakarta: Djambatan.</w:t>
      </w:r>
    </w:p>
    <w:p w:rsidR="00106B16" w:rsidRPr="00A608F5" w:rsidRDefault="00106B16" w:rsidP="00106B16">
      <w:p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A608F5">
        <w:rPr>
          <w:rFonts w:asciiTheme="majorBidi" w:hAnsiTheme="majorBidi" w:cstheme="majorBidi"/>
          <w:sz w:val="24"/>
          <w:szCs w:val="24"/>
        </w:rPr>
        <w:t>HR, Ridwan, 2013,</w:t>
      </w:r>
      <w:r w:rsidRPr="00A608F5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i/>
          <w:sz w:val="24"/>
          <w:szCs w:val="24"/>
        </w:rPr>
        <w:t>Hukum</w:t>
      </w:r>
      <w:r w:rsidRPr="00A608F5">
        <w:rPr>
          <w:rFonts w:asciiTheme="majorBidi" w:hAnsiTheme="majorBidi" w:cstheme="majorBidi"/>
          <w:i/>
          <w:spacing w:val="-2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i/>
          <w:sz w:val="24"/>
          <w:szCs w:val="24"/>
        </w:rPr>
        <w:t>Administrasi</w:t>
      </w:r>
      <w:r w:rsidRPr="00A608F5">
        <w:rPr>
          <w:rFonts w:asciiTheme="majorBidi" w:hAnsiTheme="majorBidi" w:cstheme="majorBidi"/>
          <w:i/>
          <w:spacing w:val="-2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i/>
          <w:sz w:val="24"/>
          <w:szCs w:val="24"/>
        </w:rPr>
        <w:t>Negara</w:t>
      </w:r>
      <w:r w:rsidRPr="00A608F5">
        <w:rPr>
          <w:rFonts w:asciiTheme="majorBidi" w:hAnsiTheme="majorBidi" w:cstheme="majorBidi"/>
          <w:sz w:val="24"/>
          <w:szCs w:val="24"/>
        </w:rPr>
        <w:t>,</w:t>
      </w:r>
      <w:r w:rsidRPr="00A608F5">
        <w:rPr>
          <w:rFonts w:asciiTheme="majorBidi" w:hAnsiTheme="majorBidi" w:cstheme="majorBidi"/>
          <w:spacing w:val="-1"/>
          <w:sz w:val="24"/>
          <w:szCs w:val="24"/>
        </w:rPr>
        <w:t xml:space="preserve"> Jakarta: </w:t>
      </w:r>
      <w:r w:rsidRPr="00A608F5">
        <w:rPr>
          <w:rFonts w:asciiTheme="majorBidi" w:hAnsiTheme="majorBidi" w:cstheme="majorBidi"/>
          <w:sz w:val="24"/>
          <w:szCs w:val="24"/>
        </w:rPr>
        <w:t>PT.</w:t>
      </w:r>
      <w:r w:rsidRPr="00A608F5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sz w:val="24"/>
          <w:szCs w:val="24"/>
        </w:rPr>
        <w:t>Raja</w:t>
      </w:r>
      <w:r w:rsidRPr="00A608F5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sz w:val="24"/>
          <w:szCs w:val="24"/>
        </w:rPr>
        <w:t>Grafindo</w:t>
      </w:r>
      <w:r w:rsidRPr="00A608F5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sz w:val="24"/>
          <w:szCs w:val="24"/>
        </w:rPr>
        <w:t>Persada.</w:t>
      </w:r>
    </w:p>
    <w:p w:rsidR="00106B16" w:rsidRPr="00A608F5" w:rsidRDefault="00106B16" w:rsidP="00106B16">
      <w:pPr>
        <w:pStyle w:val="FootnoteText"/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A608F5">
        <w:rPr>
          <w:rFonts w:asciiTheme="majorBidi" w:hAnsiTheme="majorBidi" w:cstheme="majorBidi"/>
          <w:sz w:val="24"/>
          <w:szCs w:val="24"/>
        </w:rPr>
        <w:t>Hs, Salim, Teknik Pembuatan Akta Pejabat Pembuat Akta Tanah Jakarta: Raja Grafindo, 2016.</w:t>
      </w:r>
    </w:p>
    <w:p w:rsidR="00106B16" w:rsidRPr="00A608F5" w:rsidRDefault="00106B16" w:rsidP="00106B16">
      <w:pPr>
        <w:spacing w:line="360" w:lineRule="auto"/>
        <w:ind w:left="567" w:hanging="567"/>
        <w:jc w:val="both"/>
        <w:rPr>
          <w:rStyle w:val="fontstyle01"/>
          <w:rFonts w:asciiTheme="majorBidi" w:hAnsiTheme="majorBidi" w:cstheme="majorBidi"/>
          <w:b w:val="0"/>
          <w:bCs w:val="0"/>
        </w:rPr>
      </w:pPr>
      <w:r w:rsidRPr="00A608F5">
        <w:rPr>
          <w:rFonts w:asciiTheme="majorBidi" w:hAnsiTheme="majorBidi" w:cstheme="majorBidi"/>
          <w:sz w:val="24"/>
          <w:szCs w:val="24"/>
        </w:rPr>
        <w:t>Kartasapoetra, G.,</w:t>
      </w:r>
      <w:r w:rsidRPr="00A608F5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sz w:val="24"/>
          <w:szCs w:val="24"/>
        </w:rPr>
        <w:t>1992,</w:t>
      </w:r>
      <w:r w:rsidRPr="00A608F5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i/>
          <w:sz w:val="24"/>
          <w:szCs w:val="24"/>
        </w:rPr>
        <w:t>Masalah Pertanahan</w:t>
      </w:r>
      <w:r w:rsidRPr="00A608F5">
        <w:rPr>
          <w:rFonts w:asciiTheme="majorBidi" w:hAnsiTheme="majorBidi" w:cstheme="majorBidi"/>
          <w:i/>
          <w:spacing w:val="-1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i/>
          <w:sz w:val="24"/>
          <w:szCs w:val="24"/>
        </w:rPr>
        <w:t>Indonesia</w:t>
      </w:r>
      <w:r w:rsidRPr="00A608F5">
        <w:rPr>
          <w:rFonts w:asciiTheme="majorBidi" w:hAnsiTheme="majorBidi" w:cstheme="majorBidi"/>
          <w:sz w:val="24"/>
          <w:szCs w:val="24"/>
        </w:rPr>
        <w:t>,</w:t>
      </w:r>
      <w:r w:rsidRPr="00A608F5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sz w:val="24"/>
          <w:szCs w:val="24"/>
        </w:rPr>
        <w:t>Jakarta: Bineka</w:t>
      </w:r>
      <w:r w:rsidRPr="00A608F5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sz w:val="24"/>
          <w:szCs w:val="24"/>
        </w:rPr>
        <w:t>Cipta.</w:t>
      </w:r>
    </w:p>
    <w:p w:rsidR="00106B16" w:rsidRPr="00A608F5" w:rsidRDefault="00106B16" w:rsidP="00106B16">
      <w:pPr>
        <w:pStyle w:val="FootnoteText"/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A608F5">
        <w:rPr>
          <w:rFonts w:asciiTheme="majorBidi" w:hAnsiTheme="majorBidi" w:cstheme="majorBidi"/>
          <w:sz w:val="24"/>
          <w:szCs w:val="24"/>
        </w:rPr>
        <w:t xml:space="preserve">Marzuki, Peter Mahmud, </w:t>
      </w:r>
      <w:r w:rsidRPr="00A608F5">
        <w:rPr>
          <w:rFonts w:asciiTheme="majorBidi" w:hAnsiTheme="majorBidi" w:cstheme="majorBidi"/>
          <w:i/>
          <w:sz w:val="24"/>
          <w:szCs w:val="24"/>
        </w:rPr>
        <w:t>Penelitian Hukum</w:t>
      </w:r>
      <w:r w:rsidRPr="00A608F5">
        <w:rPr>
          <w:rFonts w:asciiTheme="majorBidi" w:hAnsiTheme="majorBidi" w:cstheme="majorBidi"/>
          <w:sz w:val="24"/>
          <w:szCs w:val="24"/>
        </w:rPr>
        <w:t>, Jakarta: Kencana Prenada Media Group,2011.</w:t>
      </w:r>
    </w:p>
    <w:p w:rsidR="00106B16" w:rsidRPr="00A608F5" w:rsidRDefault="00106B16" w:rsidP="00106B16">
      <w:pPr>
        <w:pStyle w:val="FootnoteText"/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A608F5">
        <w:rPr>
          <w:rFonts w:asciiTheme="majorBidi" w:hAnsiTheme="majorBidi" w:cstheme="majorBidi"/>
          <w:sz w:val="24"/>
          <w:szCs w:val="24"/>
        </w:rPr>
        <w:t xml:space="preserve">Moleong Lexy J. 2019. </w:t>
      </w:r>
      <w:r w:rsidRPr="00A608F5">
        <w:rPr>
          <w:rFonts w:asciiTheme="majorBidi" w:hAnsiTheme="majorBidi" w:cstheme="majorBidi"/>
          <w:i/>
          <w:iCs/>
          <w:sz w:val="24"/>
          <w:szCs w:val="24"/>
        </w:rPr>
        <w:t>Metodologi Penelitian Kualitatif.</w:t>
      </w:r>
      <w:r w:rsidRPr="00A608F5">
        <w:rPr>
          <w:rFonts w:asciiTheme="majorBidi" w:hAnsiTheme="majorBidi" w:cstheme="majorBidi"/>
          <w:sz w:val="24"/>
          <w:szCs w:val="24"/>
        </w:rPr>
        <w:t xml:space="preserve"> Bandung: PT. Remaja Rosdakarya. </w:t>
      </w:r>
    </w:p>
    <w:p w:rsidR="009E2D3D" w:rsidRDefault="00106B16" w:rsidP="00106B16">
      <w:pPr>
        <w:pStyle w:val="FootnoteText"/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  <w:sectPr w:rsidR="009E2D3D" w:rsidSect="00E40564">
          <w:headerReference w:type="first" r:id="rId8"/>
          <w:footerReference w:type="first" r:id="rId9"/>
          <w:pgSz w:w="11906" w:h="16838" w:code="9"/>
          <w:pgMar w:top="2268" w:right="1701" w:bottom="1701" w:left="2268" w:header="708" w:footer="708" w:gutter="0"/>
          <w:pgNumType w:start="66"/>
          <w:cols w:space="708"/>
          <w:titlePg/>
          <w:docGrid w:linePitch="360"/>
        </w:sectPr>
      </w:pPr>
      <w:r w:rsidRPr="00A608F5">
        <w:rPr>
          <w:rFonts w:asciiTheme="majorBidi" w:hAnsiTheme="majorBidi" w:cstheme="majorBidi"/>
          <w:sz w:val="24"/>
          <w:szCs w:val="24"/>
        </w:rPr>
        <w:t xml:space="preserve">Muhammad, Abdulkadir, </w:t>
      </w:r>
      <w:r w:rsidRPr="00A608F5">
        <w:rPr>
          <w:rFonts w:asciiTheme="majorBidi" w:hAnsiTheme="majorBidi" w:cstheme="majorBidi"/>
          <w:i/>
          <w:iCs/>
          <w:sz w:val="24"/>
          <w:szCs w:val="24"/>
        </w:rPr>
        <w:t xml:space="preserve">Hukum dan Penelitian Hukum, </w:t>
      </w:r>
      <w:r w:rsidRPr="00A608F5">
        <w:rPr>
          <w:rFonts w:asciiTheme="majorBidi" w:hAnsiTheme="majorBidi" w:cstheme="majorBidi"/>
          <w:sz w:val="24"/>
          <w:szCs w:val="24"/>
        </w:rPr>
        <w:t>Bandung: Citra Aditya</w:t>
      </w:r>
      <w:r w:rsidR="009E2D3D">
        <w:rPr>
          <w:rFonts w:asciiTheme="majorBidi" w:hAnsiTheme="majorBidi" w:cstheme="majorBidi"/>
          <w:sz w:val="24"/>
          <w:szCs w:val="24"/>
        </w:rPr>
        <w:t xml:space="preserve"> </w:t>
      </w:r>
    </w:p>
    <w:p w:rsidR="00106B16" w:rsidRPr="00A608F5" w:rsidRDefault="00106B16" w:rsidP="009E2D3D">
      <w:pPr>
        <w:pStyle w:val="FootnoteText"/>
        <w:spacing w:line="360" w:lineRule="auto"/>
        <w:ind w:left="567"/>
        <w:jc w:val="both"/>
        <w:rPr>
          <w:rStyle w:val="Hyperlink"/>
          <w:rFonts w:asciiTheme="majorBidi" w:hAnsiTheme="majorBidi" w:cstheme="majorBidi"/>
          <w:sz w:val="24"/>
          <w:szCs w:val="24"/>
        </w:rPr>
      </w:pPr>
      <w:r w:rsidRPr="00A608F5">
        <w:rPr>
          <w:rFonts w:asciiTheme="majorBidi" w:hAnsiTheme="majorBidi" w:cstheme="majorBidi"/>
          <w:sz w:val="24"/>
          <w:szCs w:val="24"/>
        </w:rPr>
        <w:lastRenderedPageBreak/>
        <w:t>Bakti, 2004.</w:t>
      </w:r>
      <w:r w:rsidRPr="00A608F5">
        <w:rPr>
          <w:rStyle w:val="Hyperlink"/>
          <w:rFonts w:asciiTheme="majorBidi" w:hAnsiTheme="majorBidi" w:cstheme="majorBidi"/>
          <w:sz w:val="24"/>
          <w:szCs w:val="24"/>
        </w:rPr>
        <w:t xml:space="preserve"> </w:t>
      </w:r>
    </w:p>
    <w:p w:rsidR="00106B16" w:rsidRPr="00A608F5" w:rsidRDefault="00106B16" w:rsidP="00106B16">
      <w:pPr>
        <w:pStyle w:val="FootnoteText"/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A608F5">
        <w:rPr>
          <w:rFonts w:asciiTheme="majorBidi" w:hAnsiTheme="majorBidi" w:cstheme="majorBidi"/>
          <w:sz w:val="24"/>
          <w:szCs w:val="24"/>
        </w:rPr>
        <w:t xml:space="preserve">Mustofa, </w:t>
      </w:r>
      <w:r w:rsidRPr="00A608F5">
        <w:rPr>
          <w:rFonts w:asciiTheme="majorBidi" w:hAnsiTheme="majorBidi" w:cstheme="majorBidi"/>
          <w:i/>
          <w:iCs/>
          <w:sz w:val="24"/>
          <w:szCs w:val="24"/>
        </w:rPr>
        <w:t xml:space="preserve">Tuntutan Pembuatan Akta-Akta PPAT Edisi Revisi, </w:t>
      </w:r>
      <w:r w:rsidRPr="00A608F5">
        <w:rPr>
          <w:rFonts w:asciiTheme="majorBidi" w:hAnsiTheme="majorBidi" w:cstheme="majorBidi"/>
          <w:sz w:val="24"/>
          <w:szCs w:val="24"/>
        </w:rPr>
        <w:t xml:space="preserve">Yogyakarta: KaryaMedia, 2014. </w:t>
      </w:r>
    </w:p>
    <w:p w:rsidR="00106B16" w:rsidRPr="00A608F5" w:rsidRDefault="00106B16" w:rsidP="00106B16">
      <w:pPr>
        <w:pStyle w:val="FootnoteText"/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A608F5">
        <w:rPr>
          <w:rFonts w:asciiTheme="majorBidi" w:hAnsiTheme="majorBidi" w:cstheme="majorBidi"/>
          <w:sz w:val="24"/>
          <w:szCs w:val="24"/>
        </w:rPr>
        <w:t xml:space="preserve">Narbuko, Cholid dan Achmadi, H. Abu. 2015. </w:t>
      </w:r>
      <w:r w:rsidRPr="00A608F5">
        <w:rPr>
          <w:rFonts w:asciiTheme="majorBidi" w:hAnsiTheme="majorBidi" w:cstheme="majorBidi"/>
          <w:i/>
          <w:iCs/>
          <w:sz w:val="24"/>
          <w:szCs w:val="24"/>
        </w:rPr>
        <w:t xml:space="preserve">Metodologi Penelitian. </w:t>
      </w:r>
      <w:r w:rsidRPr="00A608F5">
        <w:rPr>
          <w:rFonts w:asciiTheme="majorBidi" w:hAnsiTheme="majorBidi" w:cstheme="majorBidi"/>
          <w:sz w:val="24"/>
          <w:szCs w:val="24"/>
        </w:rPr>
        <w:t>Jakarta: Bumi Aksara.</w:t>
      </w:r>
    </w:p>
    <w:p w:rsidR="00106B16" w:rsidRPr="00A608F5" w:rsidRDefault="00106B16" w:rsidP="00106B16">
      <w:p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A608F5">
        <w:rPr>
          <w:rFonts w:asciiTheme="majorBidi" w:hAnsiTheme="majorBidi" w:cstheme="majorBidi"/>
          <w:sz w:val="24"/>
          <w:szCs w:val="24"/>
        </w:rPr>
        <w:t>Perangin, Effendi</w:t>
      </w:r>
      <w:r w:rsidRPr="00A608F5">
        <w:rPr>
          <w:rFonts w:asciiTheme="majorBidi" w:hAnsiTheme="majorBidi" w:cstheme="majorBidi"/>
          <w:spacing w:val="18"/>
          <w:sz w:val="24"/>
          <w:szCs w:val="24"/>
        </w:rPr>
        <w:t xml:space="preserve">, </w:t>
      </w:r>
      <w:r w:rsidRPr="00A608F5">
        <w:rPr>
          <w:rFonts w:asciiTheme="majorBidi" w:hAnsiTheme="majorBidi" w:cstheme="majorBidi"/>
          <w:sz w:val="24"/>
          <w:szCs w:val="24"/>
        </w:rPr>
        <w:t>1994,</w:t>
      </w:r>
      <w:r w:rsidRPr="00A608F5">
        <w:rPr>
          <w:rFonts w:asciiTheme="majorBidi" w:hAnsiTheme="majorBidi" w:cstheme="majorBidi"/>
          <w:spacing w:val="24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i/>
          <w:sz w:val="24"/>
          <w:szCs w:val="24"/>
        </w:rPr>
        <w:t>Hukum</w:t>
      </w:r>
      <w:r w:rsidRPr="00A608F5">
        <w:rPr>
          <w:rFonts w:asciiTheme="majorBidi" w:hAnsiTheme="majorBidi" w:cstheme="majorBidi"/>
          <w:i/>
          <w:spacing w:val="26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i/>
          <w:sz w:val="24"/>
          <w:szCs w:val="24"/>
        </w:rPr>
        <w:t>Agraria</w:t>
      </w:r>
      <w:r w:rsidRPr="00A608F5">
        <w:rPr>
          <w:rFonts w:asciiTheme="majorBidi" w:hAnsiTheme="majorBidi" w:cstheme="majorBidi"/>
          <w:i/>
          <w:spacing w:val="21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i/>
          <w:sz w:val="24"/>
          <w:szCs w:val="24"/>
        </w:rPr>
        <w:t>Indonesia</w:t>
      </w:r>
      <w:r w:rsidRPr="00A608F5">
        <w:rPr>
          <w:rFonts w:asciiTheme="majorBidi" w:hAnsiTheme="majorBidi" w:cstheme="majorBidi"/>
          <w:sz w:val="24"/>
          <w:szCs w:val="24"/>
        </w:rPr>
        <w:t>,</w:t>
      </w:r>
      <w:r w:rsidRPr="00A608F5">
        <w:rPr>
          <w:rFonts w:asciiTheme="majorBidi" w:hAnsiTheme="majorBidi" w:cstheme="majorBidi"/>
          <w:spacing w:val="23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i/>
          <w:sz w:val="24"/>
          <w:szCs w:val="24"/>
        </w:rPr>
        <w:t>Suatu</w:t>
      </w:r>
      <w:r w:rsidRPr="00A608F5">
        <w:rPr>
          <w:rFonts w:asciiTheme="majorBidi" w:hAnsiTheme="majorBidi" w:cstheme="majorBidi"/>
          <w:i/>
          <w:spacing w:val="21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i/>
          <w:sz w:val="24"/>
          <w:szCs w:val="24"/>
        </w:rPr>
        <w:t>Telaah</w:t>
      </w:r>
      <w:r w:rsidRPr="00A608F5">
        <w:rPr>
          <w:rFonts w:asciiTheme="majorBidi" w:hAnsiTheme="majorBidi" w:cstheme="majorBidi"/>
          <w:i/>
          <w:spacing w:val="22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i/>
          <w:sz w:val="24"/>
          <w:szCs w:val="24"/>
        </w:rPr>
        <w:t>Dari</w:t>
      </w:r>
      <w:r w:rsidRPr="00A608F5">
        <w:rPr>
          <w:rFonts w:asciiTheme="majorBidi" w:hAnsiTheme="majorBidi" w:cstheme="majorBidi"/>
          <w:i/>
          <w:spacing w:val="22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i/>
          <w:sz w:val="24"/>
          <w:szCs w:val="24"/>
        </w:rPr>
        <w:t>Sudut</w:t>
      </w:r>
      <w:r w:rsidRPr="00A608F5">
        <w:rPr>
          <w:rFonts w:asciiTheme="majorBidi" w:hAnsiTheme="majorBidi" w:cstheme="majorBidi"/>
          <w:i/>
          <w:spacing w:val="25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i/>
          <w:sz w:val="24"/>
          <w:szCs w:val="24"/>
        </w:rPr>
        <w:t>Pandang</w:t>
      </w:r>
      <w:r w:rsidRPr="00A608F5">
        <w:rPr>
          <w:rFonts w:asciiTheme="majorBidi" w:hAnsiTheme="majorBidi" w:cstheme="majorBidi"/>
          <w:i/>
          <w:spacing w:val="-47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i/>
          <w:sz w:val="24"/>
          <w:szCs w:val="24"/>
        </w:rPr>
        <w:t>Praktisi</w:t>
      </w:r>
      <w:r w:rsidRPr="00A608F5">
        <w:rPr>
          <w:rFonts w:asciiTheme="majorBidi" w:hAnsiTheme="majorBidi" w:cstheme="majorBidi"/>
          <w:i/>
          <w:spacing w:val="1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i/>
          <w:sz w:val="24"/>
          <w:szCs w:val="24"/>
        </w:rPr>
        <w:t xml:space="preserve">Hukum, </w:t>
      </w:r>
      <w:r w:rsidRPr="00A608F5">
        <w:rPr>
          <w:rFonts w:asciiTheme="majorBidi" w:hAnsiTheme="majorBidi" w:cstheme="majorBidi"/>
          <w:iCs/>
          <w:sz w:val="24"/>
          <w:szCs w:val="24"/>
        </w:rPr>
        <w:t xml:space="preserve">Jakarta: </w:t>
      </w:r>
      <w:r w:rsidRPr="00A608F5">
        <w:rPr>
          <w:rFonts w:asciiTheme="majorBidi" w:hAnsiTheme="majorBidi" w:cstheme="majorBidi"/>
          <w:i/>
          <w:spacing w:val="4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sz w:val="24"/>
          <w:szCs w:val="24"/>
        </w:rPr>
        <w:t>Raja</w:t>
      </w:r>
      <w:r w:rsidRPr="00A608F5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sz w:val="24"/>
          <w:szCs w:val="24"/>
        </w:rPr>
        <w:t>Grafindo.</w:t>
      </w:r>
    </w:p>
    <w:p w:rsidR="00106B16" w:rsidRPr="00A608F5" w:rsidRDefault="00106B16" w:rsidP="00106B16">
      <w:pPr>
        <w:pStyle w:val="FootnoteText"/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A608F5">
        <w:rPr>
          <w:rFonts w:asciiTheme="majorBidi" w:hAnsiTheme="majorBidi" w:cstheme="majorBidi"/>
          <w:sz w:val="24"/>
          <w:szCs w:val="24"/>
        </w:rPr>
        <w:t xml:space="preserve">Pugung, Solahudin, </w:t>
      </w:r>
      <w:r w:rsidRPr="00A608F5">
        <w:rPr>
          <w:rFonts w:asciiTheme="majorBidi" w:hAnsiTheme="majorBidi" w:cstheme="majorBidi"/>
          <w:i/>
          <w:iCs/>
          <w:sz w:val="24"/>
          <w:szCs w:val="24"/>
        </w:rPr>
        <w:t>Perihal Tanah dan Hukum Jual Belinya Serta Tanggung Jawab PPAT</w:t>
      </w:r>
      <w:r w:rsidRPr="00A608F5">
        <w:rPr>
          <w:rFonts w:asciiTheme="majorBidi" w:hAnsiTheme="majorBidi" w:cstheme="majorBidi"/>
          <w:sz w:val="24"/>
          <w:szCs w:val="24"/>
        </w:rPr>
        <w:t>, Yogyakarta : CV. Budi Uatama , 2021.</w:t>
      </w:r>
    </w:p>
    <w:p w:rsidR="00106B16" w:rsidRPr="00A608F5" w:rsidRDefault="00106B16" w:rsidP="00106B16">
      <w:pPr>
        <w:pStyle w:val="FootnoteText"/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A608F5">
        <w:rPr>
          <w:rFonts w:asciiTheme="majorBidi" w:hAnsiTheme="majorBidi" w:cstheme="majorBidi"/>
          <w:sz w:val="24"/>
          <w:szCs w:val="24"/>
        </w:rPr>
        <w:t xml:space="preserve">Rakhmatullah, Bhai’iq Roza. 2022. </w:t>
      </w:r>
      <w:r w:rsidRPr="00A608F5">
        <w:rPr>
          <w:rFonts w:asciiTheme="majorBidi" w:hAnsiTheme="majorBidi" w:cstheme="majorBidi"/>
          <w:i/>
          <w:iCs/>
          <w:sz w:val="24"/>
          <w:szCs w:val="24"/>
        </w:rPr>
        <w:t>Problematika Pendaftaran Peralihan Hak Atas Tanah</w:t>
      </w:r>
      <w:r w:rsidRPr="00A608F5">
        <w:rPr>
          <w:rFonts w:asciiTheme="majorBidi" w:hAnsiTheme="majorBidi" w:cstheme="majorBidi"/>
          <w:sz w:val="24"/>
          <w:szCs w:val="24"/>
        </w:rPr>
        <w:t>. Pekalongan: PT. Nasya Expanding Management.</w:t>
      </w:r>
    </w:p>
    <w:p w:rsidR="00106B16" w:rsidRPr="00A608F5" w:rsidRDefault="00106B16" w:rsidP="00106B16">
      <w:pPr>
        <w:pStyle w:val="FootnoteText"/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A608F5">
        <w:rPr>
          <w:rFonts w:asciiTheme="majorBidi" w:hAnsiTheme="majorBidi" w:cstheme="majorBidi"/>
          <w:sz w:val="24"/>
          <w:szCs w:val="24"/>
        </w:rPr>
        <w:t xml:space="preserve">Ramadhani, Rahmat, </w:t>
      </w:r>
      <w:r w:rsidRPr="00A608F5">
        <w:rPr>
          <w:rFonts w:asciiTheme="majorBidi" w:hAnsiTheme="majorBidi" w:cstheme="majorBidi"/>
          <w:i/>
          <w:iCs/>
          <w:sz w:val="24"/>
          <w:szCs w:val="24"/>
        </w:rPr>
        <w:t xml:space="preserve">Hukum Pertanahan Indonesia dan Perkembangannya, </w:t>
      </w:r>
      <w:r w:rsidRPr="00A608F5">
        <w:rPr>
          <w:rFonts w:asciiTheme="majorBidi" w:hAnsiTheme="majorBidi" w:cstheme="majorBidi"/>
          <w:sz w:val="24"/>
          <w:szCs w:val="24"/>
        </w:rPr>
        <w:t>Medan: Umsu press, 2022.</w:t>
      </w:r>
    </w:p>
    <w:p w:rsidR="00106B16" w:rsidRPr="00A608F5" w:rsidRDefault="00106B16" w:rsidP="00106B16">
      <w:pPr>
        <w:pStyle w:val="FootnoteText"/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608F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Samsaimun, 2021. </w:t>
      </w:r>
      <w:r w:rsidRPr="00A608F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Peraturan Jabatan PPAT</w:t>
      </w:r>
      <w:r w:rsidRPr="00A608F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Bandung: Reka Cipta. </w:t>
      </w:r>
    </w:p>
    <w:p w:rsidR="00106B16" w:rsidRPr="00A608F5" w:rsidRDefault="00106B16" w:rsidP="00106B16">
      <w:p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A608F5">
        <w:rPr>
          <w:rFonts w:asciiTheme="majorBidi" w:hAnsiTheme="majorBidi" w:cstheme="majorBidi"/>
          <w:sz w:val="24"/>
          <w:szCs w:val="24"/>
        </w:rPr>
        <w:t>Santoso</w:t>
      </w:r>
      <w:r w:rsidRPr="00A608F5">
        <w:rPr>
          <w:rFonts w:asciiTheme="majorBidi" w:hAnsiTheme="majorBidi" w:cstheme="majorBidi"/>
          <w:i/>
          <w:sz w:val="24"/>
          <w:szCs w:val="24"/>
        </w:rPr>
        <w:t>,</w:t>
      </w:r>
      <w:r w:rsidRPr="00A608F5">
        <w:rPr>
          <w:rFonts w:asciiTheme="majorBidi" w:hAnsiTheme="majorBidi" w:cstheme="majorBidi"/>
          <w:sz w:val="24"/>
          <w:szCs w:val="24"/>
        </w:rPr>
        <w:t xml:space="preserve"> Urip, </w:t>
      </w:r>
      <w:r w:rsidRPr="00A608F5">
        <w:rPr>
          <w:rFonts w:asciiTheme="majorBidi" w:hAnsiTheme="majorBidi" w:cstheme="majorBidi"/>
          <w:i/>
          <w:sz w:val="24"/>
          <w:szCs w:val="24"/>
        </w:rPr>
        <w:t>2010,</w:t>
      </w:r>
      <w:r w:rsidRPr="00A608F5">
        <w:rPr>
          <w:rFonts w:asciiTheme="majorBidi" w:hAnsiTheme="majorBidi" w:cstheme="majorBidi"/>
          <w:i/>
          <w:spacing w:val="43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i/>
          <w:sz w:val="24"/>
          <w:szCs w:val="24"/>
        </w:rPr>
        <w:t>Pendaftaran</w:t>
      </w:r>
      <w:r w:rsidRPr="00A608F5">
        <w:rPr>
          <w:rFonts w:asciiTheme="majorBidi" w:hAnsiTheme="majorBidi" w:cstheme="majorBidi"/>
          <w:i/>
          <w:spacing w:val="41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i/>
          <w:sz w:val="24"/>
          <w:szCs w:val="24"/>
        </w:rPr>
        <w:t>dan</w:t>
      </w:r>
      <w:r w:rsidRPr="00A608F5">
        <w:rPr>
          <w:rFonts w:asciiTheme="majorBidi" w:hAnsiTheme="majorBidi" w:cstheme="majorBidi"/>
          <w:i/>
          <w:spacing w:val="40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i/>
          <w:sz w:val="24"/>
          <w:szCs w:val="24"/>
        </w:rPr>
        <w:t>Peralihan</w:t>
      </w:r>
      <w:r w:rsidRPr="00A608F5">
        <w:rPr>
          <w:rFonts w:asciiTheme="majorBidi" w:hAnsiTheme="majorBidi" w:cstheme="majorBidi"/>
          <w:i/>
          <w:spacing w:val="40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i/>
          <w:sz w:val="24"/>
          <w:szCs w:val="24"/>
        </w:rPr>
        <w:t>Hak</w:t>
      </w:r>
      <w:r w:rsidRPr="00A608F5">
        <w:rPr>
          <w:rFonts w:asciiTheme="majorBidi" w:hAnsiTheme="majorBidi" w:cstheme="majorBidi"/>
          <w:i/>
          <w:spacing w:val="40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i/>
          <w:sz w:val="24"/>
          <w:szCs w:val="24"/>
        </w:rPr>
        <w:t>Atas</w:t>
      </w:r>
      <w:r w:rsidRPr="00A608F5">
        <w:rPr>
          <w:rFonts w:asciiTheme="majorBidi" w:hAnsiTheme="majorBidi" w:cstheme="majorBidi"/>
          <w:i/>
          <w:spacing w:val="39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i/>
          <w:sz w:val="24"/>
          <w:szCs w:val="24"/>
        </w:rPr>
        <w:t>Tanah</w:t>
      </w:r>
      <w:r w:rsidRPr="00A608F5">
        <w:rPr>
          <w:rFonts w:asciiTheme="majorBidi" w:hAnsiTheme="majorBidi" w:cstheme="majorBidi"/>
          <w:sz w:val="24"/>
          <w:szCs w:val="24"/>
        </w:rPr>
        <w:t>, Jakarta: Kencana.</w:t>
      </w:r>
    </w:p>
    <w:p w:rsidR="00106B16" w:rsidRPr="00A608F5" w:rsidRDefault="00106B16" w:rsidP="00106B16">
      <w:p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A608F5">
        <w:rPr>
          <w:rFonts w:asciiTheme="majorBidi" w:hAnsiTheme="majorBidi" w:cstheme="majorBidi"/>
          <w:sz w:val="24"/>
          <w:szCs w:val="24"/>
        </w:rPr>
        <w:t xml:space="preserve">Santoso, Urip, 2011, </w:t>
      </w:r>
      <w:r w:rsidRPr="00A608F5">
        <w:rPr>
          <w:rFonts w:asciiTheme="majorBidi" w:hAnsiTheme="majorBidi" w:cstheme="majorBidi"/>
          <w:i/>
          <w:sz w:val="24"/>
          <w:szCs w:val="24"/>
        </w:rPr>
        <w:t>Pendaftaran dan Peralihan Hak atas Tanah</w:t>
      </w:r>
      <w:r w:rsidRPr="00A608F5">
        <w:rPr>
          <w:rFonts w:asciiTheme="majorBidi" w:hAnsiTheme="majorBidi" w:cstheme="majorBidi"/>
          <w:sz w:val="24"/>
          <w:szCs w:val="24"/>
        </w:rPr>
        <w:t xml:space="preserve">. </w:t>
      </w:r>
      <w:r w:rsidRPr="00A608F5">
        <w:rPr>
          <w:rFonts w:asciiTheme="majorBidi" w:hAnsiTheme="majorBidi" w:cstheme="majorBidi"/>
          <w:i/>
          <w:sz w:val="24"/>
          <w:szCs w:val="24"/>
        </w:rPr>
        <w:t xml:space="preserve">Ed. 1. Cet. 2, </w:t>
      </w:r>
      <w:r w:rsidRPr="00A608F5">
        <w:rPr>
          <w:rFonts w:asciiTheme="majorBidi" w:hAnsiTheme="majorBidi" w:cstheme="majorBidi"/>
          <w:sz w:val="24"/>
          <w:szCs w:val="24"/>
        </w:rPr>
        <w:t>Jakarta: Kencana.</w:t>
      </w:r>
    </w:p>
    <w:p w:rsidR="00106B16" w:rsidRPr="00A608F5" w:rsidRDefault="00106B16" w:rsidP="00106B16">
      <w:pPr>
        <w:pStyle w:val="FootnoteText"/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A608F5">
        <w:rPr>
          <w:rFonts w:asciiTheme="majorBidi" w:hAnsiTheme="majorBidi" w:cstheme="majorBidi"/>
          <w:sz w:val="24"/>
          <w:szCs w:val="24"/>
        </w:rPr>
        <w:t xml:space="preserve">Santoso, Urip, </w:t>
      </w:r>
      <w:r w:rsidRPr="00A608F5">
        <w:rPr>
          <w:rFonts w:asciiTheme="majorBidi" w:hAnsiTheme="majorBidi" w:cstheme="majorBidi"/>
          <w:i/>
          <w:iCs/>
          <w:sz w:val="24"/>
          <w:szCs w:val="24"/>
        </w:rPr>
        <w:t>Pendaftaran dan peralihan hak atas tanah</w:t>
      </w:r>
      <w:r w:rsidRPr="00A608F5">
        <w:rPr>
          <w:rFonts w:asciiTheme="majorBidi" w:hAnsiTheme="majorBidi" w:cstheme="majorBidi"/>
          <w:sz w:val="24"/>
          <w:szCs w:val="24"/>
        </w:rPr>
        <w:t>, Jakarta Timur: Kencana, 2019.</w:t>
      </w:r>
    </w:p>
    <w:p w:rsidR="00106B16" w:rsidRPr="00A608F5" w:rsidRDefault="00106B16" w:rsidP="00106B16">
      <w:pPr>
        <w:pStyle w:val="FootnoteText"/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A608F5">
        <w:rPr>
          <w:rFonts w:asciiTheme="majorBidi" w:hAnsiTheme="majorBidi" w:cstheme="majorBidi"/>
          <w:sz w:val="24"/>
          <w:szCs w:val="24"/>
        </w:rPr>
        <w:t xml:space="preserve">Sihombing, Romi. D, </w:t>
      </w:r>
      <w:r w:rsidRPr="00A608F5">
        <w:rPr>
          <w:rFonts w:asciiTheme="majorBidi" w:hAnsiTheme="majorBidi" w:cstheme="majorBidi"/>
          <w:i/>
          <w:iCs/>
          <w:sz w:val="24"/>
          <w:szCs w:val="24"/>
        </w:rPr>
        <w:t>Cacat Administrasi</w:t>
      </w:r>
      <w:r w:rsidRPr="00A608F5">
        <w:rPr>
          <w:rFonts w:asciiTheme="majorBidi" w:hAnsiTheme="majorBidi" w:cstheme="majorBidi"/>
          <w:sz w:val="24"/>
          <w:szCs w:val="24"/>
        </w:rPr>
        <w:t>, Jakarta: Kencana, 2022.</w:t>
      </w:r>
    </w:p>
    <w:p w:rsidR="00106B16" w:rsidRPr="00A608F5" w:rsidRDefault="00106B16" w:rsidP="00106B16">
      <w:pPr>
        <w:pStyle w:val="FootnoteText"/>
        <w:spacing w:line="360" w:lineRule="auto"/>
        <w:ind w:left="567" w:hanging="567"/>
        <w:jc w:val="both"/>
        <w:rPr>
          <w:rFonts w:asciiTheme="majorBidi" w:hAnsiTheme="majorBidi" w:cstheme="majorBidi"/>
          <w:color w:val="17365D" w:themeColor="text2" w:themeShade="BF"/>
          <w:sz w:val="24"/>
          <w:szCs w:val="24"/>
        </w:rPr>
      </w:pPr>
      <w:r w:rsidRPr="00A608F5">
        <w:rPr>
          <w:rFonts w:asciiTheme="majorBidi" w:hAnsiTheme="majorBidi" w:cstheme="majorBidi"/>
          <w:sz w:val="24"/>
          <w:szCs w:val="24"/>
        </w:rPr>
        <w:t xml:space="preserve">Sinaga, Henry, </w:t>
      </w:r>
      <w:r w:rsidRPr="00A608F5">
        <w:rPr>
          <w:rFonts w:asciiTheme="majorBidi" w:hAnsiTheme="majorBidi" w:cstheme="majorBidi"/>
          <w:i/>
          <w:iCs/>
          <w:sz w:val="24"/>
          <w:szCs w:val="24"/>
        </w:rPr>
        <w:t>Hukum Agraria Dalam Teori dan Praktek,</w:t>
      </w:r>
      <w:r w:rsidRPr="00A608F5">
        <w:rPr>
          <w:rFonts w:asciiTheme="majorBidi" w:hAnsiTheme="majorBidi" w:cstheme="majorBidi"/>
          <w:sz w:val="24"/>
          <w:szCs w:val="24"/>
        </w:rPr>
        <w:t xml:space="preserve"> cetakan ke-1, Jakarta: Pranamedia Group, 2018.</w:t>
      </w:r>
    </w:p>
    <w:p w:rsidR="00106B16" w:rsidRPr="00A608F5" w:rsidRDefault="00106B16" w:rsidP="00106B16">
      <w:p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A608F5">
        <w:rPr>
          <w:rFonts w:asciiTheme="majorBidi" w:hAnsiTheme="majorBidi" w:cstheme="majorBidi"/>
          <w:sz w:val="24"/>
          <w:szCs w:val="24"/>
        </w:rPr>
        <w:t xml:space="preserve">Siyoto, Sandu, </w:t>
      </w:r>
      <w:r w:rsidRPr="00A608F5">
        <w:rPr>
          <w:rFonts w:asciiTheme="majorBidi" w:hAnsiTheme="majorBidi" w:cstheme="majorBidi"/>
          <w:i/>
          <w:sz w:val="24"/>
          <w:szCs w:val="24"/>
        </w:rPr>
        <w:t>Dasar Metodologi Penelitian</w:t>
      </w:r>
      <w:r w:rsidRPr="00A608F5">
        <w:rPr>
          <w:rFonts w:asciiTheme="majorBidi" w:hAnsiTheme="majorBidi" w:cstheme="majorBidi"/>
          <w:sz w:val="24"/>
          <w:szCs w:val="24"/>
        </w:rPr>
        <w:t>, Yogyakarta: Literasi Media Publishing, 2015.</w:t>
      </w:r>
    </w:p>
    <w:p w:rsidR="00106B16" w:rsidRPr="00A608F5" w:rsidRDefault="00106B16" w:rsidP="00106B16">
      <w:p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A608F5">
        <w:rPr>
          <w:rFonts w:asciiTheme="majorBidi" w:hAnsiTheme="majorBidi" w:cstheme="majorBidi"/>
          <w:sz w:val="24"/>
          <w:szCs w:val="24"/>
        </w:rPr>
        <w:t xml:space="preserve">Soerodjo, Irawan, </w:t>
      </w:r>
      <w:r w:rsidRPr="00A608F5">
        <w:rPr>
          <w:rFonts w:asciiTheme="majorBidi" w:hAnsiTheme="majorBidi" w:cstheme="majorBidi"/>
          <w:i/>
          <w:iCs/>
          <w:sz w:val="24"/>
          <w:szCs w:val="24"/>
        </w:rPr>
        <w:t>Kepastian Hukum Hak Atas Tanah Di Indonesia</w:t>
      </w:r>
      <w:r w:rsidRPr="00A608F5">
        <w:rPr>
          <w:rFonts w:asciiTheme="majorBidi" w:hAnsiTheme="majorBidi" w:cstheme="majorBidi"/>
          <w:sz w:val="24"/>
          <w:szCs w:val="24"/>
        </w:rPr>
        <w:t>, Surabaya: Arloka, 2002.</w:t>
      </w:r>
    </w:p>
    <w:p w:rsidR="00106B16" w:rsidRPr="00A608F5" w:rsidRDefault="00106B16" w:rsidP="00106B16">
      <w:p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A608F5">
        <w:rPr>
          <w:rFonts w:asciiTheme="majorBidi" w:hAnsiTheme="majorBidi" w:cstheme="majorBidi"/>
          <w:sz w:val="24"/>
          <w:szCs w:val="24"/>
        </w:rPr>
        <w:t xml:space="preserve">Sumarja, FX., 2008, </w:t>
      </w:r>
      <w:r w:rsidRPr="00A608F5">
        <w:rPr>
          <w:rFonts w:asciiTheme="majorBidi" w:hAnsiTheme="majorBidi" w:cstheme="majorBidi"/>
          <w:i/>
          <w:sz w:val="24"/>
          <w:szCs w:val="24"/>
        </w:rPr>
        <w:t>Hukum Tata Guna Tanah di Indonesia</w:t>
      </w:r>
      <w:r w:rsidRPr="00A608F5">
        <w:rPr>
          <w:rFonts w:asciiTheme="majorBidi" w:hAnsiTheme="majorBidi" w:cstheme="majorBidi"/>
          <w:sz w:val="24"/>
          <w:szCs w:val="24"/>
        </w:rPr>
        <w:t>, Universitas Lampung, Bandar Lampung.</w:t>
      </w:r>
    </w:p>
    <w:p w:rsidR="00106B16" w:rsidRPr="00A608F5" w:rsidRDefault="00106B16" w:rsidP="00106B16">
      <w:p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A608F5">
        <w:rPr>
          <w:rFonts w:asciiTheme="majorBidi" w:hAnsiTheme="majorBidi" w:cstheme="majorBidi"/>
          <w:sz w:val="24"/>
          <w:szCs w:val="24"/>
        </w:rPr>
        <w:t>Sumarja, FX., 2015,</w:t>
      </w:r>
      <w:r w:rsidRPr="00A608F5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i/>
          <w:sz w:val="24"/>
          <w:szCs w:val="24"/>
        </w:rPr>
        <w:t>Hukum</w:t>
      </w:r>
      <w:r w:rsidRPr="00A608F5">
        <w:rPr>
          <w:rFonts w:asciiTheme="majorBidi" w:hAnsiTheme="majorBidi" w:cstheme="majorBidi"/>
          <w:i/>
          <w:spacing w:val="-4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i/>
          <w:sz w:val="24"/>
          <w:szCs w:val="24"/>
        </w:rPr>
        <w:t>Pendaftaran</w:t>
      </w:r>
      <w:r w:rsidRPr="00A608F5">
        <w:rPr>
          <w:rFonts w:asciiTheme="majorBidi" w:hAnsiTheme="majorBidi" w:cstheme="majorBidi"/>
          <w:i/>
          <w:spacing w:val="-2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i/>
          <w:sz w:val="24"/>
          <w:szCs w:val="24"/>
        </w:rPr>
        <w:t>Tanah,</w:t>
      </w:r>
      <w:r w:rsidRPr="00A608F5">
        <w:rPr>
          <w:rFonts w:asciiTheme="majorBidi" w:hAnsiTheme="majorBidi" w:cstheme="majorBidi"/>
          <w:i/>
          <w:spacing w:val="-2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sz w:val="24"/>
          <w:szCs w:val="24"/>
        </w:rPr>
        <w:t>Universitas</w:t>
      </w:r>
      <w:r w:rsidRPr="00A608F5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sz w:val="24"/>
          <w:szCs w:val="24"/>
        </w:rPr>
        <w:t>Lampung,</w:t>
      </w:r>
      <w:r w:rsidRPr="00A608F5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sz w:val="24"/>
          <w:szCs w:val="24"/>
        </w:rPr>
        <w:t>Bandar</w:t>
      </w:r>
      <w:r w:rsidRPr="00A608F5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sz w:val="24"/>
          <w:szCs w:val="24"/>
        </w:rPr>
        <w:t>Lampung.</w:t>
      </w:r>
    </w:p>
    <w:p w:rsidR="00106B16" w:rsidRPr="00A608F5" w:rsidRDefault="00106B16" w:rsidP="00106B16">
      <w:p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A608F5">
        <w:rPr>
          <w:rFonts w:asciiTheme="majorBidi" w:hAnsiTheme="majorBidi" w:cstheme="majorBidi"/>
          <w:sz w:val="24"/>
          <w:szCs w:val="24"/>
        </w:rPr>
        <w:lastRenderedPageBreak/>
        <w:t>Supriadi,</w:t>
      </w:r>
      <w:r w:rsidRPr="00A608F5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sz w:val="24"/>
          <w:szCs w:val="24"/>
        </w:rPr>
        <w:t>2010,</w:t>
      </w:r>
      <w:r w:rsidRPr="00A608F5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i/>
          <w:sz w:val="24"/>
          <w:szCs w:val="24"/>
        </w:rPr>
        <w:t>Hukum</w:t>
      </w:r>
      <w:r w:rsidRPr="00A608F5">
        <w:rPr>
          <w:rFonts w:asciiTheme="majorBidi" w:hAnsiTheme="majorBidi" w:cstheme="majorBidi"/>
          <w:i/>
          <w:spacing w:val="-2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i/>
          <w:sz w:val="24"/>
          <w:szCs w:val="24"/>
        </w:rPr>
        <w:t>Agraria</w:t>
      </w:r>
      <w:r w:rsidRPr="00A608F5">
        <w:rPr>
          <w:rFonts w:asciiTheme="majorBidi" w:hAnsiTheme="majorBidi" w:cstheme="majorBidi"/>
          <w:sz w:val="24"/>
          <w:szCs w:val="24"/>
        </w:rPr>
        <w:t>,</w:t>
      </w:r>
      <w:r w:rsidRPr="00A608F5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sz w:val="24"/>
          <w:szCs w:val="24"/>
        </w:rPr>
        <w:t>Cetakan</w:t>
      </w:r>
      <w:r w:rsidRPr="00A608F5">
        <w:rPr>
          <w:rFonts w:asciiTheme="majorBidi" w:hAnsiTheme="majorBidi" w:cstheme="majorBidi"/>
          <w:spacing w:val="-6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sz w:val="24"/>
          <w:szCs w:val="24"/>
        </w:rPr>
        <w:t>Keempat, Jakarta: Sinar Grafika.</w:t>
      </w:r>
    </w:p>
    <w:p w:rsidR="00106B16" w:rsidRPr="00A608F5" w:rsidRDefault="00106B16" w:rsidP="00106B16">
      <w:p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A608F5">
        <w:rPr>
          <w:rFonts w:asciiTheme="majorBidi" w:hAnsiTheme="majorBidi" w:cstheme="majorBidi"/>
          <w:sz w:val="24"/>
          <w:szCs w:val="24"/>
        </w:rPr>
        <w:t xml:space="preserve">Sutedi, Adrian, </w:t>
      </w:r>
      <w:r w:rsidRPr="00A608F5">
        <w:rPr>
          <w:rFonts w:asciiTheme="majorBidi" w:hAnsiTheme="majorBidi" w:cstheme="majorBidi"/>
          <w:i/>
          <w:iCs/>
          <w:sz w:val="24"/>
          <w:szCs w:val="24"/>
        </w:rPr>
        <w:t xml:space="preserve">Sertipikat Hak Atas Tanah, </w:t>
      </w:r>
      <w:r w:rsidRPr="00A608F5">
        <w:rPr>
          <w:rFonts w:asciiTheme="majorBidi" w:hAnsiTheme="majorBidi" w:cstheme="majorBidi"/>
          <w:sz w:val="24"/>
          <w:szCs w:val="24"/>
        </w:rPr>
        <w:t>Jakarta: Sinar Grafika</w:t>
      </w:r>
    </w:p>
    <w:p w:rsidR="00106B16" w:rsidRPr="00A608F5" w:rsidRDefault="00106B16" w:rsidP="00106B16">
      <w:p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A608F5">
        <w:rPr>
          <w:rFonts w:asciiTheme="majorBidi" w:hAnsiTheme="majorBidi" w:cstheme="majorBidi"/>
          <w:sz w:val="24"/>
          <w:szCs w:val="24"/>
        </w:rPr>
        <w:t xml:space="preserve">Suyanto, 2023,  </w:t>
      </w:r>
      <w:r w:rsidRPr="00A608F5">
        <w:rPr>
          <w:rFonts w:asciiTheme="majorBidi" w:hAnsiTheme="majorBidi" w:cstheme="majorBidi"/>
          <w:i/>
          <w:iCs/>
          <w:sz w:val="24"/>
          <w:szCs w:val="24"/>
        </w:rPr>
        <w:t>Hukum Pengadaan &amp; Pendaftaran Tanah</w:t>
      </w:r>
      <w:r w:rsidRPr="00A608F5">
        <w:rPr>
          <w:rFonts w:asciiTheme="majorBidi" w:hAnsiTheme="majorBidi" w:cstheme="majorBidi"/>
          <w:sz w:val="24"/>
          <w:szCs w:val="24"/>
        </w:rPr>
        <w:t>, Jawa Timur: Unigres Press.</w:t>
      </w:r>
    </w:p>
    <w:p w:rsidR="00106B16" w:rsidRPr="00A608F5" w:rsidRDefault="00106B16" w:rsidP="00106B16">
      <w:p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A608F5">
        <w:rPr>
          <w:rFonts w:asciiTheme="majorBidi" w:hAnsiTheme="majorBidi" w:cstheme="majorBidi"/>
          <w:sz w:val="24"/>
          <w:szCs w:val="24"/>
        </w:rPr>
        <w:t xml:space="preserve">Suyanto, </w:t>
      </w:r>
      <w:r w:rsidRPr="00A608F5">
        <w:rPr>
          <w:rFonts w:asciiTheme="majorBidi" w:hAnsiTheme="majorBidi" w:cstheme="majorBidi"/>
          <w:i/>
          <w:iCs/>
          <w:sz w:val="24"/>
          <w:szCs w:val="24"/>
        </w:rPr>
        <w:t>Metode Penelitian Hukum</w:t>
      </w:r>
      <w:r w:rsidRPr="00A608F5">
        <w:rPr>
          <w:rFonts w:asciiTheme="majorBidi" w:hAnsiTheme="majorBidi" w:cstheme="majorBidi"/>
          <w:sz w:val="24"/>
          <w:szCs w:val="24"/>
        </w:rPr>
        <w:t>, Gresik: Unigres press. 2022.</w:t>
      </w:r>
    </w:p>
    <w:p w:rsidR="00106B16" w:rsidRPr="00A608F5" w:rsidRDefault="00106B16" w:rsidP="00106B16">
      <w:p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A608F5">
        <w:rPr>
          <w:rFonts w:asciiTheme="majorBidi" w:hAnsiTheme="majorBidi" w:cstheme="majorBidi"/>
          <w:sz w:val="24"/>
          <w:szCs w:val="24"/>
        </w:rPr>
        <w:t xml:space="preserve">Waskito, </w:t>
      </w:r>
      <w:r w:rsidRPr="00A608F5">
        <w:rPr>
          <w:rFonts w:asciiTheme="majorBidi" w:hAnsiTheme="majorBidi" w:cstheme="majorBidi"/>
          <w:i/>
          <w:iCs/>
          <w:sz w:val="24"/>
          <w:szCs w:val="24"/>
        </w:rPr>
        <w:t>Penyelenggaraan Pendaftaran Tanah di Indonesia,</w:t>
      </w:r>
      <w:r w:rsidRPr="00A608F5">
        <w:rPr>
          <w:rFonts w:asciiTheme="majorBidi" w:hAnsiTheme="majorBidi" w:cstheme="majorBidi"/>
          <w:sz w:val="24"/>
          <w:szCs w:val="24"/>
        </w:rPr>
        <w:t xml:space="preserve"> Edisi Pertama, Jakarta: Prenadamedia Group, 2019.</w:t>
      </w:r>
    </w:p>
    <w:p w:rsidR="00106B16" w:rsidRPr="00A608F5" w:rsidRDefault="00106B16" w:rsidP="00106B16">
      <w:pPr>
        <w:pStyle w:val="FootnoteText"/>
        <w:spacing w:line="360" w:lineRule="auto"/>
        <w:jc w:val="both"/>
        <w:rPr>
          <w:rFonts w:asciiTheme="majorBidi" w:hAnsiTheme="majorBidi" w:cstheme="majorBidi"/>
          <w:b/>
          <w:bCs/>
          <w:noProof/>
          <w:sz w:val="24"/>
          <w:szCs w:val="24"/>
        </w:rPr>
      </w:pPr>
      <w:r w:rsidRPr="00A608F5">
        <w:rPr>
          <w:rFonts w:asciiTheme="majorBidi" w:hAnsiTheme="majorBidi" w:cstheme="majorBidi"/>
          <w:b/>
          <w:bCs/>
          <w:noProof/>
          <w:sz w:val="24"/>
          <w:szCs w:val="24"/>
        </w:rPr>
        <w:t>Skripsi/Jurnal/Artikel</w:t>
      </w:r>
    </w:p>
    <w:p w:rsidR="00106B16" w:rsidRPr="00A608F5" w:rsidRDefault="00106B16" w:rsidP="00106B16">
      <w:p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A608F5">
        <w:rPr>
          <w:rFonts w:asciiTheme="majorBidi" w:hAnsiTheme="majorBidi" w:cstheme="majorBidi"/>
          <w:sz w:val="24"/>
          <w:szCs w:val="24"/>
        </w:rPr>
        <w:t xml:space="preserve">Bahrun Alam, </w:t>
      </w:r>
      <w:r w:rsidRPr="00A608F5">
        <w:rPr>
          <w:rFonts w:asciiTheme="majorBidi" w:hAnsiTheme="majorBidi" w:cstheme="majorBidi"/>
          <w:i/>
          <w:sz w:val="24"/>
          <w:szCs w:val="24"/>
        </w:rPr>
        <w:t>Perlindungan Hukum Terhadap Pemegan Hak Atas Tanah Akibat Hilangnya Data-Data di Kantor Pertanahan Kota Kendari</w:t>
      </w:r>
      <w:r w:rsidRPr="00A608F5">
        <w:rPr>
          <w:rFonts w:asciiTheme="majorBidi" w:hAnsiTheme="majorBidi" w:cstheme="majorBidi"/>
          <w:sz w:val="24"/>
          <w:szCs w:val="24"/>
        </w:rPr>
        <w:t xml:space="preserve">,  2022, Tesis  program Pasca Sarjana Ilmu Hukum, Universitas Islam Sultan Agung Semarang. </w:t>
      </w:r>
    </w:p>
    <w:p w:rsidR="00106B16" w:rsidRPr="00A608F5" w:rsidRDefault="00106B16" w:rsidP="00106B16">
      <w:p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A608F5">
        <w:rPr>
          <w:rFonts w:asciiTheme="majorBidi" w:hAnsiTheme="majorBidi" w:cstheme="majorBidi"/>
          <w:sz w:val="24"/>
          <w:szCs w:val="24"/>
        </w:rPr>
        <w:t xml:space="preserve">Farista Dewi Aninsyati, </w:t>
      </w:r>
      <w:r w:rsidRPr="00A608F5">
        <w:rPr>
          <w:rFonts w:asciiTheme="majorBidi" w:hAnsiTheme="majorBidi" w:cstheme="majorBidi"/>
          <w:i/>
          <w:sz w:val="24"/>
          <w:szCs w:val="24"/>
        </w:rPr>
        <w:t>Pemanfaatan Aplikasi LARIS Dalam Pelaksanaan Digitalisasi Arsip Pertanahan di Kantor Pertanahan Kabupaten Sleman</w:t>
      </w:r>
      <w:r w:rsidRPr="00A608F5">
        <w:rPr>
          <w:rFonts w:asciiTheme="majorBidi" w:hAnsiTheme="majorBidi" w:cstheme="majorBidi"/>
          <w:sz w:val="24"/>
          <w:szCs w:val="24"/>
        </w:rPr>
        <w:t xml:space="preserve">. 2020, Program Studi Diploma IV Pertanahan,  Sekolah Tinggi Pertanahan Nasional Yogyakarta. </w:t>
      </w:r>
    </w:p>
    <w:p w:rsidR="00106B16" w:rsidRPr="00A608F5" w:rsidRDefault="00106B16" w:rsidP="00106B16">
      <w:p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A608F5">
        <w:rPr>
          <w:rFonts w:asciiTheme="majorBidi" w:hAnsiTheme="majorBidi" w:cstheme="majorBidi"/>
          <w:sz w:val="24"/>
          <w:szCs w:val="24"/>
        </w:rPr>
        <w:t>Fitrianingsih</w:t>
      </w:r>
      <w:r w:rsidRPr="00A608F5">
        <w:rPr>
          <w:rFonts w:asciiTheme="majorBidi" w:hAnsiTheme="majorBidi" w:cstheme="majorBidi"/>
          <w:b/>
          <w:bCs/>
          <w:sz w:val="24"/>
          <w:szCs w:val="24"/>
        </w:rPr>
        <w:t xml:space="preserve">, </w:t>
      </w:r>
      <w:r w:rsidRPr="00A608F5">
        <w:rPr>
          <w:rFonts w:asciiTheme="majorBidi" w:hAnsiTheme="majorBidi" w:cstheme="majorBidi"/>
          <w:i/>
          <w:iCs/>
          <w:sz w:val="24"/>
          <w:szCs w:val="24"/>
        </w:rPr>
        <w:t xml:space="preserve">et.all., </w:t>
      </w:r>
      <w:r w:rsidRPr="00A608F5">
        <w:rPr>
          <w:rFonts w:asciiTheme="majorBidi" w:hAnsiTheme="majorBidi" w:cstheme="majorBidi"/>
          <w:sz w:val="24"/>
          <w:szCs w:val="24"/>
        </w:rPr>
        <w:t xml:space="preserve">2021, </w:t>
      </w:r>
      <w:r w:rsidRPr="00A608F5">
        <w:rPr>
          <w:rFonts w:asciiTheme="majorBidi" w:hAnsiTheme="majorBidi" w:cstheme="majorBidi"/>
          <w:i/>
          <w:iCs/>
          <w:sz w:val="24"/>
          <w:szCs w:val="24"/>
        </w:rPr>
        <w:t xml:space="preserve"> Evaluasi Digitalisasi Arsip Pertanahan Dan Peta Bidang Tanah Terintegrasi menuju Pelayanan ​Online (Studi di Kantor Pertanahan Kabupaten Karanganyar),</w:t>
      </w:r>
      <w:r w:rsidRPr="00A608F5">
        <w:rPr>
          <w:rStyle w:val="Heading1Char"/>
          <w:rFonts w:asciiTheme="majorBidi" w:hAnsiTheme="majorBidi" w:cstheme="majorBidi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sz w:val="24"/>
          <w:szCs w:val="24"/>
        </w:rPr>
        <w:t>Jurnal Tunas Agraria, Vol. 4, No.1.</w:t>
      </w:r>
    </w:p>
    <w:p w:rsidR="00106B16" w:rsidRPr="00A608F5" w:rsidRDefault="00106B16" w:rsidP="00106B16">
      <w:p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A608F5">
        <w:rPr>
          <w:rStyle w:val="fontstyle01"/>
          <w:rFonts w:asciiTheme="majorBidi" w:hAnsiTheme="majorBidi" w:cstheme="majorBidi"/>
        </w:rPr>
        <w:t>Muhammad Iqbal</w:t>
      </w:r>
      <w:r w:rsidRPr="00A608F5">
        <w:rPr>
          <w:rFonts w:asciiTheme="majorBidi" w:hAnsiTheme="majorBidi" w:cstheme="majorBidi"/>
          <w:sz w:val="24"/>
          <w:szCs w:val="24"/>
        </w:rPr>
        <w:t>, 2018,</w:t>
      </w:r>
      <w:r w:rsidRPr="00A608F5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i/>
          <w:iCs/>
          <w:sz w:val="24"/>
          <w:szCs w:val="24"/>
        </w:rPr>
        <w:t xml:space="preserve">Skripsi: </w:t>
      </w:r>
      <w:r w:rsidRPr="00A608F5">
        <w:rPr>
          <w:rStyle w:val="fontstyle01"/>
          <w:rFonts w:asciiTheme="majorBidi" w:hAnsiTheme="majorBidi" w:cstheme="majorBidi"/>
          <w:i/>
          <w:iCs/>
        </w:rPr>
        <w:t>Kewenangan Kantor Pertanahan Dalam Pendaftaran</w:t>
      </w:r>
      <w:r w:rsidRPr="00A608F5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r w:rsidRPr="00A608F5">
        <w:rPr>
          <w:rStyle w:val="fontstyle01"/>
          <w:rFonts w:asciiTheme="majorBidi" w:hAnsiTheme="majorBidi" w:cstheme="majorBidi"/>
          <w:i/>
          <w:iCs/>
        </w:rPr>
        <w:t>Tanah Di Kabupaten Pringsewu</w:t>
      </w:r>
      <w:r w:rsidRPr="00A608F5">
        <w:rPr>
          <w:rStyle w:val="fontstyle01"/>
          <w:rFonts w:asciiTheme="majorBidi" w:hAnsiTheme="majorBidi" w:cstheme="majorBidi"/>
        </w:rPr>
        <w:t>, Fakultas Hukum</w:t>
      </w:r>
      <w:r w:rsidRPr="00A608F5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A608F5">
        <w:rPr>
          <w:rStyle w:val="fontstyle01"/>
          <w:rFonts w:asciiTheme="majorBidi" w:hAnsiTheme="majorBidi" w:cstheme="majorBidi"/>
        </w:rPr>
        <w:t>Universitas Lampung</w:t>
      </w:r>
      <w:r w:rsidRPr="00A608F5">
        <w:rPr>
          <w:rFonts w:asciiTheme="majorBidi" w:hAnsiTheme="majorBidi" w:cstheme="majorBidi"/>
          <w:b/>
          <w:bCs/>
          <w:sz w:val="24"/>
          <w:szCs w:val="24"/>
        </w:rPr>
        <w:t xml:space="preserve">, </w:t>
      </w:r>
      <w:r w:rsidRPr="00A608F5">
        <w:rPr>
          <w:rStyle w:val="fontstyle01"/>
          <w:rFonts w:asciiTheme="majorBidi" w:hAnsiTheme="majorBidi" w:cstheme="majorBidi"/>
        </w:rPr>
        <w:t>Bandar Lampung</w:t>
      </w:r>
      <w:r w:rsidRPr="00A608F5">
        <w:rPr>
          <w:rFonts w:asciiTheme="majorBidi" w:hAnsiTheme="majorBidi" w:cstheme="majorBidi"/>
          <w:b/>
          <w:bCs/>
          <w:sz w:val="24"/>
          <w:szCs w:val="24"/>
        </w:rPr>
        <w:t>.</w:t>
      </w:r>
    </w:p>
    <w:p w:rsidR="00106B16" w:rsidRPr="00A608F5" w:rsidRDefault="00106B16" w:rsidP="00106B16">
      <w:p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A608F5">
        <w:rPr>
          <w:rFonts w:asciiTheme="majorBidi" w:hAnsiTheme="majorBidi" w:cstheme="majorBidi"/>
          <w:sz w:val="24"/>
          <w:szCs w:val="24"/>
        </w:rPr>
        <w:t>Ratih Mega Puspa Sari, Gunarto “</w:t>
      </w:r>
      <w:r w:rsidRPr="00A608F5">
        <w:rPr>
          <w:rFonts w:asciiTheme="majorBidi" w:hAnsiTheme="majorBidi" w:cstheme="majorBidi"/>
          <w:i/>
          <w:sz w:val="24"/>
          <w:szCs w:val="24"/>
        </w:rPr>
        <w:t>Peran PPAT Dalam PenSertipikatan Tanah Akibat Jual Beli</w:t>
      </w:r>
      <w:r w:rsidRPr="00A608F5">
        <w:rPr>
          <w:rFonts w:asciiTheme="majorBidi" w:hAnsiTheme="majorBidi" w:cstheme="majorBidi"/>
          <w:sz w:val="24"/>
          <w:szCs w:val="24"/>
        </w:rPr>
        <w:t>” Jurnal Akta, Vol.5. No. 1 Maret 2018.</w:t>
      </w:r>
    </w:p>
    <w:p w:rsidR="00106B16" w:rsidRPr="00A608F5" w:rsidRDefault="00106B16" w:rsidP="00106B16">
      <w:p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A608F5">
        <w:rPr>
          <w:rFonts w:asciiTheme="majorBidi" w:hAnsiTheme="majorBidi" w:cstheme="majorBidi"/>
          <w:sz w:val="24"/>
          <w:szCs w:val="24"/>
        </w:rPr>
        <w:t xml:space="preserve">Reswanto Adi Nugroho, </w:t>
      </w:r>
      <w:r w:rsidRPr="00A608F5">
        <w:rPr>
          <w:rFonts w:asciiTheme="majorBidi" w:hAnsiTheme="majorBidi" w:cstheme="majorBidi"/>
          <w:i/>
          <w:sz w:val="24"/>
          <w:szCs w:val="24"/>
        </w:rPr>
        <w:t>Peran Pejabat Pembuat Akta Tanah (PPAT) Dalam Pendaftaran Hak Atas Tanah Melalui Jual Beli di Kabupaten Demak.</w:t>
      </w:r>
      <w:r w:rsidRPr="00A608F5">
        <w:rPr>
          <w:rFonts w:asciiTheme="majorBidi" w:hAnsiTheme="majorBidi" w:cstheme="majorBidi"/>
          <w:sz w:val="24"/>
          <w:szCs w:val="24"/>
        </w:rPr>
        <w:t xml:space="preserve"> 2023,Skripsi program Sarjana Ilmu Hukum, Universitas Islam Sultan Agung Semarang.</w:t>
      </w:r>
    </w:p>
    <w:p w:rsidR="00106B16" w:rsidRPr="00A608F5" w:rsidRDefault="00106B16" w:rsidP="00106B16">
      <w:p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A608F5">
        <w:rPr>
          <w:rFonts w:asciiTheme="majorBidi" w:hAnsiTheme="majorBidi" w:cstheme="majorBidi"/>
          <w:sz w:val="24"/>
          <w:szCs w:val="24"/>
        </w:rPr>
        <w:t xml:space="preserve">Winarsi, Sri, “ </w:t>
      </w:r>
      <w:r w:rsidRPr="00A608F5">
        <w:rPr>
          <w:rFonts w:asciiTheme="majorBidi" w:hAnsiTheme="majorBidi" w:cstheme="majorBidi"/>
          <w:i/>
          <w:sz w:val="24"/>
          <w:szCs w:val="24"/>
        </w:rPr>
        <w:t>Pengaturan Notaris Dan Pejabat Pembuat Akta Tanah Sebagai  Pejabat Umum</w:t>
      </w:r>
      <w:r w:rsidRPr="00A608F5">
        <w:rPr>
          <w:rFonts w:asciiTheme="majorBidi" w:hAnsiTheme="majorBidi" w:cstheme="majorBidi"/>
          <w:sz w:val="24"/>
          <w:szCs w:val="24"/>
        </w:rPr>
        <w:t>”, Majalah Yuridika, Vol 17.</w:t>
      </w:r>
    </w:p>
    <w:p w:rsidR="00106B16" w:rsidRPr="00A608F5" w:rsidRDefault="00106B16" w:rsidP="00106B16">
      <w:pPr>
        <w:spacing w:line="360" w:lineRule="auto"/>
        <w:ind w:left="567" w:hanging="567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A608F5">
        <w:rPr>
          <w:rFonts w:asciiTheme="majorBidi" w:hAnsiTheme="majorBidi" w:cstheme="majorBidi"/>
          <w:b/>
          <w:bCs/>
          <w:sz w:val="24"/>
          <w:szCs w:val="24"/>
        </w:rPr>
        <w:t>Peraturan Perundang-undangan</w:t>
      </w:r>
    </w:p>
    <w:p w:rsidR="00106B16" w:rsidRPr="00A608F5" w:rsidRDefault="00106B16" w:rsidP="00106B16">
      <w:p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A608F5">
        <w:rPr>
          <w:rFonts w:asciiTheme="majorBidi" w:hAnsiTheme="majorBidi" w:cstheme="majorBidi"/>
          <w:sz w:val="24"/>
          <w:szCs w:val="24"/>
          <w:lang w:val="en-US"/>
        </w:rPr>
        <w:lastRenderedPageBreak/>
        <w:t>Peraturan</w:t>
      </w:r>
      <w:proofErr w:type="spellEnd"/>
      <w:r w:rsidRPr="00A608F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608F5">
        <w:rPr>
          <w:rFonts w:asciiTheme="majorBidi" w:hAnsiTheme="majorBidi" w:cstheme="majorBidi"/>
          <w:sz w:val="24"/>
          <w:szCs w:val="24"/>
          <w:lang w:val="en-US"/>
        </w:rPr>
        <w:t>Kepala</w:t>
      </w:r>
      <w:proofErr w:type="spellEnd"/>
      <w:r w:rsidRPr="00A608F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608F5">
        <w:rPr>
          <w:rFonts w:asciiTheme="majorBidi" w:hAnsiTheme="majorBidi" w:cstheme="majorBidi"/>
          <w:sz w:val="24"/>
          <w:szCs w:val="24"/>
          <w:lang w:val="en-US"/>
        </w:rPr>
        <w:t>Badan</w:t>
      </w:r>
      <w:proofErr w:type="spellEnd"/>
      <w:r w:rsidRPr="00A608F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608F5">
        <w:rPr>
          <w:rFonts w:asciiTheme="majorBidi" w:hAnsiTheme="majorBidi" w:cstheme="majorBidi"/>
          <w:sz w:val="24"/>
          <w:szCs w:val="24"/>
          <w:lang w:val="en-US"/>
        </w:rPr>
        <w:t>Petanahan</w:t>
      </w:r>
      <w:proofErr w:type="spellEnd"/>
      <w:r w:rsidRPr="00A608F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608F5">
        <w:rPr>
          <w:rFonts w:asciiTheme="majorBidi" w:hAnsiTheme="majorBidi" w:cstheme="majorBidi"/>
          <w:sz w:val="24"/>
          <w:szCs w:val="24"/>
          <w:lang w:val="en-US"/>
        </w:rPr>
        <w:t>Nasional</w:t>
      </w:r>
      <w:proofErr w:type="spellEnd"/>
      <w:r w:rsidRPr="00A608F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608F5">
        <w:rPr>
          <w:rFonts w:asciiTheme="majorBidi" w:hAnsiTheme="majorBidi" w:cstheme="majorBidi"/>
          <w:sz w:val="24"/>
          <w:szCs w:val="24"/>
          <w:lang w:val="en-US"/>
        </w:rPr>
        <w:t>Republik</w:t>
      </w:r>
      <w:proofErr w:type="spellEnd"/>
      <w:r w:rsidRPr="00A608F5">
        <w:rPr>
          <w:rFonts w:asciiTheme="majorBidi" w:hAnsiTheme="majorBidi" w:cstheme="majorBidi"/>
          <w:sz w:val="24"/>
          <w:szCs w:val="24"/>
          <w:lang w:val="en-US"/>
        </w:rPr>
        <w:t xml:space="preserve"> Indonesia </w:t>
      </w:r>
      <w:proofErr w:type="spellStart"/>
      <w:r w:rsidRPr="00A608F5">
        <w:rPr>
          <w:rFonts w:asciiTheme="majorBidi" w:hAnsiTheme="majorBidi" w:cstheme="majorBidi"/>
          <w:sz w:val="24"/>
          <w:szCs w:val="24"/>
          <w:lang w:val="en-US"/>
        </w:rPr>
        <w:t>Nomor</w:t>
      </w:r>
      <w:proofErr w:type="spellEnd"/>
      <w:r w:rsidRPr="00A608F5">
        <w:rPr>
          <w:rFonts w:asciiTheme="majorBidi" w:hAnsiTheme="majorBidi" w:cstheme="majorBidi"/>
          <w:sz w:val="24"/>
          <w:szCs w:val="24"/>
          <w:lang w:val="en-US"/>
        </w:rPr>
        <w:t xml:space="preserve"> 6 </w:t>
      </w:r>
      <w:proofErr w:type="spellStart"/>
      <w:r w:rsidRPr="00A608F5">
        <w:rPr>
          <w:rFonts w:asciiTheme="majorBidi" w:hAnsiTheme="majorBidi" w:cstheme="majorBidi"/>
          <w:sz w:val="24"/>
          <w:szCs w:val="24"/>
          <w:lang w:val="en-US"/>
        </w:rPr>
        <w:t>Tahun</w:t>
      </w:r>
      <w:proofErr w:type="spellEnd"/>
      <w:r w:rsidRPr="00A608F5">
        <w:rPr>
          <w:rFonts w:asciiTheme="majorBidi" w:hAnsiTheme="majorBidi" w:cstheme="majorBidi"/>
          <w:sz w:val="24"/>
          <w:szCs w:val="24"/>
          <w:lang w:val="en-US"/>
        </w:rPr>
        <w:t xml:space="preserve"> 2010 </w:t>
      </w:r>
      <w:proofErr w:type="spellStart"/>
      <w:r w:rsidRPr="00A608F5">
        <w:rPr>
          <w:rFonts w:asciiTheme="majorBidi" w:hAnsiTheme="majorBidi" w:cstheme="majorBidi"/>
          <w:sz w:val="24"/>
          <w:szCs w:val="24"/>
          <w:lang w:val="en-US"/>
        </w:rPr>
        <w:t>tentang</w:t>
      </w:r>
      <w:proofErr w:type="spellEnd"/>
      <w:r w:rsidRPr="00A608F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608F5">
        <w:rPr>
          <w:rFonts w:asciiTheme="majorBidi" w:hAnsiTheme="majorBidi" w:cstheme="majorBidi"/>
          <w:sz w:val="24"/>
          <w:szCs w:val="24"/>
          <w:lang w:val="en-US"/>
        </w:rPr>
        <w:t>Penanganan</w:t>
      </w:r>
      <w:proofErr w:type="spellEnd"/>
      <w:r w:rsidRPr="00A608F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608F5">
        <w:rPr>
          <w:rFonts w:asciiTheme="majorBidi" w:hAnsiTheme="majorBidi" w:cstheme="majorBidi"/>
          <w:sz w:val="24"/>
          <w:szCs w:val="24"/>
          <w:lang w:val="en-US"/>
        </w:rPr>
        <w:t>Bencana</w:t>
      </w:r>
      <w:proofErr w:type="spellEnd"/>
      <w:r w:rsidRPr="00A608F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608F5">
        <w:rPr>
          <w:rFonts w:asciiTheme="majorBidi" w:hAnsiTheme="majorBidi" w:cstheme="majorBidi"/>
          <w:sz w:val="24"/>
          <w:szCs w:val="24"/>
          <w:lang w:val="en-US"/>
        </w:rPr>
        <w:t>dan</w:t>
      </w:r>
      <w:proofErr w:type="spellEnd"/>
      <w:r w:rsidRPr="00A608F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608F5">
        <w:rPr>
          <w:rFonts w:asciiTheme="majorBidi" w:hAnsiTheme="majorBidi" w:cstheme="majorBidi"/>
          <w:sz w:val="24"/>
          <w:szCs w:val="24"/>
          <w:lang w:val="en-US"/>
        </w:rPr>
        <w:t>Pengembalian</w:t>
      </w:r>
      <w:proofErr w:type="spellEnd"/>
      <w:r w:rsidRPr="00A608F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608F5">
        <w:rPr>
          <w:rFonts w:asciiTheme="majorBidi" w:hAnsiTheme="majorBidi" w:cstheme="majorBidi"/>
          <w:sz w:val="24"/>
          <w:szCs w:val="24"/>
          <w:lang w:val="en-US"/>
        </w:rPr>
        <w:t>Hak-Hak</w:t>
      </w:r>
      <w:proofErr w:type="spellEnd"/>
      <w:r w:rsidRPr="00A608F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608F5">
        <w:rPr>
          <w:rFonts w:asciiTheme="majorBidi" w:hAnsiTheme="majorBidi" w:cstheme="majorBidi"/>
          <w:sz w:val="24"/>
          <w:szCs w:val="24"/>
          <w:lang w:val="en-US"/>
        </w:rPr>
        <w:t>Masyarakat</w:t>
      </w:r>
      <w:proofErr w:type="spellEnd"/>
      <w:r w:rsidRPr="00A608F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608F5">
        <w:rPr>
          <w:rFonts w:asciiTheme="majorBidi" w:hAnsiTheme="majorBidi" w:cstheme="majorBidi"/>
          <w:sz w:val="24"/>
          <w:szCs w:val="24"/>
          <w:lang w:val="en-US"/>
        </w:rPr>
        <w:t>atas</w:t>
      </w:r>
      <w:proofErr w:type="spellEnd"/>
      <w:r w:rsidRPr="00A608F5">
        <w:rPr>
          <w:rFonts w:asciiTheme="majorBidi" w:hAnsiTheme="majorBidi" w:cstheme="majorBidi"/>
          <w:sz w:val="24"/>
          <w:szCs w:val="24"/>
          <w:lang w:val="en-US"/>
        </w:rPr>
        <w:t xml:space="preserve"> Asset Tanah di Wilayah </w:t>
      </w:r>
      <w:proofErr w:type="spellStart"/>
      <w:r w:rsidRPr="00A608F5">
        <w:rPr>
          <w:rFonts w:asciiTheme="majorBidi" w:hAnsiTheme="majorBidi" w:cstheme="majorBidi"/>
          <w:sz w:val="24"/>
          <w:szCs w:val="24"/>
          <w:lang w:val="en-US"/>
        </w:rPr>
        <w:t>Bencana</w:t>
      </w:r>
      <w:proofErr w:type="spellEnd"/>
      <w:r w:rsidRPr="00A608F5">
        <w:rPr>
          <w:rFonts w:asciiTheme="majorBidi" w:hAnsiTheme="majorBidi" w:cstheme="majorBidi"/>
          <w:sz w:val="24"/>
          <w:szCs w:val="24"/>
          <w:lang w:val="en-US"/>
        </w:rPr>
        <w:t>.</w:t>
      </w:r>
      <w:proofErr w:type="gramEnd"/>
    </w:p>
    <w:p w:rsidR="00106B16" w:rsidRPr="00A608F5" w:rsidRDefault="00106B16" w:rsidP="00106B16">
      <w:pPr>
        <w:spacing w:line="360" w:lineRule="auto"/>
        <w:ind w:left="567" w:hanging="567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A608F5">
        <w:rPr>
          <w:rFonts w:asciiTheme="majorBidi" w:hAnsiTheme="majorBidi" w:cstheme="majorBidi"/>
          <w:noProof/>
          <w:sz w:val="24"/>
          <w:szCs w:val="24"/>
          <w:lang w:val="en-US"/>
        </w:rPr>
        <w:t>Peraturan Kepala Badan Pertanahan Nasional Nomor 1 Tahun 2010 tentang Standar Pelayanan dan Pengaturan Pertanahan.</w:t>
      </w:r>
    </w:p>
    <w:p w:rsidR="00106B16" w:rsidRPr="00A608F5" w:rsidRDefault="00106B16" w:rsidP="00106B16">
      <w:pPr>
        <w:spacing w:line="360" w:lineRule="auto"/>
        <w:ind w:left="567" w:hanging="567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A608F5">
        <w:rPr>
          <w:rFonts w:asciiTheme="majorBidi" w:hAnsiTheme="majorBidi" w:cstheme="majorBidi"/>
          <w:noProof/>
          <w:sz w:val="24"/>
          <w:szCs w:val="24"/>
          <w:lang w:val="en-US"/>
        </w:rPr>
        <w:t>Peraturan Menteri Agraria/Kepala Badan Pertanahan Nasional Nomor 3 Tahun 1997 tentang Ketentuan Pelaksanaan Peraturan Pemerintah No. 24 Tahun</w:t>
      </w:r>
      <w:r w:rsidRPr="00A608F5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noProof/>
          <w:sz w:val="24"/>
          <w:szCs w:val="24"/>
          <w:lang w:val="en-US"/>
        </w:rPr>
        <w:t>1997 tentang Pendaftaran Tanah.</w:t>
      </w:r>
    </w:p>
    <w:p w:rsidR="00106B16" w:rsidRPr="00A608F5" w:rsidRDefault="00106B16" w:rsidP="00106B16">
      <w:pPr>
        <w:spacing w:line="360" w:lineRule="auto"/>
        <w:ind w:left="567" w:hanging="567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A608F5">
        <w:rPr>
          <w:rFonts w:asciiTheme="majorBidi" w:hAnsiTheme="majorBidi" w:cstheme="majorBidi"/>
          <w:noProof/>
          <w:lang w:val="en-US"/>
        </w:rPr>
        <w:t>Pe</w:t>
      </w:r>
      <w:r w:rsidRPr="00A608F5">
        <w:rPr>
          <w:rFonts w:asciiTheme="majorBidi" w:hAnsiTheme="majorBidi" w:cstheme="majorBidi"/>
          <w:noProof/>
          <w:sz w:val="24"/>
          <w:szCs w:val="24"/>
          <w:lang w:val="en-US"/>
        </w:rPr>
        <w:t>raturan Pemerintah No. 37 Tahun 1998 tentang  Peraturn Jabatan Pembuat Akta Tanah.</w:t>
      </w:r>
    </w:p>
    <w:p w:rsidR="00106B16" w:rsidRPr="00A608F5" w:rsidRDefault="00106B16" w:rsidP="00106B16">
      <w:pPr>
        <w:spacing w:line="360" w:lineRule="auto"/>
        <w:ind w:left="567" w:hanging="567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A608F5">
        <w:rPr>
          <w:rFonts w:asciiTheme="majorBidi" w:hAnsiTheme="majorBidi" w:cstheme="majorBidi"/>
          <w:noProof/>
          <w:sz w:val="24"/>
          <w:szCs w:val="24"/>
          <w:lang w:val="en-US"/>
        </w:rPr>
        <w:t>Peraturan Pemerintah Nomor 24 Tahun 1997 t</w:t>
      </w:r>
      <w:r w:rsidRPr="00A608F5">
        <w:rPr>
          <w:rFonts w:asciiTheme="majorBidi" w:hAnsiTheme="majorBidi" w:cstheme="majorBidi"/>
          <w:noProof/>
          <w:sz w:val="24"/>
          <w:szCs w:val="24"/>
        </w:rPr>
        <w:t>e</w:t>
      </w:r>
      <w:r w:rsidRPr="00A608F5">
        <w:rPr>
          <w:rFonts w:asciiTheme="majorBidi" w:hAnsiTheme="majorBidi" w:cstheme="majorBidi"/>
          <w:noProof/>
          <w:sz w:val="24"/>
          <w:szCs w:val="24"/>
          <w:lang w:val="en-US"/>
        </w:rPr>
        <w:t>ntang Pendaftaran Tanah.</w:t>
      </w:r>
    </w:p>
    <w:p w:rsidR="00106B16" w:rsidRPr="00A608F5" w:rsidRDefault="00106B16" w:rsidP="00106B16">
      <w:p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A608F5">
        <w:rPr>
          <w:rFonts w:asciiTheme="majorBidi" w:hAnsiTheme="majorBidi" w:cstheme="majorBidi"/>
          <w:noProof/>
          <w:sz w:val="24"/>
          <w:szCs w:val="24"/>
          <w:lang w:val="en-US"/>
        </w:rPr>
        <w:t>Peraturan Pemerintah Nomor 18 Tahun 2021 tentang  Hak Pengelolaan, Hak Atas Tanah, Satuan Rumah Susun, dan Pendaftaran.</w:t>
      </w:r>
    </w:p>
    <w:p w:rsidR="00106B16" w:rsidRPr="00A608F5" w:rsidRDefault="00106B16" w:rsidP="00106B16">
      <w:p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A608F5">
        <w:rPr>
          <w:rFonts w:asciiTheme="majorBidi" w:hAnsiTheme="majorBidi" w:cstheme="majorBidi"/>
          <w:noProof/>
          <w:sz w:val="24"/>
          <w:szCs w:val="24"/>
        </w:rPr>
        <w:t>Peraturan Pemerintah Republik Indonesia Nomor 24 Tahun 2016 tentang Perubahan atas Peraturan Pemerintah Nomor 37 Tahun 1998 tentang Peraturan Jabatan Pejabat Pembuat Akta Tanah.</w:t>
      </w:r>
    </w:p>
    <w:p w:rsidR="00106B16" w:rsidRPr="00A608F5" w:rsidRDefault="00106B16" w:rsidP="00106B16">
      <w:p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A608F5">
        <w:rPr>
          <w:rFonts w:asciiTheme="majorBidi" w:hAnsiTheme="majorBidi" w:cstheme="majorBidi"/>
          <w:noProof/>
          <w:sz w:val="24"/>
          <w:szCs w:val="24"/>
        </w:rPr>
        <w:t>Peraturan Kepala Badan Pertanahan Nasional RI Nomor 23 Tahun 2009 tentang Perubahan Atas Peraturan Kepala Badan Pertanahan Nasional RI Nomor 1 Tahun 2006 Tentang Ketentuan Pelaksanaan Peraturan Pemerintah Nomor 37 tahun 1998 tentang Peraturan Jabatan Pejabat Pembuat Akta Tanah</w:t>
      </w:r>
      <w:r w:rsidRPr="00A608F5">
        <w:rPr>
          <w:rFonts w:asciiTheme="majorBidi" w:hAnsiTheme="majorBidi" w:cstheme="majorBidi"/>
          <w:sz w:val="24"/>
          <w:szCs w:val="24"/>
        </w:rPr>
        <w:t>.</w:t>
      </w:r>
    </w:p>
    <w:p w:rsidR="00106B16" w:rsidRPr="00A608F5" w:rsidRDefault="00106B16" w:rsidP="00106B16">
      <w:p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A608F5">
        <w:rPr>
          <w:rFonts w:asciiTheme="majorBidi" w:hAnsiTheme="majorBidi" w:cstheme="majorBidi"/>
          <w:noProof/>
          <w:sz w:val="24"/>
          <w:szCs w:val="24"/>
        </w:rPr>
        <w:t>Undang-Undang Nomor 5 Tahun 1960 tentang Undang-Undang Pokok Agraria.</w:t>
      </w:r>
    </w:p>
    <w:p w:rsidR="00106B16" w:rsidRPr="00A608F5" w:rsidRDefault="00106B16" w:rsidP="00106B16">
      <w:p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A608F5">
        <w:rPr>
          <w:rFonts w:asciiTheme="majorBidi" w:hAnsiTheme="majorBidi" w:cstheme="majorBidi"/>
          <w:noProof/>
          <w:sz w:val="24"/>
          <w:szCs w:val="24"/>
        </w:rPr>
        <w:t xml:space="preserve">Kitab Undang-Undang Hukum Perdata. </w:t>
      </w:r>
    </w:p>
    <w:p w:rsidR="00106B16" w:rsidRPr="00A608F5" w:rsidRDefault="00106B16" w:rsidP="00106B16">
      <w:p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A608F5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Internet:</w:t>
      </w:r>
    </w:p>
    <w:p w:rsidR="00106B16" w:rsidRPr="00A608F5" w:rsidRDefault="00106B16" w:rsidP="00106B16">
      <w:pPr>
        <w:spacing w:line="360" w:lineRule="auto"/>
        <w:ind w:left="567" w:hanging="567"/>
        <w:jc w:val="both"/>
        <w:rPr>
          <w:rStyle w:val="Hyperlink"/>
          <w:rFonts w:asciiTheme="majorBidi" w:hAnsiTheme="majorBidi" w:cstheme="majorBidi"/>
          <w:sz w:val="24"/>
          <w:szCs w:val="24"/>
        </w:rPr>
      </w:pPr>
      <w:r w:rsidRPr="00A608F5">
        <w:rPr>
          <w:rFonts w:asciiTheme="majorBidi" w:hAnsiTheme="majorBidi" w:cstheme="majorBidi"/>
          <w:sz w:val="24"/>
          <w:szCs w:val="24"/>
        </w:rPr>
        <w:t xml:space="preserve">Detik Jateng, 14 Juli 2023, </w:t>
      </w:r>
      <w:r w:rsidRPr="00A608F5">
        <w:rPr>
          <w:rFonts w:asciiTheme="majorBidi" w:hAnsiTheme="majorBidi" w:cstheme="majorBidi"/>
          <w:i/>
          <w:sz w:val="24"/>
          <w:szCs w:val="24"/>
          <w:shd w:val="clear" w:color="auto" w:fill="FFFFFF"/>
        </w:rPr>
        <w:t>Kantor BPN Brebes Terbakar!</w:t>
      </w:r>
      <w:r w:rsidRPr="00A608F5">
        <w:rPr>
          <w:rFonts w:asciiTheme="majorBidi" w:hAnsiTheme="majorBidi" w:cstheme="majorBidi"/>
          <w:sz w:val="24"/>
          <w:szCs w:val="24"/>
          <w:shd w:val="clear" w:color="auto" w:fill="FFFFFF"/>
        </w:rPr>
        <w:t>,</w:t>
      </w:r>
      <w:r w:rsidRPr="00A608F5">
        <w:rPr>
          <w:rFonts w:asciiTheme="majorBidi" w:hAnsiTheme="majorBidi" w:cstheme="majorBidi"/>
          <w:sz w:val="24"/>
          <w:szCs w:val="24"/>
        </w:rPr>
        <w:t xml:space="preserve"> https://www.detik.com/jateng/berita/d-6821967/kantor-bpn-brebes-terbakar</w:t>
      </w:r>
    </w:p>
    <w:p w:rsidR="00106B16" w:rsidRPr="00A608F5" w:rsidRDefault="00106B16" w:rsidP="00106B16">
      <w:pPr>
        <w:spacing w:line="360" w:lineRule="auto"/>
        <w:ind w:left="567" w:hanging="567"/>
        <w:jc w:val="both"/>
        <w:rPr>
          <w:rStyle w:val="Hyperlink"/>
          <w:rFonts w:asciiTheme="majorBidi" w:hAnsiTheme="majorBidi" w:cstheme="majorBidi"/>
          <w:sz w:val="24"/>
          <w:szCs w:val="24"/>
          <w:shd w:val="clear" w:color="auto" w:fill="FFFFFF"/>
        </w:rPr>
      </w:pPr>
      <w:r w:rsidRPr="00A608F5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Detiknews, </w:t>
      </w:r>
      <w:r w:rsidRPr="00A608F5">
        <w:rPr>
          <w:rFonts w:asciiTheme="majorBidi" w:hAnsiTheme="majorBidi" w:cstheme="majorBidi"/>
          <w:i/>
          <w:color w:val="000000"/>
          <w:sz w:val="24"/>
          <w:szCs w:val="24"/>
          <w:shd w:val="clear" w:color="auto" w:fill="FFFFFF"/>
        </w:rPr>
        <w:t>5 Fakta Kebakaran Kantor BPN Brebes Hanguskan 6.000 Sertipikat PTSL</w:t>
      </w:r>
      <w:r w:rsidRPr="00A608F5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, </w:t>
      </w:r>
      <w:r w:rsidRPr="00A608F5">
        <w:rPr>
          <w:rFonts w:asciiTheme="majorBidi" w:hAnsiTheme="majorBidi" w:cstheme="majorBidi"/>
          <w:sz w:val="24"/>
          <w:szCs w:val="24"/>
          <w:shd w:val="clear" w:color="auto" w:fill="FFFFFF"/>
        </w:rPr>
        <w:t>https://news.detik.com/berita/d-6824436/5-fakta-kebakaran-kantor-bpn-brebes-hanguskan-6000-Sertipikat-ptsl</w:t>
      </w:r>
    </w:p>
    <w:p w:rsidR="00106B16" w:rsidRPr="00A608F5" w:rsidRDefault="00106B16" w:rsidP="00106B16">
      <w:pPr>
        <w:spacing w:line="360" w:lineRule="auto"/>
        <w:ind w:left="567" w:hanging="567"/>
        <w:jc w:val="both"/>
        <w:rPr>
          <w:rFonts w:asciiTheme="majorBidi" w:hAnsiTheme="majorBidi" w:cstheme="majorBidi"/>
          <w:iCs/>
          <w:color w:val="0000FF"/>
          <w:sz w:val="24"/>
          <w:szCs w:val="24"/>
          <w:shd w:val="clear" w:color="auto" w:fill="FFFFFF"/>
        </w:rPr>
      </w:pPr>
      <w:r w:rsidRPr="00A608F5">
        <w:rPr>
          <w:rFonts w:asciiTheme="majorBidi" w:hAnsiTheme="majorBidi" w:cstheme="majorBidi"/>
          <w:iCs/>
          <w:sz w:val="24"/>
          <w:szCs w:val="24"/>
        </w:rPr>
        <w:t>https://academicjournal.yarsi.ac.id/article/pdf//kewenangan-pemerintah-kabupaten/kota-dalam-</w:t>
      </w:r>
      <w:r w:rsidRPr="00A608F5">
        <w:rPr>
          <w:rFonts w:asciiTheme="majorBidi" w:hAnsiTheme="majorBidi" w:cstheme="majorBidi"/>
          <w:iCs/>
          <w:spacing w:val="-47"/>
          <w:sz w:val="24"/>
          <w:szCs w:val="24"/>
        </w:rPr>
        <w:t xml:space="preserve"> </w:t>
      </w:r>
      <w:r w:rsidRPr="00A608F5">
        <w:rPr>
          <w:rFonts w:asciiTheme="majorBidi" w:hAnsiTheme="majorBidi" w:cstheme="majorBidi"/>
          <w:iCs/>
          <w:sz w:val="24"/>
          <w:szCs w:val="24"/>
        </w:rPr>
        <w:t>bidang-pertanahan</w:t>
      </w:r>
    </w:p>
    <w:p w:rsidR="009E2D3D" w:rsidRDefault="00106B16" w:rsidP="00106B16">
      <w:p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  <w:sectPr w:rsidR="009E2D3D" w:rsidSect="009E2D3D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 w:code="9"/>
          <w:pgMar w:top="2268" w:right="1701" w:bottom="1701" w:left="2268" w:header="708" w:footer="708" w:gutter="0"/>
          <w:pgNumType w:start="67"/>
          <w:cols w:space="708"/>
          <w:titlePg/>
          <w:docGrid w:linePitch="360"/>
        </w:sectPr>
      </w:pPr>
      <w:r w:rsidRPr="00A608F5">
        <w:rPr>
          <w:rFonts w:asciiTheme="majorBidi" w:hAnsiTheme="majorBidi" w:cstheme="majorBidi"/>
          <w:sz w:val="24"/>
          <w:szCs w:val="24"/>
        </w:rPr>
        <w:t>https://realmaczman.wordpress.com/</w:t>
      </w:r>
    </w:p>
    <w:p w:rsidR="00106B16" w:rsidRPr="00A608F5" w:rsidRDefault="00106B16" w:rsidP="00106B16">
      <w:pPr>
        <w:spacing w:line="36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</w:p>
    <w:p w:rsidR="00106B16" w:rsidRPr="00A608F5" w:rsidRDefault="00106B16" w:rsidP="00106B16">
      <w:pPr>
        <w:pStyle w:val="BodyText"/>
        <w:spacing w:line="360" w:lineRule="auto"/>
        <w:ind w:right="-1"/>
        <w:jc w:val="both"/>
        <w:rPr>
          <w:rFonts w:asciiTheme="majorBidi" w:hAnsiTheme="majorBidi" w:cstheme="majorBidi"/>
        </w:rPr>
      </w:pPr>
    </w:p>
    <w:p w:rsidR="00106B16" w:rsidRPr="00A608F5" w:rsidRDefault="00106B16" w:rsidP="00106B16">
      <w:pPr>
        <w:pStyle w:val="BodyText"/>
        <w:spacing w:line="360" w:lineRule="auto"/>
        <w:ind w:right="-1"/>
        <w:rPr>
          <w:rFonts w:asciiTheme="majorBidi" w:hAnsiTheme="majorBidi" w:cstheme="majorBidi"/>
          <w:b/>
          <w:bCs/>
        </w:rPr>
      </w:pPr>
    </w:p>
    <w:p w:rsidR="00106B16" w:rsidRPr="00A608F5" w:rsidRDefault="00106B16" w:rsidP="00106B16">
      <w:pPr>
        <w:widowControl/>
        <w:autoSpaceDE/>
        <w:autoSpaceDN/>
        <w:spacing w:after="200" w:line="276" w:lineRule="auto"/>
        <w:rPr>
          <w:rFonts w:asciiTheme="majorBidi" w:hAnsiTheme="majorBidi" w:cstheme="majorBidi"/>
          <w:b/>
          <w:bCs/>
          <w:sz w:val="144"/>
          <w:szCs w:val="144"/>
        </w:rPr>
      </w:pPr>
      <w:r w:rsidRPr="00A608F5">
        <w:rPr>
          <w:rFonts w:asciiTheme="majorBidi" w:hAnsiTheme="majorBidi" w:cstheme="majorBidi"/>
          <w:b/>
          <w:bCs/>
          <w:sz w:val="144"/>
          <w:szCs w:val="144"/>
        </w:rPr>
        <w:t>LAMPIRAN</w:t>
      </w:r>
    </w:p>
    <w:p w:rsidR="00106B16" w:rsidRPr="00A608F5" w:rsidRDefault="00106B16" w:rsidP="00106B16">
      <w:pPr>
        <w:widowControl/>
        <w:autoSpaceDE/>
        <w:autoSpaceDN/>
        <w:spacing w:after="200" w:line="276" w:lineRule="auto"/>
        <w:rPr>
          <w:rFonts w:asciiTheme="majorBidi" w:hAnsiTheme="majorBidi" w:cstheme="majorBidi"/>
          <w:b/>
          <w:bCs/>
        </w:rPr>
      </w:pPr>
    </w:p>
    <w:p w:rsidR="00106B16" w:rsidRPr="00A608F5" w:rsidRDefault="00106B16" w:rsidP="00106B16">
      <w:pPr>
        <w:widowControl/>
        <w:autoSpaceDE/>
        <w:autoSpaceDN/>
        <w:spacing w:after="200" w:line="276" w:lineRule="auto"/>
        <w:rPr>
          <w:rFonts w:asciiTheme="majorBidi" w:hAnsiTheme="majorBidi" w:cstheme="majorBidi"/>
          <w:b/>
          <w:bCs/>
        </w:rPr>
      </w:pPr>
      <w:r w:rsidRPr="00A608F5">
        <w:rPr>
          <w:rFonts w:asciiTheme="majorBidi" w:hAnsiTheme="majorBidi" w:cstheme="majorBidi"/>
          <w:b/>
          <w:bCs/>
        </w:rPr>
        <w:br w:type="page"/>
      </w:r>
    </w:p>
    <w:p w:rsidR="00106B16" w:rsidRPr="00A608F5" w:rsidRDefault="00106B16" w:rsidP="00106B16">
      <w:pPr>
        <w:pStyle w:val="ListParagraph"/>
        <w:widowControl/>
        <w:numPr>
          <w:ilvl w:val="0"/>
          <w:numId w:val="3"/>
        </w:numPr>
        <w:autoSpaceDE/>
        <w:autoSpaceDN/>
        <w:spacing w:after="200" w:line="276" w:lineRule="auto"/>
        <w:ind w:left="426"/>
        <w:rPr>
          <w:rFonts w:asciiTheme="majorBidi" w:hAnsiTheme="majorBidi" w:cstheme="majorBidi"/>
          <w:b/>
          <w:bCs/>
        </w:rPr>
      </w:pPr>
      <w:r w:rsidRPr="00A608F5">
        <w:rPr>
          <w:rFonts w:asciiTheme="majorBidi" w:hAnsiTheme="majorBidi" w:cstheme="majorBidi"/>
          <w:b/>
          <w:sz w:val="24"/>
          <w:szCs w:val="24"/>
        </w:rPr>
        <w:lastRenderedPageBreak/>
        <w:t>Foto</w:t>
      </w:r>
    </w:p>
    <w:p w:rsidR="00106B16" w:rsidRPr="00A608F5" w:rsidRDefault="00106B16" w:rsidP="00106B16">
      <w:pPr>
        <w:pStyle w:val="ListParagraph"/>
        <w:widowControl/>
        <w:numPr>
          <w:ilvl w:val="0"/>
          <w:numId w:val="1"/>
        </w:numPr>
        <w:tabs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after="200" w:line="276" w:lineRule="auto"/>
        <w:contextualSpacing/>
        <w:jc w:val="both"/>
        <w:rPr>
          <w:rFonts w:asciiTheme="majorBidi" w:hAnsiTheme="majorBidi" w:cstheme="majorBidi"/>
          <w:bCs/>
          <w:sz w:val="24"/>
          <w:szCs w:val="24"/>
        </w:rPr>
      </w:pPr>
      <w:r w:rsidRPr="00A608F5">
        <w:rPr>
          <w:rFonts w:asciiTheme="majorBidi" w:hAnsiTheme="majorBidi" w:cstheme="majorBidi"/>
          <w:sz w:val="24"/>
          <w:szCs w:val="24"/>
        </w:rPr>
        <w:t>Wawancara dengan Petugas Kantor Pertanahan Kabupaten Brebes,  Bapak. Akhmad Baihaqi.</w:t>
      </w:r>
    </w:p>
    <w:p w:rsidR="00106B16" w:rsidRPr="00A608F5" w:rsidRDefault="00106B16" w:rsidP="00106B16">
      <w:pPr>
        <w:tabs>
          <w:tab w:val="left" w:pos="142"/>
          <w:tab w:val="left" w:pos="2748"/>
          <w:tab w:val="left" w:pos="3664"/>
          <w:tab w:val="left" w:pos="4580"/>
          <w:tab w:val="left" w:pos="549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hAnsiTheme="majorBidi" w:cstheme="majorBidi"/>
          <w:bCs/>
          <w:sz w:val="24"/>
          <w:szCs w:val="24"/>
        </w:rPr>
      </w:pPr>
      <w:r w:rsidRPr="00A608F5">
        <w:rPr>
          <w:rFonts w:asciiTheme="majorBidi" w:hAnsiTheme="majorBidi" w:cstheme="majorBidi"/>
          <w:bCs/>
          <w:noProof/>
          <w:sz w:val="24"/>
          <w:szCs w:val="24"/>
          <w:lang w:eastAsia="id-ID"/>
        </w:rPr>
        <w:drawing>
          <wp:inline distT="0" distB="0" distL="0" distR="0" wp14:anchorId="620914A5" wp14:editId="1169F561">
            <wp:extent cx="5038725" cy="2743200"/>
            <wp:effectExtent l="0" t="0" r="9525" b="0"/>
            <wp:docPr id="2" name="Picture 2" descr="D:\project\EP\foto\Akhmad Baihaq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ject\EP\foto\Akhmad Baihaqi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31" b="35319"/>
                    <a:stretch/>
                  </pic:blipFill>
                  <pic:spPr bwMode="auto">
                    <a:xfrm>
                      <a:off x="0" y="0"/>
                      <a:ext cx="50387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B16" w:rsidRPr="00A608F5" w:rsidRDefault="00106B16" w:rsidP="00106B16">
      <w:pPr>
        <w:tabs>
          <w:tab w:val="left" w:pos="142"/>
          <w:tab w:val="left" w:pos="2748"/>
          <w:tab w:val="left" w:pos="3664"/>
          <w:tab w:val="left" w:pos="4580"/>
          <w:tab w:val="left" w:pos="549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hAnsiTheme="majorBidi" w:cstheme="majorBidi"/>
          <w:bCs/>
          <w:sz w:val="24"/>
          <w:szCs w:val="24"/>
        </w:rPr>
      </w:pPr>
    </w:p>
    <w:p w:rsidR="00106B16" w:rsidRPr="00A608F5" w:rsidRDefault="00106B16" w:rsidP="00106B16">
      <w:pPr>
        <w:tabs>
          <w:tab w:val="left" w:pos="142"/>
          <w:tab w:val="left" w:pos="2748"/>
          <w:tab w:val="left" w:pos="3664"/>
          <w:tab w:val="left" w:pos="4580"/>
          <w:tab w:val="left" w:pos="549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hAnsiTheme="majorBidi" w:cstheme="majorBidi"/>
          <w:bCs/>
          <w:sz w:val="24"/>
          <w:szCs w:val="24"/>
        </w:rPr>
      </w:pPr>
    </w:p>
    <w:p w:rsidR="00106B16" w:rsidRPr="00A608F5" w:rsidRDefault="00106B16" w:rsidP="00106B16">
      <w:pPr>
        <w:pStyle w:val="ListParagraph"/>
        <w:widowControl/>
        <w:numPr>
          <w:ilvl w:val="0"/>
          <w:numId w:val="1"/>
        </w:numPr>
        <w:tabs>
          <w:tab w:val="left" w:pos="142"/>
          <w:tab w:val="left" w:pos="2748"/>
          <w:tab w:val="left" w:pos="3664"/>
          <w:tab w:val="left" w:pos="4580"/>
          <w:tab w:val="left" w:pos="549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after="200" w:line="276" w:lineRule="auto"/>
        <w:contextualSpacing/>
        <w:rPr>
          <w:rFonts w:asciiTheme="majorBidi" w:hAnsiTheme="majorBidi" w:cstheme="majorBidi"/>
          <w:bCs/>
          <w:sz w:val="24"/>
          <w:szCs w:val="24"/>
        </w:rPr>
      </w:pPr>
      <w:r w:rsidRPr="00A608F5">
        <w:rPr>
          <w:rFonts w:asciiTheme="majorBidi" w:hAnsiTheme="majorBidi" w:cstheme="majorBidi"/>
          <w:sz w:val="24"/>
          <w:szCs w:val="24"/>
        </w:rPr>
        <w:t xml:space="preserve">Wawancara dengan Petugas Kantor Pertanahan Kabupaten Brebes, </w:t>
      </w:r>
      <w:r w:rsidRPr="00A608F5">
        <w:rPr>
          <w:rFonts w:asciiTheme="majorBidi" w:hAnsiTheme="majorBidi" w:cstheme="majorBidi"/>
          <w:sz w:val="24"/>
          <w:szCs w:val="24"/>
          <w:lang w:val="en-US"/>
        </w:rPr>
        <w:t xml:space="preserve">       </w:t>
      </w:r>
      <w:r w:rsidRPr="00A608F5">
        <w:rPr>
          <w:rFonts w:asciiTheme="majorBidi" w:hAnsiTheme="majorBidi" w:cstheme="majorBidi"/>
          <w:sz w:val="24"/>
          <w:szCs w:val="24"/>
        </w:rPr>
        <w:t>Ibu Lely Mustikawati.</w:t>
      </w:r>
    </w:p>
    <w:p w:rsidR="00106B16" w:rsidRDefault="00106B16" w:rsidP="00106B16">
      <w:pPr>
        <w:tabs>
          <w:tab w:val="left" w:pos="142"/>
          <w:tab w:val="left" w:pos="2748"/>
          <w:tab w:val="left" w:pos="3664"/>
          <w:tab w:val="left" w:pos="4580"/>
          <w:tab w:val="left" w:pos="549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hAnsiTheme="majorBidi" w:cstheme="majorBidi"/>
          <w:bCs/>
          <w:sz w:val="24"/>
          <w:szCs w:val="24"/>
        </w:rPr>
      </w:pPr>
      <w:r w:rsidRPr="00A608F5">
        <w:rPr>
          <w:rFonts w:asciiTheme="majorBidi" w:hAnsiTheme="majorBidi" w:cstheme="majorBidi"/>
          <w:bCs/>
          <w:noProof/>
          <w:sz w:val="24"/>
          <w:szCs w:val="24"/>
          <w:lang w:eastAsia="id-ID"/>
        </w:rPr>
        <w:drawing>
          <wp:inline distT="0" distB="0" distL="0" distR="0" wp14:anchorId="28F7523F" wp14:editId="331B03B8">
            <wp:extent cx="5038725" cy="3305175"/>
            <wp:effectExtent l="0" t="0" r="9525" b="9525"/>
            <wp:docPr id="3" name="Picture 3" descr="D:\project\EP\foto\Lel Mustikawat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ject\EP\foto\Lel Mustikawati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74"/>
                    <a:stretch/>
                  </pic:blipFill>
                  <pic:spPr bwMode="auto">
                    <a:xfrm>
                      <a:off x="0" y="0"/>
                      <a:ext cx="50387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B16" w:rsidRDefault="00106B16" w:rsidP="00106B16">
      <w:pPr>
        <w:tabs>
          <w:tab w:val="left" w:pos="142"/>
          <w:tab w:val="left" w:pos="2748"/>
          <w:tab w:val="left" w:pos="3664"/>
          <w:tab w:val="left" w:pos="4580"/>
          <w:tab w:val="left" w:pos="549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hAnsiTheme="majorBidi" w:cstheme="majorBidi"/>
          <w:bCs/>
          <w:sz w:val="24"/>
          <w:szCs w:val="24"/>
        </w:rPr>
      </w:pPr>
    </w:p>
    <w:p w:rsidR="00106B16" w:rsidRPr="00A608F5" w:rsidRDefault="00106B16" w:rsidP="00106B16">
      <w:pPr>
        <w:tabs>
          <w:tab w:val="left" w:pos="142"/>
          <w:tab w:val="left" w:pos="2748"/>
          <w:tab w:val="left" w:pos="3664"/>
          <w:tab w:val="left" w:pos="4580"/>
          <w:tab w:val="left" w:pos="549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hAnsiTheme="majorBidi" w:cstheme="majorBidi"/>
          <w:bCs/>
          <w:sz w:val="24"/>
          <w:szCs w:val="24"/>
        </w:rPr>
      </w:pPr>
    </w:p>
    <w:p w:rsidR="00106B16" w:rsidRPr="00106B16" w:rsidRDefault="00106B16" w:rsidP="00106B16">
      <w:pPr>
        <w:pStyle w:val="ListParagraph"/>
        <w:widowControl/>
        <w:numPr>
          <w:ilvl w:val="0"/>
          <w:numId w:val="1"/>
        </w:numPr>
        <w:tabs>
          <w:tab w:val="left" w:pos="142"/>
          <w:tab w:val="left" w:pos="2748"/>
          <w:tab w:val="left" w:pos="3664"/>
          <w:tab w:val="left" w:pos="4580"/>
          <w:tab w:val="left" w:pos="549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after="200"/>
        <w:contextualSpacing/>
        <w:rPr>
          <w:rFonts w:asciiTheme="majorBidi" w:hAnsiTheme="majorBidi" w:cstheme="majorBidi"/>
          <w:bCs/>
          <w:sz w:val="24"/>
          <w:szCs w:val="24"/>
        </w:rPr>
      </w:pPr>
      <w:r w:rsidRPr="00A608F5">
        <w:rPr>
          <w:rFonts w:asciiTheme="majorBidi" w:hAnsiTheme="majorBidi" w:cstheme="majorBidi"/>
          <w:sz w:val="24"/>
          <w:szCs w:val="24"/>
        </w:rPr>
        <w:lastRenderedPageBreak/>
        <w:t xml:space="preserve">Wawancara dengan PPAT di Kabupaten Brebes, </w:t>
      </w:r>
      <w:proofErr w:type="spellStart"/>
      <w:r w:rsidRPr="00A608F5">
        <w:rPr>
          <w:rFonts w:asciiTheme="majorBidi" w:hAnsiTheme="majorBidi" w:cstheme="majorBidi"/>
          <w:sz w:val="24"/>
          <w:szCs w:val="24"/>
          <w:lang w:val="en-US"/>
        </w:rPr>
        <w:t>Bapak</w:t>
      </w:r>
      <w:proofErr w:type="spellEnd"/>
      <w:r w:rsidRPr="00A608F5">
        <w:rPr>
          <w:rFonts w:asciiTheme="majorBidi" w:hAnsiTheme="majorBidi" w:cstheme="majorBidi"/>
          <w:sz w:val="24"/>
          <w:szCs w:val="24"/>
          <w:lang w:val="en-US"/>
        </w:rPr>
        <w:t xml:space="preserve"> Oni </w:t>
      </w:r>
      <w:proofErr w:type="spellStart"/>
      <w:r w:rsidRPr="00A608F5">
        <w:rPr>
          <w:rFonts w:asciiTheme="majorBidi" w:hAnsiTheme="majorBidi" w:cstheme="majorBidi"/>
          <w:sz w:val="24"/>
          <w:szCs w:val="24"/>
          <w:lang w:val="en-US"/>
        </w:rPr>
        <w:t>Setiawan</w:t>
      </w:r>
      <w:proofErr w:type="spellEnd"/>
    </w:p>
    <w:p w:rsidR="00106B16" w:rsidRPr="00106B16" w:rsidRDefault="00106B16" w:rsidP="00106B16">
      <w:pPr>
        <w:pStyle w:val="ListParagraph"/>
        <w:widowControl/>
        <w:tabs>
          <w:tab w:val="left" w:pos="142"/>
          <w:tab w:val="left" w:pos="2748"/>
          <w:tab w:val="left" w:pos="3664"/>
          <w:tab w:val="left" w:pos="4580"/>
          <w:tab w:val="left" w:pos="549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after="200"/>
        <w:ind w:left="786" w:firstLine="0"/>
        <w:contextualSpacing/>
        <w:rPr>
          <w:rFonts w:asciiTheme="majorBidi" w:hAnsiTheme="majorBidi" w:cstheme="majorBidi"/>
          <w:bCs/>
          <w:sz w:val="24"/>
          <w:szCs w:val="24"/>
        </w:rPr>
      </w:pPr>
    </w:p>
    <w:p w:rsidR="00106B16" w:rsidRPr="00106B16" w:rsidRDefault="00106B16" w:rsidP="00106B16">
      <w:pPr>
        <w:pStyle w:val="ListParagraph"/>
        <w:widowControl/>
        <w:tabs>
          <w:tab w:val="left" w:pos="142"/>
          <w:tab w:val="left" w:pos="2748"/>
          <w:tab w:val="left" w:pos="3664"/>
          <w:tab w:val="left" w:pos="4580"/>
          <w:tab w:val="left" w:pos="549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after="200"/>
        <w:ind w:left="0" w:firstLine="0"/>
        <w:contextualSpacing/>
        <w:jc w:val="center"/>
        <w:rPr>
          <w:rFonts w:asciiTheme="majorBidi" w:hAnsiTheme="majorBidi" w:cstheme="majorBidi"/>
          <w:bCs/>
          <w:sz w:val="24"/>
          <w:szCs w:val="24"/>
        </w:rPr>
      </w:pPr>
      <w:r w:rsidRPr="00A608F5">
        <w:rPr>
          <w:rFonts w:asciiTheme="majorBidi" w:hAnsiTheme="majorBidi" w:cstheme="majorBidi"/>
          <w:bCs/>
          <w:noProof/>
          <w:sz w:val="24"/>
          <w:szCs w:val="24"/>
          <w:lang w:eastAsia="id-ID"/>
        </w:rPr>
        <w:drawing>
          <wp:inline distT="0" distB="0" distL="0" distR="0" wp14:anchorId="2E6A729A" wp14:editId="44BB3FBB">
            <wp:extent cx="5019675" cy="2466975"/>
            <wp:effectExtent l="0" t="0" r="9525" b="9525"/>
            <wp:docPr id="8" name="Picture 8" descr="D:\project\EP\foto\Oni Setiaw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ject\EP\foto\Oni Setiawan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0" r="18147" b="21812"/>
                    <a:stretch/>
                  </pic:blipFill>
                  <pic:spPr bwMode="auto">
                    <a:xfrm>
                      <a:off x="0" y="0"/>
                      <a:ext cx="5024973" cy="246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B16" w:rsidRPr="00A608F5" w:rsidRDefault="00106B16" w:rsidP="00106B16">
      <w:pPr>
        <w:pStyle w:val="ListParagraph"/>
        <w:widowControl/>
        <w:tabs>
          <w:tab w:val="left" w:pos="142"/>
          <w:tab w:val="left" w:pos="2748"/>
          <w:tab w:val="left" w:pos="3664"/>
          <w:tab w:val="left" w:pos="4580"/>
          <w:tab w:val="left" w:pos="549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after="200"/>
        <w:ind w:left="786" w:firstLine="0"/>
        <w:contextualSpacing/>
        <w:rPr>
          <w:rFonts w:asciiTheme="majorBidi" w:hAnsiTheme="majorBidi" w:cstheme="majorBidi"/>
          <w:bCs/>
          <w:sz w:val="24"/>
          <w:szCs w:val="24"/>
          <w:lang w:val="en-US"/>
        </w:rPr>
      </w:pPr>
    </w:p>
    <w:p w:rsidR="00106B16" w:rsidRPr="00106B16" w:rsidRDefault="00106B16" w:rsidP="00106B16">
      <w:pPr>
        <w:pStyle w:val="ListParagraph"/>
        <w:widowControl/>
        <w:numPr>
          <w:ilvl w:val="0"/>
          <w:numId w:val="1"/>
        </w:numPr>
        <w:tabs>
          <w:tab w:val="left" w:pos="142"/>
          <w:tab w:val="left" w:pos="2748"/>
          <w:tab w:val="left" w:pos="3664"/>
          <w:tab w:val="left" w:pos="4580"/>
          <w:tab w:val="left" w:pos="549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after="200"/>
        <w:contextualSpacing/>
        <w:rPr>
          <w:rFonts w:asciiTheme="majorBidi" w:hAnsiTheme="majorBidi" w:cstheme="majorBidi"/>
          <w:bCs/>
          <w:sz w:val="24"/>
          <w:szCs w:val="24"/>
        </w:rPr>
      </w:pPr>
      <w:r w:rsidRPr="00A608F5">
        <w:rPr>
          <w:rFonts w:asciiTheme="majorBidi" w:hAnsiTheme="majorBidi" w:cstheme="majorBidi"/>
          <w:sz w:val="24"/>
          <w:szCs w:val="24"/>
        </w:rPr>
        <w:t>Wawancara dengan PPAT di Kabupaten Brebes, Ibu Nur Laelani</w:t>
      </w:r>
    </w:p>
    <w:p w:rsidR="00106B16" w:rsidRPr="00A608F5" w:rsidRDefault="00106B16" w:rsidP="00106B16">
      <w:pPr>
        <w:tabs>
          <w:tab w:val="left" w:pos="142"/>
          <w:tab w:val="left" w:pos="2748"/>
          <w:tab w:val="left" w:pos="3664"/>
          <w:tab w:val="left" w:pos="4580"/>
          <w:tab w:val="left" w:pos="549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hAnsiTheme="majorBidi" w:cstheme="majorBidi"/>
          <w:bCs/>
          <w:sz w:val="24"/>
          <w:szCs w:val="24"/>
        </w:rPr>
      </w:pPr>
      <w:r w:rsidRPr="00A608F5">
        <w:rPr>
          <w:rFonts w:asciiTheme="majorBidi" w:hAnsiTheme="majorBidi" w:cstheme="majorBidi"/>
          <w:bCs/>
          <w:noProof/>
          <w:sz w:val="24"/>
          <w:szCs w:val="24"/>
          <w:lang w:eastAsia="id-ID"/>
        </w:rPr>
        <w:drawing>
          <wp:inline distT="0" distB="0" distL="0" distR="0" wp14:anchorId="5E88D534" wp14:editId="426817CA">
            <wp:extent cx="5038725" cy="2581275"/>
            <wp:effectExtent l="0" t="0" r="9525" b="9525"/>
            <wp:docPr id="4" name="Picture 4" descr="D:\project\EP\foto\Nur Laelan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ject\EP\foto\Nur Laelani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64" b="20202"/>
                    <a:stretch/>
                  </pic:blipFill>
                  <pic:spPr bwMode="auto">
                    <a:xfrm>
                      <a:off x="0" y="0"/>
                      <a:ext cx="50387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B16" w:rsidRDefault="00106B16" w:rsidP="00106B16">
      <w:pPr>
        <w:tabs>
          <w:tab w:val="left" w:pos="142"/>
          <w:tab w:val="left" w:pos="2748"/>
          <w:tab w:val="left" w:pos="3664"/>
          <w:tab w:val="left" w:pos="4580"/>
          <w:tab w:val="left" w:pos="549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hAnsiTheme="majorBidi" w:cstheme="majorBidi"/>
          <w:bCs/>
          <w:sz w:val="24"/>
          <w:szCs w:val="24"/>
        </w:rPr>
      </w:pPr>
    </w:p>
    <w:p w:rsidR="00106B16" w:rsidRDefault="00106B16" w:rsidP="00106B16">
      <w:pPr>
        <w:tabs>
          <w:tab w:val="left" w:pos="142"/>
          <w:tab w:val="left" w:pos="2748"/>
          <w:tab w:val="left" w:pos="3664"/>
          <w:tab w:val="left" w:pos="4580"/>
          <w:tab w:val="left" w:pos="549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hAnsiTheme="majorBidi" w:cstheme="majorBidi"/>
          <w:bCs/>
          <w:sz w:val="24"/>
          <w:szCs w:val="24"/>
        </w:rPr>
      </w:pPr>
    </w:p>
    <w:p w:rsidR="00106B16" w:rsidRDefault="00106B16" w:rsidP="00106B16">
      <w:pPr>
        <w:tabs>
          <w:tab w:val="left" w:pos="142"/>
          <w:tab w:val="left" w:pos="2748"/>
          <w:tab w:val="left" w:pos="3664"/>
          <w:tab w:val="left" w:pos="4580"/>
          <w:tab w:val="left" w:pos="549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hAnsiTheme="majorBidi" w:cstheme="majorBidi"/>
          <w:bCs/>
          <w:sz w:val="24"/>
          <w:szCs w:val="24"/>
        </w:rPr>
      </w:pPr>
    </w:p>
    <w:p w:rsidR="00106B16" w:rsidRDefault="00106B16" w:rsidP="00106B16">
      <w:pPr>
        <w:tabs>
          <w:tab w:val="left" w:pos="142"/>
          <w:tab w:val="left" w:pos="2748"/>
          <w:tab w:val="left" w:pos="3664"/>
          <w:tab w:val="left" w:pos="4580"/>
          <w:tab w:val="left" w:pos="549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hAnsiTheme="majorBidi" w:cstheme="majorBidi"/>
          <w:bCs/>
          <w:sz w:val="24"/>
          <w:szCs w:val="24"/>
        </w:rPr>
      </w:pPr>
    </w:p>
    <w:p w:rsidR="00106B16" w:rsidRDefault="00106B16" w:rsidP="00106B16">
      <w:pPr>
        <w:tabs>
          <w:tab w:val="left" w:pos="142"/>
          <w:tab w:val="left" w:pos="2748"/>
          <w:tab w:val="left" w:pos="3664"/>
          <w:tab w:val="left" w:pos="4580"/>
          <w:tab w:val="left" w:pos="549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hAnsiTheme="majorBidi" w:cstheme="majorBidi"/>
          <w:bCs/>
          <w:sz w:val="24"/>
          <w:szCs w:val="24"/>
        </w:rPr>
      </w:pPr>
    </w:p>
    <w:p w:rsidR="00106B16" w:rsidRDefault="00106B16" w:rsidP="00106B16">
      <w:pPr>
        <w:tabs>
          <w:tab w:val="left" w:pos="142"/>
          <w:tab w:val="left" w:pos="2748"/>
          <w:tab w:val="left" w:pos="3664"/>
          <w:tab w:val="left" w:pos="4580"/>
          <w:tab w:val="left" w:pos="549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hAnsiTheme="majorBidi" w:cstheme="majorBidi"/>
          <w:bCs/>
          <w:sz w:val="24"/>
          <w:szCs w:val="24"/>
        </w:rPr>
      </w:pPr>
    </w:p>
    <w:p w:rsidR="00106B16" w:rsidRDefault="00106B16" w:rsidP="00106B16">
      <w:pPr>
        <w:tabs>
          <w:tab w:val="left" w:pos="142"/>
          <w:tab w:val="left" w:pos="2748"/>
          <w:tab w:val="left" w:pos="3664"/>
          <w:tab w:val="left" w:pos="4580"/>
          <w:tab w:val="left" w:pos="549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hAnsiTheme="majorBidi" w:cstheme="majorBidi"/>
          <w:bCs/>
          <w:sz w:val="24"/>
          <w:szCs w:val="24"/>
        </w:rPr>
      </w:pPr>
    </w:p>
    <w:p w:rsidR="00106B16" w:rsidRDefault="00106B16" w:rsidP="00106B16">
      <w:pPr>
        <w:tabs>
          <w:tab w:val="left" w:pos="142"/>
          <w:tab w:val="left" w:pos="2748"/>
          <w:tab w:val="left" w:pos="3664"/>
          <w:tab w:val="left" w:pos="4580"/>
          <w:tab w:val="left" w:pos="549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hAnsiTheme="majorBidi" w:cstheme="majorBidi"/>
          <w:bCs/>
          <w:sz w:val="24"/>
          <w:szCs w:val="24"/>
        </w:rPr>
      </w:pPr>
    </w:p>
    <w:p w:rsidR="00106B16" w:rsidRDefault="00106B16" w:rsidP="00106B16">
      <w:pPr>
        <w:tabs>
          <w:tab w:val="left" w:pos="142"/>
          <w:tab w:val="left" w:pos="2748"/>
          <w:tab w:val="left" w:pos="3664"/>
          <w:tab w:val="left" w:pos="4580"/>
          <w:tab w:val="left" w:pos="549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hAnsiTheme="majorBidi" w:cstheme="majorBidi"/>
          <w:bCs/>
          <w:sz w:val="24"/>
          <w:szCs w:val="24"/>
        </w:rPr>
      </w:pPr>
    </w:p>
    <w:p w:rsidR="00106B16" w:rsidRDefault="00106B16" w:rsidP="00106B16">
      <w:pPr>
        <w:tabs>
          <w:tab w:val="left" w:pos="142"/>
          <w:tab w:val="left" w:pos="2748"/>
          <w:tab w:val="left" w:pos="3664"/>
          <w:tab w:val="left" w:pos="4580"/>
          <w:tab w:val="left" w:pos="549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hAnsiTheme="majorBidi" w:cstheme="majorBidi"/>
          <w:bCs/>
          <w:sz w:val="24"/>
          <w:szCs w:val="24"/>
        </w:rPr>
      </w:pPr>
    </w:p>
    <w:p w:rsidR="00106B16" w:rsidRDefault="00106B16" w:rsidP="00106B16">
      <w:pPr>
        <w:tabs>
          <w:tab w:val="left" w:pos="142"/>
          <w:tab w:val="left" w:pos="2748"/>
          <w:tab w:val="left" w:pos="3664"/>
          <w:tab w:val="left" w:pos="4580"/>
          <w:tab w:val="left" w:pos="549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hAnsiTheme="majorBidi" w:cstheme="majorBidi"/>
          <w:bCs/>
          <w:sz w:val="24"/>
          <w:szCs w:val="24"/>
        </w:rPr>
      </w:pPr>
    </w:p>
    <w:p w:rsidR="00106B16" w:rsidRPr="00106B16" w:rsidRDefault="00106B16" w:rsidP="00106B16">
      <w:pPr>
        <w:tabs>
          <w:tab w:val="left" w:pos="142"/>
          <w:tab w:val="left" w:pos="2748"/>
          <w:tab w:val="left" w:pos="3664"/>
          <w:tab w:val="left" w:pos="4580"/>
          <w:tab w:val="left" w:pos="549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hAnsiTheme="majorBidi" w:cstheme="majorBidi"/>
          <w:bCs/>
          <w:sz w:val="24"/>
          <w:szCs w:val="24"/>
        </w:rPr>
      </w:pPr>
    </w:p>
    <w:p w:rsidR="00106B16" w:rsidRPr="00A608F5" w:rsidRDefault="00106B16" w:rsidP="00106B16">
      <w:pPr>
        <w:pStyle w:val="ListParagraph"/>
        <w:widowControl/>
        <w:numPr>
          <w:ilvl w:val="0"/>
          <w:numId w:val="1"/>
        </w:numPr>
        <w:tabs>
          <w:tab w:val="left" w:pos="142"/>
          <w:tab w:val="left" w:pos="2748"/>
          <w:tab w:val="left" w:pos="3664"/>
          <w:tab w:val="left" w:pos="4580"/>
          <w:tab w:val="left" w:pos="549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after="200"/>
        <w:contextualSpacing/>
        <w:rPr>
          <w:rFonts w:asciiTheme="majorBidi" w:hAnsiTheme="majorBidi" w:cstheme="majorBidi"/>
          <w:bCs/>
          <w:sz w:val="24"/>
          <w:szCs w:val="24"/>
        </w:rPr>
      </w:pPr>
      <w:r w:rsidRPr="00A608F5">
        <w:rPr>
          <w:rFonts w:asciiTheme="majorBidi" w:hAnsiTheme="majorBidi" w:cstheme="majorBidi"/>
          <w:bCs/>
          <w:sz w:val="24"/>
          <w:szCs w:val="24"/>
        </w:rPr>
        <w:lastRenderedPageBreak/>
        <w:t xml:space="preserve"> Wawancara dengan PPAT di Kabupaten Brebes, Ibu Yuni Andaryanti</w:t>
      </w:r>
    </w:p>
    <w:p w:rsidR="00106B16" w:rsidRPr="00A608F5" w:rsidRDefault="00106B16" w:rsidP="00106B16">
      <w:pPr>
        <w:tabs>
          <w:tab w:val="left" w:pos="142"/>
          <w:tab w:val="left" w:pos="2748"/>
          <w:tab w:val="left" w:pos="3664"/>
          <w:tab w:val="left" w:pos="4580"/>
          <w:tab w:val="left" w:pos="549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hAnsiTheme="majorBidi" w:cstheme="majorBidi"/>
          <w:bCs/>
          <w:sz w:val="24"/>
          <w:szCs w:val="24"/>
        </w:rPr>
      </w:pPr>
      <w:r w:rsidRPr="00A608F5">
        <w:rPr>
          <w:rFonts w:asciiTheme="majorBidi" w:hAnsiTheme="majorBidi" w:cstheme="majorBidi"/>
          <w:bCs/>
          <w:noProof/>
          <w:sz w:val="24"/>
          <w:szCs w:val="24"/>
          <w:lang w:eastAsia="id-ID"/>
        </w:rPr>
        <w:drawing>
          <wp:inline distT="0" distB="0" distL="0" distR="0" wp14:anchorId="2E656970" wp14:editId="038ACB5A">
            <wp:extent cx="5038725" cy="2981325"/>
            <wp:effectExtent l="0" t="0" r="9525" b="9525"/>
            <wp:docPr id="6" name="Picture 6" descr="D:\project\EP\foto\Yuni Adaryant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oject\EP\foto\Yuni Adaryanti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60"/>
                    <a:stretch/>
                  </pic:blipFill>
                  <pic:spPr bwMode="auto">
                    <a:xfrm>
                      <a:off x="0" y="0"/>
                      <a:ext cx="50387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B16" w:rsidRPr="00A608F5" w:rsidRDefault="00106B16" w:rsidP="00106B16">
      <w:pPr>
        <w:tabs>
          <w:tab w:val="left" w:pos="142"/>
          <w:tab w:val="left" w:pos="2748"/>
          <w:tab w:val="left" w:pos="3664"/>
          <w:tab w:val="left" w:pos="4580"/>
          <w:tab w:val="left" w:pos="549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hAnsiTheme="majorBidi" w:cstheme="majorBidi"/>
          <w:bCs/>
          <w:sz w:val="24"/>
          <w:szCs w:val="24"/>
        </w:rPr>
      </w:pPr>
    </w:p>
    <w:p w:rsidR="00106B16" w:rsidRPr="00A608F5" w:rsidRDefault="00106B16" w:rsidP="00106B16">
      <w:pPr>
        <w:tabs>
          <w:tab w:val="left" w:pos="142"/>
          <w:tab w:val="left" w:pos="2748"/>
          <w:tab w:val="left" w:pos="3664"/>
          <w:tab w:val="left" w:pos="4580"/>
          <w:tab w:val="left" w:pos="549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hAnsiTheme="majorBidi" w:cstheme="majorBidi"/>
          <w:bCs/>
          <w:sz w:val="24"/>
          <w:szCs w:val="24"/>
        </w:rPr>
      </w:pPr>
    </w:p>
    <w:p w:rsidR="00106B16" w:rsidRPr="00A608F5" w:rsidRDefault="00106B16" w:rsidP="00106B16">
      <w:pPr>
        <w:tabs>
          <w:tab w:val="left" w:pos="142"/>
          <w:tab w:val="left" w:pos="2748"/>
          <w:tab w:val="left" w:pos="3664"/>
          <w:tab w:val="left" w:pos="4580"/>
          <w:tab w:val="left" w:pos="549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hAnsiTheme="majorBidi" w:cstheme="majorBidi"/>
          <w:bCs/>
          <w:sz w:val="24"/>
          <w:szCs w:val="24"/>
        </w:rPr>
      </w:pPr>
    </w:p>
    <w:p w:rsidR="00106B16" w:rsidRPr="00A608F5" w:rsidRDefault="00106B16" w:rsidP="00106B16">
      <w:pPr>
        <w:tabs>
          <w:tab w:val="left" w:pos="142"/>
          <w:tab w:val="left" w:pos="2748"/>
          <w:tab w:val="left" w:pos="3664"/>
          <w:tab w:val="left" w:pos="4580"/>
          <w:tab w:val="left" w:pos="549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hAnsiTheme="majorBidi" w:cstheme="majorBidi"/>
          <w:bCs/>
          <w:sz w:val="24"/>
          <w:szCs w:val="24"/>
        </w:rPr>
      </w:pPr>
    </w:p>
    <w:p w:rsidR="00106B16" w:rsidRPr="00A608F5" w:rsidRDefault="00106B16" w:rsidP="00106B16">
      <w:pPr>
        <w:tabs>
          <w:tab w:val="left" w:pos="142"/>
          <w:tab w:val="left" w:pos="2748"/>
          <w:tab w:val="left" w:pos="3664"/>
          <w:tab w:val="left" w:pos="4580"/>
          <w:tab w:val="left" w:pos="549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hAnsiTheme="majorBidi" w:cstheme="majorBidi"/>
          <w:bCs/>
          <w:sz w:val="24"/>
          <w:szCs w:val="24"/>
        </w:rPr>
      </w:pPr>
    </w:p>
    <w:p w:rsidR="00106B16" w:rsidRPr="00A608F5" w:rsidRDefault="00106B16" w:rsidP="00106B16">
      <w:pPr>
        <w:tabs>
          <w:tab w:val="left" w:pos="142"/>
          <w:tab w:val="left" w:pos="2748"/>
          <w:tab w:val="left" w:pos="3664"/>
          <w:tab w:val="left" w:pos="4580"/>
          <w:tab w:val="left" w:pos="549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hAnsiTheme="majorBidi" w:cstheme="majorBidi"/>
          <w:bCs/>
          <w:sz w:val="24"/>
          <w:szCs w:val="24"/>
        </w:rPr>
      </w:pPr>
    </w:p>
    <w:p w:rsidR="00106B16" w:rsidRPr="00A608F5" w:rsidRDefault="00106B16" w:rsidP="00106B16">
      <w:pPr>
        <w:tabs>
          <w:tab w:val="left" w:pos="142"/>
          <w:tab w:val="left" w:pos="2748"/>
          <w:tab w:val="left" w:pos="3664"/>
          <w:tab w:val="left" w:pos="4580"/>
          <w:tab w:val="left" w:pos="549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hAnsiTheme="majorBidi" w:cstheme="majorBidi"/>
          <w:bCs/>
          <w:sz w:val="24"/>
          <w:szCs w:val="24"/>
        </w:rPr>
      </w:pPr>
    </w:p>
    <w:p w:rsidR="00106B16" w:rsidRPr="00A608F5" w:rsidRDefault="00106B16" w:rsidP="00106B16">
      <w:pPr>
        <w:tabs>
          <w:tab w:val="left" w:pos="142"/>
          <w:tab w:val="left" w:pos="2748"/>
          <w:tab w:val="left" w:pos="3664"/>
          <w:tab w:val="left" w:pos="4580"/>
          <w:tab w:val="left" w:pos="549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hAnsiTheme="majorBidi" w:cstheme="majorBidi"/>
          <w:bCs/>
          <w:sz w:val="24"/>
          <w:szCs w:val="24"/>
          <w:lang w:val="en-US"/>
        </w:rPr>
      </w:pPr>
    </w:p>
    <w:p w:rsidR="00106B16" w:rsidRPr="00A608F5" w:rsidRDefault="00106B16" w:rsidP="00106B16">
      <w:pPr>
        <w:tabs>
          <w:tab w:val="left" w:pos="142"/>
          <w:tab w:val="left" w:pos="2748"/>
          <w:tab w:val="left" w:pos="3664"/>
          <w:tab w:val="left" w:pos="4580"/>
          <w:tab w:val="left" w:pos="549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hAnsiTheme="majorBidi" w:cstheme="majorBidi"/>
          <w:bCs/>
          <w:sz w:val="24"/>
          <w:szCs w:val="24"/>
          <w:lang w:val="en-US"/>
        </w:rPr>
      </w:pPr>
    </w:p>
    <w:p w:rsidR="00106B16" w:rsidRPr="00A608F5" w:rsidRDefault="00106B16" w:rsidP="00106B16">
      <w:pPr>
        <w:tabs>
          <w:tab w:val="left" w:pos="142"/>
          <w:tab w:val="left" w:pos="2748"/>
          <w:tab w:val="left" w:pos="3664"/>
          <w:tab w:val="left" w:pos="4580"/>
          <w:tab w:val="left" w:pos="549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Theme="majorBidi" w:hAnsiTheme="majorBidi" w:cstheme="majorBidi"/>
          <w:bCs/>
          <w:sz w:val="24"/>
          <w:szCs w:val="24"/>
        </w:rPr>
      </w:pPr>
    </w:p>
    <w:p w:rsidR="00106B16" w:rsidRPr="00A608F5" w:rsidRDefault="00106B16" w:rsidP="00106B16">
      <w:pPr>
        <w:pStyle w:val="ListParagraph"/>
        <w:tabs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  <w:rPr>
          <w:rFonts w:asciiTheme="majorBidi" w:hAnsiTheme="majorBidi" w:cstheme="majorBidi"/>
          <w:bCs/>
          <w:sz w:val="24"/>
          <w:szCs w:val="24"/>
        </w:rPr>
      </w:pPr>
    </w:p>
    <w:p w:rsidR="00106B16" w:rsidRPr="00A608F5" w:rsidRDefault="00106B16" w:rsidP="00106B16">
      <w:pPr>
        <w:pStyle w:val="ListParagraph"/>
        <w:tabs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  <w:rPr>
          <w:rFonts w:asciiTheme="majorBidi" w:hAnsiTheme="majorBidi" w:cstheme="majorBidi"/>
          <w:bCs/>
          <w:sz w:val="24"/>
          <w:szCs w:val="24"/>
        </w:rPr>
      </w:pPr>
    </w:p>
    <w:p w:rsidR="00106B16" w:rsidRPr="00A608F5" w:rsidRDefault="00106B16" w:rsidP="00106B16">
      <w:pPr>
        <w:pStyle w:val="ListParagraph"/>
        <w:tabs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  <w:rPr>
          <w:rFonts w:asciiTheme="majorBidi" w:hAnsiTheme="majorBidi" w:cstheme="majorBidi"/>
          <w:bCs/>
          <w:sz w:val="24"/>
          <w:szCs w:val="24"/>
        </w:rPr>
      </w:pPr>
    </w:p>
    <w:p w:rsidR="00106B16" w:rsidRPr="00A608F5" w:rsidRDefault="00106B16" w:rsidP="00106B16">
      <w:pPr>
        <w:pStyle w:val="ListParagraph"/>
        <w:tabs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  <w:rPr>
          <w:rFonts w:asciiTheme="majorBidi" w:hAnsiTheme="majorBidi" w:cstheme="majorBidi"/>
          <w:bCs/>
          <w:sz w:val="24"/>
          <w:szCs w:val="24"/>
        </w:rPr>
      </w:pPr>
    </w:p>
    <w:p w:rsidR="00106B16" w:rsidRPr="00A608F5" w:rsidRDefault="00106B16" w:rsidP="00106B16">
      <w:pPr>
        <w:pStyle w:val="ListParagraph"/>
        <w:tabs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  <w:rPr>
          <w:rFonts w:asciiTheme="majorBidi" w:hAnsiTheme="majorBidi" w:cstheme="majorBidi"/>
          <w:bCs/>
          <w:sz w:val="24"/>
          <w:szCs w:val="24"/>
        </w:rPr>
      </w:pPr>
    </w:p>
    <w:p w:rsidR="00106B16" w:rsidRPr="00A608F5" w:rsidRDefault="00106B16" w:rsidP="00106B16">
      <w:pPr>
        <w:tabs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ajorBidi" w:hAnsiTheme="majorBidi" w:cstheme="majorBidi"/>
          <w:bCs/>
          <w:sz w:val="24"/>
          <w:szCs w:val="24"/>
        </w:rPr>
      </w:pPr>
    </w:p>
    <w:p w:rsidR="00106B16" w:rsidRPr="00A608F5" w:rsidRDefault="00106B16" w:rsidP="00106B16">
      <w:pPr>
        <w:tabs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ajorBidi" w:hAnsiTheme="majorBidi" w:cstheme="majorBidi"/>
          <w:bCs/>
          <w:sz w:val="24"/>
          <w:szCs w:val="24"/>
        </w:rPr>
      </w:pPr>
    </w:p>
    <w:p w:rsidR="00106B16" w:rsidRPr="00A608F5" w:rsidRDefault="00106B16" w:rsidP="00106B16">
      <w:pPr>
        <w:pStyle w:val="ListParagraph"/>
        <w:tabs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  <w:rPr>
          <w:rFonts w:asciiTheme="majorBidi" w:hAnsiTheme="majorBidi" w:cstheme="majorBidi"/>
          <w:bCs/>
          <w:sz w:val="24"/>
          <w:szCs w:val="24"/>
        </w:rPr>
      </w:pPr>
    </w:p>
    <w:p w:rsidR="00106B16" w:rsidRDefault="00106B16" w:rsidP="00106B16">
      <w:pPr>
        <w:widowControl/>
        <w:autoSpaceDE/>
        <w:autoSpaceDN/>
        <w:spacing w:after="200" w:line="276" w:lineRule="auto"/>
        <w:rPr>
          <w:rFonts w:asciiTheme="majorBidi" w:hAnsiTheme="majorBidi" w:cstheme="majorBidi"/>
          <w:bCs/>
          <w:sz w:val="24"/>
          <w:szCs w:val="24"/>
        </w:rPr>
      </w:pPr>
    </w:p>
    <w:p w:rsidR="00106B16" w:rsidRDefault="00106B16" w:rsidP="00106B16">
      <w:pPr>
        <w:widowControl/>
        <w:autoSpaceDE/>
        <w:autoSpaceDN/>
        <w:spacing w:after="200" w:line="276" w:lineRule="auto"/>
        <w:rPr>
          <w:rFonts w:asciiTheme="majorBidi" w:hAnsiTheme="majorBidi" w:cstheme="majorBidi"/>
          <w:bCs/>
          <w:sz w:val="24"/>
          <w:szCs w:val="24"/>
        </w:rPr>
      </w:pPr>
    </w:p>
    <w:p w:rsidR="00106B16" w:rsidRDefault="00106B16" w:rsidP="00106B16">
      <w:pPr>
        <w:widowControl/>
        <w:autoSpaceDE/>
        <w:autoSpaceDN/>
        <w:spacing w:after="200" w:line="276" w:lineRule="auto"/>
        <w:rPr>
          <w:rFonts w:asciiTheme="majorBidi" w:hAnsiTheme="majorBidi" w:cstheme="majorBidi"/>
          <w:bCs/>
          <w:sz w:val="24"/>
          <w:szCs w:val="24"/>
        </w:rPr>
      </w:pPr>
    </w:p>
    <w:p w:rsidR="00106B16" w:rsidRDefault="00106B16" w:rsidP="00106B16">
      <w:pPr>
        <w:widowControl/>
        <w:autoSpaceDE/>
        <w:autoSpaceDN/>
        <w:spacing w:after="200" w:line="276" w:lineRule="auto"/>
        <w:rPr>
          <w:rFonts w:asciiTheme="majorBidi" w:hAnsiTheme="majorBidi" w:cstheme="majorBidi"/>
          <w:bCs/>
          <w:sz w:val="24"/>
          <w:szCs w:val="24"/>
        </w:rPr>
      </w:pPr>
    </w:p>
    <w:p w:rsidR="00106B16" w:rsidRPr="00106B16" w:rsidRDefault="00106B16" w:rsidP="00106B16">
      <w:pPr>
        <w:widowControl/>
        <w:autoSpaceDE/>
        <w:autoSpaceDN/>
        <w:spacing w:after="200" w:line="276" w:lineRule="auto"/>
        <w:rPr>
          <w:rFonts w:asciiTheme="majorBidi" w:hAnsiTheme="majorBidi" w:cstheme="majorBidi"/>
          <w:bCs/>
          <w:sz w:val="24"/>
          <w:szCs w:val="24"/>
        </w:rPr>
      </w:pPr>
    </w:p>
    <w:p w:rsidR="00106B16" w:rsidRPr="00A608F5" w:rsidRDefault="00106B16" w:rsidP="00106B16">
      <w:pPr>
        <w:pStyle w:val="ListParagraph"/>
        <w:widowControl/>
        <w:numPr>
          <w:ilvl w:val="0"/>
          <w:numId w:val="3"/>
        </w:numPr>
        <w:autoSpaceDE/>
        <w:autoSpaceDN/>
        <w:spacing w:after="200" w:line="276" w:lineRule="auto"/>
        <w:ind w:left="426"/>
        <w:rPr>
          <w:rFonts w:asciiTheme="majorBidi" w:hAnsiTheme="majorBidi" w:cstheme="majorBidi"/>
          <w:bCs/>
          <w:sz w:val="24"/>
          <w:szCs w:val="24"/>
        </w:rPr>
      </w:pPr>
      <w:r w:rsidRPr="00A608F5">
        <w:rPr>
          <w:rFonts w:asciiTheme="majorBidi" w:hAnsiTheme="majorBidi" w:cstheme="majorBidi"/>
          <w:b/>
          <w:sz w:val="24"/>
          <w:szCs w:val="24"/>
        </w:rPr>
        <w:lastRenderedPageBreak/>
        <w:t>Dokumen</w:t>
      </w:r>
    </w:p>
    <w:p w:rsidR="00106B16" w:rsidRPr="00A608F5" w:rsidRDefault="00106B16" w:rsidP="00106B16">
      <w:pPr>
        <w:pStyle w:val="ListParagraph"/>
        <w:widowControl/>
        <w:numPr>
          <w:ilvl w:val="0"/>
          <w:numId w:val="2"/>
        </w:numPr>
        <w:tabs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after="200" w:line="276" w:lineRule="auto"/>
        <w:contextualSpacing/>
        <w:rPr>
          <w:rFonts w:asciiTheme="majorBidi" w:hAnsiTheme="majorBidi" w:cstheme="majorBidi"/>
          <w:bCs/>
          <w:sz w:val="24"/>
          <w:szCs w:val="24"/>
        </w:rPr>
      </w:pPr>
      <w:r w:rsidRPr="00A608F5">
        <w:rPr>
          <w:rFonts w:asciiTheme="majorBidi" w:hAnsiTheme="majorBidi" w:cstheme="majorBidi"/>
          <w:bCs/>
          <w:sz w:val="24"/>
          <w:szCs w:val="24"/>
        </w:rPr>
        <w:t>Tanda Terima Dokumen</w:t>
      </w:r>
    </w:p>
    <w:p w:rsidR="00106B16" w:rsidRPr="00A608F5" w:rsidRDefault="00106B16" w:rsidP="00106B16">
      <w:pPr>
        <w:spacing w:line="360" w:lineRule="auto"/>
        <w:ind w:left="567" w:hanging="567"/>
        <w:jc w:val="both"/>
        <w:rPr>
          <w:rFonts w:asciiTheme="majorBidi" w:hAnsiTheme="majorBidi" w:cstheme="majorBidi"/>
          <w:iCs/>
          <w:color w:val="0000FF"/>
          <w:sz w:val="24"/>
          <w:szCs w:val="24"/>
          <w:shd w:val="clear" w:color="auto" w:fill="FFFFFF"/>
        </w:rPr>
      </w:pPr>
      <w:r w:rsidRPr="00A608F5">
        <w:rPr>
          <w:rFonts w:asciiTheme="majorBidi" w:hAnsiTheme="majorBidi" w:cstheme="majorBidi"/>
          <w:noProof/>
          <w:sz w:val="20"/>
          <w:lang w:eastAsia="id-ID"/>
        </w:rPr>
        <w:drawing>
          <wp:inline distT="0" distB="0" distL="0" distR="0" wp14:anchorId="7EA7F11E" wp14:editId="0BD9F94C">
            <wp:extent cx="5039995" cy="6597015"/>
            <wp:effectExtent l="0" t="0" r="8255" b="0"/>
            <wp:docPr id="7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59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B16" w:rsidRPr="00A608F5" w:rsidRDefault="00106B16" w:rsidP="00106B16">
      <w:pPr>
        <w:spacing w:line="360" w:lineRule="auto"/>
        <w:ind w:left="567" w:hanging="567"/>
        <w:jc w:val="both"/>
        <w:rPr>
          <w:rFonts w:asciiTheme="majorBidi" w:hAnsiTheme="majorBidi" w:cstheme="majorBidi"/>
          <w:iCs/>
          <w:color w:val="0000FF"/>
          <w:sz w:val="24"/>
          <w:szCs w:val="24"/>
          <w:shd w:val="clear" w:color="auto" w:fill="FFFFFF"/>
        </w:rPr>
      </w:pPr>
    </w:p>
    <w:p w:rsidR="00106B16" w:rsidRDefault="00106B16" w:rsidP="00106B16">
      <w:pPr>
        <w:widowControl/>
        <w:autoSpaceDE/>
        <w:autoSpaceDN/>
        <w:spacing w:after="200" w:line="276" w:lineRule="auto"/>
        <w:rPr>
          <w:rFonts w:asciiTheme="majorBidi" w:hAnsiTheme="majorBidi" w:cstheme="majorBidi"/>
          <w:iCs/>
          <w:color w:val="0000FF"/>
          <w:sz w:val="24"/>
          <w:szCs w:val="24"/>
          <w:shd w:val="clear" w:color="auto" w:fill="FFFFFF"/>
        </w:rPr>
      </w:pPr>
    </w:p>
    <w:p w:rsidR="00106B16" w:rsidRPr="00A608F5" w:rsidRDefault="00106B16" w:rsidP="00106B16">
      <w:pPr>
        <w:widowControl/>
        <w:autoSpaceDE/>
        <w:autoSpaceDN/>
        <w:spacing w:after="200" w:line="276" w:lineRule="auto"/>
        <w:rPr>
          <w:rFonts w:asciiTheme="majorBidi" w:hAnsiTheme="majorBidi" w:cstheme="majorBidi"/>
          <w:iCs/>
          <w:color w:val="0000FF"/>
          <w:sz w:val="24"/>
          <w:szCs w:val="24"/>
          <w:shd w:val="clear" w:color="auto" w:fill="FFFFFF"/>
        </w:rPr>
      </w:pPr>
    </w:p>
    <w:p w:rsidR="00106B16" w:rsidRPr="00A608F5" w:rsidRDefault="00106B16" w:rsidP="00106B16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rPr>
          <w:rFonts w:asciiTheme="majorBidi" w:hAnsiTheme="majorBidi" w:cstheme="majorBidi"/>
          <w:iCs/>
          <w:color w:val="0000FF"/>
          <w:sz w:val="24"/>
          <w:szCs w:val="24"/>
          <w:shd w:val="clear" w:color="auto" w:fill="FFFFFF"/>
        </w:rPr>
      </w:pPr>
      <w:r w:rsidRPr="00A608F5">
        <w:rPr>
          <w:rFonts w:asciiTheme="majorBidi" w:hAnsiTheme="majorBidi" w:cstheme="majorBidi"/>
          <w:bCs/>
          <w:sz w:val="24"/>
          <w:szCs w:val="24"/>
        </w:rPr>
        <w:lastRenderedPageBreak/>
        <w:t>Sertipikat</w:t>
      </w:r>
    </w:p>
    <w:p w:rsidR="00106B16" w:rsidRPr="00A608F5" w:rsidRDefault="00106B16" w:rsidP="00106B16">
      <w:pPr>
        <w:spacing w:line="360" w:lineRule="auto"/>
        <w:jc w:val="both"/>
        <w:rPr>
          <w:rFonts w:asciiTheme="majorBidi" w:hAnsiTheme="majorBidi" w:cstheme="majorBidi"/>
          <w:iCs/>
          <w:color w:val="0000FF"/>
          <w:sz w:val="24"/>
          <w:szCs w:val="24"/>
          <w:shd w:val="clear" w:color="auto" w:fill="FFFFFF"/>
        </w:rPr>
      </w:pPr>
      <w:r w:rsidRPr="00A608F5">
        <w:rPr>
          <w:rFonts w:asciiTheme="majorBidi" w:hAnsiTheme="majorBidi" w:cstheme="majorBidi"/>
          <w:noProof/>
          <w:lang w:eastAsia="id-ID"/>
        </w:rPr>
        <w:drawing>
          <wp:inline distT="0" distB="0" distL="0" distR="0" wp14:anchorId="443D9394" wp14:editId="09536CBC">
            <wp:extent cx="5067300" cy="7820025"/>
            <wp:effectExtent l="0" t="0" r="0" b="9525"/>
            <wp:docPr id="1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B16" w:rsidRPr="00A608F5" w:rsidRDefault="00106B16" w:rsidP="00106B16">
      <w:pPr>
        <w:spacing w:line="360" w:lineRule="auto"/>
        <w:jc w:val="both"/>
        <w:rPr>
          <w:rFonts w:asciiTheme="majorBidi" w:hAnsiTheme="majorBidi" w:cstheme="majorBidi"/>
          <w:iCs/>
          <w:color w:val="0000FF"/>
          <w:sz w:val="24"/>
          <w:szCs w:val="24"/>
          <w:shd w:val="clear" w:color="auto" w:fill="FFFFFF"/>
        </w:rPr>
      </w:pPr>
      <w:r w:rsidRPr="00A608F5">
        <w:rPr>
          <w:rFonts w:asciiTheme="majorBidi" w:hAnsiTheme="majorBidi" w:cstheme="majorBidi"/>
          <w:noProof/>
          <w:lang w:eastAsia="id-ID"/>
        </w:rPr>
        <w:lastRenderedPageBreak/>
        <w:drawing>
          <wp:inline distT="0" distB="0" distL="0" distR="0" wp14:anchorId="607F2536" wp14:editId="08C37C4F">
            <wp:extent cx="5000625" cy="7886700"/>
            <wp:effectExtent l="0" t="0" r="9525" b="0"/>
            <wp:docPr id="12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B16" w:rsidRPr="00A608F5" w:rsidRDefault="00106B16" w:rsidP="00106B16">
      <w:pPr>
        <w:spacing w:line="360" w:lineRule="auto"/>
        <w:jc w:val="both"/>
        <w:rPr>
          <w:rFonts w:asciiTheme="majorBidi" w:hAnsiTheme="majorBidi" w:cstheme="majorBidi"/>
          <w:iCs/>
          <w:color w:val="0000FF"/>
          <w:sz w:val="24"/>
          <w:szCs w:val="24"/>
          <w:shd w:val="clear" w:color="auto" w:fill="FFFFFF"/>
        </w:rPr>
      </w:pPr>
    </w:p>
    <w:p w:rsidR="00106B16" w:rsidRPr="00A608F5" w:rsidRDefault="00106B16" w:rsidP="00106B16">
      <w:pPr>
        <w:spacing w:line="360" w:lineRule="auto"/>
        <w:jc w:val="both"/>
        <w:rPr>
          <w:rFonts w:asciiTheme="majorBidi" w:hAnsiTheme="majorBidi" w:cstheme="majorBidi"/>
          <w:iCs/>
          <w:color w:val="0000FF"/>
          <w:sz w:val="24"/>
          <w:szCs w:val="24"/>
          <w:shd w:val="clear" w:color="auto" w:fill="FFFFFF"/>
        </w:rPr>
      </w:pPr>
      <w:r w:rsidRPr="00A608F5">
        <w:rPr>
          <w:rFonts w:asciiTheme="majorBidi" w:hAnsiTheme="majorBidi" w:cstheme="majorBidi"/>
          <w:noProof/>
          <w:lang w:eastAsia="id-ID"/>
        </w:rPr>
        <w:lastRenderedPageBreak/>
        <w:drawing>
          <wp:inline distT="0" distB="0" distL="0" distR="0" wp14:anchorId="4E84A78F" wp14:editId="521CF004">
            <wp:extent cx="5029200" cy="7677150"/>
            <wp:effectExtent l="0" t="0" r="0" b="0"/>
            <wp:docPr id="13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B16" w:rsidRPr="00A608F5" w:rsidRDefault="00106B16" w:rsidP="00106B16">
      <w:pPr>
        <w:spacing w:line="360" w:lineRule="auto"/>
        <w:jc w:val="both"/>
        <w:rPr>
          <w:rFonts w:asciiTheme="majorBidi" w:hAnsiTheme="majorBidi" w:cstheme="majorBidi"/>
          <w:iCs/>
          <w:color w:val="0000FF"/>
          <w:sz w:val="24"/>
          <w:szCs w:val="24"/>
          <w:shd w:val="clear" w:color="auto" w:fill="FFFFFF"/>
        </w:rPr>
      </w:pPr>
    </w:p>
    <w:p w:rsidR="00106B16" w:rsidRDefault="00106B16" w:rsidP="00106B16">
      <w:pPr>
        <w:pStyle w:val="Heading1"/>
        <w:spacing w:line="360" w:lineRule="auto"/>
        <w:ind w:left="0" w:right="-1"/>
        <w:rPr>
          <w:sz w:val="24"/>
          <w:szCs w:val="24"/>
        </w:rPr>
      </w:pPr>
      <w:bookmarkStart w:id="1" w:name="_Toc141166615"/>
      <w:r>
        <w:rPr>
          <w:sz w:val="24"/>
          <w:szCs w:val="24"/>
        </w:rPr>
        <w:lastRenderedPageBreak/>
        <w:t>DAFTAR RIWAYAT HIDUP</w:t>
      </w:r>
      <w:bookmarkEnd w:id="1"/>
    </w:p>
    <w:p w:rsidR="00106B16" w:rsidRDefault="00106B16" w:rsidP="00106B16">
      <w:pPr>
        <w:spacing w:line="360" w:lineRule="auto"/>
        <w:jc w:val="both"/>
        <w:rPr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2"/>
        <w:gridCol w:w="283"/>
        <w:gridCol w:w="5049"/>
      </w:tblGrid>
      <w:tr w:rsidR="00106B16" w:rsidTr="00232FBF">
        <w:trPr>
          <w:trHeight w:val="372"/>
        </w:trPr>
        <w:tc>
          <w:tcPr>
            <w:tcW w:w="2642" w:type="dxa"/>
          </w:tcPr>
          <w:p w:rsidR="00106B16" w:rsidRDefault="00106B16" w:rsidP="00106B16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236" w:type="dxa"/>
          </w:tcPr>
          <w:p w:rsidR="00106B16" w:rsidRDefault="00106B16" w:rsidP="00106B16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</w:t>
            </w:r>
          </w:p>
        </w:tc>
        <w:tc>
          <w:tcPr>
            <w:tcW w:w="5049" w:type="dxa"/>
          </w:tcPr>
          <w:p w:rsidR="00106B16" w:rsidRDefault="00106B16" w:rsidP="00106B16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Endah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Permatasari</w:t>
            </w:r>
            <w:proofErr w:type="spellEnd"/>
          </w:p>
        </w:tc>
      </w:tr>
      <w:tr w:rsidR="00106B16" w:rsidTr="00232FBF">
        <w:trPr>
          <w:trHeight w:val="420"/>
        </w:trPr>
        <w:tc>
          <w:tcPr>
            <w:tcW w:w="2642" w:type="dxa"/>
          </w:tcPr>
          <w:p w:rsidR="00106B16" w:rsidRDefault="00106B16" w:rsidP="00106B16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NPM</w:t>
            </w:r>
          </w:p>
        </w:tc>
        <w:tc>
          <w:tcPr>
            <w:tcW w:w="236" w:type="dxa"/>
          </w:tcPr>
          <w:p w:rsidR="00106B16" w:rsidRDefault="00106B16" w:rsidP="00106B16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</w:t>
            </w:r>
          </w:p>
        </w:tc>
        <w:tc>
          <w:tcPr>
            <w:tcW w:w="5049" w:type="dxa"/>
          </w:tcPr>
          <w:p w:rsidR="00106B16" w:rsidRDefault="00106B16" w:rsidP="00106B16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5120600031</w:t>
            </w:r>
          </w:p>
        </w:tc>
      </w:tr>
      <w:tr w:rsidR="00106B16" w:rsidTr="00232FBF">
        <w:trPr>
          <w:trHeight w:val="441"/>
        </w:trPr>
        <w:tc>
          <w:tcPr>
            <w:tcW w:w="2642" w:type="dxa"/>
          </w:tcPr>
          <w:p w:rsidR="00106B16" w:rsidRDefault="00106B16" w:rsidP="00106B16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Tempat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Tanggal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Lahir</w:t>
            </w:r>
            <w:proofErr w:type="spellEnd"/>
          </w:p>
        </w:tc>
        <w:tc>
          <w:tcPr>
            <w:tcW w:w="236" w:type="dxa"/>
          </w:tcPr>
          <w:p w:rsidR="00106B16" w:rsidRDefault="00106B16" w:rsidP="00106B16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</w:t>
            </w:r>
          </w:p>
        </w:tc>
        <w:tc>
          <w:tcPr>
            <w:tcW w:w="5049" w:type="dxa"/>
          </w:tcPr>
          <w:p w:rsidR="00106B16" w:rsidRDefault="00106B16" w:rsidP="00106B16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Brebes</w:t>
            </w:r>
            <w:proofErr w:type="spellEnd"/>
            <w:r>
              <w:rPr>
                <w:sz w:val="24"/>
                <w:szCs w:val="24"/>
              </w:rPr>
              <w:t xml:space="preserve">, 25 </w:t>
            </w:r>
            <w:proofErr w:type="spellStart"/>
            <w:r>
              <w:rPr>
                <w:sz w:val="24"/>
                <w:szCs w:val="24"/>
              </w:rPr>
              <w:t>Oktober</w:t>
            </w:r>
            <w:proofErr w:type="spellEnd"/>
            <w:r>
              <w:rPr>
                <w:sz w:val="24"/>
                <w:szCs w:val="24"/>
              </w:rPr>
              <w:t xml:space="preserve"> 1993</w:t>
            </w:r>
          </w:p>
        </w:tc>
      </w:tr>
      <w:tr w:rsidR="00106B16" w:rsidTr="00232FBF">
        <w:trPr>
          <w:trHeight w:val="419"/>
        </w:trPr>
        <w:tc>
          <w:tcPr>
            <w:tcW w:w="2642" w:type="dxa"/>
          </w:tcPr>
          <w:p w:rsidR="00106B16" w:rsidRDefault="00106B16" w:rsidP="00106B16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Proram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Studi</w:t>
            </w:r>
            <w:proofErr w:type="spellEnd"/>
          </w:p>
        </w:tc>
        <w:tc>
          <w:tcPr>
            <w:tcW w:w="236" w:type="dxa"/>
          </w:tcPr>
          <w:p w:rsidR="00106B16" w:rsidRDefault="00106B16" w:rsidP="00106B16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</w:t>
            </w:r>
          </w:p>
        </w:tc>
        <w:tc>
          <w:tcPr>
            <w:tcW w:w="5049" w:type="dxa"/>
          </w:tcPr>
          <w:p w:rsidR="00106B16" w:rsidRDefault="00106B16" w:rsidP="00106B16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Ilmu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Hukum</w:t>
            </w:r>
            <w:proofErr w:type="spellEnd"/>
          </w:p>
        </w:tc>
      </w:tr>
      <w:tr w:rsidR="00106B16" w:rsidTr="00232FBF">
        <w:tc>
          <w:tcPr>
            <w:tcW w:w="2642" w:type="dxa"/>
          </w:tcPr>
          <w:p w:rsidR="00106B16" w:rsidRDefault="00106B16" w:rsidP="00106B16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Alamat</w:t>
            </w:r>
            <w:proofErr w:type="spellEnd"/>
          </w:p>
        </w:tc>
        <w:tc>
          <w:tcPr>
            <w:tcW w:w="236" w:type="dxa"/>
          </w:tcPr>
          <w:p w:rsidR="00106B16" w:rsidRDefault="00106B16" w:rsidP="00106B16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</w:t>
            </w:r>
          </w:p>
        </w:tc>
        <w:tc>
          <w:tcPr>
            <w:tcW w:w="5049" w:type="dxa"/>
          </w:tcPr>
          <w:p w:rsidR="00106B16" w:rsidRDefault="00106B16" w:rsidP="00106B16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Desa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Lemahabang</w:t>
            </w:r>
            <w:proofErr w:type="spellEnd"/>
            <w:r>
              <w:rPr>
                <w:sz w:val="24"/>
                <w:szCs w:val="24"/>
              </w:rPr>
              <w:t xml:space="preserve">, Rt. 002, </w:t>
            </w:r>
            <w:proofErr w:type="spellStart"/>
            <w:r>
              <w:rPr>
                <w:sz w:val="24"/>
                <w:szCs w:val="24"/>
              </w:rPr>
              <w:t>Rw</w:t>
            </w:r>
            <w:proofErr w:type="spellEnd"/>
            <w:r>
              <w:rPr>
                <w:sz w:val="24"/>
                <w:szCs w:val="24"/>
              </w:rPr>
              <w:t xml:space="preserve">. 002, </w:t>
            </w:r>
          </w:p>
          <w:p w:rsidR="00106B16" w:rsidRDefault="00106B16" w:rsidP="00106B16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Kecamatan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Tanjung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Kabupaten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Brebes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</w:tbl>
    <w:p w:rsidR="00106B16" w:rsidRPr="00106B16" w:rsidRDefault="00106B16" w:rsidP="00106B16">
      <w:pPr>
        <w:tabs>
          <w:tab w:val="left" w:pos="2694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Riwayat Pendidikan</w:t>
      </w:r>
      <w:r>
        <w:rPr>
          <w:sz w:val="24"/>
          <w:szCs w:val="24"/>
        </w:rPr>
        <w:tab/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10"/>
        <w:gridCol w:w="3063"/>
        <w:gridCol w:w="1543"/>
        <w:gridCol w:w="1436"/>
      </w:tblGrid>
      <w:tr w:rsidR="00106B16" w:rsidTr="00106B16">
        <w:trPr>
          <w:jc w:val="center"/>
        </w:trPr>
        <w:tc>
          <w:tcPr>
            <w:tcW w:w="0" w:type="auto"/>
            <w:vAlign w:val="center"/>
          </w:tcPr>
          <w:p w:rsidR="00106B16" w:rsidRDefault="00106B16" w:rsidP="00106B16">
            <w:pPr>
              <w:tabs>
                <w:tab w:val="left" w:pos="2694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0" w:type="auto"/>
            <w:vAlign w:val="center"/>
          </w:tcPr>
          <w:p w:rsidR="00106B16" w:rsidRDefault="00106B16" w:rsidP="00106B16">
            <w:pPr>
              <w:tabs>
                <w:tab w:val="left" w:pos="2694"/>
              </w:tabs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Nama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Sekolah</w:t>
            </w:r>
            <w:proofErr w:type="spellEnd"/>
          </w:p>
        </w:tc>
        <w:tc>
          <w:tcPr>
            <w:tcW w:w="0" w:type="auto"/>
            <w:vAlign w:val="center"/>
          </w:tcPr>
          <w:p w:rsidR="00106B16" w:rsidRDefault="00106B16" w:rsidP="00106B16">
            <w:pPr>
              <w:tabs>
                <w:tab w:val="left" w:pos="2694"/>
              </w:tabs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Tahun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Masuk</w:t>
            </w:r>
            <w:proofErr w:type="spellEnd"/>
          </w:p>
        </w:tc>
        <w:tc>
          <w:tcPr>
            <w:tcW w:w="0" w:type="auto"/>
            <w:vAlign w:val="center"/>
          </w:tcPr>
          <w:p w:rsidR="00106B16" w:rsidRDefault="00106B16" w:rsidP="00106B16">
            <w:pPr>
              <w:tabs>
                <w:tab w:val="left" w:pos="2694"/>
              </w:tabs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Tahun</w:t>
            </w:r>
            <w:proofErr w:type="spellEnd"/>
            <w:r>
              <w:rPr>
                <w:sz w:val="24"/>
                <w:szCs w:val="24"/>
              </w:rPr>
              <w:t xml:space="preserve"> Lulus</w:t>
            </w:r>
          </w:p>
        </w:tc>
      </w:tr>
      <w:tr w:rsidR="00106B16" w:rsidTr="00106B16">
        <w:trPr>
          <w:trHeight w:val="459"/>
          <w:jc w:val="center"/>
        </w:trPr>
        <w:tc>
          <w:tcPr>
            <w:tcW w:w="0" w:type="auto"/>
            <w:vAlign w:val="center"/>
          </w:tcPr>
          <w:p w:rsidR="00106B16" w:rsidRDefault="00106B16" w:rsidP="00106B16">
            <w:pPr>
              <w:tabs>
                <w:tab w:val="left" w:pos="2694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106B16" w:rsidRDefault="00106B16" w:rsidP="00106B16">
            <w:pPr>
              <w:tabs>
                <w:tab w:val="left" w:pos="2694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SD N 01 </w:t>
            </w:r>
            <w:proofErr w:type="spellStart"/>
            <w:r>
              <w:rPr>
                <w:sz w:val="24"/>
                <w:szCs w:val="24"/>
              </w:rPr>
              <w:t>Lemahabang</w:t>
            </w:r>
            <w:proofErr w:type="spellEnd"/>
          </w:p>
        </w:tc>
        <w:tc>
          <w:tcPr>
            <w:tcW w:w="0" w:type="auto"/>
            <w:vAlign w:val="center"/>
          </w:tcPr>
          <w:p w:rsidR="00106B16" w:rsidRDefault="00106B16" w:rsidP="00106B16">
            <w:pPr>
              <w:tabs>
                <w:tab w:val="left" w:pos="2694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</w:t>
            </w:r>
          </w:p>
        </w:tc>
        <w:tc>
          <w:tcPr>
            <w:tcW w:w="0" w:type="auto"/>
            <w:vAlign w:val="center"/>
          </w:tcPr>
          <w:p w:rsidR="00106B16" w:rsidRDefault="00106B16" w:rsidP="00106B16">
            <w:pPr>
              <w:tabs>
                <w:tab w:val="left" w:pos="2694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2005</w:t>
            </w:r>
          </w:p>
        </w:tc>
      </w:tr>
      <w:tr w:rsidR="00106B16" w:rsidTr="00106B16">
        <w:trPr>
          <w:trHeight w:val="409"/>
          <w:jc w:val="center"/>
        </w:trPr>
        <w:tc>
          <w:tcPr>
            <w:tcW w:w="0" w:type="auto"/>
            <w:vAlign w:val="center"/>
          </w:tcPr>
          <w:p w:rsidR="00106B16" w:rsidRDefault="00106B16" w:rsidP="00106B16">
            <w:pPr>
              <w:tabs>
                <w:tab w:val="left" w:pos="2694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106B16" w:rsidRDefault="00106B16" w:rsidP="00106B16">
            <w:pPr>
              <w:tabs>
                <w:tab w:val="left" w:pos="2694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SMP N 01 </w:t>
            </w:r>
            <w:proofErr w:type="spellStart"/>
            <w:r>
              <w:rPr>
                <w:sz w:val="24"/>
                <w:szCs w:val="24"/>
              </w:rPr>
              <w:t>Tanjung</w:t>
            </w:r>
            <w:proofErr w:type="spellEnd"/>
          </w:p>
        </w:tc>
        <w:tc>
          <w:tcPr>
            <w:tcW w:w="0" w:type="auto"/>
            <w:vAlign w:val="center"/>
          </w:tcPr>
          <w:p w:rsidR="00106B16" w:rsidRDefault="00106B16" w:rsidP="00106B16">
            <w:pPr>
              <w:tabs>
                <w:tab w:val="left" w:pos="2694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2005</w:t>
            </w:r>
          </w:p>
        </w:tc>
        <w:tc>
          <w:tcPr>
            <w:tcW w:w="0" w:type="auto"/>
            <w:vAlign w:val="center"/>
          </w:tcPr>
          <w:p w:rsidR="00106B16" w:rsidRDefault="00106B16" w:rsidP="00106B16">
            <w:pPr>
              <w:tabs>
                <w:tab w:val="left" w:pos="2694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2008</w:t>
            </w:r>
          </w:p>
        </w:tc>
      </w:tr>
      <w:tr w:rsidR="00106B16" w:rsidTr="00106B16">
        <w:trPr>
          <w:trHeight w:val="344"/>
          <w:jc w:val="center"/>
        </w:trPr>
        <w:tc>
          <w:tcPr>
            <w:tcW w:w="0" w:type="auto"/>
            <w:vAlign w:val="center"/>
          </w:tcPr>
          <w:p w:rsidR="00106B16" w:rsidRDefault="00106B16" w:rsidP="00106B16">
            <w:pPr>
              <w:tabs>
                <w:tab w:val="left" w:pos="2694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106B16" w:rsidRDefault="00106B16" w:rsidP="00106B16">
            <w:pPr>
              <w:tabs>
                <w:tab w:val="left" w:pos="2694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PKBM Budi </w:t>
            </w:r>
            <w:proofErr w:type="spellStart"/>
            <w:r>
              <w:rPr>
                <w:sz w:val="24"/>
                <w:szCs w:val="24"/>
              </w:rPr>
              <w:t>Mulya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Sutamaja</w:t>
            </w:r>
            <w:proofErr w:type="spellEnd"/>
          </w:p>
        </w:tc>
        <w:tc>
          <w:tcPr>
            <w:tcW w:w="0" w:type="auto"/>
            <w:vAlign w:val="center"/>
          </w:tcPr>
          <w:p w:rsidR="00106B16" w:rsidRDefault="00106B16" w:rsidP="00106B16">
            <w:pPr>
              <w:tabs>
                <w:tab w:val="left" w:pos="2694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2008</w:t>
            </w:r>
          </w:p>
        </w:tc>
        <w:tc>
          <w:tcPr>
            <w:tcW w:w="0" w:type="auto"/>
            <w:vAlign w:val="center"/>
          </w:tcPr>
          <w:p w:rsidR="00106B16" w:rsidRDefault="00106B16" w:rsidP="00106B16">
            <w:pPr>
              <w:tabs>
                <w:tab w:val="left" w:pos="2694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2011</w:t>
            </w:r>
          </w:p>
        </w:tc>
      </w:tr>
      <w:tr w:rsidR="00106B16" w:rsidTr="00106B16">
        <w:trPr>
          <w:jc w:val="center"/>
        </w:trPr>
        <w:tc>
          <w:tcPr>
            <w:tcW w:w="0" w:type="auto"/>
            <w:vAlign w:val="center"/>
          </w:tcPr>
          <w:p w:rsidR="00106B16" w:rsidRDefault="00106B16" w:rsidP="00106B16">
            <w:pPr>
              <w:tabs>
                <w:tab w:val="left" w:pos="2694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106B16" w:rsidRDefault="00106B16" w:rsidP="00106B16">
            <w:pPr>
              <w:tabs>
                <w:tab w:val="left" w:pos="2694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S1 </w:t>
            </w:r>
            <w:proofErr w:type="spellStart"/>
            <w:r>
              <w:rPr>
                <w:sz w:val="24"/>
                <w:szCs w:val="24"/>
              </w:rPr>
              <w:t>Fakultas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Hukum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106B16" w:rsidRDefault="00106B16" w:rsidP="00106B16">
            <w:pPr>
              <w:tabs>
                <w:tab w:val="left" w:pos="2694"/>
              </w:tabs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Universitas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Pancasakti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Tegal</w:t>
            </w:r>
            <w:proofErr w:type="spellEnd"/>
          </w:p>
        </w:tc>
        <w:tc>
          <w:tcPr>
            <w:tcW w:w="0" w:type="auto"/>
            <w:vAlign w:val="center"/>
          </w:tcPr>
          <w:p w:rsidR="00106B16" w:rsidRDefault="00106B16" w:rsidP="00106B16">
            <w:pPr>
              <w:tabs>
                <w:tab w:val="left" w:pos="2694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0" w:type="auto"/>
            <w:vAlign w:val="center"/>
          </w:tcPr>
          <w:p w:rsidR="00106B16" w:rsidRDefault="00106B16" w:rsidP="00106B16">
            <w:pPr>
              <w:tabs>
                <w:tab w:val="left" w:pos="2694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</w:tr>
    </w:tbl>
    <w:p w:rsidR="00106B16" w:rsidRDefault="00106B16" w:rsidP="00106B16">
      <w:pPr>
        <w:tabs>
          <w:tab w:val="left" w:pos="2694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Demikian daftar riwayat hidup ini saya buat dengan sebenarnya.</w:t>
      </w:r>
    </w:p>
    <w:p w:rsidR="00106B16" w:rsidRDefault="00106B16" w:rsidP="00106B16">
      <w:pPr>
        <w:tabs>
          <w:tab w:val="left" w:pos="2694"/>
        </w:tabs>
        <w:spacing w:line="360" w:lineRule="auto"/>
        <w:ind w:left="55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Tegal, </w:t>
      </w:r>
      <w:r>
        <w:rPr>
          <w:sz w:val="24"/>
          <w:szCs w:val="24"/>
          <w:lang w:val="en-US"/>
        </w:rPr>
        <w:t>05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  <w:lang w:val="en-US"/>
        </w:rPr>
        <w:t>Februari</w:t>
      </w:r>
      <w:proofErr w:type="spellEnd"/>
      <w:r>
        <w:rPr>
          <w:sz w:val="24"/>
          <w:szCs w:val="24"/>
        </w:rPr>
        <w:t xml:space="preserve"> 2024</w:t>
      </w:r>
    </w:p>
    <w:p w:rsidR="00106B16" w:rsidRDefault="00106B16" w:rsidP="00106B16">
      <w:pPr>
        <w:tabs>
          <w:tab w:val="left" w:pos="2694"/>
        </w:tabs>
        <w:spacing w:line="360" w:lineRule="auto"/>
        <w:ind w:left="5529"/>
        <w:rPr>
          <w:sz w:val="24"/>
          <w:szCs w:val="24"/>
        </w:rPr>
      </w:pPr>
      <w:r>
        <w:rPr>
          <w:sz w:val="24"/>
          <w:szCs w:val="24"/>
        </w:rPr>
        <w:t>Hormat saya,</w:t>
      </w:r>
    </w:p>
    <w:p w:rsidR="00106B16" w:rsidRDefault="00106B16" w:rsidP="00106B16">
      <w:pPr>
        <w:tabs>
          <w:tab w:val="left" w:pos="2694"/>
        </w:tabs>
        <w:spacing w:line="360" w:lineRule="auto"/>
        <w:ind w:left="5529"/>
        <w:rPr>
          <w:sz w:val="24"/>
          <w:szCs w:val="24"/>
        </w:rPr>
      </w:pPr>
    </w:p>
    <w:p w:rsidR="00106B16" w:rsidRDefault="00106B16" w:rsidP="00106B16">
      <w:pPr>
        <w:tabs>
          <w:tab w:val="left" w:pos="2694"/>
        </w:tabs>
        <w:spacing w:line="360" w:lineRule="auto"/>
        <w:ind w:left="5529"/>
        <w:rPr>
          <w:sz w:val="24"/>
          <w:szCs w:val="24"/>
        </w:rPr>
      </w:pPr>
    </w:p>
    <w:p w:rsidR="00106B16" w:rsidRDefault="00106B16" w:rsidP="00106B16">
      <w:pPr>
        <w:tabs>
          <w:tab w:val="left" w:pos="2694"/>
        </w:tabs>
        <w:spacing w:line="360" w:lineRule="auto"/>
        <w:ind w:left="5529"/>
        <w:rPr>
          <w:sz w:val="24"/>
          <w:szCs w:val="24"/>
        </w:rPr>
      </w:pPr>
    </w:p>
    <w:p w:rsidR="00D46905" w:rsidRDefault="00106B16" w:rsidP="00106B16">
      <w:pPr>
        <w:spacing w:line="360" w:lineRule="auto"/>
        <w:ind w:left="5529"/>
      </w:pPr>
      <w:r>
        <w:rPr>
          <w:sz w:val="24"/>
          <w:szCs w:val="24"/>
        </w:rPr>
        <w:t>(Endah Permatasari)</w:t>
      </w:r>
    </w:p>
    <w:sectPr w:rsidR="00D46905" w:rsidSect="009E2D3D">
      <w:headerReference w:type="default" r:id="rId23"/>
      <w:footerReference w:type="default" r:id="rId24"/>
      <w:headerReference w:type="first" r:id="rId25"/>
      <w:footerReference w:type="first" r:id="rId26"/>
      <w:pgSz w:w="11906" w:h="16838" w:code="9"/>
      <w:pgMar w:top="2268" w:right="1701" w:bottom="1701" w:left="2268" w:header="708" w:footer="708" w:gutter="0"/>
      <w:pgNumType w:start="7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68B7" w:rsidRDefault="001968B7" w:rsidP="00E40564">
      <w:r>
        <w:separator/>
      </w:r>
    </w:p>
  </w:endnote>
  <w:endnote w:type="continuationSeparator" w:id="0">
    <w:p w:rsidR="001968B7" w:rsidRDefault="001968B7" w:rsidP="00E40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999099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A5CDB" w:rsidRDefault="00FA5CD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66</w:t>
        </w:r>
        <w:r>
          <w:rPr>
            <w:noProof/>
          </w:rPr>
          <w:fldChar w:fldCharType="end"/>
        </w:r>
      </w:p>
    </w:sdtContent>
  </w:sdt>
  <w:p w:rsidR="00E40564" w:rsidRDefault="00E4056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D3D" w:rsidRDefault="009E2D3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D3D" w:rsidRDefault="009E2D3D" w:rsidP="00FA5CDB">
    <w:pPr>
      <w:pStyle w:val="Footer"/>
      <w:jc w:val="center"/>
    </w:pPr>
  </w:p>
  <w:p w:rsidR="009E2D3D" w:rsidRDefault="009E2D3D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D3D" w:rsidRDefault="009E2D3D" w:rsidP="00FA5CDB">
    <w:pPr>
      <w:pStyle w:val="Footer"/>
      <w:jc w:val="center"/>
    </w:pPr>
  </w:p>
  <w:p w:rsidR="009E2D3D" w:rsidRDefault="009E2D3D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22654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A5CDB" w:rsidRDefault="00FA5CD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70</w:t>
        </w:r>
        <w:r>
          <w:rPr>
            <w:noProof/>
          </w:rPr>
          <w:fldChar w:fldCharType="end"/>
        </w:r>
      </w:p>
    </w:sdtContent>
  </w:sdt>
  <w:p w:rsidR="009E2D3D" w:rsidRDefault="009E2D3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68B7" w:rsidRDefault="001968B7" w:rsidP="00E40564">
      <w:r>
        <w:separator/>
      </w:r>
    </w:p>
  </w:footnote>
  <w:footnote w:type="continuationSeparator" w:id="0">
    <w:p w:rsidR="001968B7" w:rsidRDefault="001968B7" w:rsidP="00E405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D3D" w:rsidRDefault="009E2D3D" w:rsidP="00FA5CDB">
    <w:pPr>
      <w:pStyle w:val="Header"/>
      <w:jc w:val="right"/>
    </w:pPr>
  </w:p>
  <w:p w:rsidR="009E2D3D" w:rsidRDefault="009E2D3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3870748"/>
      <w:docPartObj>
        <w:docPartGallery w:val="Page Numbers (Top of Page)"/>
        <w:docPartUnique/>
      </w:docPartObj>
    </w:sdtPr>
    <w:sdtEndPr>
      <w:rPr>
        <w:noProof/>
      </w:rPr>
    </w:sdtEndPr>
    <w:sdtContent>
      <w:p w:rsidR="00FA5CDB" w:rsidRDefault="00FA5CD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68</w:t>
        </w:r>
        <w:r>
          <w:rPr>
            <w:noProof/>
          </w:rPr>
          <w:fldChar w:fldCharType="end"/>
        </w:r>
      </w:p>
    </w:sdtContent>
  </w:sdt>
  <w:p w:rsidR="009E2D3D" w:rsidRDefault="009E2D3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6306572"/>
      <w:docPartObj>
        <w:docPartGallery w:val="Page Numbers (Top of Page)"/>
        <w:docPartUnique/>
      </w:docPartObj>
    </w:sdtPr>
    <w:sdtEndPr>
      <w:rPr>
        <w:noProof/>
      </w:rPr>
    </w:sdtEndPr>
    <w:sdtContent>
      <w:p w:rsidR="00FA5CDB" w:rsidRDefault="00FA5CD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67</w:t>
        </w:r>
        <w:r>
          <w:rPr>
            <w:noProof/>
          </w:rPr>
          <w:fldChar w:fldCharType="end"/>
        </w:r>
      </w:p>
    </w:sdtContent>
  </w:sdt>
  <w:p w:rsidR="009E2D3D" w:rsidRDefault="009E2D3D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0079614"/>
      <w:docPartObj>
        <w:docPartGallery w:val="Page Numbers (Top of Page)"/>
        <w:docPartUnique/>
      </w:docPartObj>
    </w:sdtPr>
    <w:sdtEndPr>
      <w:rPr>
        <w:noProof/>
      </w:rPr>
    </w:sdtEndPr>
    <w:sdtContent>
      <w:p w:rsidR="00FA5CDB" w:rsidRDefault="00FA5CD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71</w:t>
        </w:r>
        <w:r>
          <w:rPr>
            <w:noProof/>
          </w:rPr>
          <w:fldChar w:fldCharType="end"/>
        </w:r>
      </w:p>
    </w:sdtContent>
  </w:sdt>
  <w:p w:rsidR="009E2D3D" w:rsidRDefault="009E2D3D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D3D" w:rsidRDefault="009E2D3D" w:rsidP="00FA5CDB">
    <w:pPr>
      <w:pStyle w:val="Header"/>
      <w:jc w:val="right"/>
    </w:pPr>
  </w:p>
  <w:p w:rsidR="009E2D3D" w:rsidRDefault="009E2D3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56E39"/>
    <w:multiLevelType w:val="hybridMultilevel"/>
    <w:tmpl w:val="FD38D580"/>
    <w:lvl w:ilvl="0" w:tplc="07849C5A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96544C6"/>
    <w:multiLevelType w:val="hybridMultilevel"/>
    <w:tmpl w:val="3320B180"/>
    <w:lvl w:ilvl="0" w:tplc="17CAE75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E029A1"/>
    <w:multiLevelType w:val="hybridMultilevel"/>
    <w:tmpl w:val="E1B8DBF6"/>
    <w:lvl w:ilvl="0" w:tplc="A8705D1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B16"/>
    <w:rsid w:val="000F5749"/>
    <w:rsid w:val="00106B16"/>
    <w:rsid w:val="001968B7"/>
    <w:rsid w:val="002909CE"/>
    <w:rsid w:val="00947014"/>
    <w:rsid w:val="009E2D3D"/>
    <w:rsid w:val="00E40564"/>
    <w:rsid w:val="00FA5CDB"/>
    <w:rsid w:val="00FE2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6B1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106B16"/>
    <w:pPr>
      <w:ind w:left="687" w:right="220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rsid w:val="00106B16"/>
    <w:pPr>
      <w:ind w:left="946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6B16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06B1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106B16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06B16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aliases w:val="heading 3"/>
    <w:basedOn w:val="Normal"/>
    <w:link w:val="ListParagraphChar"/>
    <w:uiPriority w:val="1"/>
    <w:qFormat/>
    <w:rsid w:val="00106B16"/>
    <w:pPr>
      <w:ind w:left="1306" w:hanging="361"/>
    </w:pPr>
  </w:style>
  <w:style w:type="paragraph" w:styleId="FootnoteText">
    <w:name w:val="footnote text"/>
    <w:basedOn w:val="Normal"/>
    <w:link w:val="FootnoteTextChar"/>
    <w:uiPriority w:val="99"/>
    <w:unhideWhenUsed/>
    <w:rsid w:val="00106B1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06B16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06B16"/>
    <w:rPr>
      <w:color w:val="0000FF"/>
      <w:u w:val="single"/>
    </w:rPr>
  </w:style>
  <w:style w:type="character" w:customStyle="1" w:styleId="fontstyle01">
    <w:name w:val="fontstyle01"/>
    <w:basedOn w:val="DefaultParagraphFont"/>
    <w:rsid w:val="00106B16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ListParagraphChar">
    <w:name w:val="List Paragraph Char"/>
    <w:aliases w:val="heading 3 Char"/>
    <w:basedOn w:val="DefaultParagraphFont"/>
    <w:link w:val="ListParagraph"/>
    <w:uiPriority w:val="1"/>
    <w:locked/>
    <w:rsid w:val="00106B16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6B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B16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106B16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4056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056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4056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0564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6B1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106B16"/>
    <w:pPr>
      <w:ind w:left="687" w:right="220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rsid w:val="00106B16"/>
    <w:pPr>
      <w:ind w:left="946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6B16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06B1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106B16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06B16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aliases w:val="heading 3"/>
    <w:basedOn w:val="Normal"/>
    <w:link w:val="ListParagraphChar"/>
    <w:uiPriority w:val="1"/>
    <w:qFormat/>
    <w:rsid w:val="00106B16"/>
    <w:pPr>
      <w:ind w:left="1306" w:hanging="361"/>
    </w:pPr>
  </w:style>
  <w:style w:type="paragraph" w:styleId="FootnoteText">
    <w:name w:val="footnote text"/>
    <w:basedOn w:val="Normal"/>
    <w:link w:val="FootnoteTextChar"/>
    <w:uiPriority w:val="99"/>
    <w:unhideWhenUsed/>
    <w:rsid w:val="00106B1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06B16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06B16"/>
    <w:rPr>
      <w:color w:val="0000FF"/>
      <w:u w:val="single"/>
    </w:rPr>
  </w:style>
  <w:style w:type="character" w:customStyle="1" w:styleId="fontstyle01">
    <w:name w:val="fontstyle01"/>
    <w:basedOn w:val="DefaultParagraphFont"/>
    <w:rsid w:val="00106B16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ListParagraphChar">
    <w:name w:val="List Paragraph Char"/>
    <w:aliases w:val="heading 3 Char"/>
    <w:basedOn w:val="DefaultParagraphFont"/>
    <w:link w:val="ListParagraph"/>
    <w:uiPriority w:val="1"/>
    <w:locked/>
    <w:rsid w:val="00106B16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6B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B16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106B16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4056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056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4056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0564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footer" Target="footer5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1128</Words>
  <Characters>6430</Characters>
  <Application>Microsoft Office Word</Application>
  <DocSecurity>0</DocSecurity>
  <Lines>53</Lines>
  <Paragraphs>15</Paragraphs>
  <ScaleCrop>false</ScaleCrop>
  <Company/>
  <LinksUpToDate>false</LinksUpToDate>
  <CharactersWithSpaces>7543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2024-02-23T12:29:00Z</dcterms:created>
  <dcterms:modified xsi:type="dcterms:W3CDTF">2024-02-25T03:22:00Z</dcterms:modified>
</cp:coreProperties>
</file>