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4E" w:rsidRPr="00F23E2F" w:rsidRDefault="00BD0E4E" w:rsidP="00BD0E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AD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D0E4E" w:rsidRPr="00DE095B" w:rsidRDefault="00BD0E4E" w:rsidP="00BD0E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5B">
        <w:rPr>
          <w:rFonts w:ascii="Times New Roman" w:hAnsi="Times New Roman" w:cs="Times New Roman"/>
          <w:b/>
          <w:sz w:val="24"/>
          <w:szCs w:val="24"/>
        </w:rPr>
        <w:t>Buku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 xml:space="preserve">Arie, Marthen, </w:t>
      </w:r>
      <w:r w:rsidRPr="00DE095B">
        <w:rPr>
          <w:rStyle w:val="selectable-text"/>
          <w:rFonts w:ascii="Times New Roman" w:hAnsi="Times New Roman" w:cs="Times New Roman"/>
          <w:i/>
          <w:color w:val="000000" w:themeColor="text1"/>
          <w:sz w:val="24"/>
          <w:szCs w:val="24"/>
        </w:rPr>
        <w:t>Hukum Penaman Modal Asing</w:t>
      </w:r>
      <w:r w:rsidRPr="00DE095B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 xml:space="preserve">, Nas Media Pustaka, 2022. </w:t>
      </w:r>
      <w:hyperlink r:id="rId4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https://books.google.co.id/books/about/Hukum_Penanaman_Modal_Asing.html?id=DjRrEAAAQBAJ&amp;redir_esc=y</w:t>
        </w:r>
      </w:hyperlink>
      <w:r w:rsidRPr="00DE095B">
        <w:rPr>
          <w:rStyle w:val="selectable-tex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Dhaniswara, dan, Harjono,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Penanaman Modal: Tinjauan Terhadap Pemberlakuan Undang-Undang No. 25 Tahun 2007 Tentang Penaman Modal.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http://repository.uki.ac.id/1026/1/HukumPenanamanModal.pdf</w:t>
        </w:r>
      </w:hyperlink>
    </w:p>
    <w:p w:rsidR="00BD0E4E" w:rsidRPr="00DE095B" w:rsidRDefault="00BD0E4E" w:rsidP="00BD0E4E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Fuady, Munir,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Perseroan Terbatas Paradigma Baru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, Citra Aditya Bakti: 2017.</w:t>
      </w:r>
    </w:p>
    <w:p w:rsidR="00BD0E4E" w:rsidRPr="00DE095B" w:rsidRDefault="00BD0E4E" w:rsidP="00BD0E4E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https://books.google.co.id/books?id=8WBuDwAAQBAJ</w:t>
        </w:r>
      </w:hyperlink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Harahap, Yahya,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Perseroan Terbatas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, Jakarta, 2000.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https://jdih.baliprov.go.id/produk-hukum/monografi-hukum/buku-hukum/28427</w:t>
        </w:r>
      </w:hyperlink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Hulman Panjaitan, Anner,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Mengatut Sianipar Hukum Penanaman Modal Asing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, Jakarta, 2008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https://lib.ui.ac.id/m/detail.jsp?id=20302385&amp;lokasi=lokal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Husni, Lalu,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Hukum Ketenagakerjaan Indonesia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, Jakarta, 2003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https://simpus.mkri.id/opac/detail-opac?id=3993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Kairupan, David,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Aspek Hukum Penaman Modal Asing Di Indonesia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 Timur, 2004 </w:t>
      </w:r>
      <w:hyperlink r:id="rId10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https://jdih.perpusnas.go.id/detail-buku-hukum/85663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Kusnowibowo,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Investasi Internasional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DE095B">
          <w:rPr>
            <w:rStyle w:val="Hyperlink"/>
            <w:rFonts w:ascii="Times New Roman" w:hAnsi="Times New Roman" w:cs="Times New Roman"/>
            <w:sz w:val="24"/>
            <w:szCs w:val="24"/>
          </w:rPr>
          <w:t>http://repo.jayabaya.ac.id/3431/1/BukuHukumInvestasiInternasional.pdf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Rajaguguk, Erman,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Investasi: Penanaman Asing (PMA) dan Penanaman Modal Dalam Negeri (PMDN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Jakarta, 2019, 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https://inlislite.uin-suska.ac.id/opac/detail-opac?id=22485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Sulaiman, Abdullah &amp; Waili, Andi,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Ketenagakerjaan Perburuhan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, Jakarta, 2019.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https://repository.uinjkt.ac.id/dspace/bitstream/123456789/57879/1/PROFABDULLAH-BukuHukumKetenagakerjaanPerburuhan.pdf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Wijayanti, Asri,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Ketenagakerjaan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, Jakarta, 2009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https://repository.umsurabaya.ac.id/3118/1/1._buku_hk_ketenagakerjaan_pasca_reformasi.pdf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Malik, Denny Kurnia,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Utang Luar Negeri dan Penanaman Modal Asing Terhadap Pertumbuhan Ekonomi,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9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Jurnal Akuntansi. Vol. 3 No. 2. Januari 2017.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Asiyan, S, “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Penanaman Modal Dalam Negeri, Penanaman Modal Asing, Dan Ekspor Terhadap Pertumbuhan Ekonomi Jawa Timur”,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Pendidikan Ekonomi, 1(3), Jawa Timur, 2013.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https://doi.org/1026740/jupe.v1n3p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Devi, Ria Sintha.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Perlindungan Hukum Bagi Penanaman Modal Asing Di Indonesia: Tinjauan Yuridis Penanganan Tindak Pidana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July 2019. 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https://jurnal.darmaagung.ac.id/index.php/jurnalrectum/article/view/227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Elis Laili Khoirun Nida dan Winarko Juliprijanto (2022) Judul jurnal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"Analisis Faktor Yang Mempengaruhi Investasi Asing Langsung Di Indonesia Pada Tahun 1989-2019".</w:t>
      </w:r>
    </w:p>
    <w:p w:rsidR="00BD0E4E" w:rsidRPr="00DE095B" w:rsidRDefault="00BD0E4E" w:rsidP="00BD0E4E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https://transpublika.co.id/ojs/index.php/Transekonomika/article/view/102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>Hena, Eduardus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Faktor-Faktor Yang Mempengaruhi Penanaman Modal Asing Di Indonesia, Jisamar (Journal of Information System, Applied, Management, Accounting and Research)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[S.l.], v. 5, n. 2, p. 446-453, Mei 2021. ISSN 2598-8719. 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https://doi.org/10.52362/jisamar.v5i2.456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Krissawindaru, Y. K. A. (1).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Penanaman Modal Asing (PMA), Penanaman Modal Dalam Negeri, Dan Angkatan Kerja Terhadap Pertumbuhan Ekonomi Di Jawa Tengah,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Economics Development Analysis Journal, 2(2).</w:t>
      </w:r>
    </w:p>
    <w:p w:rsidR="00BD0E4E" w:rsidRPr="00DE095B" w:rsidRDefault="00BD0E4E" w:rsidP="00BD0E4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https://doi.org/10.15294/edaj.v2i2.1953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DE095B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 Rosmayanti, &amp; Rani Apriani.  </w:t>
      </w:r>
      <w:r w:rsidRPr="00DE0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Kedudukan Penanaman Modal Asing Terhadap Pertumbuhan Ekonomi Nasional Berdasarkan Hukum Investasi</w:t>
      </w:r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Jurnal Panorama Hukum 8(1), 1–16. 2023 </w:t>
      </w:r>
      <w:hyperlink r:id="rId20" w:history="1">
        <w:r w:rsidRPr="00DE09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https://doi.org/10.21067/jph.v8i1.8500</w:t>
        </w:r>
      </w:hyperlink>
      <w:r w:rsidRPr="00DE0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Maret Edianto, Syafril Basri, Sri Endang Kornita, </w:t>
      </w:r>
      <w:r w:rsidRPr="00395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Pengaruh Realisasi Investasi Penanaman Modal Dalam Negeri, Dan Pengeluaran Pemerintah Terhadap Produk Domestik Regional Bruto Provinsi Riau Periode 2004-2015,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 4, No 1 (2017).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Nabut, B., &amp; Sinabutar, R. (2021). </w:t>
      </w:r>
      <w:r w:rsidRPr="00395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Penanaman Modal Asing, Penanaman Modal Dalam Negeri Dan Pendapatan Asli Daerah Terhadap Belanja Modal Dan Pertumbuhan Ekonomi Kabupaten/Kota Di Jawa Timur Tahun 2017-2019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>. Jurnal Ilmiah Manajemen, Ekonomi, &amp; Akuntansi (MEA), 5(3), 1569-1581.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1" w:history="1">
        <w:r w:rsidRPr="00395F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https://doi.org/10.31955/mea.v5i3.1565</w:t>
        </w:r>
      </w:hyperlink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Poppy Camenia Jamil, Restu Hayati, </w:t>
      </w:r>
      <w:r w:rsidRPr="00395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Pasar Modal dan Penanaman Modal Asing di Indonesia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5F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Jur</w:t>
      </w:r>
      <w:r w:rsidRPr="00395F0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n</w:t>
      </w:r>
      <w:r w:rsidRPr="00395F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 Ekonomi, Bisnis, dan Akuntansi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>. Vol. IV No. 2 (2021).</w:t>
      </w:r>
    </w:p>
    <w:p w:rsidR="00BD0E4E" w:rsidRPr="00D9125D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  <w:lang w:val="id-ID"/>
        </w:rPr>
      </w:pPr>
      <w:r w:rsidRPr="00D9125D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>Perundang-Undangan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0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Undang-Undang No. 25 Tahun 2007 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>Tentang Penanaman Modal.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>Undang-Undang No. 40 Tahun 2007 Tentang Perseroan Terbatas.</w:t>
      </w:r>
    </w:p>
    <w:p w:rsidR="00BD0E4E" w:rsidRPr="00D9125D" w:rsidRDefault="00BD0E4E" w:rsidP="00BD0E4E">
      <w:pPr>
        <w:pStyle w:val="ListParagraph1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Undang-Undang No. 6 Tahun 2023 Penetapan Peraturan Pemerintah Pengganti Undang-Undang No. 2 Tahun 2022 Tentang Cipta Kerja Menjadi Undang-Undang.</w:t>
      </w:r>
    </w:p>
    <w:p w:rsidR="00BD0E4E" w:rsidRPr="00D9125D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9125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Website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Humas (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April 2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Golden Visa</w:t>
      </w:r>
      <w:r w:rsidRPr="00395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Keuntun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gan, Kerugian, dan Kemungkinan </w:t>
      </w:r>
      <w:r w:rsidRPr="00395F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Penerapannya di Indonesia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Diakses pada 2 April 2023 melalui </w:t>
      </w:r>
      <w:hyperlink r:id="rId22" w:history="1">
        <w:r w:rsidRPr="00395F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https://setkab.go.id/golden-visa-keuntungan-kerugian-dan-kemungkinan-penerapannya-di-indonesia/</w:t>
        </w:r>
      </w:hyperlink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395F00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Rangga Eka Sakti. (2021, November 21) </w:t>
      </w:r>
      <w:r w:rsidRPr="00395F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Mencermati Regulasi Investasi di Indonesia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akses pada 21 November 2019 melalui </w:t>
      </w:r>
      <w:hyperlink r:id="rId23" w:history="1">
        <w:r w:rsidRPr="00395F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https://www.kompas.id/baca/utama/2019/11/21/mencermati-regulasi-investasi-di-indonesia</w:t>
        </w:r>
      </w:hyperlink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E4E" w:rsidRPr="002D1E8E" w:rsidRDefault="00BD0E4E" w:rsidP="00BD0E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 Islam Indonesia (2020, Mei 11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95F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Problematika TKA dan Investasi di Indonesia</w:t>
      </w:r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 akses pada 11 Mei 2020 melalui </w:t>
      </w:r>
      <w:hyperlink r:id="rId24" w:history="1">
        <w:r w:rsidRPr="00395F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https://www.uii.ac.id/problematika-tka-dan-investasi-di-indonesia/</w:t>
        </w:r>
      </w:hyperlink>
      <w:r w:rsidRPr="00395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1DD8" w:rsidRDefault="00BD0E4E"/>
    <w:sectPr w:rsidR="006D1DD8" w:rsidSect="001342E6">
      <w:pgSz w:w="12240" w:h="15840"/>
      <w:pgMar w:top="2275" w:right="1701" w:bottom="1701" w:left="2275" w:header="720" w:footer="720" w:gutter="0"/>
      <w:pgNumType w:start="6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443C38"/>
    <w:rsid w:val="00A3274A"/>
    <w:rsid w:val="00B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BE4BC-B029-455C-AC64-002364CB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BD0E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BD0E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4E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BD0E4E"/>
    <w:pPr>
      <w:spacing w:after="0" w:line="480" w:lineRule="auto"/>
      <w:ind w:left="567" w:firstLine="567"/>
      <w:contextualSpacing/>
      <w:jc w:val="both"/>
    </w:pPr>
    <w:rPr>
      <w:rFonts w:ascii="Times New Roman" w:hAnsi="Times New Roman"/>
      <w:sz w:val="24"/>
      <w:lang w:val="id-ID"/>
    </w:rPr>
  </w:style>
  <w:style w:type="character" w:customStyle="1" w:styleId="selectable-text">
    <w:name w:val="selectable-text"/>
    <w:basedOn w:val="DefaultParagraphFont"/>
    <w:rsid w:val="00BD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ui.ac.id/m/detail.jsp?id=20302385&amp;lokasi=lokal" TargetMode="External"/><Relationship Id="rId13" Type="http://schemas.openxmlformats.org/officeDocument/2006/relationships/hyperlink" Target="https://repository.uinjkt.ac.id/dspace/bitstream/123456789/57879/1/PROFABDULLAH-BukuHukumKetenagakerjaanPerburuhan.pdf" TargetMode="External"/><Relationship Id="rId18" Type="http://schemas.openxmlformats.org/officeDocument/2006/relationships/hyperlink" Target="https://doi.org/10.52362/jisamar.v5i2.45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31955/mea.v5i3.1565" TargetMode="External"/><Relationship Id="rId7" Type="http://schemas.openxmlformats.org/officeDocument/2006/relationships/hyperlink" Target="https://jdih.baliprov.go.id/produk-hukum/monografi-hukum/buku-hukum/28427" TargetMode="External"/><Relationship Id="rId12" Type="http://schemas.openxmlformats.org/officeDocument/2006/relationships/hyperlink" Target="https://inlislite.uin-suska.ac.id/opac/detail-opac?id=22485" TargetMode="External"/><Relationship Id="rId17" Type="http://schemas.openxmlformats.org/officeDocument/2006/relationships/hyperlink" Target="https://transpublika.co.id/ojs/index.php/Transekonomika/article/view/10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urnal.darmaagung.ac.id/index.php/jurnalrectum/article/view/227" TargetMode="External"/><Relationship Id="rId20" Type="http://schemas.openxmlformats.org/officeDocument/2006/relationships/hyperlink" Target="https://doi.org/10.21067/jph.v8i1.8500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co.id/books?id=8WBuDwAAQBAJ" TargetMode="External"/><Relationship Id="rId11" Type="http://schemas.openxmlformats.org/officeDocument/2006/relationships/hyperlink" Target="http://repo.jayabaya.ac.id/3431/1/BukuHukumInvestasiInternasional.pdf" TargetMode="External"/><Relationship Id="rId24" Type="http://schemas.openxmlformats.org/officeDocument/2006/relationships/hyperlink" Target="https://www.uii.ac.id/problematika-tka-dan-investasi-di-indonesia/" TargetMode="External"/><Relationship Id="rId5" Type="http://schemas.openxmlformats.org/officeDocument/2006/relationships/hyperlink" Target="http://repository.uki.ac.id/1026/1/HukumPenanamanModal.pdf" TargetMode="External"/><Relationship Id="rId15" Type="http://schemas.openxmlformats.org/officeDocument/2006/relationships/hyperlink" Target="https://doi.org/1026740/jupe.v1n3p" TargetMode="External"/><Relationship Id="rId23" Type="http://schemas.openxmlformats.org/officeDocument/2006/relationships/hyperlink" Target="https://www.kompas.id/baca/utama/2019/11/21/mencermati-regulasi-investasi-di-indonesia" TargetMode="External"/><Relationship Id="rId10" Type="http://schemas.openxmlformats.org/officeDocument/2006/relationships/hyperlink" Target="https://jdih.perpusnas.go.id/detail-buku-hukum/85663" TargetMode="External"/><Relationship Id="rId19" Type="http://schemas.openxmlformats.org/officeDocument/2006/relationships/hyperlink" Target="https://doi.org/10.15294/edaj.v2i2.1953" TargetMode="External"/><Relationship Id="rId4" Type="http://schemas.openxmlformats.org/officeDocument/2006/relationships/hyperlink" Target="https://books.google.co.id/books/about/Hukum_Penanaman_Modal_Asing.html?id=DjRrEAAAQBAJ&amp;redir_esc=y" TargetMode="External"/><Relationship Id="rId9" Type="http://schemas.openxmlformats.org/officeDocument/2006/relationships/hyperlink" Target="https://simpus.mkri.id/opac/detail-opac?id=3993" TargetMode="External"/><Relationship Id="rId14" Type="http://schemas.openxmlformats.org/officeDocument/2006/relationships/hyperlink" Target="https://repository.umsurabaya.ac.id/3118/1/1._buku_hk_ketenagakerjaan_pasca_reformasi.pdf" TargetMode="External"/><Relationship Id="rId22" Type="http://schemas.openxmlformats.org/officeDocument/2006/relationships/hyperlink" Target="https://setkab.go.id/golden-visa-keuntungan-kerugian-dan-kemungkinan-penerapannya-di-indone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lenovo</dc:creator>
  <cp:keywords/>
  <dc:description/>
  <cp:lastModifiedBy>user lenovo</cp:lastModifiedBy>
  <cp:revision>1</cp:revision>
  <dcterms:created xsi:type="dcterms:W3CDTF">2024-02-20T12:52:00Z</dcterms:created>
  <dcterms:modified xsi:type="dcterms:W3CDTF">2024-02-20T12:52:00Z</dcterms:modified>
</cp:coreProperties>
</file>