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F2" w:rsidRPr="00231C29" w:rsidRDefault="001057F2" w:rsidP="001057F2">
      <w:pPr>
        <w:pStyle w:val="Heading1"/>
        <w:rPr>
          <w:color w:val="auto"/>
          <w:lang w:val="en-US"/>
        </w:rPr>
      </w:pPr>
      <w:bookmarkStart w:id="0" w:name="_Toc155803193"/>
      <w:r w:rsidRPr="00231C29">
        <w:rPr>
          <w:color w:val="auto"/>
          <w:lang w:val="en-US"/>
        </w:rPr>
        <w:t>DAFTAR PUSTAKA</w:t>
      </w:r>
      <w:bookmarkEnd w:id="0"/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C29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Alam, A.S,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Kriminologi</w:t>
      </w:r>
      <w:r w:rsidRPr="00231C29">
        <w:rPr>
          <w:rFonts w:ascii="Times New Roman" w:hAnsi="Times New Roman" w:cs="Times New Roman"/>
          <w:sz w:val="24"/>
          <w:szCs w:val="24"/>
        </w:rPr>
        <w:t>, Jakarta:Kencana, 2023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>Alsa, Metode Peneltian Hukum, Isu, https://issuu.com/alsalcunsri/docs/alsa_courses_summary_book_semester_5/s/17834483.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Bahri, Idik Saeful,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Cyber Crime Dalam Sorotan Hukum Pidana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Yogyakarta : Bahasa Rakyat, 2023, hlm 38, https://books.google.co.id/books?hl=id&amp;lr=&amp;id=42rXDwAAQBAJ&amp;oi=fnd&amp;pg=PA3&amp;dq=info:2pyDEYX2YJ:scholar.google.com/&amp;ots=UXAp2kYLFK&amp;sig=USJ7r3JG3Ta54hAaR0AK22ioQZU&amp;redir_esc=y#v q&amp;f=false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Bisri, Ilhamu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Sistem Hukum Indonesia Prinsip Prinsip Dan Implementasi Hukum Di Indonesia,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Raja Grafindo, Jakarta, 2011.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Faisal,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Hukum Pidana Dalam Dinamika Asas Teori Dan Pendapat Ahli Pidana,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Kencana:Jakarta, 2021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>Fajar, Muhammad Agus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, Hukum Siber (Perbandingan Indonesia dan Malaysia)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Pekalongan: Pt Nasya Expanding Management, 2019.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Fajar Mukti, dan Achmad, Yulianto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Dualisme Penelitian Hukum Normatif&amp;Empiris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Yogyakarta:PustakaPelajar,2010.https://scholar.google.co.id/citations?user=eKrBzd0AAAAJ&amp;hl=id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Hamzani, Achmad Irwan,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Buku Panduan Skripsi Fakultas Hukum Universitas Pancasakti Tegal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2023.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Handoko, Dwi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Asas Asas Hukum Pidana dan Hukum Penitensier Indonesia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Hawa dan Ahwa : Pekanbaru, 2017. https://books.google.co.id/books?hl=en&amp;lr=&amp;id=GidTDwAAQBAJ&amp;oi=fnd&amp;pg=PR7&amp;dq=asas+asas+hukum+pidana&amp;ots=nvix_8fGEF&amp;sig=Q8i05kEHIlJtkLLzhxVyQy3Bo_4&amp;redir_esc=y#v=onepage&amp;q=asas%20asas%20hukum%20pidana&amp;f=false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>Hiariej</w:t>
      </w:r>
      <w:r w:rsidRPr="00231C29">
        <w:rPr>
          <w:rFonts w:ascii="Times New Roman" w:hAnsi="Times New Roman" w:cs="Times New Roman"/>
          <w:sz w:val="24"/>
          <w:szCs w:val="24"/>
        </w:rPr>
        <w:t xml:space="preserve">,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Edy O.S,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Prinsip Prinsip Hukum Pidana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Cahya Atma Pustaka, Yogyakarta, 2016.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Kenedi, Jonh,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Kebijakan Hukum Pidana (penal policy) dalam Sistem Penegakan Hukum di Indonesia,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 Pustaka pelajar: Yogyakarta, 2017.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Nursadi, Harsanto,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Sistem Hukum Indonesia Edisi 1,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Jakarta: Universitas terbuka, 2008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hyperlink r:id="rId4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https://jdih.situbondokab.go.id/barang/buku/30.%20Sistem%20Hukum%20Indonesia%20by%20Harsanto%20Nursadi%20(z-lib.org).pdf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lastRenderedPageBreak/>
        <w:t xml:space="preserve">Rahmadi,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Pengantar Metodologi Penelitian</w:t>
      </w:r>
      <w:r w:rsidRPr="00231C29">
        <w:rPr>
          <w:rFonts w:ascii="Times New Roman" w:hAnsi="Times New Roman" w:cs="Times New Roman"/>
          <w:sz w:val="24"/>
          <w:szCs w:val="24"/>
        </w:rPr>
        <w:t>, Banjarmasin : Antasari Press, 2011.https://idr.uinantasari.ac.id/10670/1/PENGANTAR%20METODOLOGI%20PENELITIAN.pdf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Somadiyono, Sigit Perbandingan Sistem Hukum Antara Indonesia dan Malaysia,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Jurnal Wajah Hukkum, </w:t>
      </w:r>
      <w:r w:rsidRPr="00231C29">
        <w:rPr>
          <w:rFonts w:ascii="Times New Roman" w:hAnsi="Times New Roman" w:cs="Times New Roman"/>
          <w:sz w:val="24"/>
          <w:szCs w:val="24"/>
        </w:rPr>
        <w:t>4 (2), 2020. https://doi.org/10.33087/WJH.V4I2.243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Sudaryono,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et.al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Hukum pidana dasar dasar hukum pidana dalam KUHP dan RUU KUHP, Muhammadiyah University Pres: Surakarta, 2017.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Tomalili, Rahmanuddin,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Hukum Pidana,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Yogyakarta: Cv Budi Utama, 2019. https://books.google.co.id/books?hl=id&amp;lr=&amp;id=t9-NDwAAQBAJ&amp;oi=fpg=PR5&amp;dq=info:e- e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Wahid, Abdul dan Labib, Mohammad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Kejahatan Mayantara (Cyber Crime),</w:t>
      </w:r>
      <w:r w:rsidRPr="00231C29">
        <w:rPr>
          <w:rFonts w:ascii="Times New Roman" w:hAnsi="Times New Roman" w:cs="Times New Roman"/>
          <w:sz w:val="24"/>
          <w:szCs w:val="24"/>
        </w:rPr>
        <w:t xml:space="preserve"> Bandung: PT Refika Aditama, 2005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Wibowo, Kurniawan Tri,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et.al,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 Pidana Materiil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2022, Kencana, Jakarta.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Yulia, Rena, Perlindungan Hukum Terhadap Korban Kejahatan Edisi 2, Yogyakarta: Graha Ilmu, 2021,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Yurizal,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Penegakkan Tindak Pidana Cyber Crime,</w:t>
      </w:r>
      <w:r w:rsidRPr="00231C29">
        <w:rPr>
          <w:rFonts w:ascii="Times New Roman" w:hAnsi="Times New Roman" w:cs="Times New Roman"/>
          <w:sz w:val="24"/>
          <w:szCs w:val="24"/>
        </w:rPr>
        <w:t>Malang: Media Nusa Creative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Zed, Mestika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Kepustakaan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, Yayasan Obor Indonesia, Jakarta, 2008. https://books.google.co.id/books?id=zG9sDAAAQBAJ&amp;printsec=frontcover&amp;hl=id#v=onepage&amp;q&amp;f=false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C29">
        <w:rPr>
          <w:rFonts w:ascii="Times New Roman" w:hAnsi="Times New Roman" w:cs="Times New Roman"/>
          <w:b/>
          <w:bCs/>
          <w:sz w:val="24"/>
          <w:szCs w:val="24"/>
        </w:rPr>
        <w:t>JURNAL/ARTIKEL/PENELITIAN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Abdullah, Saiful,</w:t>
      </w:r>
      <w:r w:rsidRPr="00231C29">
        <w:rPr>
          <w:rFonts w:ascii="Times New Roman" w:hAnsi="Times New Roman" w:cs="Times New Roman"/>
          <w:sz w:val="24"/>
          <w:szCs w:val="24"/>
        </w:rPr>
        <w:t xml:space="preserve"> Kebijakan Hukum Pidana (penal) dan Non Hukum Pidana (non penal) Dalam Menanggulangi Aliran Sesat</w:t>
      </w:r>
      <w:r w:rsidRPr="00231C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r w:rsidRPr="00231C2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Journal Undip</w:t>
      </w:r>
      <w:r w:rsidRPr="00231C29">
        <w:rPr>
          <w:rFonts w:ascii="Times New Roman" w:eastAsia="Times New Roman" w:hAnsi="Times New Roman" w:cs="Times New Roman"/>
          <w:sz w:val="24"/>
          <w:szCs w:val="24"/>
          <w:lang w:eastAsia="en-ID"/>
        </w:rPr>
        <w:t>. https://ejournal.undip.ac.id/index.php/lawreform/article/view/700/11037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Affan, Vanda, Tinjauan Kriminologis Terhadap Influencer yang Melakukan advertensi Perjudian online Studi Putusan Nomor: 871/Pid.Sus/2022/PN Tjk,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Amerta:Jurnal Ilmu Sosial dan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Humaniora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3 (1), 2023 </w:t>
      </w:r>
      <w:hyperlink r:id="rId5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https://ejournal.amertamedia.co.id/index.php/amerta/article/view/144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Andersson, Karl, </w:t>
      </w:r>
      <w:r w:rsidRPr="00231C29">
        <w:rPr>
          <w:rFonts w:ascii="Times New Roman" w:hAnsi="Times New Roman" w:cs="Times New Roman"/>
          <w:spacing w:val="15"/>
          <w:sz w:val="24"/>
          <w:szCs w:val="24"/>
        </w:rPr>
        <w:t>Communication Security in Socialnet-Oriented Cyber Spaces</w:t>
      </w:r>
      <w:r w:rsidRPr="00231C29">
        <w:rPr>
          <w:rFonts w:ascii="Times New Roman" w:hAnsi="Times New Roman" w:cs="Times New Roman"/>
          <w:i/>
          <w:iCs/>
          <w:spacing w:val="15"/>
          <w:sz w:val="24"/>
          <w:szCs w:val="24"/>
        </w:rPr>
        <w:t>,</w:t>
      </w:r>
      <w:r w:rsidRPr="00231C29">
        <w:rPr>
          <w:rFonts w:ascii="Times New Roman" w:hAnsi="Times New Roman" w:cs="Times New Roman"/>
          <w:sz w:val="24"/>
          <w:szCs w:val="24"/>
        </w:rPr>
        <w:t xml:space="preserve">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Journal Seccurity and communication network</w:t>
      </w:r>
      <w:r w:rsidRPr="00231C29">
        <w:rPr>
          <w:rFonts w:ascii="Times New Roman" w:hAnsi="Times New Roman" w:cs="Times New Roman"/>
          <w:sz w:val="24"/>
          <w:szCs w:val="24"/>
        </w:rPr>
        <w:t>, 2021 https://www.hindawi.com/journals/scn/4916/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Anggraini, Leni,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Pertanggung Jawaban Pidana Selebgram Yang Mempromosikan Produk Perjudian online Pada Media Instagram (Putusan Hakim Nomor 907/Pid.Sus/2022/Pn.Plg)</w:t>
      </w:r>
      <w:r w:rsidRPr="00231C29">
        <w:rPr>
          <w:rFonts w:ascii="Times New Roman" w:hAnsi="Times New Roman" w:cs="Times New Roman"/>
          <w:sz w:val="24"/>
          <w:szCs w:val="24"/>
        </w:rPr>
        <w:t>, Sriwijaya University Respostrory, 2023 https://repository.unsri.ac.id/106842/2/RAMA_74201_02011181924059_0021026805_0015049401_01_front_ref.pdf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31C29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Ayuningtyas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31C29">
        <w:rPr>
          <w:rStyle w:val="person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Jayanti 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“Analisa Akibat Hukum Sosial Media Yang Menayangkan Konten Perjudian online”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Undergraduate (S1) thesis, Universitas Muhammadiyah Malang, Instutional Repository,2020,. https://eprints.umm.ac.id/id/eprint/62802/7/PENDAHULUAN%20fix.pdf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Dhillon, Guru </w:t>
      </w:r>
      <w:r w:rsidRPr="00231C29">
        <w:rPr>
          <w:rFonts w:ascii="Times New Roman" w:hAnsi="Times New Roman" w:cs="Times New Roman"/>
          <w:i/>
          <w:iCs/>
          <w:sz w:val="24"/>
          <w:szCs w:val="24"/>
          <w:lang w:val="en-US"/>
        </w:rPr>
        <w:t>et.al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1C29">
        <w:rPr>
          <w:rFonts w:ascii="Times New Roman" w:hAnsi="Times New Roman" w:cs="Times New Roman"/>
          <w:sz w:val="24"/>
          <w:szCs w:val="24"/>
        </w:rPr>
        <w:t xml:space="preserve">Online Perjudian in Malaysia: A Legal Analysis,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Social, Science, and Humanity</w:t>
      </w:r>
      <w:r w:rsidRPr="00231C29">
        <w:rPr>
          <w:rFonts w:ascii="Times New Roman" w:hAnsi="Times New Roman" w:cs="Times New Roman"/>
          <w:sz w:val="24"/>
          <w:szCs w:val="24"/>
        </w:rPr>
        <w:t>, 29 (1), 2021. DOI:10.47836/pjssh.29.1.12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Desriwaty, Sari,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Pertanggungjawaban Pidana Terhadap Pelaku Promosi Perjudian online Yang Dilakukan Melewati Media Sosial Ditinjau Dari Perspektif Hukum Pidana</w:t>
      </w:r>
      <w:r w:rsidRPr="00231C29">
        <w:rPr>
          <w:rFonts w:ascii="Times New Roman" w:hAnsi="Times New Roman" w:cs="Times New Roman"/>
          <w:sz w:val="24"/>
          <w:szCs w:val="24"/>
        </w:rPr>
        <w:t xml:space="preserve">, Repository upbatam,2023. </w:t>
      </w:r>
      <w:hyperlink r:id="rId6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https://www.ejournal.warmadewa.ac.id/index.php/juprehum/article/view/3562http://repository.upbatam.ac.id/2752/1/Cover%20s.d%20bab%20III.pdf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Faisal, </w:t>
      </w:r>
      <w:r w:rsidRPr="00231C29">
        <w:rPr>
          <w:rFonts w:ascii="Times New Roman" w:hAnsi="Times New Roman" w:cs="Times New Roman"/>
          <w:sz w:val="24"/>
          <w:szCs w:val="24"/>
        </w:rPr>
        <w:t xml:space="preserve">Pembaruan Pilar Hukum Pidana dalam RUU KUHP,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Magister Hukum Udayana</w:t>
      </w:r>
      <w:r w:rsidRPr="00231C29">
        <w:rPr>
          <w:rFonts w:ascii="Times New Roman" w:hAnsi="Times New Roman" w:cs="Times New Roman"/>
          <w:sz w:val="24"/>
          <w:szCs w:val="24"/>
        </w:rPr>
        <w:t>, Vol. 10 (8), 2021. DOI: 10.24843/JMHU.2021.v10.i02.p08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Fatimah, </w:t>
      </w:r>
      <w:r w:rsidRPr="00231C29">
        <w:rPr>
          <w:rFonts w:ascii="Times New Roman" w:hAnsi="Times New Roman" w:cs="Times New Roman"/>
          <w:sz w:val="24"/>
          <w:szCs w:val="24"/>
        </w:rPr>
        <w:t>Siti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Taun, Tinjauan Yuridis Terhadap Pelaku Tindak Pidana Perjudian Di Indonesia. 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Innovative: Journal Of Social Science Research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3 (2), 2023, </w:t>
      </w:r>
      <w:hyperlink r:id="rId7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https://doi.org/10.31004/innovative.v3i2.717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Hoi, New Kuwi, Exploring the Social and Cultural Implications of Hate Speech on Facebook in Malaysia,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Sains Humanika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16 (1), 2024. </w:t>
      </w:r>
      <w:hyperlink r:id="rId8" w:history="1">
        <w:r w:rsidRPr="00231C2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lang w:val="en-US"/>
          </w:rPr>
          <w:t>https://sainshumanika.utm.my/index.php/sains.humanika/article/view/2609/1019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Ichlasul K, Lalu Ahmad  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et.al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Pertanggungjawaban Pidana terhadap pelaku perjudian online yang menyerupai Tranding Perjudian online berdasarkan Undang-Undang Nomor 19 Tahun 2016 Tentang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I. P. C, Damanik,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et.al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Pertanggungjawaban Hukum Terhadap Maraknya Kasus Perjudian online di Kalangan Remaja Menurut Perspektif Hukum Pidana.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 Mediation: Journal of Law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2023. </w:t>
      </w:r>
      <w:r w:rsidRPr="00231C29">
        <w:rPr>
          <w:rFonts w:ascii="Times New Roman" w:hAnsi="Times New Roman" w:cs="Times New Roman"/>
          <w:sz w:val="24"/>
          <w:szCs w:val="24"/>
        </w:rPr>
        <w:t>https://pusdikra-publishing.com/index.php/jhkm/article/view/1622/1428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Kenedi, Jonh, Kebijakan Kriminal (criminal policy) Dalam Negara Hukum Indonesia : Upaya Mensejahterakan Masyarakat (Social Welfare),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Pemerintahan dan Politik Islam</w:t>
      </w:r>
      <w:r w:rsidRPr="00231C29">
        <w:rPr>
          <w:rFonts w:ascii="Times New Roman" w:hAnsi="Times New Roman" w:cs="Times New Roman"/>
          <w:sz w:val="24"/>
          <w:szCs w:val="24"/>
        </w:rPr>
        <w:t xml:space="preserve"> 15, 2 (1), 2017,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https://download.garuda.kemdikbud.go.id/article.php?article=1071997&amp;val=16103&amp;title=KEBIJAKAN%20KRIMINAL%20CRIMINAL%20POLICY%20DALAM%20NEGARA%20HUKUM%20INDONESIA%20UPAYA%20MENSEJAHTERAKAN%20AL-IMARAH%20Jurnal%20Pemerintahan%20dan%20Politik%20Islam%20Vol%202%20No%201%202017%20MASYARAKAT%20SOCIAL%20WELFARE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Min, Moohong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et.al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31C29">
        <w:rPr>
          <w:rFonts w:ascii="Times New Roman" w:hAnsi="Times New Roman" w:cs="Times New Roman"/>
          <w:sz w:val="24"/>
          <w:szCs w:val="24"/>
        </w:rPr>
        <w:t>Detecting Illegal Online Perjudian (IOG) Services in the Mobile Environment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31C29">
        <w:rPr>
          <w:rFonts w:ascii="Times New Roman" w:hAnsi="Times New Roman" w:cs="Times New Roman"/>
          <w:sz w:val="24"/>
          <w:szCs w:val="24"/>
        </w:rPr>
        <w:t xml:space="preserve">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Security and Communication Networks,</w:t>
      </w:r>
      <w:r w:rsidRPr="00231C29">
        <w:rPr>
          <w:rFonts w:ascii="Times New Roman" w:hAnsi="Times New Roman" w:cs="Times New Roman"/>
          <w:sz w:val="24"/>
          <w:szCs w:val="24"/>
        </w:rPr>
        <w:t xml:space="preserve"> 2022, </w:t>
      </w:r>
      <w:hyperlink r:id="rId9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https://doi.org/10.1155/2022/3286623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Nono, Ignasius Yosanda,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et.al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Penegakan Hukum Pidana Terhadap Endorse Perjudian online Melewati Aplikasi Youtobe (Studi kasus Poda Jatim), </w:t>
      </w:r>
      <w:r w:rsidRPr="00231C29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Jurnal Ilmiah Hukum</w:t>
      </w:r>
      <w:r w:rsidRPr="00231C2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3 (2), 2021. </w:t>
      </w:r>
      <w:hyperlink r:id="rId10" w:history="1">
        <w:r w:rsidRPr="00231C2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en-ID"/>
          </w:rPr>
          <w:t>https://scholar.googleusercontent.com/scholar?q=cache:LC1ijMzN1NMJ:scholar.google.com/PROMOSI+JUDI+ONLINE&amp;sdt=0,5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Permata Sari, U.I, Kebijakan Penegakan Hukum Dalam Upaya Penanganan Cyber Crime Yang Dilakukan Oleh Virtual Police Di Indonesia,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Jurnal Mimbar Hukum, </w:t>
      </w:r>
      <w:r w:rsidRPr="00231C29">
        <w:rPr>
          <w:rFonts w:ascii="Times New Roman" w:hAnsi="Times New Roman" w:cs="Times New Roman"/>
          <w:sz w:val="24"/>
          <w:szCs w:val="24"/>
        </w:rPr>
        <w:t>2 (1), 2021 https://studialegalia.ub.ac.id/index.php/studialegalia/article/download/7/6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Perubahan Atas Undang-Undang Nomor 11 Tahun 2008 Tentang Informasi dan Transaksi Elektronik,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Recht Unizar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, 1(3), 2022. https://urj.unizar.ac.id/urj/article/view/24/7</w:t>
      </w:r>
    </w:p>
    <w:p w:rsidR="001057F2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Prisilia, Christy et.al, Penerapan Pasal 303 Kitab Undang Undang Hukum Pidana tentang Perjudian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 Jurnal Lex Crimen, </w:t>
      </w:r>
      <w:r w:rsidRPr="00231C29">
        <w:rPr>
          <w:rFonts w:ascii="Times New Roman" w:hAnsi="Times New Roman" w:cs="Times New Roman"/>
          <w:sz w:val="24"/>
          <w:szCs w:val="24"/>
        </w:rPr>
        <w:t>5 (1)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1C29">
        <w:rPr>
          <w:rFonts w:ascii="Times New Roman" w:hAnsi="Times New Roman" w:cs="Times New Roman"/>
          <w:sz w:val="24"/>
          <w:szCs w:val="24"/>
        </w:rPr>
        <w:t xml:space="preserve"> 2016.https://www.neliti.com/publications/3402/penerapan-pasal-303-kitab-undang-undang-hukum-pidana-tentang-perjudian#id-section-content</w:t>
      </w:r>
    </w:p>
    <w:p w:rsidR="001057F2" w:rsidRPr="00093D96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3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Parandita, R. A. (2023). Urgensi Regulasi Khusus Terhadap Perjudian Online Sebagai Penyakit Baru di Masyarakat. </w:t>
      </w:r>
      <w:r w:rsidRPr="00093D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LEX et ORDO Jurnal Hukum dan Kebijakan</w:t>
      </w:r>
      <w:r w:rsidRPr="00093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93D9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</w:t>
      </w:r>
      <w:r w:rsidRPr="00093D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(1), </w:t>
      </w:r>
      <w:r w:rsidRPr="00093D96">
        <w:rPr>
          <w:rFonts w:ascii="Times New Roman" w:hAnsi="Times New Roman" w:cs="Times New Roman"/>
          <w:sz w:val="24"/>
          <w:szCs w:val="24"/>
        </w:rPr>
        <w:t>https://journal.awatarapublisher.com/index.php/leo/article/view/63/64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Ramadhani, Fariza, Dinamika UU ITE sebagai Hukum Positif di Indonesia Untuk Meminimalisir Kejahatan Siber.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 Kultura Ilmu Hukum, Sosial, dan Humaniora</w:t>
      </w:r>
      <w:r w:rsidRPr="00231C29">
        <w:rPr>
          <w:rFonts w:ascii="Times New Roman" w:hAnsi="Times New Roman" w:cs="Times New Roman"/>
          <w:sz w:val="24"/>
          <w:szCs w:val="24"/>
        </w:rPr>
        <w:t>, 1(1), 2023. https://jurnal.kolibi.org/index.php/kultura/article/view/98/95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Rastika Paramartha, P.P,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et.al,</w:t>
      </w:r>
      <w:r w:rsidRPr="00231C29">
        <w:rPr>
          <w:rFonts w:ascii="Times New Roman" w:hAnsi="Times New Roman" w:cs="Times New Roman"/>
          <w:sz w:val="24"/>
          <w:szCs w:val="24"/>
        </w:rPr>
        <w:t xml:space="preserve"> Sanksi Pidana Terhadap Para Pemasang Dan Promosi Iklan Bermuatan Konten Perjudian online,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Preferensi Hukum,</w:t>
      </w:r>
      <w:r w:rsidRPr="00231C29">
        <w:rPr>
          <w:rFonts w:ascii="Times New Roman" w:hAnsi="Times New Roman" w:cs="Times New Roman"/>
          <w:sz w:val="24"/>
          <w:szCs w:val="24"/>
        </w:rPr>
        <w:t xml:space="preserve"> 2, (1) 2021. https://www.ejournal.warmadewa.ac.id/index.php/juprehum/article/view/3762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Rathakrishnan</w:t>
        </w:r>
      </w:hyperlink>
      <w:r w:rsidRPr="00231C29">
        <w:rPr>
          <w:rFonts w:ascii="Times New Roman" w:hAnsi="Times New Roman" w:cs="Times New Roman"/>
          <w:sz w:val="24"/>
          <w:szCs w:val="24"/>
        </w:rPr>
        <w:t xml:space="preserve">, Balan,  </w:t>
      </w:r>
      <w:r w:rsidRPr="00231C29">
        <w:rPr>
          <w:rFonts w:ascii="Times New Roman" w:hAnsi="Times New Roman" w:cs="Times New Roman"/>
          <w:spacing w:val="-2"/>
          <w:sz w:val="24"/>
          <w:szCs w:val="24"/>
        </w:rPr>
        <w:t xml:space="preserve">Perjudian in Malaysia: an overview, </w:t>
      </w:r>
      <w:r w:rsidRPr="00231C29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Jurnal </w:t>
      </w:r>
      <w:hyperlink r:id="rId12" w:history="1">
        <w:r w:rsidRPr="00231C29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BJPsych Int,</w:t>
        </w:r>
      </w:hyperlink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31C29">
        <w:rPr>
          <w:rFonts w:ascii="Times New Roman" w:hAnsi="Times New Roman" w:cs="Times New Roman"/>
          <w:sz w:val="24"/>
          <w:szCs w:val="24"/>
        </w:rPr>
        <w:t>18 (2),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  2021, https://www.ncbi.nlm.nih.gov/pmc/articles/PMC8274414/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C29">
        <w:rPr>
          <w:rFonts w:ascii="Times New Roman" w:hAnsi="Times New Roman" w:cs="Times New Roman"/>
          <w:sz w:val="24"/>
          <w:szCs w:val="24"/>
        </w:rPr>
        <w:t>Sinta Bella, Pertanggungjawaban Pidana Terhadap Para Pemasang Iklan Dan Promosi Bermuatan Perjudian online Melewati Youtobe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Ilmu Sosial dan Ilmu Politik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, 2022. cholar.googleusercontent.com/scholar?q=caz4s:scholar.google.com/+PROMOSI+JUDI+ONLINE&amp;hl=id&amp;as_sdt=0,5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Tinawati,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Analisis Terhadap Peran Badan Penyelesaian Sengketa Konsumen (BPSK) dalam Penyelesaian Sengketa Konsumen di Indonesia (Studi Perbandingan Hukum Antara Indonesia dan Malaysia)</w:t>
      </w:r>
      <w:r w:rsidRPr="00231C29">
        <w:rPr>
          <w:rFonts w:ascii="Times New Roman" w:hAnsi="Times New Roman" w:cs="Times New Roman"/>
          <w:sz w:val="24"/>
          <w:szCs w:val="24"/>
        </w:rPr>
        <w:t>, 2014 UIB Repository (c) 2014.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Ventri, Z.F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et.al</w:t>
      </w:r>
      <w:r w:rsidRPr="00231C29">
        <w:rPr>
          <w:rFonts w:ascii="Times New Roman" w:hAnsi="Times New Roman" w:cs="Times New Roman"/>
          <w:sz w:val="24"/>
          <w:szCs w:val="24"/>
        </w:rPr>
        <w:t>, Pertanggungjawaban Pidana Selebgram Dalam Promosi Judi Menurut UU ITE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31C29">
        <w:rPr>
          <w:rFonts w:ascii="Times New Roman" w:hAnsi="Times New Roman" w:cs="Times New Roman"/>
          <w:sz w:val="24"/>
          <w:szCs w:val="24"/>
        </w:rPr>
        <w:t xml:space="preserve">2021 : 2, </w:t>
      </w:r>
      <w:r w:rsidRPr="00231C29">
        <w:rPr>
          <w:rFonts w:ascii="Times New Roman" w:hAnsi="Times New Roman" w:cs="Times New Roman"/>
          <w:sz w:val="24"/>
          <w:szCs w:val="24"/>
        </w:rPr>
        <w:lastRenderedPageBreak/>
        <w:t>https://ejournal.mandalanursa.org/index.php/JISIP/article/download/2194/1791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W. A. W, Mahmud.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et.al</w:t>
      </w:r>
      <w:r w:rsidRPr="00231C29">
        <w:rPr>
          <w:rFonts w:ascii="Times New Roman" w:hAnsi="Times New Roman" w:cs="Times New Roman"/>
          <w:sz w:val="24"/>
          <w:szCs w:val="24"/>
        </w:rPr>
        <w:t xml:space="preserve">. Media Baharu dan Institusi Raja di Malaysia: Kes Penghinaan Raja-Raja di Media Sosial,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Jurnal Komunikasi: Malaysian Journal of Communication</w:t>
      </w:r>
      <w:r w:rsidRPr="00231C29">
        <w:rPr>
          <w:rFonts w:ascii="Times New Roman" w:hAnsi="Times New Roman" w:cs="Times New Roman"/>
          <w:sz w:val="24"/>
          <w:szCs w:val="24"/>
        </w:rPr>
        <w:t xml:space="preserve">, 33(1), 2017. 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DDDDDD"/>
        </w:rPr>
        <w:t> </w:t>
      </w:r>
      <w:hyperlink r:id="rId13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https://www.researchgate.net/profile/Wan-Amizah-Wan Mahmud/publication/318228944_New_media_and_the_royal_institution_in_Malaysia_Cases_of_insult_to_the_rulers_in_social_media/links/5f2be260458515b72906c82a/New-media-and-the-royal-institution-in-Malaysia-Cases-of-insult-to-the-rulers-in-social-media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Wulandari, Trisie Fitri, Ketentuan Hukum Pidana Terhadap Promosi Konten Perjudian Online,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Pendidikan Sosial dan Humaniora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, 3 (1), 2023. https://pijarpemikiran.com/index.php/Aufklarung/article/view/447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  <w:lang w:val="en-US"/>
        </w:rPr>
        <w:t xml:space="preserve">Wulandari, Cahya, </w:t>
      </w:r>
      <w:r w:rsidRPr="00231C29">
        <w:rPr>
          <w:rFonts w:ascii="Times New Roman" w:hAnsi="Times New Roman" w:cs="Times New Roman"/>
          <w:sz w:val="24"/>
          <w:szCs w:val="24"/>
        </w:rPr>
        <w:t xml:space="preserve">Kebijakan Kriminal Non Penal dengan Techno Prevention (Analisis Pencegahan Konten Negatif Melewati Internet),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Journal Unnes Pandecta, </w:t>
      </w:r>
      <w:r w:rsidRPr="00231C29">
        <w:rPr>
          <w:rFonts w:ascii="Times New Roman" w:hAnsi="Times New Roman" w:cs="Times New Roman"/>
          <w:sz w:val="24"/>
          <w:szCs w:val="24"/>
        </w:rPr>
        <w:t xml:space="preserve">15 (2) 2020. </w:t>
      </w:r>
      <w:r w:rsidRPr="00231C29">
        <w:rPr>
          <w:rFonts w:ascii="Times New Roman" w:hAnsi="Times New Roman" w:cs="Times New Roman"/>
          <w:sz w:val="24"/>
          <w:szCs w:val="24"/>
          <w:lang w:val="en-US"/>
        </w:rPr>
        <w:t>https://journal.unnes.ac.id/nju/index.php/pandecta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C29">
        <w:rPr>
          <w:rFonts w:ascii="Times New Roman" w:hAnsi="Times New Roman" w:cs="Times New Roman"/>
          <w:b/>
          <w:bCs/>
          <w:sz w:val="24"/>
          <w:szCs w:val="24"/>
        </w:rPr>
        <w:t>INTERNET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Abdurrachman, Hamidah “Glorifikasi dan hilangnya Efek Jera”,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baladena, </w:t>
      </w:r>
      <w:r w:rsidRPr="00231C29">
        <w:rPr>
          <w:rFonts w:ascii="Times New Roman" w:hAnsi="Times New Roman" w:cs="Times New Roman"/>
          <w:sz w:val="24"/>
          <w:szCs w:val="24"/>
        </w:rPr>
        <w:t xml:space="preserve">Tegal, 18 September, 2021, </w:t>
      </w:r>
      <w:hyperlink r:id="rId14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https://baladena.id/glorifikasi-dan-hilangnya-efek-jera/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Alhamidi, Rifat, “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Promosi Judi, Youtuber Ferdian Paleka Dituntut 1 Tahun Penjara</w:t>
      </w:r>
      <w:r w:rsidRPr="00231C29">
        <w:rPr>
          <w:rFonts w:ascii="Times New Roman" w:hAnsi="Times New Roman" w:cs="Times New Roman"/>
          <w:sz w:val="24"/>
          <w:szCs w:val="24"/>
        </w:rPr>
        <w:t xml:space="preserve">”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detik jabar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>, tt.p, 03 Oktober, 2023, https://www.detik.com/jabar/hukum-dan-kriminal/d-6962254/promosi-judi-youtuber-ferdian-paleka-dituntut-1-tahun-penjara,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CNBC, “Mengenal Apa Itu UU ITE &amp; Apa Saja yang Diatur di Dalamnya”,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CNBC Indonesia, </w:t>
      </w:r>
      <w:r w:rsidRPr="00231C29">
        <w:rPr>
          <w:rFonts w:ascii="Times New Roman" w:hAnsi="Times New Roman" w:cs="Times New Roman"/>
          <w:sz w:val="24"/>
          <w:szCs w:val="24"/>
        </w:rPr>
        <w:t xml:space="preserve">tt.p, 16 Agustus 2020, </w:t>
      </w:r>
      <w:hyperlink r:id="rId15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https://www.cnbcindonesia.com/tech/20220816154256-37-364266/mengenal-apa-itu-uu-ite-apa-saja-yang-diatur-di-dalamnya</w:t>
        </w:r>
      </w:hyperlink>
      <w:r w:rsidRPr="00231C29">
        <w:rPr>
          <w:rFonts w:ascii="Times New Roman" w:hAnsi="Times New Roman" w:cs="Times New Roman"/>
          <w:sz w:val="24"/>
          <w:szCs w:val="24"/>
        </w:rPr>
        <w:t>.</w:t>
      </w:r>
    </w:p>
    <w:p w:rsidR="001057F2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CNN, “2,1 Juta Orang Miskin Main Judi Online, Taruhan di Bawah Rp100 Ribu”,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CNN Indonesia</w:t>
      </w:r>
      <w:r w:rsidRPr="00231C29">
        <w:rPr>
          <w:rFonts w:ascii="Times New Roman" w:hAnsi="Times New Roman" w:cs="Times New Roman"/>
          <w:sz w:val="24"/>
          <w:szCs w:val="24"/>
        </w:rPr>
        <w:t xml:space="preserve">, tt.p, 10 Oktober 2023, </w:t>
      </w:r>
      <w:r w:rsidRPr="004D6795">
        <w:rPr>
          <w:rFonts w:ascii="Times New Roman" w:hAnsi="Times New Roman" w:cs="Times New Roman"/>
          <w:sz w:val="24"/>
          <w:szCs w:val="24"/>
          <w:bdr w:val="single" w:sz="2" w:space="0" w:color="E5E7EB" w:frame="1"/>
        </w:rPr>
        <w:t>https://www.cnnindonesia.com/ekonomi/20231010124733-92-1009341/21-juta-orang-miskin-main-judi-online-taruhan-di-bawah-rp100-ribu</w:t>
      </w:r>
      <w:r w:rsidRPr="00231C29">
        <w:rPr>
          <w:rFonts w:ascii="Times New Roman" w:hAnsi="Times New Roman" w:cs="Times New Roman"/>
          <w:sz w:val="24"/>
          <w:szCs w:val="24"/>
        </w:rPr>
        <w:t>.</w:t>
      </w:r>
    </w:p>
    <w:p w:rsidR="001057F2" w:rsidRPr="004D6795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6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CNN, Hukuman Bos Judi Online Apin BK Diperberat, Denda Jadi Rp1 Miliar, </w:t>
      </w:r>
      <w:hyperlink r:id="rId16" w:history="1">
        <w:r w:rsidRPr="004D679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single" w:sz="2" w:space="0" w:color="E5E7EB" w:frame="1"/>
          </w:rPr>
          <w:t>https://www.cnnindonesia.com/nasional/20230823095919-12-989382/hukuman-bos-judi-online-apin-bk-diperberat-denda-jadi-rp1-miliar</w:t>
        </w:r>
      </w:hyperlink>
      <w:r w:rsidRPr="004D6795">
        <w:rPr>
          <w:rFonts w:ascii="Times New Roman" w:hAnsi="Times New Roman" w:cs="Times New Roman"/>
          <w:color w:val="333333"/>
          <w:sz w:val="24"/>
          <w:szCs w:val="24"/>
        </w:rPr>
        <w:t>, Diakses 17 Februari 2024, Pukul 11.00 Wib</w:t>
      </w:r>
    </w:p>
    <w:p w:rsidR="001057F2" w:rsidRPr="00976341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6341">
        <w:rPr>
          <w:rFonts w:ascii="Times New Roman" w:hAnsi="Times New Roman" w:cs="Times New Roman"/>
          <w:sz w:val="24"/>
          <w:szCs w:val="24"/>
        </w:rPr>
        <w:t>David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341">
        <w:rPr>
          <w:rFonts w:ascii="Times New Roman" w:hAnsi="Times New Roman" w:cs="Times New Roman"/>
          <w:sz w:val="24"/>
          <w:szCs w:val="24"/>
        </w:rPr>
        <w:t xml:space="preserve">Oliver Purba, </w:t>
      </w:r>
      <w:r w:rsidRPr="0097634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Drama Penangkapan Apin BK, Kabur Saat Markasnya Digerebek Kapolda Sumut, Ditangkap di Malaysia</w:t>
      </w:r>
      <w:r w:rsidRPr="00976341">
        <w:rPr>
          <w:rFonts w:ascii="Times New Roman" w:hAnsi="Times New Roman" w:cs="Times New Roman"/>
          <w:color w:val="2A2A2A"/>
          <w:sz w:val="24"/>
          <w:szCs w:val="24"/>
        </w:rPr>
        <w:t>,</w:t>
      </w:r>
      <w:r w:rsidRPr="00976341">
        <w:rPr>
          <w:rFonts w:ascii="Times New Roman" w:hAnsi="Times New Roman" w:cs="Times New Roman"/>
          <w:sz w:val="24"/>
          <w:szCs w:val="24"/>
        </w:rPr>
        <w:t xml:space="preserve"> Diakses 16 Februari 2024,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41">
        <w:rPr>
          <w:rFonts w:ascii="Times New Roman" w:hAnsi="Times New Roman" w:cs="Times New Roman"/>
          <w:sz w:val="24"/>
          <w:szCs w:val="24"/>
          <w:shd w:val="clear" w:color="auto" w:fill="FFFFFF"/>
        </w:rPr>
        <w:t>https://medan.kompas.com/read/2022/10/15/060652178/drama-</w:t>
      </w:r>
      <w:r w:rsidRPr="0097634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penangkapan-apin-bk-kabur-saat-markasnya-digerebek-kapolda-sumut?page=all</w:t>
      </w:r>
      <w:r w:rsidRPr="0097634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1057F2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Eija, Hafiz “Akta Komunikasi Dan Multimedia 1998”, SCRIB ID, tt.p, 09 April 2015, </w:t>
      </w:r>
      <w:r w:rsidRPr="004D6795">
        <w:rPr>
          <w:rFonts w:ascii="Times New Roman" w:hAnsi="Times New Roman" w:cs="Times New Roman"/>
          <w:sz w:val="24"/>
          <w:szCs w:val="24"/>
        </w:rPr>
        <w:t>https://www.scribd.com/doc/261326492/Akta-Komunikasi</w:t>
      </w:r>
      <w:r w:rsidRPr="00231C29">
        <w:rPr>
          <w:rFonts w:ascii="Times New Roman" w:hAnsi="Times New Roman" w:cs="Times New Roman"/>
          <w:sz w:val="24"/>
          <w:szCs w:val="24"/>
        </w:rPr>
        <w:t>.</w:t>
      </w:r>
    </w:p>
    <w:p w:rsidR="001057F2" w:rsidRPr="004D6795" w:rsidRDefault="001057F2" w:rsidP="001057F2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D6795">
        <w:rPr>
          <w:rFonts w:ascii="Times New Roman" w:hAnsi="Times New Roman" w:cs="Times New Roman"/>
          <w:sz w:val="24"/>
          <w:szCs w:val="24"/>
          <w:lang w:val="en-US"/>
        </w:rPr>
        <w:t xml:space="preserve">Flora, </w:t>
      </w:r>
      <w:r w:rsidRPr="004D6795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Kronologis Penangkapan Buronan Kasus Judi Online Apin BK". Baca selengkapnya: https://www.gatra.com/news-555154-hukum-kronologis-penangkapan-buronan-kasus-judi-online-apin-bk.html, diakses 17 Februari 2024, pukul 16.00 Wib.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pacing w:val="-3"/>
          <w:sz w:val="24"/>
          <w:szCs w:val="24"/>
        </w:rPr>
        <w:t xml:space="preserve">Ichsan </w:t>
      </w:r>
      <w:hyperlink r:id="rId17" w:history="1">
        <w:r w:rsidRPr="00231C29">
          <w:rPr>
            <w:rStyle w:val="Hyperlink"/>
            <w:rFonts w:ascii="Times New Roman" w:hAnsi="Times New Roman" w:cs="Times New Roman"/>
            <w:color w:val="auto"/>
            <w:spacing w:val="-3"/>
            <w:sz w:val="24"/>
            <w:szCs w:val="24"/>
          </w:rPr>
          <w:t xml:space="preserve">A.Syalaby </w:t>
        </w:r>
      </w:hyperlink>
      <w:r w:rsidRPr="00231C29">
        <w:rPr>
          <w:rFonts w:ascii="Times New Roman" w:hAnsi="Times New Roman" w:cs="Times New Roman"/>
          <w:sz w:val="24"/>
          <w:szCs w:val="24"/>
        </w:rPr>
        <w:t>, “Iklan Beredar Ajak Muslim Berjudi Demi Rayakan Idul Fitri”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31C29">
        <w:rPr>
          <w:rFonts w:ascii="Times New Roman" w:hAnsi="Times New Roman" w:cs="Times New Roman"/>
          <w:sz w:val="24"/>
          <w:szCs w:val="24"/>
        </w:rPr>
        <w:t xml:space="preserve">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khazanah republika</w:t>
      </w:r>
      <w:r w:rsidRPr="00231C29">
        <w:rPr>
          <w:rFonts w:ascii="Times New Roman" w:hAnsi="Times New Roman" w:cs="Times New Roman"/>
          <w:sz w:val="24"/>
          <w:szCs w:val="24"/>
        </w:rPr>
        <w:t xml:space="preserve">, tt.p, 16 April, 2021, </w:t>
      </w:r>
      <w:hyperlink r:id="rId18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https://khazanah.republika.co.id/berita/qrnkm9483/iklan-beredar-ajak-muslim-berjudi-demi-rayakan-idul-fitri</w:t>
        </w:r>
      </w:hyperlink>
      <w:r w:rsidRPr="00231C29">
        <w:rPr>
          <w:rFonts w:ascii="Times New Roman" w:hAnsi="Times New Roman" w:cs="Times New Roman"/>
          <w:sz w:val="24"/>
          <w:szCs w:val="24"/>
        </w:rPr>
        <w:t>.</w:t>
      </w:r>
    </w:p>
    <w:p w:rsidR="001057F2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Jannah, Raodatul, “Judi Online: Pengertian, Bahaya Dan Cara Mengatasinya”,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antara, </w:t>
      </w:r>
      <w:r w:rsidRPr="00231C29">
        <w:rPr>
          <w:rFonts w:ascii="Times New Roman" w:hAnsi="Times New Roman" w:cs="Times New Roman"/>
          <w:sz w:val="24"/>
          <w:szCs w:val="24"/>
        </w:rPr>
        <w:t xml:space="preserve">tt.p, 08 September 2023, </w:t>
      </w:r>
      <w:r w:rsidRPr="004D6795">
        <w:rPr>
          <w:rFonts w:ascii="Times New Roman" w:hAnsi="Times New Roman" w:cs="Times New Roman"/>
          <w:sz w:val="24"/>
          <w:szCs w:val="24"/>
        </w:rPr>
        <w:t>https://www.akurat.co/hukum/1302945898/judi-online-pengertian-bahaya-dan-cara-mengatasinya</w:t>
      </w:r>
      <w:r w:rsidRPr="00231C29">
        <w:rPr>
          <w:rFonts w:ascii="Times New Roman" w:hAnsi="Times New Roman" w:cs="Times New Roman"/>
          <w:sz w:val="24"/>
          <w:szCs w:val="24"/>
        </w:rPr>
        <w:t>.</w:t>
      </w:r>
    </w:p>
    <w:p w:rsidR="001057F2" w:rsidRPr="004D6795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D6795">
        <w:rPr>
          <w:rFonts w:ascii="Times New Roman" w:hAnsi="Times New Roman" w:cs="Times New Roman"/>
          <w:sz w:val="24"/>
          <w:szCs w:val="24"/>
        </w:rPr>
        <w:t>Juwan Riduan, Calling centre judi dalam talian diserbu, 9 lelaki ditahan, https://www.bharian.com.my/berita/kes/2023/10/1163523/calling-centre-judi-dalam-talian-diserbu-9-lelaki-ditahan, diakses 18 Februari 2024, pukul 13.00 Wib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Kusuma, Yoga “Data PPATK, Transaksi Judi "Online" Capai Rp 500 Triliun”,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Kompas, </w:t>
      </w:r>
      <w:r w:rsidRPr="00231C29">
        <w:rPr>
          <w:rFonts w:ascii="Times New Roman" w:hAnsi="Times New Roman" w:cs="Times New Roman"/>
          <w:sz w:val="24"/>
          <w:szCs w:val="24"/>
        </w:rPr>
        <w:t xml:space="preserve">tt.p, 26 November 2023, 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https://money.kompas.com/read/2023/11/26/220055426/data-ppatk-transaksi-judi-online-capai-rp-500-triliun, yang berjudul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Data PPATK, Transaksi Judi "Online" Capai Rp 500 Triliun,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Paat, Hence, “Pemanggilan Ulang Artis Wulan Guritno Oleh Polisi Terkait Promosi Judi Online”,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Antara News</w:t>
      </w:r>
      <w:r w:rsidRPr="00231C29">
        <w:rPr>
          <w:rFonts w:ascii="Times New Roman" w:hAnsi="Times New Roman" w:cs="Times New Roman"/>
          <w:sz w:val="24"/>
          <w:szCs w:val="24"/>
        </w:rPr>
        <w:t>, tt.p, 14 September, 2023, https://manado.antaranews.com/berita/234624/pemanggilan-ulang-artis-wulan-guritno-oleh-polisi-terkait-promosi-judi-online.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Ramadhansari, Ika Fatma, “Asal Muasal UU ITE, Ternyata Gabungan RUU dari UI dan Unpad”, </w:t>
      </w:r>
      <w:r w:rsidRPr="00231C2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Kabar Bisnis</w:t>
      </w:r>
      <w:r w:rsidRPr="00231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tt.p , 16 Februari 2021, </w:t>
      </w:r>
      <w:hyperlink r:id="rId19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https://kabar24.bisnis.com/read/20210216/16/1356883/asal-muasal-uu-ite-ternyata-gabungan-ruu-dari-ui-dan-unpad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Saputra, Andi “Hukuman Pelaku Judi Disunat di KUHP Baru”,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detik, </w:t>
      </w:r>
      <w:r w:rsidRPr="00231C29">
        <w:rPr>
          <w:rFonts w:ascii="Times New Roman" w:hAnsi="Times New Roman" w:cs="Times New Roman"/>
          <w:sz w:val="24"/>
          <w:szCs w:val="24"/>
        </w:rPr>
        <w:t xml:space="preserve">tt.p, 07 Desember 2022, </w:t>
      </w:r>
      <w:hyperlink r:id="rId20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https://news.detik.com/berita/d-6447605/hukuman-pelaku-judi-disunat-di-kuhp-baru</w:t>
        </w:r>
      </w:hyperlink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Setiawan, Agus “MCMC Tindak Iklan Perjudian Ilegal” 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antara news</w:t>
      </w:r>
      <w:r w:rsidRPr="00231C29">
        <w:rPr>
          <w:rFonts w:ascii="Times New Roman" w:hAnsi="Times New Roman" w:cs="Times New Roman"/>
          <w:sz w:val="24"/>
          <w:szCs w:val="24"/>
        </w:rPr>
        <w:t xml:space="preserve">, tt.p, 16 April, 2023 </w:t>
      </w:r>
      <w:hyperlink r:id="rId21" w:history="1">
        <w:r w:rsidRPr="00231C2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https://www.antaranews.com/berita/2104878/mcmc-tindak-iklan-perjudian-ilegal</w:t>
        </w:r>
      </w:hyperlink>
      <w:r w:rsidRPr="00231C29">
        <w:rPr>
          <w:rFonts w:ascii="Times New Roman" w:hAnsi="Times New Roman" w:cs="Times New Roman"/>
          <w:sz w:val="24"/>
          <w:szCs w:val="24"/>
        </w:rPr>
        <w:t>.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lastRenderedPageBreak/>
        <w:t xml:space="preserve">Unikama, Fakultas Hukum, “PENGERTIAN HUKUM PIDANA”,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FH UNIKAMA,</w:t>
      </w:r>
      <w:r w:rsidRPr="00231C29">
        <w:rPr>
          <w:rFonts w:ascii="Times New Roman" w:hAnsi="Times New Roman" w:cs="Times New Roman"/>
          <w:sz w:val="24"/>
          <w:szCs w:val="24"/>
        </w:rPr>
        <w:t xml:space="preserve"> tt.p, 24 Mei, 2017, https://fh.unikama.ac.id/id/2017/05/24/pengertian-hukum-pidana/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Wahyuni, Willa “Macam Jenis Delik dalam Hukum Pidana”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 xml:space="preserve">Hukum Online, </w:t>
      </w:r>
      <w:r w:rsidRPr="00231C29">
        <w:rPr>
          <w:rFonts w:ascii="Times New Roman" w:hAnsi="Times New Roman" w:cs="Times New Roman"/>
          <w:sz w:val="24"/>
          <w:szCs w:val="24"/>
        </w:rPr>
        <w:t xml:space="preserve">tt.p, 21 September 2022, https://www.hukumonline.com/berita/a/macam-jenis-delik-dalam-hukum-pidana-lt632af7b6328b8/?page=2,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Yozami, M. Agus, “Jerat Pidana bagi Influencer yang Promosikan Judi Online”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hukum online</w:t>
      </w:r>
      <w:r w:rsidRPr="00231C29">
        <w:rPr>
          <w:rFonts w:ascii="Times New Roman" w:hAnsi="Times New Roman" w:cs="Times New Roman"/>
          <w:sz w:val="24"/>
          <w:szCs w:val="24"/>
        </w:rPr>
        <w:t>, tt.p, 30 Agustu, 2023, https://www.hukumonline.com/berita/a/jerat-pidana-bagi-influencer-yang-promosikan-judi-online-lt64ef4546b2df6/?page=2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Zuhri, Izzat “Jenayah Siber”, </w:t>
      </w:r>
      <w:r w:rsidRPr="00231C29">
        <w:rPr>
          <w:rFonts w:ascii="Times New Roman" w:hAnsi="Times New Roman" w:cs="Times New Roman"/>
          <w:i/>
          <w:iCs/>
          <w:sz w:val="24"/>
          <w:szCs w:val="24"/>
        </w:rPr>
        <w:t>Wikipedia</w:t>
      </w:r>
      <w:r w:rsidRPr="00231C29">
        <w:rPr>
          <w:rFonts w:ascii="Times New Roman" w:hAnsi="Times New Roman" w:cs="Times New Roman"/>
          <w:sz w:val="24"/>
          <w:szCs w:val="24"/>
        </w:rPr>
        <w:t>, tt.p, tt. https://ms.m.wikipedia.org/wiki/Jenayah_siber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C29">
        <w:rPr>
          <w:rFonts w:ascii="Times New Roman" w:hAnsi="Times New Roman" w:cs="Times New Roman"/>
          <w:b/>
          <w:bCs/>
          <w:sz w:val="24"/>
          <w:szCs w:val="24"/>
        </w:rPr>
        <w:t>PERATURAN PERUNDANG – UNDANGAN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Undang – Undang Nomor 1 Tahun 1946 tentang Hukum Pidana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Undang – Undang Nomor 1 Tahun 2023 tentang Kitab Undang Undang Kitab Undang – Undang Hukum Pidana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Undang-Undang No. 19 Tahun 2016 tentang Perubahan Atas Undang-Undang No. 11 Tahun 2008 Tentang Informasi Dan Transaksi Elektronik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SKB Menteri terkait Pelaksanaan Undang-Undang No. 19 Tahun 2016 tentang Perubahan Atas Undang-Undang No. 11 Tahun 2008 Tentang Informasi dan Transaksi Elektronik 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Akta Komunikasi dan Multimedia 1998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Akta Telekomunikasi 1950 dan Akta Penyiaran 1988</w:t>
      </w:r>
    </w:p>
    <w:p w:rsidR="001057F2" w:rsidRPr="00231C29" w:rsidRDefault="001057F2" w:rsidP="001057F2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Common Gaming Houses 1953 Act 289</w:t>
      </w:r>
    </w:p>
    <w:p w:rsidR="001057F2" w:rsidRPr="00231C29" w:rsidRDefault="001057F2" w:rsidP="001057F2">
      <w:pPr>
        <w:rPr>
          <w:rFonts w:ascii="Times New Roman" w:hAnsi="Times New Roman" w:cs="Times New Roman"/>
          <w:sz w:val="24"/>
          <w:szCs w:val="24"/>
          <w:lang w:val="en-US"/>
        </w:rPr>
        <w:sectPr w:rsidR="001057F2" w:rsidRPr="00231C29" w:rsidSect="00DF7D56">
          <w:pgSz w:w="11906" w:h="16838" w:code="9"/>
          <w:pgMar w:top="1843" w:right="1701" w:bottom="1701" w:left="2268" w:header="708" w:footer="708" w:gutter="0"/>
          <w:pgNumType w:start="1"/>
          <w:cols w:space="708"/>
          <w:titlePg/>
          <w:docGrid w:linePitch="360"/>
        </w:sectPr>
      </w:pPr>
    </w:p>
    <w:p w:rsidR="001057F2" w:rsidRPr="00231C29" w:rsidRDefault="001057F2" w:rsidP="00105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C29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:rsidR="001057F2" w:rsidRPr="00231C29" w:rsidRDefault="001057F2" w:rsidP="001057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7F2" w:rsidRPr="00231C29" w:rsidRDefault="001057F2" w:rsidP="001057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Nama</w:t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  <w:t>: Ratih Septria Putri</w:t>
      </w:r>
    </w:p>
    <w:p w:rsidR="001057F2" w:rsidRPr="00231C29" w:rsidRDefault="001057F2" w:rsidP="001057F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NPM</w:t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  <w:t>: 5120600039</w:t>
      </w:r>
    </w:p>
    <w:p w:rsidR="001057F2" w:rsidRPr="00231C29" w:rsidRDefault="001057F2" w:rsidP="001057F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Tempat / Tanggal Lahir </w:t>
      </w:r>
      <w:r w:rsidRPr="00231C29">
        <w:rPr>
          <w:rFonts w:ascii="Times New Roman" w:hAnsi="Times New Roman" w:cs="Times New Roman"/>
          <w:sz w:val="24"/>
          <w:szCs w:val="24"/>
        </w:rPr>
        <w:tab/>
        <w:t>: Tegal, 11 September 2002</w:t>
      </w:r>
    </w:p>
    <w:p w:rsidR="001057F2" w:rsidRPr="00231C29" w:rsidRDefault="001057F2" w:rsidP="001057F2">
      <w:pPr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Program Studi</w:t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</w:r>
      <w:r w:rsidRPr="00231C29">
        <w:rPr>
          <w:rFonts w:ascii="Times New Roman" w:hAnsi="Times New Roman" w:cs="Times New Roman"/>
          <w:sz w:val="24"/>
          <w:szCs w:val="24"/>
        </w:rPr>
        <w:tab/>
        <w:t>: Ilmu Hukum</w:t>
      </w:r>
    </w:p>
    <w:p w:rsidR="001057F2" w:rsidRPr="00231C29" w:rsidRDefault="001057F2" w:rsidP="001057F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 xml:space="preserve">Alamat </w:t>
      </w:r>
      <w:r w:rsidRPr="00231C29">
        <w:rPr>
          <w:rFonts w:ascii="Times New Roman" w:hAnsi="Times New Roman" w:cs="Times New Roman"/>
          <w:sz w:val="24"/>
          <w:szCs w:val="24"/>
        </w:rPr>
        <w:tab/>
        <w:t>: Jl. Halmahera gg 1 RT 003 / RW 010 Kelurahan Mintaragen Kecamatan Tegal Timur, Kota Tegal</w:t>
      </w:r>
    </w:p>
    <w:p w:rsidR="001057F2" w:rsidRPr="00231C29" w:rsidRDefault="001057F2" w:rsidP="001057F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Riwayat Pendidikan</w:t>
      </w:r>
      <w:r w:rsidRPr="00231C29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2880" w:type="dxa"/>
        <w:tblLook w:val="04A0" w:firstRow="1" w:lastRow="0" w:firstColumn="1" w:lastColumn="0" w:noHBand="0" w:noVBand="1"/>
      </w:tblPr>
      <w:tblGrid>
        <w:gridCol w:w="563"/>
        <w:gridCol w:w="2784"/>
        <w:gridCol w:w="870"/>
        <w:gridCol w:w="830"/>
      </w:tblGrid>
      <w:tr w:rsidR="001057F2" w:rsidRPr="00231C29" w:rsidTr="00A70EBC">
        <w:tc>
          <w:tcPr>
            <w:tcW w:w="0" w:type="auto"/>
          </w:tcPr>
          <w:p w:rsidR="001057F2" w:rsidRPr="00231C29" w:rsidRDefault="001057F2" w:rsidP="00A7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  <w:p w:rsidR="001057F2" w:rsidRPr="00231C29" w:rsidRDefault="001057F2" w:rsidP="00A7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  <w:p w:rsidR="001057F2" w:rsidRPr="00231C29" w:rsidRDefault="001057F2" w:rsidP="00A7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Lulus</w:t>
            </w:r>
          </w:p>
        </w:tc>
      </w:tr>
      <w:tr w:rsidR="001057F2" w:rsidRPr="00231C29" w:rsidTr="00A70EBC"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SD Negeri Mintaragen 06 Tegal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1057F2" w:rsidRPr="00231C29" w:rsidTr="00A70EBC"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SMP Negeri 12 Tegal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057F2" w:rsidRPr="00231C29" w:rsidTr="00A70EBC"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SMA Negeri 05 Tegal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057F2" w:rsidRPr="00231C29" w:rsidTr="00A70EBC"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 xml:space="preserve">S1 Fakultas Hukum </w:t>
            </w:r>
          </w:p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Univesitas Pancasakti Tegal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2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1057F2" w:rsidRPr="00231C29" w:rsidRDefault="001057F2" w:rsidP="00A70E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1057F2" w:rsidRPr="00231C29" w:rsidRDefault="001057F2" w:rsidP="001057F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Demikian daftar Riwayat hidup ini saya buat dengan sebenarnya.</w:t>
      </w:r>
    </w:p>
    <w:p w:rsidR="001057F2" w:rsidRPr="00231C29" w:rsidRDefault="001057F2" w:rsidP="001057F2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Tegal, 04 Februari 2024</w:t>
      </w:r>
    </w:p>
    <w:p w:rsidR="001057F2" w:rsidRPr="00231C29" w:rsidRDefault="001057F2" w:rsidP="001057F2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31C29">
        <w:rPr>
          <w:rFonts w:ascii="Times New Roman" w:hAnsi="Times New Roman" w:cs="Times New Roman"/>
          <w:sz w:val="24"/>
          <w:szCs w:val="24"/>
        </w:rPr>
        <w:t>Hormat Saya,</w:t>
      </w:r>
    </w:p>
    <w:p w:rsidR="001057F2" w:rsidRPr="00231C29" w:rsidRDefault="001057F2" w:rsidP="001057F2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:rsidR="001057F2" w:rsidRPr="00231C29" w:rsidRDefault="001057F2" w:rsidP="001057F2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1C29">
        <w:rPr>
          <w:rFonts w:ascii="Times New Roman" w:hAnsi="Times New Roman" w:cs="Times New Roman"/>
          <w:sz w:val="24"/>
          <w:szCs w:val="24"/>
        </w:rPr>
        <w:t>(Ratih Septria Putri)</w:t>
      </w:r>
    </w:p>
    <w:p w:rsidR="00F820D1" w:rsidRDefault="00F820D1">
      <w:bookmarkStart w:id="1" w:name="_GoBack"/>
      <w:bookmarkEnd w:id="1"/>
    </w:p>
    <w:sectPr w:rsidR="00F820D1" w:rsidSect="00DF7D56">
      <w:pgSz w:w="11906" w:h="16838" w:code="9"/>
      <w:pgMar w:top="1843" w:right="1701" w:bottom="1701" w:left="2268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F2"/>
    <w:rsid w:val="001057F2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C8D40-528B-4DB6-B2CB-276C1256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7F2"/>
  </w:style>
  <w:style w:type="paragraph" w:styleId="Heading1">
    <w:name w:val="heading 1"/>
    <w:basedOn w:val="Normal"/>
    <w:next w:val="Normal"/>
    <w:link w:val="Heading1Char"/>
    <w:uiPriority w:val="9"/>
    <w:qFormat/>
    <w:rsid w:val="001057F2"/>
    <w:pPr>
      <w:tabs>
        <w:tab w:val="left" w:pos="2859"/>
        <w:tab w:val="center" w:pos="3968"/>
      </w:tabs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7F2"/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7F2"/>
    <w:rPr>
      <w:color w:val="0563C1" w:themeColor="hyperlink"/>
      <w:u w:val="single"/>
    </w:rPr>
  </w:style>
  <w:style w:type="character" w:customStyle="1" w:styleId="personname">
    <w:name w:val="person_name"/>
    <w:basedOn w:val="DefaultParagraphFont"/>
    <w:rsid w:val="001057F2"/>
  </w:style>
  <w:style w:type="table" w:styleId="TableGrid">
    <w:name w:val="Table Grid"/>
    <w:basedOn w:val="TableNormal"/>
    <w:uiPriority w:val="39"/>
    <w:rsid w:val="0010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nshumanika.utm.my/index.php/sains.humanika/article/view/2609/1019" TargetMode="External"/><Relationship Id="rId13" Type="http://schemas.openxmlformats.org/officeDocument/2006/relationships/hyperlink" Target="https://www.researchgate.net/profile/Wan-Amizah-Wan%20Mahmud/publication/318228944_New_media_and_the_royal_institution_in_Malaysia_Cases_of_insult_to_the_rulers_in_social_media/links/5f2be260458515b72906c82a/New-media-and-the-royal-institution-in-Malaysia-Cases-of-insult-to-the-rulers-in-social-media" TargetMode="External"/><Relationship Id="rId18" Type="http://schemas.openxmlformats.org/officeDocument/2006/relationships/hyperlink" Target="https://khazanah.republika.co.id/berita/qrnkm9483/iklan-beredar-ajak-muslim-berjudi-demi-rayakan-idul-fitr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ntaranews.com/berita/2104878/mcmc-tindak-iklan-perjudian-ilegal" TargetMode="External"/><Relationship Id="rId7" Type="http://schemas.openxmlformats.org/officeDocument/2006/relationships/hyperlink" Target="https://doi.org/10.31004/innovative.v3i2.717" TargetMode="External"/><Relationship Id="rId12" Type="http://schemas.openxmlformats.org/officeDocument/2006/relationships/hyperlink" Target="BJPsych%20Int," TargetMode="External"/><Relationship Id="rId17" Type="http://schemas.openxmlformats.org/officeDocument/2006/relationships/hyperlink" Target="https://republika.co.id/page/penulis/483/asyalaby-ichs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nnindonesia.com/nasional/20230823095919-12-989382/hukuman-bos-judi-online-apin-bk-diperberat-denda-jadi-rp1-miliar" TargetMode="External"/><Relationship Id="rId20" Type="http://schemas.openxmlformats.org/officeDocument/2006/relationships/hyperlink" Target="https://news.detik.com/berita/d-6447605/hukuman-pelaku-judi-disunat-di-kuhp-ba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journal.warmadewa.ac.id/index.php/juprehum/article/view/3562http://repository.upbatam.ac.id/2752/1/Cover%20s.d%20bab%20III.pdf" TargetMode="External"/><Relationship Id="rId11" Type="http://schemas.openxmlformats.org/officeDocument/2006/relationships/hyperlink" Target="https://pubmed.ncbi.nlm.nih.gov/?term=Rathakrishnan%20B%5BAuthor%5D" TargetMode="External"/><Relationship Id="rId5" Type="http://schemas.openxmlformats.org/officeDocument/2006/relationships/hyperlink" Target="https://ejournal.amertamedia.co.id/index.php/amerta/article/view/144" TargetMode="External"/><Relationship Id="rId15" Type="http://schemas.openxmlformats.org/officeDocument/2006/relationships/hyperlink" Target="https://www.cnbcindonesia.com/tech/20220816154256-37-364266/mengenal-apa-itu-uu-ite-apa-saja-yang-diatur-di-dalamn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usercontent.com/scholar?q=cache:LC1ijMzN1NMJ:scholar.google.com/PROMOSI+JUDI+ONLINE&amp;sdt=0,5" TargetMode="External"/><Relationship Id="rId19" Type="http://schemas.openxmlformats.org/officeDocument/2006/relationships/hyperlink" Target="https://kabar24.bisnis.com/read/20210216/16/1356883/asal-muasal-uu-ite-ternyata-gabungan-ruu-dari-ui-dan-unpad" TargetMode="External"/><Relationship Id="rId4" Type="http://schemas.openxmlformats.org/officeDocument/2006/relationships/hyperlink" Target="https://jdih.situbondokab.go.id/barang/buku/30.%20Sistem%20Hukum%20Indonesia%20by%20Harsanto%20Nursadi%20(z-lib.org).pdf" TargetMode="External"/><Relationship Id="rId9" Type="http://schemas.openxmlformats.org/officeDocument/2006/relationships/hyperlink" Target="https://doi.org/10.1155/2022/3286623" TargetMode="External"/><Relationship Id="rId14" Type="http://schemas.openxmlformats.org/officeDocument/2006/relationships/hyperlink" Target="https://baladena.id/glorifikasi-dan-hilangnya-efek-jer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14553</Characters>
  <Application>Microsoft Office Word</Application>
  <DocSecurity>0</DocSecurity>
  <Lines>121</Lines>
  <Paragraphs>34</Paragraphs>
  <ScaleCrop>false</ScaleCrop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2024-02-27T00:22:00Z</dcterms:created>
  <dcterms:modified xsi:type="dcterms:W3CDTF">2024-02-27T00:25:00Z</dcterms:modified>
</cp:coreProperties>
</file>