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FD" w:rsidRPr="0089099E" w:rsidRDefault="006510FD" w:rsidP="006510FD">
      <w:pPr>
        <w:widowControl w:val="0"/>
        <w:autoSpaceDE w:val="0"/>
        <w:autoSpaceDN w:val="0"/>
        <w:adjustRightInd w:val="0"/>
        <w:spacing w:line="480" w:lineRule="auto"/>
        <w:ind w:left="480" w:hanging="48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  <w:r w:rsidRPr="0089099E">
        <w:rPr>
          <w:rFonts w:ascii="Times New Roman" w:eastAsiaTheme="minorEastAsia" w:hAnsi="Times New Roman" w:cs="Times New Roman"/>
          <w:b/>
          <w:sz w:val="24"/>
          <w:szCs w:val="24"/>
        </w:rPr>
        <w:t>DAFTAR PUSTAKA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fldChar w:fldCharType="begin" w:fldLock="1"/>
      </w:r>
      <w:r>
        <w:rPr>
          <w:rFonts w:ascii="Times New Roman" w:eastAsiaTheme="minorEastAsia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proofErr w:type="spellStart"/>
      <w:r>
        <w:rPr>
          <w:rFonts w:ascii="Times New Roman" w:hAnsi="Times New Roman" w:cs="Times New Roman"/>
          <w:sz w:val="24"/>
          <w:szCs w:val="24"/>
        </w:rPr>
        <w:t>Arridho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Amin,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Adawiyah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(2023).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>. 114–129.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https://garuda.kemdikbud.go.id/documents/detail/3331550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 E. &amp; Houston J. (2001).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 22-89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7445">
        <w:rPr>
          <w:rFonts w:ascii="Times New Roman" w:hAnsi="Times New Roman" w:cs="Times New Roman"/>
          <w:noProof/>
          <w:sz w:val="24"/>
          <w:szCs w:val="24"/>
        </w:rPr>
        <w:t xml:space="preserve">Candra, E. R. S., &amp; Ekawati, E. (2015). Analisis Kualitas Akrual Pada Biaya Modal Perusahaan. </w:t>
      </w:r>
      <w:r w:rsidRPr="00137445">
        <w:rPr>
          <w:rFonts w:ascii="Times New Roman" w:hAnsi="Times New Roman" w:cs="Times New Roman"/>
          <w:i/>
          <w:iCs/>
          <w:noProof/>
          <w:sz w:val="24"/>
          <w:szCs w:val="24"/>
        </w:rPr>
        <w:t>Simposium Nasional Akuntansi XVIII</w:t>
      </w:r>
      <w:r w:rsidRPr="00137445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37445">
        <w:rPr>
          <w:rFonts w:ascii="Times New Roman" w:hAnsi="Times New Roman" w:cs="Times New Roman"/>
          <w:noProof/>
          <w:sz w:val="24"/>
          <w:szCs w:val="24"/>
        </w:rPr>
        <w:t>http://lib.ibs.ac.id/materi/Prosid</w:t>
      </w:r>
      <w:r>
        <w:rPr>
          <w:rFonts w:ascii="Times New Roman" w:hAnsi="Times New Roman" w:cs="Times New Roman"/>
          <w:noProof/>
          <w:sz w:val="24"/>
          <w:szCs w:val="24"/>
        </w:rPr>
        <w:t>ing/SNA%20XVIII/makalah/028.pdf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Z.,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(2017).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Perusahaan Sub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Property Dan Real Estate Yang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(2), 79–86. https://financial.ac.id/index.php/financial/article/view/60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(2017).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Property Dan Real Estate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(02), 48–55.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https://garuda.kemdikbud.go.id/documents/detail/1059849</w:t>
      </w:r>
    </w:p>
    <w:p w:rsidR="006510FD" w:rsidRPr="005B6F15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6F15">
        <w:rPr>
          <w:rFonts w:ascii="Times New Roman" w:hAnsi="Times New Roman" w:cs="Times New Roman"/>
          <w:noProof/>
          <w:sz w:val="24"/>
          <w:szCs w:val="24"/>
        </w:rPr>
        <w:t xml:space="preserve">Erwin, Im. D. J., &amp; Saraswati, E. (2013). </w:t>
      </w:r>
      <w:r>
        <w:rPr>
          <w:rFonts w:ascii="Times New Roman" w:hAnsi="Times New Roman" w:cs="Times New Roman"/>
          <w:iCs/>
          <w:noProof/>
          <w:sz w:val="24"/>
          <w:szCs w:val="24"/>
        </w:rPr>
        <w:t>Pengaruh Struktur Modal dan Corporate Social Responsibility Terhadap Nilai Perusahaan</w:t>
      </w:r>
      <w:r w:rsidRPr="005B6F15">
        <w:rPr>
          <w:rFonts w:ascii="Times New Roman" w:hAnsi="Times New Roman" w:cs="Times New Roman"/>
          <w:iCs/>
          <w:noProof/>
          <w:sz w:val="24"/>
          <w:szCs w:val="24"/>
        </w:rPr>
        <w:t xml:space="preserve"> (Studi pada Sektor Real Estate dan Property yang Terdaftar di Bursa efek Indonesia periode Tahun 2011-2013)</w:t>
      </w:r>
      <w:r w:rsidRPr="005B6F1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B6F15">
        <w:rPr>
          <w:rFonts w:ascii="Times New Roman" w:hAnsi="Times New Roman" w:cs="Times New Roman"/>
          <w:iCs/>
          <w:noProof/>
          <w:sz w:val="24"/>
          <w:szCs w:val="24"/>
        </w:rPr>
        <w:t>2008</w:t>
      </w:r>
      <w:r w:rsidRPr="005B6F15">
        <w:rPr>
          <w:rFonts w:ascii="Times New Roman" w:hAnsi="Times New Roman" w:cs="Times New Roman"/>
          <w:noProof/>
          <w:sz w:val="24"/>
          <w:szCs w:val="24"/>
        </w:rPr>
        <w:t>, 1–16.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https://jimfeb.ub.ac.id/index.php/jimfeb/article/download/2254/2052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(2015).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Program IBM SPSS 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Hanafi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(2004).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BPFE.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Humairah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P., Hakim, M. Z., &amp; Abbas, D. S. (2021).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Dan Leverage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(2), 339–351. https://doi.org/10.32528/psneb.v0i0.5186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Jonnardi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Y. A. (2020).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Solvabilitas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Paradigma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(3), 1057. https://doi.org/10.24912/jpa.v2i3.9531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Pers..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Wayan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Warmadewa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(2023). </w:t>
      </w:r>
      <w:r>
        <w:rPr>
          <w:rFonts w:ascii="Times New Roman" w:hAnsi="Times New Roman" w:cs="Times New Roman"/>
          <w:iCs/>
          <w:sz w:val="24"/>
          <w:szCs w:val="24"/>
        </w:rPr>
        <w:t xml:space="preserve">Financial Leverage 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Perusahaan (Study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Makanan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Indonesia)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(2), 216–223.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https://garuda.kemdikbud.go.id/documents/detail/3289114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Nurlatifah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(2021).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Otomotif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Krisnadwipayana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8</w:t>
      </w:r>
      <w:r>
        <w:rPr>
          <w:rFonts w:ascii="Times New Roman" w:hAnsi="Times New Roman" w:cs="Times New Roman"/>
          <w:sz w:val="24"/>
          <w:szCs w:val="24"/>
        </w:rPr>
        <w:t>(3). https://doi.org/10.35137/jabk.v8i3.594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Perusahaan, P. U.,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Novari</w:t>
      </w:r>
      <w:proofErr w:type="spellEnd"/>
      <w:r>
        <w:rPr>
          <w:rFonts w:ascii="Times New Roman" w:hAnsi="Times New Roman" w:cs="Times New Roman"/>
          <w:sz w:val="24"/>
          <w:szCs w:val="24"/>
        </w:rPr>
        <w:t>, P. M. (2016).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r>
        <w:rPr>
          <w:rFonts w:ascii="Times New Roman" w:hAnsi="Times New Roman" w:cs="Times New Roman"/>
          <w:i/>
          <w:sz w:val="24"/>
          <w:szCs w:val="24"/>
        </w:rPr>
        <w:t>Leverage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Property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Real Estat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(9), 5671–5694.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https://garuda.kemdikbud.go.id/documents/detail/1369576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R. D.,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Gantino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(2021).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Leverage</w:t>
      </w:r>
      <w:r>
        <w:rPr>
          <w:rFonts w:ascii="Times New Roman" w:hAnsi="Times New Roman" w:cs="Times New Roman"/>
          <w:iCs/>
          <w:sz w:val="24"/>
          <w:szCs w:val="24"/>
        </w:rPr>
        <w:t>,dan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Perusahaan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(1), 81–96.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https://digilib.esaunggul.ac.id/public/UEU-Journal-23869-11_2447.pdf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Racabadi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(2020). </w:t>
      </w:r>
      <w:r>
        <w:rPr>
          <w:rFonts w:ascii="Times New Roman" w:hAnsi="Times New Roman" w:cs="Times New Roman"/>
          <w:iCs/>
          <w:sz w:val="24"/>
          <w:szCs w:val="24"/>
        </w:rPr>
        <w:t xml:space="preserve">Perusahaan Food and Beverage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BEI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(1).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https://garuda.kemdikbud.go.id/documents/detail/3297434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Reza, N., &amp; Ibrahim, M. (2018).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Property and Real Estate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Indonesia (BEI)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1–15.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https://garuda.kemdikbud.go.id/documents/detail/1186399</w:t>
      </w:r>
    </w:p>
    <w:p w:rsidR="006510FD" w:rsidRPr="00C229CC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C229CC">
        <w:rPr>
          <w:rFonts w:ascii="Times New Roman" w:hAnsi="Times New Roman" w:cs="Times New Roman"/>
          <w:noProof/>
          <w:sz w:val="24"/>
          <w:szCs w:val="24"/>
        </w:rPr>
        <w:t xml:space="preserve">Rizaldi, F. (2019). </w:t>
      </w:r>
      <w:r>
        <w:rPr>
          <w:rFonts w:ascii="Times New Roman" w:hAnsi="Times New Roman" w:cs="Times New Roman"/>
          <w:iCs/>
          <w:noProof/>
          <w:sz w:val="24"/>
          <w:szCs w:val="24"/>
        </w:rPr>
        <w:t>P</w:t>
      </w:r>
      <w:r w:rsidRPr="00C229CC">
        <w:rPr>
          <w:rFonts w:ascii="Times New Roman" w:hAnsi="Times New Roman" w:cs="Times New Roman"/>
          <w:iCs/>
          <w:noProof/>
          <w:sz w:val="24"/>
          <w:szCs w:val="24"/>
        </w:rPr>
        <w:t>engaruh profitabilitas, likuiditas, struktur modal, kebijakan dividen, dan ukuran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C229CC">
        <w:rPr>
          <w:rFonts w:ascii="Times New Roman" w:hAnsi="Times New Roman" w:cs="Times New Roman"/>
          <w:iCs/>
          <w:noProof/>
          <w:sz w:val="24"/>
          <w:szCs w:val="24"/>
        </w:rPr>
        <w:t>perusahaan terhadap nilai perusahaan pada perbankan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C229CC">
        <w:rPr>
          <w:rFonts w:ascii="Times New Roman" w:hAnsi="Times New Roman" w:cs="Times New Roman"/>
          <w:iCs/>
          <w:noProof/>
          <w:sz w:val="24"/>
          <w:szCs w:val="24"/>
        </w:rPr>
        <w:t>yang terdaftar di BEI tahun 2013-2018</w:t>
      </w:r>
      <w:r w:rsidRPr="00C229C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https://repository.uinjkt.ac.id/dspace/bitstream/123456789/48695/1/FIQIH%20RIZALDI-FEB.pdf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Rudiwantoro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(2022).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Leverage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Property Dan Real Estate Di BEI.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(3), 106–116.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http://ejournal-ibik57.ac.id/index.php/jabisi/article/view/586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M. (2015).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(2022).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Suliyanto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2" w:hanging="48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Zalukhu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S.,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Sibarani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G. G. T. (2021).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Real Estate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Listing Di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2012-2016.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Niagawan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(1), 70–80.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https://scholar.google.com/scholar?hl=id&amp;as_sdt=0%2C5&amp;q=Pengaruh+Profitabilitas%2C+Likuiditas%2C+Kebijakan+Dividen+dan+Keputusan+Investasi+terhadap+Nilai+Perusahaan+pada+Perusahaan+Sektor+Real+Estate+dan+Properti+yang+Listing+Di+BEI+Tahun+2012-2016&amp;btnG=</w:t>
      </w:r>
    </w:p>
    <w:p w:rsidR="006510FD" w:rsidRDefault="006510FD" w:rsidP="006510FD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>
        <w:rPr>
          <w:rFonts w:ascii="Times New Roman" w:eastAsiaTheme="minorEastAsia" w:hAnsi="Times New Roman" w:cs="Times New Roman"/>
          <w:sz w:val="24"/>
          <w:szCs w:val="24"/>
        </w:rPr>
        <w:t>www.idx.co.id</w:t>
      </w:r>
    </w:p>
    <w:p w:rsidR="007342B4" w:rsidRDefault="007342B4"/>
    <w:sectPr w:rsidR="00734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FD"/>
    <w:rsid w:val="006510FD"/>
    <w:rsid w:val="0073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2024-02-25T08:49:00Z</dcterms:created>
  <dcterms:modified xsi:type="dcterms:W3CDTF">2024-02-25T08:49:00Z</dcterms:modified>
</cp:coreProperties>
</file>