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4484" w14:textId="77777777" w:rsidR="004B319B" w:rsidRPr="00213BDD" w:rsidRDefault="004B319B" w:rsidP="004B319B">
      <w:pPr>
        <w:pStyle w:val="Heading1"/>
        <w:rPr>
          <w:rStyle w:val="markedcontent"/>
          <w:b w:val="0"/>
          <w:bCs/>
          <w:szCs w:val="24"/>
        </w:rPr>
      </w:pPr>
      <w:r>
        <w:tab/>
      </w:r>
      <w:bookmarkStart w:id="0" w:name="_Toc159274129"/>
      <w:r w:rsidRPr="000C0EC7">
        <w:rPr>
          <w:rStyle w:val="markedcontent"/>
          <w:bCs/>
          <w:szCs w:val="24"/>
          <w:lang w:val="id-ID"/>
        </w:rPr>
        <w:t>DAFTAR PUSTAKA</w:t>
      </w:r>
      <w:bookmarkEnd w:id="0"/>
    </w:p>
    <w:p w14:paraId="3A1D2B3C" w14:textId="77777777" w:rsidR="004B319B" w:rsidRPr="00F05CFD" w:rsidRDefault="004B319B" w:rsidP="004B319B">
      <w:pPr>
        <w:pStyle w:val="FootnoteText"/>
        <w:spacing w:before="120" w:after="120" w:line="480" w:lineRule="auto"/>
        <w:ind w:left="720" w:hanging="720"/>
        <w:jc w:val="both"/>
        <w:rPr>
          <w:b/>
          <w:bCs/>
          <w:noProof/>
          <w:sz w:val="24"/>
          <w:szCs w:val="24"/>
          <w:lang w:val="en-US"/>
        </w:rPr>
      </w:pPr>
      <w:r w:rsidRPr="00F05CFD">
        <w:rPr>
          <w:b/>
          <w:bCs/>
          <w:noProof/>
          <w:sz w:val="24"/>
          <w:szCs w:val="24"/>
          <w:lang w:val="id-ID"/>
        </w:rPr>
        <w:t>Buku</w:t>
      </w:r>
      <w:r w:rsidRPr="00F05CFD">
        <w:rPr>
          <w:b/>
          <w:bCs/>
          <w:noProof/>
          <w:sz w:val="24"/>
          <w:szCs w:val="24"/>
          <w:lang w:val="en-US"/>
        </w:rPr>
        <w:t xml:space="preserve"> :</w:t>
      </w:r>
    </w:p>
    <w:p w14:paraId="0C1067E2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bookmarkStart w:id="1" w:name="_GoBack"/>
      <w:r>
        <w:rPr>
          <w:noProof/>
          <w:sz w:val="24"/>
          <w:szCs w:val="24"/>
          <w:lang w:val="en-US"/>
        </w:rPr>
        <w:t xml:space="preserve">Ali, </w:t>
      </w:r>
      <w:r w:rsidRPr="00F05CFD">
        <w:rPr>
          <w:noProof/>
          <w:sz w:val="24"/>
          <w:szCs w:val="24"/>
          <w:lang w:val="id-ID"/>
        </w:rPr>
        <w:t>Zainuddi</w:t>
      </w:r>
      <w:r>
        <w:rPr>
          <w:noProof/>
          <w:sz w:val="24"/>
          <w:szCs w:val="24"/>
          <w:lang w:val="en-US"/>
        </w:rPr>
        <w:t>n</w:t>
      </w:r>
      <w:r w:rsidRPr="00F05CFD">
        <w:rPr>
          <w:noProof/>
          <w:sz w:val="24"/>
          <w:szCs w:val="24"/>
          <w:lang w:val="id-ID"/>
        </w:rPr>
        <w:t xml:space="preserve">, </w:t>
      </w:r>
      <w:r w:rsidRPr="00F05CFD">
        <w:rPr>
          <w:i/>
          <w:iCs/>
          <w:noProof/>
          <w:sz w:val="24"/>
          <w:szCs w:val="24"/>
          <w:lang w:val="id-ID"/>
        </w:rPr>
        <w:t>Metode Penelitian Hukum</w:t>
      </w:r>
      <w:r w:rsidRPr="00F05CFD">
        <w:rPr>
          <w:noProof/>
          <w:sz w:val="24"/>
          <w:szCs w:val="24"/>
          <w:lang w:val="id-ID"/>
        </w:rPr>
        <w:t>, Jakarta: Sinar Grafika, 2017</w:t>
      </w:r>
    </w:p>
    <w:bookmarkEnd w:id="1"/>
    <w:p w14:paraId="6C6DED5D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Deelen</w:t>
      </w:r>
      <w:proofErr w:type="spellEnd"/>
      <w:r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Linda</w:t>
      </w:r>
      <w:r w:rsidRPr="00F05CFD">
        <w:rPr>
          <w:sz w:val="24"/>
          <w:szCs w:val="24"/>
          <w:lang w:val="en-US"/>
        </w:rPr>
        <w:t xml:space="preserve">, dan </w:t>
      </w:r>
      <w:r w:rsidRPr="00F05CFD">
        <w:rPr>
          <w:sz w:val="24"/>
          <w:szCs w:val="24"/>
        </w:rPr>
        <w:t>Klaas Molenaar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i/>
          <w:iCs/>
          <w:sz w:val="24"/>
          <w:szCs w:val="24"/>
        </w:rPr>
        <w:t>Guarantee Fund untuk Usaha Kecil dan Mikro</w:t>
      </w:r>
      <w:r w:rsidRPr="00F05CFD">
        <w:rPr>
          <w:i/>
          <w:iCs/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  <w:lang w:val="en-US"/>
        </w:rPr>
        <w:t>ILO: Jakarta, 2004</w:t>
      </w:r>
    </w:p>
    <w:p w14:paraId="503805B1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 xml:space="preserve">Marzuki, </w:t>
      </w:r>
      <w:r w:rsidRPr="00F05CFD">
        <w:rPr>
          <w:noProof/>
          <w:sz w:val="24"/>
          <w:szCs w:val="24"/>
          <w:lang w:val="en-US"/>
        </w:rPr>
        <w:t>P</w:t>
      </w:r>
      <w:r w:rsidRPr="00F05CFD">
        <w:rPr>
          <w:sz w:val="24"/>
          <w:szCs w:val="24"/>
        </w:rPr>
        <w:t>eter Mahmud</w:t>
      </w:r>
      <w:r>
        <w:rPr>
          <w:sz w:val="24"/>
          <w:szCs w:val="24"/>
          <w:lang w:val="en-US"/>
        </w:rPr>
        <w:t>,</w:t>
      </w:r>
      <w:r w:rsidRPr="00F05CFD">
        <w:rPr>
          <w:i/>
          <w:iCs/>
          <w:sz w:val="24"/>
          <w:szCs w:val="24"/>
        </w:rPr>
        <w:t xml:space="preserve"> Penelitian Hukum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Jakarta: Prenadamedia Group, 2005</w:t>
      </w:r>
      <w:r w:rsidRPr="00F05CFD">
        <w:rPr>
          <w:sz w:val="24"/>
          <w:szCs w:val="24"/>
          <w:lang w:val="en-US"/>
        </w:rPr>
        <w:t xml:space="preserve">, </w:t>
      </w:r>
    </w:p>
    <w:p w14:paraId="103F295A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Narbuko</w:t>
      </w:r>
      <w:proofErr w:type="spellEnd"/>
      <w:r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Cholid dan Abu Achmadi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i/>
          <w:iCs/>
          <w:sz w:val="24"/>
          <w:szCs w:val="24"/>
        </w:rPr>
        <w:t>Metodologi Penelitian</w:t>
      </w:r>
      <w:r w:rsidRPr="00F05CFD">
        <w:rPr>
          <w:sz w:val="24"/>
          <w:szCs w:val="24"/>
        </w:rPr>
        <w:t xml:space="preserve">, </w:t>
      </w:r>
      <w:proofErr w:type="gramStart"/>
      <w:r w:rsidRPr="00F05CFD">
        <w:rPr>
          <w:sz w:val="24"/>
          <w:szCs w:val="24"/>
          <w:lang w:val="en-US"/>
        </w:rPr>
        <w:t>J</w:t>
      </w:r>
      <w:r w:rsidRPr="00F05CFD">
        <w:rPr>
          <w:sz w:val="24"/>
          <w:szCs w:val="24"/>
        </w:rPr>
        <w:t>akarta :</w:t>
      </w:r>
      <w:proofErr w:type="gramEnd"/>
      <w:r w:rsidRPr="00F05CFD">
        <w:rPr>
          <w:sz w:val="24"/>
          <w:szCs w:val="24"/>
        </w:rPr>
        <w:t xml:space="preserve"> PT. Bumi Aksara, 2005</w:t>
      </w:r>
    </w:p>
    <w:p w14:paraId="62221133" w14:textId="77777777" w:rsidR="004B319B" w:rsidRPr="00E95B41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Sjahdeini, </w:t>
      </w:r>
      <w:r w:rsidRPr="00F05CFD">
        <w:rPr>
          <w:noProof/>
          <w:sz w:val="24"/>
          <w:szCs w:val="24"/>
          <w:lang w:val="id-ID"/>
        </w:rPr>
        <w:t xml:space="preserve">Sutan Remy, </w:t>
      </w:r>
      <w:r w:rsidRPr="00F05CFD">
        <w:rPr>
          <w:i/>
          <w:iCs/>
          <w:noProof/>
          <w:sz w:val="24"/>
          <w:szCs w:val="24"/>
          <w:lang w:val="id-ID"/>
        </w:rPr>
        <w:t>Hukum Kepailitan Memahami Undang-Undang No. 37 Tahun 2004 Tentang Kepailitan</w:t>
      </w:r>
      <w:r w:rsidRPr="00F05CFD">
        <w:rPr>
          <w:noProof/>
          <w:sz w:val="24"/>
          <w:szCs w:val="24"/>
          <w:lang w:val="id-ID"/>
        </w:rPr>
        <w:t>, Cetakan ketiga, Jakarta: Pustaka Utama Grafiti, 200</w:t>
      </w:r>
      <w:r>
        <w:rPr>
          <w:noProof/>
          <w:sz w:val="24"/>
          <w:szCs w:val="24"/>
          <w:lang w:val="en-US"/>
        </w:rPr>
        <w:t>9</w:t>
      </w:r>
    </w:p>
    <w:p w14:paraId="4FFAB183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F05CFD">
        <w:rPr>
          <w:noProof/>
          <w:sz w:val="24"/>
          <w:szCs w:val="24"/>
          <w:lang w:val="en-US"/>
        </w:rPr>
        <w:t>S</w:t>
      </w:r>
      <w:r w:rsidRPr="00F05CFD">
        <w:rPr>
          <w:noProof/>
          <w:sz w:val="24"/>
          <w:szCs w:val="24"/>
          <w:lang w:val="id-ID"/>
        </w:rPr>
        <w:t xml:space="preserve">ofwan, Sri Soedewi Masjchoen, </w:t>
      </w:r>
      <w:r w:rsidRPr="00F05CFD">
        <w:rPr>
          <w:i/>
          <w:iCs/>
          <w:noProof/>
          <w:sz w:val="24"/>
          <w:szCs w:val="24"/>
          <w:lang w:val="id-ID"/>
        </w:rPr>
        <w:t>Hukum jaminan di Indonesia Pokok-Pokok Hukum Jaminan dan Jaminan Perorangan</w:t>
      </w:r>
      <w:r w:rsidRPr="00F05CFD">
        <w:rPr>
          <w:noProof/>
          <w:sz w:val="24"/>
          <w:szCs w:val="24"/>
          <w:lang w:val="id-ID"/>
        </w:rPr>
        <w:t>, Yogyakarta : Citra Aditya Bakti, 2007</w:t>
      </w:r>
    </w:p>
    <w:p w14:paraId="5F78BC37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 xml:space="preserve">Subekti, </w:t>
      </w:r>
      <w:r w:rsidRPr="00F05CFD">
        <w:rPr>
          <w:noProof/>
          <w:sz w:val="24"/>
          <w:szCs w:val="24"/>
          <w:lang w:val="id-ID"/>
        </w:rPr>
        <w:t xml:space="preserve">R, </w:t>
      </w:r>
      <w:r w:rsidRPr="00F05CFD">
        <w:rPr>
          <w:i/>
          <w:iCs/>
          <w:noProof/>
          <w:sz w:val="24"/>
          <w:szCs w:val="24"/>
          <w:lang w:val="id-ID"/>
        </w:rPr>
        <w:t>Jaminan-Jaminan Untuk Pemberian Kredit Menurut Hukum Indonesia</w:t>
      </w:r>
      <w:r w:rsidRPr="00F05CFD">
        <w:rPr>
          <w:noProof/>
          <w:sz w:val="24"/>
          <w:szCs w:val="24"/>
          <w:lang w:val="id-ID"/>
        </w:rPr>
        <w:t>, Bandung: Citra Aditya Bakti, 2011</w:t>
      </w:r>
    </w:p>
    <w:p w14:paraId="35D96AB7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en-US"/>
        </w:rPr>
      </w:pPr>
      <w:r w:rsidRPr="00F05CFD">
        <w:rPr>
          <w:sz w:val="24"/>
          <w:szCs w:val="24"/>
        </w:rPr>
        <w:t xml:space="preserve">Sugiyono, </w:t>
      </w:r>
      <w:r w:rsidRPr="00F05CFD">
        <w:rPr>
          <w:i/>
          <w:iCs/>
          <w:sz w:val="24"/>
          <w:szCs w:val="24"/>
        </w:rPr>
        <w:t>Metode Penelitian Kuantitatif Kualitatif dan R&amp;D</w:t>
      </w:r>
      <w:r w:rsidRPr="00F05CFD">
        <w:rPr>
          <w:sz w:val="24"/>
          <w:szCs w:val="24"/>
        </w:rPr>
        <w:t>, Bandung: Alfabeta, 2009</w:t>
      </w:r>
    </w:p>
    <w:p w14:paraId="70DFB50F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 xml:space="preserve">Suyatno, </w:t>
      </w:r>
      <w:r w:rsidRPr="00F05CFD">
        <w:rPr>
          <w:noProof/>
          <w:sz w:val="24"/>
          <w:szCs w:val="24"/>
          <w:lang w:val="id-ID"/>
        </w:rPr>
        <w:t xml:space="preserve">Thomas, </w:t>
      </w:r>
      <w:r w:rsidRPr="00F05CFD">
        <w:rPr>
          <w:i/>
          <w:iCs/>
          <w:noProof/>
          <w:sz w:val="24"/>
          <w:szCs w:val="24"/>
          <w:lang w:val="id-ID"/>
        </w:rPr>
        <w:t>Dasar-dasar Perkreditan</w:t>
      </w:r>
      <w:r w:rsidRPr="00F05CFD">
        <w:rPr>
          <w:noProof/>
          <w:sz w:val="24"/>
          <w:szCs w:val="24"/>
          <w:lang w:val="id-ID"/>
        </w:rPr>
        <w:t>, Jakarta: Gramedia, 2010</w:t>
      </w:r>
    </w:p>
    <w:p w14:paraId="513204B2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F05CFD">
        <w:rPr>
          <w:noProof/>
          <w:sz w:val="24"/>
          <w:szCs w:val="24"/>
          <w:lang w:val="id-ID"/>
        </w:rPr>
        <w:t xml:space="preserve">Tim Penulis Fakultas Hukum, </w:t>
      </w:r>
      <w:r w:rsidRPr="00F05CFD">
        <w:rPr>
          <w:i/>
          <w:iCs/>
          <w:noProof/>
          <w:sz w:val="24"/>
          <w:szCs w:val="24"/>
          <w:lang w:val="id-ID"/>
        </w:rPr>
        <w:t>Buku Panduan Penulisan Skripsi</w:t>
      </w:r>
      <w:r w:rsidRPr="00F05CFD">
        <w:rPr>
          <w:noProof/>
          <w:sz w:val="24"/>
          <w:szCs w:val="24"/>
          <w:lang w:val="id-ID"/>
        </w:rPr>
        <w:t>, Tegal: Fakultas Hukum, 2020</w:t>
      </w:r>
    </w:p>
    <w:p w14:paraId="06EB116F" w14:textId="77777777" w:rsidR="004B319B" w:rsidRPr="00F05CFD" w:rsidRDefault="004B319B" w:rsidP="004B319B">
      <w:pPr>
        <w:pStyle w:val="FootnoteText"/>
        <w:spacing w:before="120" w:after="120" w:line="480" w:lineRule="auto"/>
        <w:ind w:left="720" w:hanging="720"/>
        <w:jc w:val="both"/>
        <w:rPr>
          <w:b/>
          <w:bCs/>
          <w:noProof/>
          <w:sz w:val="24"/>
          <w:szCs w:val="24"/>
          <w:lang w:val="id-ID"/>
        </w:rPr>
      </w:pPr>
      <w:r w:rsidRPr="00F05CFD">
        <w:rPr>
          <w:b/>
          <w:bCs/>
          <w:noProof/>
          <w:sz w:val="24"/>
          <w:szCs w:val="24"/>
          <w:lang w:val="id-ID"/>
        </w:rPr>
        <w:t xml:space="preserve">Pengaturan Perundang-Undangan: </w:t>
      </w:r>
    </w:p>
    <w:p w14:paraId="030890F7" w14:textId="77777777" w:rsidR="004B319B" w:rsidRPr="00F05CFD" w:rsidRDefault="004B319B" w:rsidP="004B319B">
      <w:pPr>
        <w:pStyle w:val="FootnoteText"/>
        <w:spacing w:before="120" w:after="120" w:line="480" w:lineRule="auto"/>
        <w:ind w:left="720" w:hanging="720"/>
        <w:jc w:val="both"/>
        <w:rPr>
          <w:rStyle w:val="markedcontent"/>
          <w:noProof/>
          <w:sz w:val="24"/>
          <w:szCs w:val="24"/>
          <w:lang w:val="id-ID"/>
        </w:rPr>
      </w:pPr>
      <w:r w:rsidRPr="00F05CFD">
        <w:rPr>
          <w:rStyle w:val="markedcontent"/>
          <w:noProof/>
          <w:sz w:val="24"/>
          <w:szCs w:val="24"/>
          <w:lang w:val="id-ID"/>
        </w:rPr>
        <w:t>Kitab Undang-Undang Hukum Perdata</w:t>
      </w:r>
    </w:p>
    <w:p w14:paraId="7AAE0BB3" w14:textId="77777777" w:rsidR="004B319B" w:rsidRDefault="004B319B" w:rsidP="004B319B">
      <w:pPr>
        <w:pStyle w:val="FootnoteText"/>
        <w:spacing w:before="120" w:after="120"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F05CFD">
        <w:rPr>
          <w:noProof/>
          <w:sz w:val="24"/>
          <w:szCs w:val="24"/>
          <w:lang w:val="id-ID"/>
        </w:rPr>
        <w:lastRenderedPageBreak/>
        <w:t>Undang-Undang No. 42 Tahun 1999 Tentang Jaminan Fidusia</w:t>
      </w:r>
    </w:p>
    <w:p w14:paraId="0203C62C" w14:textId="77777777" w:rsidR="004B319B" w:rsidRDefault="004B319B" w:rsidP="004B319B">
      <w:pPr>
        <w:pStyle w:val="FootnoteText"/>
        <w:spacing w:before="120" w:after="120" w:line="480" w:lineRule="auto"/>
        <w:ind w:left="720" w:hanging="720"/>
        <w:jc w:val="both"/>
        <w:rPr>
          <w:sz w:val="24"/>
          <w:szCs w:val="24"/>
        </w:rPr>
      </w:pPr>
      <w:r w:rsidRPr="00F05CFD">
        <w:rPr>
          <w:sz w:val="24"/>
          <w:szCs w:val="24"/>
        </w:rPr>
        <w:t>Undang-Undang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Nomor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37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Tahun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2004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Tentang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Kepailitan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dan</w:t>
      </w:r>
      <w:r w:rsidRPr="00F05CFD">
        <w:rPr>
          <w:spacing w:val="1"/>
          <w:sz w:val="24"/>
          <w:szCs w:val="24"/>
        </w:rPr>
        <w:t xml:space="preserve"> </w:t>
      </w:r>
      <w:r w:rsidRPr="00F05CFD">
        <w:rPr>
          <w:sz w:val="24"/>
          <w:szCs w:val="24"/>
        </w:rPr>
        <w:t>Penundaan Kewajiban Pembayaran Utang.</w:t>
      </w:r>
    </w:p>
    <w:p w14:paraId="65D63F01" w14:textId="77777777" w:rsidR="004B319B" w:rsidRPr="009E0C12" w:rsidRDefault="004B319B" w:rsidP="004B319B">
      <w:pPr>
        <w:pStyle w:val="FootnoteText"/>
        <w:spacing w:before="120" w:after="120" w:line="480" w:lineRule="auto"/>
        <w:ind w:left="720" w:hanging="720"/>
        <w:jc w:val="both"/>
        <w:rPr>
          <w:rStyle w:val="markedcontent"/>
          <w:noProof/>
          <w:sz w:val="24"/>
          <w:szCs w:val="24"/>
          <w:lang w:val="en-US"/>
        </w:rPr>
      </w:pPr>
      <w:r w:rsidRPr="009E0C12">
        <w:rPr>
          <w:rStyle w:val="markedcontent"/>
          <w:noProof/>
          <w:sz w:val="24"/>
          <w:szCs w:val="24"/>
          <w:lang w:val="id-ID"/>
        </w:rPr>
        <w:t>Undang-Undang Republik Indonesia Nomor 40 Tahun 2007</w:t>
      </w:r>
      <w:r>
        <w:rPr>
          <w:rStyle w:val="markedcontent"/>
          <w:noProof/>
          <w:sz w:val="24"/>
          <w:szCs w:val="24"/>
          <w:lang w:val="en-US"/>
        </w:rPr>
        <w:t xml:space="preserve"> Tentang Perseroan Terbatas</w:t>
      </w:r>
    </w:p>
    <w:p w14:paraId="673BEBF8" w14:textId="77777777" w:rsidR="004B319B" w:rsidRPr="00F05CFD" w:rsidRDefault="004B319B" w:rsidP="004B319B">
      <w:pPr>
        <w:spacing w:line="480" w:lineRule="auto"/>
        <w:jc w:val="both"/>
        <w:rPr>
          <w:b/>
          <w:bCs/>
          <w:noProof/>
          <w:sz w:val="24"/>
          <w:szCs w:val="24"/>
          <w:lang w:val="id-ID"/>
        </w:rPr>
      </w:pPr>
      <w:r w:rsidRPr="00F05CFD">
        <w:rPr>
          <w:b/>
          <w:bCs/>
          <w:noProof/>
          <w:sz w:val="24"/>
          <w:szCs w:val="24"/>
          <w:lang w:val="id-ID"/>
        </w:rPr>
        <w:t>Jurnal :</w:t>
      </w:r>
    </w:p>
    <w:p w14:paraId="00D87B70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 xml:space="preserve">Anisah, </w:t>
      </w:r>
      <w:r w:rsidRPr="00F05CFD">
        <w:rPr>
          <w:noProof/>
          <w:sz w:val="24"/>
          <w:szCs w:val="24"/>
          <w:lang w:val="id-ID"/>
        </w:rPr>
        <w:t>Siti, “</w:t>
      </w:r>
      <w:r w:rsidRPr="00384996">
        <w:rPr>
          <w:i/>
          <w:noProof/>
          <w:sz w:val="24"/>
          <w:szCs w:val="24"/>
          <w:lang w:val="id-ID"/>
        </w:rPr>
        <w:t xml:space="preserve">Personal guarantee </w:t>
      </w:r>
      <w:r w:rsidRPr="00F05CFD">
        <w:rPr>
          <w:noProof/>
          <w:sz w:val="24"/>
          <w:szCs w:val="24"/>
          <w:lang w:val="id-ID"/>
        </w:rPr>
        <w:t xml:space="preserve">dan </w:t>
      </w:r>
      <w:r w:rsidRPr="00384996">
        <w:rPr>
          <w:i/>
          <w:noProof/>
          <w:sz w:val="24"/>
          <w:szCs w:val="24"/>
          <w:lang w:val="id-ID"/>
        </w:rPr>
        <w:t xml:space="preserve">Corporate </w:t>
      </w:r>
      <w:r w:rsidRPr="00481DB3">
        <w:rPr>
          <w:i/>
          <w:noProof/>
          <w:sz w:val="24"/>
          <w:szCs w:val="24"/>
          <w:lang w:val="id-ID"/>
        </w:rPr>
        <w:t xml:space="preserve">guarantee </w:t>
      </w:r>
      <w:r w:rsidRPr="00F05CFD">
        <w:rPr>
          <w:noProof/>
          <w:sz w:val="24"/>
          <w:szCs w:val="24"/>
          <w:lang w:val="id-ID"/>
        </w:rPr>
        <w:t>dalam Putusan Peradilan Niaga”, Jurnal Hukum, Nomor 19, Volume 9</w:t>
      </w:r>
      <w:r w:rsidRPr="00F05CFD">
        <w:rPr>
          <w:sz w:val="24"/>
          <w:szCs w:val="24"/>
        </w:rPr>
        <w:t xml:space="preserve"> </w:t>
      </w:r>
      <w:r w:rsidRPr="00F05CFD">
        <w:rPr>
          <w:noProof/>
          <w:sz w:val="24"/>
          <w:szCs w:val="24"/>
          <w:lang w:val="id-ID"/>
        </w:rPr>
        <w:t>https://journal.uii.ac.id/IUSTUM/article/view/4902/4340</w:t>
      </w:r>
      <w:r w:rsidRPr="00F05CFD">
        <w:rPr>
          <w:noProof/>
          <w:sz w:val="24"/>
          <w:szCs w:val="24"/>
          <w:lang w:val="en-US"/>
        </w:rPr>
        <w:t xml:space="preserve"> </w:t>
      </w:r>
      <w:r w:rsidRPr="00F05CFD">
        <w:rPr>
          <w:noProof/>
          <w:sz w:val="24"/>
          <w:szCs w:val="24"/>
          <w:lang w:val="id-ID"/>
        </w:rPr>
        <w:t>, diakses terakhir tanggal 11 April 2023 pukul 00.44 WIB</w:t>
      </w:r>
    </w:p>
    <w:p w14:paraId="0C043236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Ayunda</w:t>
      </w:r>
      <w:proofErr w:type="spellEnd"/>
      <w:r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Rahmi</w:t>
      </w:r>
      <w:r w:rsidRPr="00F05CFD">
        <w:rPr>
          <w:sz w:val="24"/>
          <w:szCs w:val="24"/>
          <w:lang w:val="en-US"/>
        </w:rPr>
        <w:t xml:space="preserve">, dan </w:t>
      </w:r>
      <w:r w:rsidRPr="00F05CFD">
        <w:rPr>
          <w:sz w:val="24"/>
          <w:szCs w:val="24"/>
        </w:rPr>
        <w:t>Muhammad Ariq Fadhillah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 xml:space="preserve">Tanggung Jawab </w:t>
      </w:r>
      <w:r w:rsidRPr="00384996">
        <w:rPr>
          <w:i/>
          <w:sz w:val="24"/>
          <w:szCs w:val="24"/>
        </w:rPr>
        <w:t xml:space="preserve">Personal guarantee </w:t>
      </w:r>
      <w:r w:rsidRPr="00F05CFD">
        <w:rPr>
          <w:sz w:val="24"/>
          <w:szCs w:val="24"/>
        </w:rPr>
        <w:t>Terhadap Penanganan Kredit Bermasalah Dalam Perspektif Kuh Perdata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i/>
          <w:iCs/>
          <w:sz w:val="24"/>
          <w:szCs w:val="24"/>
        </w:rPr>
        <w:t>Jurnal Pendidikan Kewarganegaraan Undiksha</w:t>
      </w:r>
      <w:r w:rsidRPr="00F05CF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F05CFD">
        <w:rPr>
          <w:sz w:val="24"/>
          <w:szCs w:val="24"/>
        </w:rPr>
        <w:t>Vol</w:t>
      </w:r>
      <w:proofErr w:type="spellStart"/>
      <w:r w:rsidRPr="00F05CFD">
        <w:rPr>
          <w:sz w:val="24"/>
          <w:szCs w:val="24"/>
          <w:lang w:val="en-US"/>
        </w:rPr>
        <w:t>ume</w:t>
      </w:r>
      <w:proofErr w:type="spellEnd"/>
      <w:r w:rsidRPr="00F05CFD">
        <w:rPr>
          <w:sz w:val="24"/>
          <w:szCs w:val="24"/>
        </w:rPr>
        <w:t>. 9 No</w:t>
      </w:r>
      <w:proofErr w:type="spellStart"/>
      <w:r w:rsidRPr="00F05CFD">
        <w:rPr>
          <w:sz w:val="24"/>
          <w:szCs w:val="24"/>
          <w:lang w:val="en-US"/>
        </w:rPr>
        <w:t>mor</w:t>
      </w:r>
      <w:proofErr w:type="spellEnd"/>
      <w:r w:rsidRPr="00F05CFD">
        <w:rPr>
          <w:sz w:val="24"/>
          <w:szCs w:val="24"/>
        </w:rPr>
        <w:t>. 3</w:t>
      </w:r>
      <w:r w:rsidRPr="00F05CFD">
        <w:rPr>
          <w:sz w:val="24"/>
          <w:szCs w:val="24"/>
          <w:lang w:val="en-US"/>
        </w:rPr>
        <w:t xml:space="preserve">, 2021, </w:t>
      </w:r>
      <w:proofErr w:type="spellStart"/>
      <w:r w:rsidRPr="00F05CFD">
        <w:rPr>
          <w:sz w:val="24"/>
          <w:szCs w:val="24"/>
          <w:lang w:val="en-US"/>
        </w:rPr>
        <w:t>hal</w:t>
      </w:r>
      <w:proofErr w:type="spellEnd"/>
      <w:r w:rsidRPr="00F05CFD">
        <w:rPr>
          <w:sz w:val="24"/>
          <w:szCs w:val="24"/>
          <w:lang w:val="en-US"/>
        </w:rPr>
        <w:t xml:space="preserve"> 5</w:t>
      </w:r>
    </w:p>
    <w:p w14:paraId="1806EFC7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Huzhayya</w:t>
      </w:r>
      <w:proofErr w:type="spellEnd"/>
      <w:r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Alfian</w:t>
      </w:r>
      <w:r w:rsidRPr="00F05CFD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F05CFD">
        <w:rPr>
          <w:bCs/>
          <w:sz w:val="24"/>
          <w:szCs w:val="24"/>
        </w:rPr>
        <w:t>Kepailitan</w:t>
      </w:r>
      <w:r w:rsidRPr="00F05CFD">
        <w:rPr>
          <w:bCs/>
          <w:spacing w:val="-3"/>
          <w:sz w:val="24"/>
          <w:szCs w:val="24"/>
        </w:rPr>
        <w:t xml:space="preserve"> </w:t>
      </w:r>
      <w:r w:rsidRPr="00384996">
        <w:rPr>
          <w:bCs/>
          <w:i/>
          <w:sz w:val="24"/>
          <w:szCs w:val="24"/>
        </w:rPr>
        <w:t xml:space="preserve">Personal guarantee </w:t>
      </w:r>
      <w:r w:rsidRPr="00F05CFD">
        <w:rPr>
          <w:bCs/>
          <w:sz w:val="24"/>
          <w:szCs w:val="24"/>
        </w:rPr>
        <w:t>Terhadap</w:t>
      </w:r>
      <w:r w:rsidRPr="00F05CFD">
        <w:rPr>
          <w:bCs/>
          <w:spacing w:val="-4"/>
          <w:sz w:val="24"/>
          <w:szCs w:val="24"/>
        </w:rPr>
        <w:t xml:space="preserve"> </w:t>
      </w:r>
      <w:r w:rsidRPr="00F05CFD">
        <w:rPr>
          <w:bCs/>
          <w:sz w:val="24"/>
          <w:szCs w:val="24"/>
        </w:rPr>
        <w:t>Pelepasan</w:t>
      </w:r>
      <w:r w:rsidRPr="00F05CFD">
        <w:rPr>
          <w:bCs/>
          <w:sz w:val="24"/>
          <w:szCs w:val="24"/>
          <w:lang w:val="en-US"/>
        </w:rPr>
        <w:t xml:space="preserve"> </w:t>
      </w:r>
      <w:r w:rsidRPr="00F05CFD">
        <w:rPr>
          <w:bCs/>
          <w:sz w:val="24"/>
          <w:szCs w:val="24"/>
        </w:rPr>
        <w:t>Hak</w:t>
      </w:r>
      <w:r w:rsidRPr="00F05CFD">
        <w:rPr>
          <w:bCs/>
          <w:spacing w:val="-3"/>
          <w:sz w:val="24"/>
          <w:szCs w:val="24"/>
        </w:rPr>
        <w:t xml:space="preserve"> </w:t>
      </w:r>
      <w:r w:rsidRPr="00F05CFD">
        <w:rPr>
          <w:bCs/>
          <w:sz w:val="24"/>
          <w:szCs w:val="24"/>
        </w:rPr>
        <w:t>Istimewa</w:t>
      </w:r>
      <w:r w:rsidRPr="00F05CFD">
        <w:rPr>
          <w:bCs/>
          <w:sz w:val="24"/>
          <w:szCs w:val="24"/>
          <w:lang w:val="en-US"/>
        </w:rPr>
        <w:t xml:space="preserve"> </w:t>
      </w:r>
      <w:r w:rsidRPr="00F05CFD">
        <w:rPr>
          <w:bCs/>
          <w:sz w:val="24"/>
          <w:szCs w:val="24"/>
        </w:rPr>
        <w:t>(Studi</w:t>
      </w:r>
      <w:r w:rsidRPr="00F05CFD">
        <w:rPr>
          <w:bCs/>
          <w:spacing w:val="-3"/>
          <w:sz w:val="24"/>
          <w:szCs w:val="24"/>
        </w:rPr>
        <w:t xml:space="preserve"> </w:t>
      </w:r>
      <w:r w:rsidRPr="00F05CFD">
        <w:rPr>
          <w:bCs/>
          <w:sz w:val="24"/>
          <w:szCs w:val="24"/>
        </w:rPr>
        <w:t>Putusan</w:t>
      </w:r>
      <w:r w:rsidRPr="00F05CFD">
        <w:rPr>
          <w:bCs/>
          <w:spacing w:val="-1"/>
          <w:sz w:val="24"/>
          <w:szCs w:val="24"/>
        </w:rPr>
        <w:t xml:space="preserve"> </w:t>
      </w:r>
      <w:r w:rsidRPr="00F05CFD">
        <w:rPr>
          <w:bCs/>
          <w:sz w:val="24"/>
          <w:szCs w:val="24"/>
        </w:rPr>
        <w:t>Mahkamah</w:t>
      </w:r>
      <w:r w:rsidRPr="00F05CFD">
        <w:rPr>
          <w:bCs/>
          <w:spacing w:val="-2"/>
          <w:sz w:val="24"/>
          <w:szCs w:val="24"/>
        </w:rPr>
        <w:t xml:space="preserve"> </w:t>
      </w:r>
      <w:r w:rsidRPr="00F05CFD">
        <w:rPr>
          <w:bCs/>
          <w:sz w:val="24"/>
          <w:szCs w:val="24"/>
        </w:rPr>
        <w:t>Agung</w:t>
      </w:r>
      <w:r w:rsidRPr="00F05CFD">
        <w:rPr>
          <w:bCs/>
          <w:spacing w:val="-2"/>
          <w:sz w:val="24"/>
          <w:szCs w:val="24"/>
        </w:rPr>
        <w:t xml:space="preserve"> </w:t>
      </w:r>
      <w:r w:rsidRPr="00F05CFD">
        <w:rPr>
          <w:bCs/>
          <w:sz w:val="24"/>
          <w:szCs w:val="24"/>
        </w:rPr>
        <w:t>Nomor:141/Pk/Pdt.Sus/Pailit/2016</w:t>
      </w:r>
      <w:r w:rsidRPr="00F05CFD">
        <w:rPr>
          <w:bCs/>
          <w:i/>
          <w:iCs/>
          <w:sz w:val="24"/>
          <w:szCs w:val="24"/>
        </w:rPr>
        <w:t>)</w:t>
      </w:r>
      <w:r w:rsidRPr="00F05CFD">
        <w:rPr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F05CFD">
        <w:rPr>
          <w:bCs/>
          <w:i/>
          <w:iCs/>
          <w:sz w:val="24"/>
          <w:szCs w:val="24"/>
          <w:lang w:val="en-US"/>
        </w:rPr>
        <w:t>Skripsi</w:t>
      </w:r>
      <w:proofErr w:type="spellEnd"/>
      <w:r w:rsidRPr="00F05CFD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05CFD">
        <w:rPr>
          <w:bCs/>
          <w:i/>
          <w:iCs/>
          <w:sz w:val="24"/>
          <w:szCs w:val="24"/>
          <w:lang w:val="en-US"/>
        </w:rPr>
        <w:t>Fakultas</w:t>
      </w:r>
      <w:proofErr w:type="spellEnd"/>
      <w:r w:rsidRPr="00F05CFD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F05CFD">
        <w:rPr>
          <w:bCs/>
          <w:i/>
          <w:iCs/>
          <w:sz w:val="24"/>
          <w:szCs w:val="24"/>
          <w:lang w:val="en-US"/>
        </w:rPr>
        <w:t>Hukum</w:t>
      </w:r>
      <w:proofErr w:type="spellEnd"/>
      <w:r w:rsidRPr="00F05CFD">
        <w:rPr>
          <w:bCs/>
          <w:sz w:val="24"/>
          <w:szCs w:val="24"/>
          <w:lang w:val="en-US"/>
        </w:rPr>
        <w:t xml:space="preserve">: </w:t>
      </w:r>
      <w:proofErr w:type="spellStart"/>
      <w:r w:rsidRPr="00F05CFD">
        <w:rPr>
          <w:bCs/>
          <w:sz w:val="24"/>
          <w:szCs w:val="24"/>
          <w:lang w:val="en-US"/>
        </w:rPr>
        <w:t>Universitas</w:t>
      </w:r>
      <w:proofErr w:type="spellEnd"/>
      <w:r w:rsidRPr="00F05CFD">
        <w:rPr>
          <w:bCs/>
          <w:sz w:val="24"/>
          <w:szCs w:val="24"/>
          <w:lang w:val="en-US"/>
        </w:rPr>
        <w:t xml:space="preserve"> Islam Negeri </w:t>
      </w:r>
      <w:proofErr w:type="spellStart"/>
      <w:r w:rsidRPr="00F05CFD">
        <w:rPr>
          <w:bCs/>
          <w:sz w:val="24"/>
          <w:szCs w:val="24"/>
          <w:lang w:val="en-US"/>
        </w:rPr>
        <w:t>Syarif</w:t>
      </w:r>
      <w:proofErr w:type="spellEnd"/>
      <w:r w:rsidRPr="00F05CFD">
        <w:rPr>
          <w:bCs/>
          <w:sz w:val="24"/>
          <w:szCs w:val="24"/>
          <w:lang w:val="en-US"/>
        </w:rPr>
        <w:t xml:space="preserve"> </w:t>
      </w:r>
      <w:proofErr w:type="spellStart"/>
      <w:r w:rsidRPr="00F05CFD">
        <w:rPr>
          <w:bCs/>
          <w:sz w:val="24"/>
          <w:szCs w:val="24"/>
          <w:lang w:val="en-US"/>
        </w:rPr>
        <w:t>Hidayatullah</w:t>
      </w:r>
      <w:proofErr w:type="spellEnd"/>
      <w:r w:rsidRPr="00F05CFD">
        <w:rPr>
          <w:bCs/>
          <w:sz w:val="24"/>
          <w:szCs w:val="24"/>
          <w:lang w:val="en-US"/>
        </w:rPr>
        <w:t xml:space="preserve"> Jakarta, 2019</w:t>
      </w:r>
    </w:p>
    <w:p w14:paraId="5D296013" w14:textId="77777777" w:rsidR="004B319B" w:rsidRPr="00F05CFD" w:rsidRDefault="004B319B" w:rsidP="004B319B">
      <w:pPr>
        <w:spacing w:line="480" w:lineRule="auto"/>
        <w:ind w:left="720" w:right="113" w:hanging="720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en-US"/>
        </w:rPr>
        <w:t xml:space="preserve">Rifqi, </w:t>
      </w:r>
      <w:r w:rsidRPr="00F05CFD">
        <w:rPr>
          <w:noProof/>
          <w:sz w:val="24"/>
          <w:szCs w:val="24"/>
          <w:lang w:val="id-ID"/>
        </w:rPr>
        <w:t xml:space="preserve">Ahmad Faiq, Akibat Hukum Pelepasan Hak Istimewa Oleh </w:t>
      </w:r>
      <w:r w:rsidRPr="00384996">
        <w:rPr>
          <w:i/>
          <w:noProof/>
          <w:sz w:val="24"/>
          <w:szCs w:val="24"/>
          <w:lang w:val="id-ID"/>
        </w:rPr>
        <w:t xml:space="preserve">Corporate </w:t>
      </w:r>
      <w:r w:rsidRPr="00481DB3">
        <w:rPr>
          <w:i/>
          <w:noProof/>
          <w:sz w:val="24"/>
          <w:szCs w:val="24"/>
          <w:lang w:val="id-ID"/>
        </w:rPr>
        <w:t>Guarantor</w:t>
      </w:r>
      <w:r w:rsidRPr="00F05CFD">
        <w:rPr>
          <w:noProof/>
          <w:sz w:val="24"/>
          <w:szCs w:val="24"/>
          <w:lang w:val="id-ID"/>
        </w:rPr>
        <w:t xml:space="preserve"> Terhadap Hak-Hak Kreditor Dalam Penundaan Kewajiban Pembayaran Utang </w:t>
      </w:r>
      <w:r w:rsidRPr="00F05CFD">
        <w:rPr>
          <w:i/>
          <w:iCs/>
          <w:noProof/>
          <w:sz w:val="24"/>
          <w:szCs w:val="24"/>
          <w:lang w:val="id-ID"/>
        </w:rPr>
        <w:t>, Skripsi Fakultas Hukum</w:t>
      </w:r>
      <w:r w:rsidRPr="00F05CFD">
        <w:rPr>
          <w:noProof/>
          <w:sz w:val="24"/>
          <w:szCs w:val="24"/>
          <w:lang w:val="id-ID"/>
        </w:rPr>
        <w:t>:Universitas Islam Indonesia, 2020</w:t>
      </w:r>
    </w:p>
    <w:p w14:paraId="175792A2" w14:textId="77777777" w:rsidR="004B319B" w:rsidRPr="00EA19FE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Sardjono</w:t>
      </w:r>
      <w:proofErr w:type="spellEnd"/>
      <w:r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Setyo</w:t>
      </w:r>
      <w:r w:rsidRPr="00F05CFD">
        <w:rPr>
          <w:sz w:val="24"/>
          <w:szCs w:val="24"/>
          <w:lang w:val="en-US"/>
        </w:rPr>
        <w:t xml:space="preserve">, et all, </w:t>
      </w:r>
      <w:r w:rsidRPr="00F05CFD">
        <w:rPr>
          <w:sz w:val="24"/>
          <w:szCs w:val="24"/>
        </w:rPr>
        <w:t xml:space="preserve">Perlindungan Hukum Atas Pelepasan Hak Istimewa Bagi </w:t>
      </w:r>
      <w:r w:rsidRPr="00F05CFD">
        <w:rPr>
          <w:sz w:val="24"/>
          <w:szCs w:val="24"/>
        </w:rPr>
        <w:lastRenderedPageBreak/>
        <w:t xml:space="preserve">Pemegang </w:t>
      </w:r>
      <w:r w:rsidRPr="00384996">
        <w:rPr>
          <w:i/>
          <w:sz w:val="24"/>
          <w:szCs w:val="24"/>
        </w:rPr>
        <w:t xml:space="preserve">Corporate </w:t>
      </w:r>
      <w:r w:rsidRPr="00481DB3">
        <w:rPr>
          <w:i/>
          <w:sz w:val="24"/>
          <w:szCs w:val="24"/>
        </w:rPr>
        <w:t xml:space="preserve">guarantee </w:t>
      </w:r>
      <w:r w:rsidRPr="00F05CFD">
        <w:rPr>
          <w:sz w:val="24"/>
          <w:szCs w:val="24"/>
        </w:rPr>
        <w:t>Akibat Wanprestasi Debitor Bank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i/>
          <w:iCs/>
          <w:sz w:val="24"/>
          <w:szCs w:val="24"/>
        </w:rPr>
        <w:t xml:space="preserve">Honeste Vivere </w:t>
      </w:r>
      <w:proofErr w:type="gramStart"/>
      <w:r w:rsidRPr="00F05CFD">
        <w:rPr>
          <w:i/>
          <w:iCs/>
          <w:sz w:val="24"/>
          <w:szCs w:val="24"/>
        </w:rPr>
        <w:t>Journal</w:t>
      </w:r>
      <w:r w:rsidRPr="00F05CFD">
        <w:rPr>
          <w:sz w:val="24"/>
          <w:szCs w:val="24"/>
        </w:rPr>
        <w:t xml:space="preserve"> </w:t>
      </w:r>
      <w:r w:rsidRPr="00F05CFD">
        <w:rPr>
          <w:sz w:val="24"/>
          <w:szCs w:val="24"/>
          <w:lang w:val="en-US"/>
        </w:rPr>
        <w:t>,</w:t>
      </w:r>
      <w:proofErr w:type="gramEnd"/>
      <w:r w:rsidRPr="00F05CFD">
        <w:rPr>
          <w:sz w:val="24"/>
          <w:szCs w:val="24"/>
          <w:lang w:val="en-US"/>
        </w:rPr>
        <w:t xml:space="preserve"> </w:t>
      </w:r>
      <w:r w:rsidRPr="00F05CFD">
        <w:rPr>
          <w:sz w:val="24"/>
          <w:szCs w:val="24"/>
        </w:rPr>
        <w:t>Volume 33</w:t>
      </w:r>
      <w:r w:rsidRPr="00F05CFD">
        <w:rPr>
          <w:sz w:val="24"/>
          <w:szCs w:val="24"/>
          <w:lang w:val="en-US"/>
        </w:rPr>
        <w:t xml:space="preserve">, </w:t>
      </w:r>
      <w:proofErr w:type="spellStart"/>
      <w:r w:rsidRPr="00F05CFD">
        <w:rPr>
          <w:sz w:val="24"/>
          <w:szCs w:val="24"/>
          <w:lang w:val="en-US"/>
        </w:rPr>
        <w:t>Nomor</w:t>
      </w:r>
      <w:proofErr w:type="spellEnd"/>
      <w:r w:rsidRPr="00F05CFD">
        <w:rPr>
          <w:sz w:val="24"/>
          <w:szCs w:val="24"/>
        </w:rPr>
        <w:t xml:space="preserve"> 1, 2023</w:t>
      </w:r>
      <w:r>
        <w:rPr>
          <w:sz w:val="24"/>
          <w:szCs w:val="24"/>
          <w:lang w:val="en-US"/>
        </w:rPr>
        <w:t xml:space="preserve">, </w:t>
      </w:r>
      <w:r w:rsidRPr="00EA19FE">
        <w:rPr>
          <w:sz w:val="24"/>
          <w:szCs w:val="24"/>
          <w:lang w:val="en-US"/>
        </w:rPr>
        <w:t>https://ejournal.fhuki.id/index.php/hv/article/view/178</w:t>
      </w:r>
      <w:r>
        <w:rPr>
          <w:sz w:val="24"/>
          <w:szCs w:val="24"/>
          <w:lang w:val="en-US"/>
        </w:rPr>
        <w:t xml:space="preserve"> </w:t>
      </w:r>
    </w:p>
    <w:p w14:paraId="15A104DB" w14:textId="77777777" w:rsidR="004B319B" w:rsidRPr="00F05CFD" w:rsidRDefault="004B319B" w:rsidP="004B319B">
      <w:pPr>
        <w:spacing w:line="480" w:lineRule="auto"/>
        <w:ind w:left="720" w:right="116" w:hanging="720"/>
        <w:jc w:val="both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Sulastra, </w:t>
      </w:r>
      <w:r w:rsidRPr="00F05CFD">
        <w:rPr>
          <w:noProof/>
          <w:sz w:val="24"/>
          <w:szCs w:val="24"/>
          <w:lang w:val="id-ID"/>
        </w:rPr>
        <w:t xml:space="preserve">I Nyoman, “Kedudukan Dan Tanggungjawab </w:t>
      </w:r>
      <w:r w:rsidRPr="00384996">
        <w:rPr>
          <w:i/>
          <w:noProof/>
          <w:sz w:val="24"/>
          <w:szCs w:val="24"/>
          <w:lang w:val="id-ID"/>
        </w:rPr>
        <w:t xml:space="preserve">Personal guarantee </w:t>
      </w:r>
      <w:r w:rsidRPr="00F05CFD">
        <w:rPr>
          <w:noProof/>
          <w:sz w:val="24"/>
          <w:szCs w:val="24"/>
          <w:lang w:val="id-ID"/>
        </w:rPr>
        <w:t xml:space="preserve">Atau Coorporate Guarantee Yang Timbul Dalam Kepailitan”, </w:t>
      </w:r>
      <w:r w:rsidRPr="00F05CFD">
        <w:rPr>
          <w:i/>
          <w:noProof/>
          <w:sz w:val="24"/>
          <w:szCs w:val="24"/>
          <w:lang w:val="id-ID"/>
        </w:rPr>
        <w:t xml:space="preserve">SKRIPSI, </w:t>
      </w:r>
      <w:r w:rsidRPr="00F05CFD">
        <w:rPr>
          <w:i/>
          <w:iCs/>
          <w:noProof/>
          <w:sz w:val="24"/>
          <w:szCs w:val="24"/>
          <w:lang w:val="id-ID"/>
        </w:rPr>
        <w:t>Fakultas Hukum</w:t>
      </w:r>
      <w:r w:rsidRPr="00F05CFD">
        <w:rPr>
          <w:noProof/>
          <w:sz w:val="24"/>
          <w:szCs w:val="24"/>
          <w:lang w:val="id-ID"/>
        </w:rPr>
        <w:t xml:space="preserve"> : STAHN Mpu Kuturan Singaraja, 2020</w:t>
      </w:r>
      <w:r w:rsidRPr="00F05CFD">
        <w:rPr>
          <w:noProof/>
          <w:sz w:val="24"/>
          <w:szCs w:val="24"/>
          <w:lang w:val="en-US"/>
        </w:rPr>
        <w:t xml:space="preserve">, https://jurnal.stahnmpukuturan.ac.id/index.php/pariksa/article/view/722 </w:t>
      </w:r>
    </w:p>
    <w:p w14:paraId="5D43FB48" w14:textId="77777777" w:rsidR="004B319B" w:rsidRPr="00F05CFD" w:rsidRDefault="004B319B" w:rsidP="004B319B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Wiguna</w:t>
      </w:r>
      <w:proofErr w:type="spellEnd"/>
      <w:r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Ketut Gde Dannu Mertha</w:t>
      </w:r>
      <w:r w:rsidRPr="00F05CFD">
        <w:rPr>
          <w:sz w:val="24"/>
          <w:szCs w:val="24"/>
          <w:lang w:val="en-US"/>
        </w:rPr>
        <w:t xml:space="preserve">, dan </w:t>
      </w:r>
      <w:r w:rsidRPr="00F05CFD">
        <w:rPr>
          <w:sz w:val="24"/>
          <w:szCs w:val="24"/>
        </w:rPr>
        <w:t>I Gede Artha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Tanggungjawab Induk Perusahaan Sebagai Penanggung (</w:t>
      </w:r>
      <w:r w:rsidRPr="00384996">
        <w:rPr>
          <w:i/>
          <w:sz w:val="24"/>
          <w:szCs w:val="24"/>
        </w:rPr>
        <w:t xml:space="preserve">Corporate </w:t>
      </w:r>
      <w:r w:rsidRPr="00F05CFD">
        <w:rPr>
          <w:sz w:val="24"/>
          <w:szCs w:val="24"/>
        </w:rPr>
        <w:t>Guatantee) Anak Perusahaan Dalam Perjanjian Kredit Jika Terjadi Wanprestasi</w:t>
      </w:r>
      <w:r w:rsidRPr="00F05CFD">
        <w:rPr>
          <w:sz w:val="24"/>
          <w:szCs w:val="24"/>
          <w:lang w:val="en-US"/>
        </w:rPr>
        <w:t xml:space="preserve">, </w:t>
      </w:r>
      <w:proofErr w:type="spellStart"/>
      <w:r w:rsidRPr="00F05CFD">
        <w:rPr>
          <w:i/>
          <w:iCs/>
          <w:sz w:val="24"/>
          <w:szCs w:val="24"/>
          <w:lang w:val="en-US"/>
        </w:rPr>
        <w:t>Makalah</w:t>
      </w:r>
      <w:proofErr w:type="spellEnd"/>
      <w:r w:rsidRPr="00F05CFD">
        <w:rPr>
          <w:i/>
          <w:iCs/>
          <w:sz w:val="24"/>
          <w:szCs w:val="24"/>
          <w:lang w:val="en-US"/>
        </w:rPr>
        <w:t xml:space="preserve"> </w:t>
      </w:r>
      <w:r w:rsidRPr="00F05CFD">
        <w:rPr>
          <w:i/>
          <w:iCs/>
          <w:sz w:val="24"/>
          <w:szCs w:val="24"/>
        </w:rPr>
        <w:t>Bagian Hukum Bisnis</w:t>
      </w:r>
      <w:r w:rsidRPr="00F05CFD">
        <w:rPr>
          <w:sz w:val="24"/>
          <w:szCs w:val="24"/>
          <w:lang w:val="en-US"/>
        </w:rPr>
        <w:t xml:space="preserve">, </w:t>
      </w:r>
      <w:r w:rsidRPr="00F05CFD">
        <w:rPr>
          <w:sz w:val="24"/>
          <w:szCs w:val="24"/>
        </w:rPr>
        <w:t>Fakultas Hukum Universitas Udayana</w:t>
      </w:r>
      <w:r w:rsidRPr="00F05CFD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DB24B0">
        <w:rPr>
          <w:sz w:val="24"/>
          <w:szCs w:val="24"/>
          <w:lang w:val="en-US"/>
        </w:rPr>
        <w:t>https://ojs.unud.ac.id/index.php/kerthasemaya/article/view/40332</w:t>
      </w:r>
      <w:r>
        <w:rPr>
          <w:sz w:val="24"/>
          <w:szCs w:val="24"/>
          <w:lang w:val="en-US"/>
        </w:rPr>
        <w:t xml:space="preserve"> </w:t>
      </w:r>
    </w:p>
    <w:p w14:paraId="140BDC11" w14:textId="77777777" w:rsidR="004B319B" w:rsidRDefault="004B319B" w:rsidP="004B319B">
      <w:pPr>
        <w:spacing w:before="120" w:after="120" w:line="480" w:lineRule="auto"/>
        <w:ind w:left="720" w:right="116" w:hanging="720"/>
        <w:jc w:val="both"/>
        <w:rPr>
          <w:noProof/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w:br w:type="page"/>
      </w:r>
    </w:p>
    <w:p w14:paraId="260622A9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1276" w:right="116" w:hanging="720"/>
        <w:jc w:val="center"/>
        <w:rPr>
          <w:b/>
          <w:noProof/>
          <w:sz w:val="24"/>
          <w:szCs w:val="24"/>
          <w:lang w:val="en-US"/>
        </w:rPr>
        <w:sectPr w:rsidR="004B319B" w:rsidSect="00A933A6">
          <w:headerReference w:type="default" r:id="rId6"/>
          <w:footerReference w:type="first" r:id="rId7"/>
          <w:pgSz w:w="11909" w:h="16834" w:code="9"/>
          <w:pgMar w:top="2268" w:right="1701" w:bottom="1701" w:left="2268" w:header="708" w:footer="708" w:gutter="0"/>
          <w:pgNumType w:start="82"/>
          <w:cols w:space="708"/>
          <w:titlePg/>
          <w:docGrid w:linePitch="360"/>
        </w:sectPr>
      </w:pPr>
    </w:p>
    <w:p w14:paraId="546C86DC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1276" w:right="116" w:hanging="720"/>
        <w:jc w:val="center"/>
        <w:rPr>
          <w:b/>
          <w:noProof/>
          <w:sz w:val="24"/>
          <w:szCs w:val="24"/>
          <w:lang w:val="en-US"/>
        </w:rPr>
      </w:pPr>
      <w:r w:rsidRPr="00E22607">
        <w:rPr>
          <w:b/>
          <w:noProof/>
          <w:sz w:val="24"/>
          <w:szCs w:val="24"/>
          <w:lang w:val="en-US"/>
        </w:rPr>
        <w:lastRenderedPageBreak/>
        <w:t>DAFTAR RIWAYAT HI</w:t>
      </w:r>
      <w:r>
        <w:rPr>
          <w:b/>
          <w:noProof/>
          <w:sz w:val="24"/>
          <w:szCs w:val="24"/>
          <w:lang w:val="en-US"/>
        </w:rPr>
        <w:t>DUP</w:t>
      </w:r>
    </w:p>
    <w:p w14:paraId="627E7B1D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Nama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 Ade Mahesa Putra</w:t>
      </w:r>
    </w:p>
    <w:p w14:paraId="2945F588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NPM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 5119500221</w:t>
      </w:r>
    </w:p>
    <w:p w14:paraId="7BE92EC1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Tempat/Tanggal Lahir</w:t>
      </w:r>
      <w:r>
        <w:rPr>
          <w:noProof/>
          <w:sz w:val="24"/>
          <w:szCs w:val="24"/>
          <w:lang w:val="en-US"/>
        </w:rPr>
        <w:tab/>
        <w:t xml:space="preserve">: </w:t>
      </w:r>
      <w:proofErr w:type="spellStart"/>
      <w:r>
        <w:rPr>
          <w:bCs/>
          <w:szCs w:val="24"/>
          <w:lang w:val="en-US"/>
        </w:rPr>
        <w:t>Tegal</w:t>
      </w:r>
      <w:proofErr w:type="spellEnd"/>
      <w:r>
        <w:rPr>
          <w:bCs/>
          <w:szCs w:val="24"/>
          <w:lang w:val="en-US"/>
        </w:rPr>
        <w:t xml:space="preserve">, 8 </w:t>
      </w:r>
      <w:proofErr w:type="spellStart"/>
      <w:r>
        <w:rPr>
          <w:bCs/>
          <w:szCs w:val="24"/>
          <w:lang w:val="en-US"/>
        </w:rPr>
        <w:t>Desember</w:t>
      </w:r>
      <w:proofErr w:type="spellEnd"/>
      <w:r>
        <w:rPr>
          <w:bCs/>
          <w:szCs w:val="24"/>
          <w:lang w:val="en-US"/>
        </w:rPr>
        <w:t xml:space="preserve"> 2021</w:t>
      </w:r>
    </w:p>
    <w:p w14:paraId="3BB3A5D6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Program Studi</w:t>
      </w:r>
      <w:r>
        <w:rPr>
          <w:noProof/>
          <w:sz w:val="24"/>
          <w:szCs w:val="24"/>
          <w:lang w:val="en-US"/>
        </w:rPr>
        <w:tab/>
        <w:t>: Ilmu Hukum</w:t>
      </w:r>
    </w:p>
    <w:p w14:paraId="75EDE92B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Alamat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: Jl. Kemuning, Rt.01/03, Kemuning, kramat.</w:t>
      </w:r>
    </w:p>
    <w:tbl>
      <w:tblPr>
        <w:tblStyle w:val="TableGrid"/>
        <w:tblW w:w="7938" w:type="dxa"/>
        <w:tblInd w:w="-5" w:type="dxa"/>
        <w:tblLook w:val="04A0" w:firstRow="1" w:lastRow="0" w:firstColumn="1" w:lastColumn="0" w:noHBand="0" w:noVBand="1"/>
      </w:tblPr>
      <w:tblGrid>
        <w:gridCol w:w="707"/>
        <w:gridCol w:w="4709"/>
        <w:gridCol w:w="1247"/>
        <w:gridCol w:w="1275"/>
      </w:tblGrid>
      <w:tr w:rsidR="004B319B" w14:paraId="04891FB6" w14:textId="77777777" w:rsidTr="00BC0BD7">
        <w:tc>
          <w:tcPr>
            <w:tcW w:w="707" w:type="dxa"/>
          </w:tcPr>
          <w:p w14:paraId="4316FC13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NO</w:t>
            </w:r>
          </w:p>
        </w:tc>
        <w:tc>
          <w:tcPr>
            <w:tcW w:w="4709" w:type="dxa"/>
          </w:tcPr>
          <w:p w14:paraId="63D13CA4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Nama Sekolah</w:t>
            </w:r>
          </w:p>
        </w:tc>
        <w:tc>
          <w:tcPr>
            <w:tcW w:w="1247" w:type="dxa"/>
          </w:tcPr>
          <w:p w14:paraId="6D105450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Tahun Masuk</w:t>
            </w:r>
          </w:p>
        </w:tc>
        <w:tc>
          <w:tcPr>
            <w:tcW w:w="1275" w:type="dxa"/>
          </w:tcPr>
          <w:p w14:paraId="267F811E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Tahun Lulus</w:t>
            </w:r>
          </w:p>
        </w:tc>
      </w:tr>
      <w:tr w:rsidR="004B319B" w14:paraId="31DEAA8F" w14:textId="77777777" w:rsidTr="00BC0BD7">
        <w:trPr>
          <w:trHeight w:val="693"/>
        </w:trPr>
        <w:tc>
          <w:tcPr>
            <w:tcW w:w="707" w:type="dxa"/>
          </w:tcPr>
          <w:p w14:paraId="1B924B5B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709" w:type="dxa"/>
          </w:tcPr>
          <w:p w14:paraId="5661AB6A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SD Negeri Munjung Agung 02</w:t>
            </w:r>
          </w:p>
        </w:tc>
        <w:tc>
          <w:tcPr>
            <w:tcW w:w="1247" w:type="dxa"/>
          </w:tcPr>
          <w:p w14:paraId="7BF9D4AD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5" w:type="dxa"/>
          </w:tcPr>
          <w:p w14:paraId="3A60E284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2013</w:t>
            </w:r>
          </w:p>
        </w:tc>
      </w:tr>
      <w:tr w:rsidR="004B319B" w14:paraId="3D988733" w14:textId="77777777" w:rsidTr="00BC0BD7">
        <w:tc>
          <w:tcPr>
            <w:tcW w:w="707" w:type="dxa"/>
          </w:tcPr>
          <w:p w14:paraId="46420A2A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4709" w:type="dxa"/>
          </w:tcPr>
          <w:p w14:paraId="6E8CBB68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SMP Negeri 01 Suradadi</w:t>
            </w:r>
          </w:p>
        </w:tc>
        <w:tc>
          <w:tcPr>
            <w:tcW w:w="1247" w:type="dxa"/>
          </w:tcPr>
          <w:p w14:paraId="27FE6FEE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5" w:type="dxa"/>
          </w:tcPr>
          <w:p w14:paraId="6718CDB5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2016</w:t>
            </w:r>
          </w:p>
        </w:tc>
      </w:tr>
      <w:tr w:rsidR="004B319B" w14:paraId="18CF8AFF" w14:textId="77777777" w:rsidTr="00BC0BD7">
        <w:tc>
          <w:tcPr>
            <w:tcW w:w="707" w:type="dxa"/>
          </w:tcPr>
          <w:p w14:paraId="1F877F54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4709" w:type="dxa"/>
          </w:tcPr>
          <w:p w14:paraId="2C2C7E27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SMK Muhammadiyah Kramat</w:t>
            </w:r>
          </w:p>
        </w:tc>
        <w:tc>
          <w:tcPr>
            <w:tcW w:w="1247" w:type="dxa"/>
          </w:tcPr>
          <w:p w14:paraId="41F06054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5" w:type="dxa"/>
          </w:tcPr>
          <w:p w14:paraId="3DAC5F44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2019</w:t>
            </w:r>
          </w:p>
        </w:tc>
      </w:tr>
      <w:tr w:rsidR="004B319B" w14:paraId="119F99C3" w14:textId="77777777" w:rsidTr="00BC0BD7">
        <w:tc>
          <w:tcPr>
            <w:tcW w:w="707" w:type="dxa"/>
          </w:tcPr>
          <w:p w14:paraId="6D142390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4709" w:type="dxa"/>
          </w:tcPr>
          <w:p w14:paraId="38A53DBB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both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S1 Ilmu Hukum Universitas Pancasakti Tegal</w:t>
            </w:r>
          </w:p>
        </w:tc>
        <w:tc>
          <w:tcPr>
            <w:tcW w:w="1247" w:type="dxa"/>
          </w:tcPr>
          <w:p w14:paraId="363DF07F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5" w:type="dxa"/>
          </w:tcPr>
          <w:p w14:paraId="01400F82" w14:textId="77777777" w:rsidR="004B319B" w:rsidRDefault="004B319B" w:rsidP="00BC0BD7">
            <w:pPr>
              <w:tabs>
                <w:tab w:val="left" w:pos="3179"/>
              </w:tabs>
              <w:spacing w:before="120" w:after="120" w:line="480" w:lineRule="auto"/>
              <w:ind w:right="116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2024</w:t>
            </w:r>
          </w:p>
        </w:tc>
      </w:tr>
    </w:tbl>
    <w:p w14:paraId="32DA95C6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</w:p>
    <w:p w14:paraId="06B09A4C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Demikian daftar riwayat hidup ini saya buat dengan sebenarnya,</w:t>
      </w:r>
    </w:p>
    <w:p w14:paraId="401C0AC5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righ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Tegal, 30 Januari 2024</w:t>
      </w:r>
    </w:p>
    <w:p w14:paraId="0ED60FC2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righ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Hormat saya,</w:t>
      </w:r>
    </w:p>
    <w:p w14:paraId="45273BBA" w14:textId="77777777" w:rsidR="004B319B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right"/>
        <w:rPr>
          <w:noProof/>
          <w:sz w:val="24"/>
          <w:szCs w:val="24"/>
          <w:lang w:val="en-US"/>
        </w:rPr>
      </w:pPr>
    </w:p>
    <w:p w14:paraId="0D2B1588" w14:textId="77777777" w:rsidR="004B319B" w:rsidRPr="00E22607" w:rsidRDefault="004B319B" w:rsidP="004B319B">
      <w:pPr>
        <w:tabs>
          <w:tab w:val="left" w:pos="3179"/>
        </w:tabs>
        <w:spacing w:before="120" w:after="120" w:line="480" w:lineRule="auto"/>
        <w:ind w:left="851" w:right="116" w:hanging="720"/>
        <w:jc w:val="righ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Ade Mahesa Putra</w:t>
      </w:r>
    </w:p>
    <w:p w14:paraId="05CE7B53" w14:textId="5D5DC4C4" w:rsidR="004B319B" w:rsidRDefault="004B319B" w:rsidP="004B319B">
      <w:pPr>
        <w:tabs>
          <w:tab w:val="left" w:pos="1335"/>
        </w:tabs>
      </w:pPr>
    </w:p>
    <w:sectPr w:rsidR="004B319B" w:rsidSect="004B319B">
      <w:headerReference w:type="default" r:id="rId8"/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9EF7" w14:textId="77777777" w:rsidR="00E5543F" w:rsidRDefault="00E5543F" w:rsidP="004B319B">
      <w:r>
        <w:separator/>
      </w:r>
    </w:p>
  </w:endnote>
  <w:endnote w:type="continuationSeparator" w:id="0">
    <w:p w14:paraId="50C75FCF" w14:textId="77777777" w:rsidR="00E5543F" w:rsidRDefault="00E5543F" w:rsidP="004B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626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31A8E" w14:textId="77777777" w:rsidR="008B6C00" w:rsidRDefault="00E55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E8A6F" w14:textId="77777777" w:rsidR="008B6C00" w:rsidRDefault="00E55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704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BE62" w14:textId="2756BE12" w:rsidR="004B319B" w:rsidRDefault="004B3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86B80" w14:textId="77777777" w:rsidR="004B319B" w:rsidRDefault="004B3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AD3B" w14:textId="77777777" w:rsidR="00E5543F" w:rsidRDefault="00E5543F" w:rsidP="004B319B">
      <w:r>
        <w:separator/>
      </w:r>
    </w:p>
  </w:footnote>
  <w:footnote w:type="continuationSeparator" w:id="0">
    <w:p w14:paraId="3DD1711A" w14:textId="77777777" w:rsidR="00E5543F" w:rsidRDefault="00E5543F" w:rsidP="004B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1588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1E95E9" w14:textId="2970906C" w:rsidR="004B319B" w:rsidRDefault="004B31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C14BC" w14:textId="77777777" w:rsidR="004B319B" w:rsidRDefault="004B3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E614" w14:textId="77777777" w:rsidR="004B319B" w:rsidRDefault="004B3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B"/>
    <w:rsid w:val="00365A0A"/>
    <w:rsid w:val="004B319B"/>
    <w:rsid w:val="00797590"/>
    <w:rsid w:val="00E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282"/>
  <w15:chartTrackingRefBased/>
  <w15:docId w15:val="{E5A13A46-BD61-448F-B918-443AF1C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4B319B"/>
    <w:pPr>
      <w:widowControl/>
      <w:autoSpaceDE/>
      <w:autoSpaceDN/>
      <w:spacing w:after="160" w:line="360" w:lineRule="auto"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19B"/>
    <w:rPr>
      <w:rFonts w:ascii="Times New Roman" w:eastAsia="Times New Roman" w:hAnsi="Times New Roman" w:cs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4B3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9B"/>
    <w:rPr>
      <w:rFonts w:ascii="Times New Roman" w:eastAsia="Times New Roman" w:hAnsi="Times New Roman" w:cs="Times New Roman"/>
      <w:lang w:val="id"/>
    </w:rPr>
  </w:style>
  <w:style w:type="character" w:customStyle="1" w:styleId="markedcontent">
    <w:name w:val="markedcontent"/>
    <w:basedOn w:val="DefaultParagraphFont"/>
    <w:rsid w:val="004B319B"/>
  </w:style>
  <w:style w:type="table" w:styleId="TableGrid">
    <w:name w:val="Table Grid"/>
    <w:basedOn w:val="TableNormal"/>
    <w:uiPriority w:val="99"/>
    <w:rsid w:val="004B31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B31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319B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Header">
    <w:name w:val="header"/>
    <w:basedOn w:val="Normal"/>
    <w:link w:val="HeaderChar"/>
    <w:uiPriority w:val="99"/>
    <w:unhideWhenUsed/>
    <w:rsid w:val="004B3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9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Rizki</dc:creator>
  <cp:keywords/>
  <dc:description/>
  <cp:lastModifiedBy>Sendy Rizki</cp:lastModifiedBy>
  <cp:revision>1</cp:revision>
  <dcterms:created xsi:type="dcterms:W3CDTF">2024-02-27T17:37:00Z</dcterms:created>
  <dcterms:modified xsi:type="dcterms:W3CDTF">2024-02-27T17:40:00Z</dcterms:modified>
</cp:coreProperties>
</file>