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62DE" w14:textId="7C04CE29" w:rsidR="00E147CA" w:rsidRPr="003E55E5" w:rsidRDefault="003D46EF" w:rsidP="003D29CA">
      <w:pPr>
        <w:tabs>
          <w:tab w:val="left" w:pos="90"/>
        </w:tabs>
        <w:ind w:right="296"/>
        <w:jc w:val="center"/>
        <w:rPr>
          <w:rFonts w:ascii="Times New Roman" w:hAnsi="Times New Roman" w:cs="Times New Roman"/>
          <w:sz w:val="24"/>
          <w:szCs w:val="24"/>
        </w:rPr>
      </w:pPr>
      <w:r w:rsidRPr="003E55E5">
        <w:rPr>
          <w:rFonts w:ascii="Times New Roman" w:hAnsi="Times New Roman" w:cs="Times New Roman"/>
          <w:b/>
          <w:spacing w:val="-1"/>
          <w:sz w:val="24"/>
          <w:szCs w:val="24"/>
        </w:rPr>
        <w:t>DA</w:t>
      </w:r>
      <w:r w:rsidRPr="003E55E5">
        <w:rPr>
          <w:rFonts w:ascii="Times New Roman" w:hAnsi="Times New Roman" w:cs="Times New Roman"/>
          <w:b/>
          <w:spacing w:val="1"/>
          <w:sz w:val="24"/>
          <w:szCs w:val="24"/>
        </w:rPr>
        <w:t>F</w:t>
      </w:r>
      <w:r w:rsidRPr="003E55E5">
        <w:rPr>
          <w:rFonts w:ascii="Times New Roman" w:hAnsi="Times New Roman" w:cs="Times New Roman"/>
          <w:b/>
          <w:sz w:val="24"/>
          <w:szCs w:val="24"/>
        </w:rPr>
        <w:t>T</w:t>
      </w:r>
      <w:r w:rsidRPr="003E55E5">
        <w:rPr>
          <w:rFonts w:ascii="Times New Roman" w:hAnsi="Times New Roman" w:cs="Times New Roman"/>
          <w:b/>
          <w:spacing w:val="-1"/>
          <w:sz w:val="24"/>
          <w:szCs w:val="24"/>
        </w:rPr>
        <w:t>A</w:t>
      </w:r>
      <w:r w:rsidRPr="003E55E5">
        <w:rPr>
          <w:rFonts w:ascii="Times New Roman" w:hAnsi="Times New Roman" w:cs="Times New Roman"/>
          <w:b/>
          <w:sz w:val="24"/>
          <w:szCs w:val="24"/>
        </w:rPr>
        <w:t>R</w:t>
      </w:r>
      <w:r w:rsidRPr="003E55E5">
        <w:rPr>
          <w:rFonts w:ascii="Times New Roman" w:hAnsi="Times New Roman" w:cs="Times New Roman"/>
          <w:b/>
          <w:spacing w:val="-1"/>
          <w:sz w:val="24"/>
          <w:szCs w:val="24"/>
        </w:rPr>
        <w:t xml:space="preserve"> </w:t>
      </w:r>
      <w:r w:rsidRPr="003E55E5">
        <w:rPr>
          <w:rFonts w:ascii="Times New Roman" w:hAnsi="Times New Roman" w:cs="Times New Roman"/>
          <w:b/>
          <w:spacing w:val="1"/>
          <w:sz w:val="24"/>
          <w:szCs w:val="24"/>
        </w:rPr>
        <w:t>P</w:t>
      </w:r>
      <w:r w:rsidRPr="003E55E5">
        <w:rPr>
          <w:rFonts w:ascii="Times New Roman" w:hAnsi="Times New Roman" w:cs="Times New Roman"/>
          <w:b/>
          <w:spacing w:val="-1"/>
          <w:sz w:val="24"/>
          <w:szCs w:val="24"/>
        </w:rPr>
        <w:t>US</w:t>
      </w:r>
      <w:r w:rsidRPr="003E55E5">
        <w:rPr>
          <w:rFonts w:ascii="Times New Roman" w:hAnsi="Times New Roman" w:cs="Times New Roman"/>
          <w:b/>
          <w:spacing w:val="4"/>
          <w:sz w:val="24"/>
          <w:szCs w:val="24"/>
        </w:rPr>
        <w:t>T</w:t>
      </w:r>
      <w:r w:rsidRPr="003E55E5">
        <w:rPr>
          <w:rFonts w:ascii="Times New Roman" w:hAnsi="Times New Roman" w:cs="Times New Roman"/>
          <w:b/>
          <w:spacing w:val="-1"/>
          <w:sz w:val="24"/>
          <w:szCs w:val="24"/>
        </w:rPr>
        <w:t>A</w:t>
      </w:r>
      <w:r w:rsidRPr="003E55E5">
        <w:rPr>
          <w:rFonts w:ascii="Times New Roman" w:hAnsi="Times New Roman" w:cs="Times New Roman"/>
          <w:b/>
          <w:spacing w:val="1"/>
          <w:sz w:val="24"/>
          <w:szCs w:val="24"/>
        </w:rPr>
        <w:t>K</w:t>
      </w:r>
      <w:r w:rsidRPr="003E55E5">
        <w:rPr>
          <w:rFonts w:ascii="Times New Roman" w:hAnsi="Times New Roman" w:cs="Times New Roman"/>
          <w:b/>
          <w:sz w:val="24"/>
          <w:szCs w:val="24"/>
        </w:rPr>
        <w:t>A</w:t>
      </w:r>
    </w:p>
    <w:p w14:paraId="1BF9BD49" w14:textId="77777777" w:rsidR="00E147CA" w:rsidRPr="003E55E5" w:rsidRDefault="00E147CA" w:rsidP="0048189C">
      <w:pPr>
        <w:spacing w:line="260" w:lineRule="exact"/>
        <w:rPr>
          <w:rFonts w:ascii="Times New Roman" w:hAnsi="Times New Roman" w:cs="Times New Roman"/>
          <w:sz w:val="24"/>
          <w:szCs w:val="24"/>
        </w:rPr>
      </w:pPr>
    </w:p>
    <w:p w14:paraId="42578F82"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rPr>
      </w:pPr>
      <w:r w:rsidRPr="003E55E5">
        <w:rPr>
          <w:rFonts w:ascii="Times New Roman" w:hAnsi="Times New Roman" w:cs="Times New Roman"/>
          <w:sz w:val="24"/>
          <w:szCs w:val="24"/>
          <w:lang w:val="en-US"/>
        </w:rPr>
        <w:fldChar w:fldCharType="begin" w:fldLock="1"/>
      </w:r>
      <w:r w:rsidRPr="003E55E5">
        <w:rPr>
          <w:rFonts w:ascii="Times New Roman" w:hAnsi="Times New Roman" w:cs="Times New Roman"/>
          <w:sz w:val="24"/>
          <w:szCs w:val="24"/>
          <w:lang w:val="en-US"/>
        </w:rPr>
        <w:instrText xml:space="preserve">ADDIN Mendeley Bibliography CSL_BIBLIOGRAPHY </w:instrText>
      </w:r>
      <w:r w:rsidRPr="003E55E5">
        <w:rPr>
          <w:rFonts w:ascii="Times New Roman" w:hAnsi="Times New Roman" w:cs="Times New Roman"/>
          <w:sz w:val="24"/>
          <w:szCs w:val="24"/>
          <w:lang w:val="en-US"/>
        </w:rPr>
        <w:fldChar w:fldCharType="separate"/>
      </w:r>
      <w:r w:rsidRPr="003E55E5">
        <w:rPr>
          <w:rFonts w:ascii="Times New Roman" w:hAnsi="Times New Roman" w:cs="Times New Roman"/>
          <w:noProof/>
          <w:sz w:val="24"/>
          <w:szCs w:val="24"/>
        </w:rPr>
        <w:t xml:space="preserve">Andriana, P. Dela. (2021). Pengaruh Indeks Harga Saham Gabungan, Jakarta Islamic Index, Inflasi, dan Sertifikat Bank Indonesia Syariah Terhadap Nilai Aktiva Bersih Reksadana Syariah. </w:t>
      </w:r>
      <w:r w:rsidRPr="003E55E5">
        <w:rPr>
          <w:rFonts w:ascii="Times New Roman" w:hAnsi="Times New Roman" w:cs="Times New Roman"/>
          <w:i/>
          <w:iCs/>
          <w:noProof/>
          <w:sz w:val="24"/>
          <w:szCs w:val="24"/>
        </w:rPr>
        <w:t>Ilmiah Mahasiswa FEB</w:t>
      </w:r>
      <w:r w:rsidRPr="003E55E5">
        <w:rPr>
          <w:rFonts w:ascii="Times New Roman" w:hAnsi="Times New Roman" w:cs="Times New Roman"/>
          <w:noProof/>
          <w:sz w:val="24"/>
          <w:szCs w:val="24"/>
        </w:rPr>
        <w:t xml:space="preserve">, </w:t>
      </w:r>
      <w:r w:rsidRPr="003E55E5">
        <w:rPr>
          <w:rFonts w:ascii="Times New Roman" w:hAnsi="Times New Roman" w:cs="Times New Roman"/>
          <w:i/>
          <w:iCs/>
          <w:noProof/>
          <w:sz w:val="24"/>
          <w:szCs w:val="24"/>
        </w:rPr>
        <w:t>9</w:t>
      </w:r>
      <w:r w:rsidRPr="003E55E5">
        <w:rPr>
          <w:rFonts w:ascii="Times New Roman" w:hAnsi="Times New Roman" w:cs="Times New Roman"/>
          <w:noProof/>
          <w:sz w:val="24"/>
          <w:szCs w:val="24"/>
        </w:rPr>
        <w:t>(2).</w:t>
      </w:r>
      <w:r w:rsidRPr="003E55E5">
        <w:rPr>
          <w:rFonts w:ascii="Times New Roman" w:hAnsi="Times New Roman" w:cs="Times New Roman"/>
          <w:sz w:val="24"/>
          <w:szCs w:val="24"/>
        </w:rPr>
        <w:t xml:space="preserve"> </w:t>
      </w:r>
      <w:r w:rsidRPr="003E55E5">
        <w:rPr>
          <w:rFonts w:ascii="Times New Roman" w:hAnsi="Times New Roman" w:cs="Times New Roman"/>
          <w:noProof/>
          <w:sz w:val="24"/>
          <w:szCs w:val="24"/>
        </w:rPr>
        <w:t>https://jimfeb.ub.ac.id/index.php/jimfeb/article/view/7412</w:t>
      </w:r>
    </w:p>
    <w:p w14:paraId="34294FEF"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Aviva, I. N. (2016). Pengaruh Jumlah Uang Beredar (JUB), Sertifikat Bank Indonesia Syariah (SBIS), Dan Jakarta Islamic Index (JII) Terhadap Nilai Aktiva Bersih Reksadana Syariah Periode 2011-2015. </w:t>
      </w:r>
      <w:r w:rsidRPr="003E55E5">
        <w:rPr>
          <w:rFonts w:ascii="Times New Roman" w:hAnsi="Times New Roman" w:cs="Times New Roman"/>
          <w:i/>
          <w:iCs/>
          <w:noProof/>
          <w:sz w:val="24"/>
          <w:szCs w:val="24"/>
        </w:rPr>
        <w:t>Jurnal Indonesia Banking School</w:t>
      </w:r>
      <w:r w:rsidRPr="003E55E5">
        <w:rPr>
          <w:rFonts w:ascii="Times New Roman" w:hAnsi="Times New Roman" w:cs="Times New Roman"/>
          <w:noProof/>
          <w:sz w:val="24"/>
          <w:szCs w:val="24"/>
        </w:rPr>
        <w:t>.</w:t>
      </w:r>
      <w:r w:rsidRPr="003E55E5">
        <w:rPr>
          <w:rFonts w:ascii="Times New Roman" w:hAnsi="Times New Roman" w:cs="Times New Roman"/>
          <w:sz w:val="24"/>
          <w:szCs w:val="24"/>
        </w:rPr>
        <w:t xml:space="preserve"> </w:t>
      </w:r>
      <w:r w:rsidRPr="003E55E5">
        <w:rPr>
          <w:rFonts w:ascii="Times New Roman" w:hAnsi="Times New Roman" w:cs="Times New Roman"/>
          <w:noProof/>
          <w:sz w:val="24"/>
          <w:szCs w:val="24"/>
        </w:rPr>
        <w:t>http://repository.ibs.ac.id/509/2/20121112105-2.pdf</w:t>
      </w:r>
      <w:r w:rsidRPr="003E55E5">
        <w:rPr>
          <w:rFonts w:ascii="Times New Roman" w:hAnsi="Times New Roman" w:cs="Times New Roman"/>
          <w:noProof/>
          <w:sz w:val="24"/>
          <w:szCs w:val="24"/>
          <w:lang w:val="en-US"/>
        </w:rPr>
        <w:t xml:space="preserve"> </w:t>
      </w:r>
    </w:p>
    <w:p w14:paraId="2FEC5845"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Burhanudin, S. (2009). </w:t>
      </w:r>
      <w:r w:rsidRPr="003E55E5">
        <w:rPr>
          <w:rFonts w:ascii="Times New Roman" w:hAnsi="Times New Roman" w:cs="Times New Roman"/>
          <w:i/>
          <w:iCs/>
          <w:noProof/>
          <w:sz w:val="24"/>
          <w:szCs w:val="24"/>
        </w:rPr>
        <w:t>Pasar Modal Syariah</w:t>
      </w:r>
      <w:r w:rsidRPr="003E55E5">
        <w:rPr>
          <w:rFonts w:ascii="Times New Roman" w:hAnsi="Times New Roman" w:cs="Times New Roman"/>
          <w:i/>
          <w:iCs/>
          <w:noProof/>
          <w:sz w:val="24"/>
          <w:szCs w:val="24"/>
          <w:lang w:val="en-US"/>
        </w:rPr>
        <w:t xml:space="preserve"> (Tinjauan Hukum)</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Yogyakarta : UII Press</w:t>
      </w:r>
    </w:p>
    <w:p w14:paraId="19031DBE"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Chairani, S. (2020). Pengaruh Nilai Tukar Rupiah (Kurs), Jakarta Islamic Index (JII), Usia Reksadana, Dan Volume Perdagangan Reksadana Syariah. </w:t>
      </w:r>
      <w:r w:rsidRPr="003E55E5">
        <w:rPr>
          <w:rFonts w:ascii="Times New Roman" w:hAnsi="Times New Roman" w:cs="Times New Roman"/>
          <w:i/>
          <w:iCs/>
          <w:noProof/>
          <w:sz w:val="24"/>
          <w:szCs w:val="24"/>
        </w:rPr>
        <w:t>Tirtayasa Ekonomika</w:t>
      </w:r>
      <w:r w:rsidRPr="003E55E5">
        <w:rPr>
          <w:rFonts w:ascii="Times New Roman" w:hAnsi="Times New Roman" w:cs="Times New Roman"/>
          <w:noProof/>
          <w:sz w:val="24"/>
          <w:szCs w:val="24"/>
        </w:rPr>
        <w:t xml:space="preserve">, </w:t>
      </w:r>
      <w:r w:rsidRPr="003E55E5">
        <w:rPr>
          <w:rFonts w:ascii="Times New Roman" w:hAnsi="Times New Roman" w:cs="Times New Roman"/>
          <w:i/>
          <w:iCs/>
          <w:noProof/>
          <w:sz w:val="24"/>
          <w:szCs w:val="24"/>
        </w:rPr>
        <w:t>15</w:t>
      </w:r>
      <w:r w:rsidRPr="003E55E5">
        <w:rPr>
          <w:rFonts w:ascii="Times New Roman" w:hAnsi="Times New Roman" w:cs="Times New Roman"/>
          <w:noProof/>
          <w:sz w:val="24"/>
          <w:szCs w:val="24"/>
        </w:rPr>
        <w:t>(1), 31–43.</w:t>
      </w:r>
      <w:r w:rsidRPr="003E55E5">
        <w:rPr>
          <w:rFonts w:ascii="Times New Roman" w:hAnsi="Times New Roman" w:cs="Times New Roman"/>
          <w:noProof/>
          <w:sz w:val="24"/>
          <w:szCs w:val="24"/>
          <w:lang w:val="en-US"/>
        </w:rPr>
        <w:t xml:space="preserve"> https://jurnal.untirta.ac.id/index.php/JTE/article/view/6325</w:t>
      </w:r>
    </w:p>
    <w:p w14:paraId="2798D139"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Firdaus, &amp; Ariyanti. (2011). </w:t>
      </w:r>
      <w:r w:rsidRPr="003E55E5">
        <w:rPr>
          <w:rFonts w:ascii="Times New Roman" w:hAnsi="Times New Roman" w:cs="Times New Roman"/>
          <w:i/>
          <w:iCs/>
          <w:noProof/>
          <w:sz w:val="24"/>
          <w:szCs w:val="24"/>
        </w:rPr>
        <w:t>Pengantar Teori Moneter serta Aplikasinya pada Sistem Ekonomi Konvensional dan Syariah</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Bandung : Alfabeta</w:t>
      </w:r>
    </w:p>
    <w:p w14:paraId="2C9F5153"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Ghozali, I. (2016). </w:t>
      </w:r>
      <w:r w:rsidRPr="003E55E5">
        <w:rPr>
          <w:rFonts w:ascii="Times New Roman" w:hAnsi="Times New Roman" w:cs="Times New Roman"/>
          <w:i/>
          <w:iCs/>
          <w:noProof/>
          <w:sz w:val="24"/>
          <w:szCs w:val="24"/>
        </w:rPr>
        <w:t>Aplikasi Analisis Multivariate dengan Program IBM SPSS. 25</w:t>
      </w:r>
      <w:r w:rsidRPr="003E55E5">
        <w:rPr>
          <w:rFonts w:ascii="Times New Roman" w:hAnsi="Times New Roman" w:cs="Times New Roman"/>
          <w:noProof/>
          <w:sz w:val="24"/>
          <w:szCs w:val="24"/>
        </w:rPr>
        <w:t xml:space="preserve"> (Edisi ke 9).</w:t>
      </w:r>
      <w:r w:rsidRPr="003E55E5">
        <w:rPr>
          <w:rFonts w:ascii="Times New Roman" w:hAnsi="Times New Roman" w:cs="Times New Roman"/>
          <w:noProof/>
          <w:sz w:val="24"/>
          <w:szCs w:val="24"/>
          <w:lang w:val="en-US"/>
        </w:rPr>
        <w:t xml:space="preserve"> Semarang : UNDIP</w:t>
      </w:r>
    </w:p>
    <w:p w14:paraId="76FF99EB"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Harahap, S. R. A. (2021). P</w:t>
      </w:r>
      <w:r w:rsidRPr="003E55E5">
        <w:rPr>
          <w:rFonts w:ascii="Times New Roman" w:hAnsi="Times New Roman" w:cs="Times New Roman"/>
          <w:noProof/>
          <w:sz w:val="24"/>
          <w:szCs w:val="24"/>
          <w:lang w:val="en-US"/>
        </w:rPr>
        <w:t>engaruh</w:t>
      </w:r>
      <w:r w:rsidRPr="003E55E5">
        <w:rPr>
          <w:rFonts w:ascii="Times New Roman" w:hAnsi="Times New Roman" w:cs="Times New Roman"/>
          <w:noProof/>
          <w:sz w:val="24"/>
          <w:szCs w:val="24"/>
        </w:rPr>
        <w:t xml:space="preserve"> S</w:t>
      </w:r>
      <w:r w:rsidRPr="003E55E5">
        <w:rPr>
          <w:rFonts w:ascii="Times New Roman" w:hAnsi="Times New Roman" w:cs="Times New Roman"/>
          <w:noProof/>
          <w:sz w:val="24"/>
          <w:szCs w:val="24"/>
          <w:lang w:val="en-US"/>
        </w:rPr>
        <w:t>ertifikat</w:t>
      </w:r>
      <w:r w:rsidRPr="003E55E5">
        <w:rPr>
          <w:rFonts w:ascii="Times New Roman" w:hAnsi="Times New Roman" w:cs="Times New Roman"/>
          <w:noProof/>
          <w:sz w:val="24"/>
          <w:szCs w:val="24"/>
        </w:rPr>
        <w:t xml:space="preserve"> B</w:t>
      </w:r>
      <w:r w:rsidRPr="003E55E5">
        <w:rPr>
          <w:rFonts w:ascii="Times New Roman" w:hAnsi="Times New Roman" w:cs="Times New Roman"/>
          <w:noProof/>
          <w:sz w:val="24"/>
          <w:szCs w:val="24"/>
          <w:lang w:val="en-US"/>
        </w:rPr>
        <w:t>ank</w:t>
      </w:r>
      <w:r w:rsidRPr="003E55E5">
        <w:rPr>
          <w:rFonts w:ascii="Times New Roman" w:hAnsi="Times New Roman" w:cs="Times New Roman"/>
          <w:noProof/>
          <w:sz w:val="24"/>
          <w:szCs w:val="24"/>
        </w:rPr>
        <w:t xml:space="preserve"> I</w:t>
      </w:r>
      <w:r w:rsidRPr="003E55E5">
        <w:rPr>
          <w:rFonts w:ascii="Times New Roman" w:hAnsi="Times New Roman" w:cs="Times New Roman"/>
          <w:noProof/>
          <w:sz w:val="24"/>
          <w:szCs w:val="24"/>
          <w:lang w:val="en-US"/>
        </w:rPr>
        <w:t>ndonesia</w:t>
      </w:r>
      <w:r w:rsidRPr="003E55E5">
        <w:rPr>
          <w:rFonts w:ascii="Times New Roman" w:hAnsi="Times New Roman" w:cs="Times New Roman"/>
          <w:noProof/>
          <w:sz w:val="24"/>
          <w:szCs w:val="24"/>
        </w:rPr>
        <w:t xml:space="preserve"> S</w:t>
      </w:r>
      <w:r w:rsidRPr="003E55E5">
        <w:rPr>
          <w:rFonts w:ascii="Times New Roman" w:hAnsi="Times New Roman" w:cs="Times New Roman"/>
          <w:noProof/>
          <w:sz w:val="24"/>
          <w:szCs w:val="24"/>
          <w:lang w:val="en-US"/>
        </w:rPr>
        <w:t>yariah</w:t>
      </w:r>
      <w:r w:rsidRPr="003E55E5">
        <w:rPr>
          <w:rFonts w:ascii="Times New Roman" w:hAnsi="Times New Roman" w:cs="Times New Roman"/>
          <w:noProof/>
          <w:sz w:val="24"/>
          <w:szCs w:val="24"/>
        </w:rPr>
        <w:t xml:space="preserve"> (SBIS), I</w:t>
      </w:r>
      <w:r w:rsidRPr="003E55E5">
        <w:rPr>
          <w:rFonts w:ascii="Times New Roman" w:hAnsi="Times New Roman" w:cs="Times New Roman"/>
          <w:noProof/>
          <w:sz w:val="24"/>
          <w:szCs w:val="24"/>
          <w:lang w:val="en-US"/>
        </w:rPr>
        <w:t>ndeks</w:t>
      </w:r>
      <w:r w:rsidRPr="003E55E5">
        <w:rPr>
          <w:rFonts w:ascii="Times New Roman" w:hAnsi="Times New Roman" w:cs="Times New Roman"/>
          <w:noProof/>
          <w:sz w:val="24"/>
          <w:szCs w:val="24"/>
        </w:rPr>
        <w:t xml:space="preserve"> H</w:t>
      </w:r>
      <w:r w:rsidRPr="003E55E5">
        <w:rPr>
          <w:rFonts w:ascii="Times New Roman" w:hAnsi="Times New Roman" w:cs="Times New Roman"/>
          <w:noProof/>
          <w:sz w:val="24"/>
          <w:szCs w:val="24"/>
          <w:lang w:val="en-US"/>
        </w:rPr>
        <w:t>arga</w:t>
      </w:r>
      <w:r w:rsidRPr="003E55E5">
        <w:rPr>
          <w:rFonts w:ascii="Times New Roman" w:hAnsi="Times New Roman" w:cs="Times New Roman"/>
          <w:noProof/>
          <w:sz w:val="24"/>
          <w:szCs w:val="24"/>
        </w:rPr>
        <w:t xml:space="preserve"> S</w:t>
      </w:r>
      <w:r w:rsidRPr="003E55E5">
        <w:rPr>
          <w:rFonts w:ascii="Times New Roman" w:hAnsi="Times New Roman" w:cs="Times New Roman"/>
          <w:noProof/>
          <w:sz w:val="24"/>
          <w:szCs w:val="24"/>
          <w:lang w:val="en-US"/>
        </w:rPr>
        <w:t>aham</w:t>
      </w:r>
      <w:r w:rsidRPr="003E55E5">
        <w:rPr>
          <w:rFonts w:ascii="Times New Roman" w:hAnsi="Times New Roman" w:cs="Times New Roman"/>
          <w:noProof/>
          <w:sz w:val="24"/>
          <w:szCs w:val="24"/>
        </w:rPr>
        <w:t xml:space="preserve"> G</w:t>
      </w:r>
      <w:r w:rsidRPr="003E55E5">
        <w:rPr>
          <w:rFonts w:ascii="Times New Roman" w:hAnsi="Times New Roman" w:cs="Times New Roman"/>
          <w:noProof/>
          <w:sz w:val="24"/>
          <w:szCs w:val="24"/>
          <w:lang w:val="en-US"/>
        </w:rPr>
        <w:t>abungan</w:t>
      </w:r>
      <w:r w:rsidRPr="003E55E5">
        <w:rPr>
          <w:rFonts w:ascii="Times New Roman" w:hAnsi="Times New Roman" w:cs="Times New Roman"/>
          <w:noProof/>
          <w:sz w:val="24"/>
          <w:szCs w:val="24"/>
        </w:rPr>
        <w:t xml:space="preserve"> (IHSG) D</w:t>
      </w:r>
      <w:r w:rsidRPr="003E55E5">
        <w:rPr>
          <w:rFonts w:ascii="Times New Roman" w:hAnsi="Times New Roman" w:cs="Times New Roman"/>
          <w:noProof/>
          <w:sz w:val="24"/>
          <w:szCs w:val="24"/>
          <w:lang w:val="en-US"/>
        </w:rPr>
        <w:t xml:space="preserve">an </w:t>
      </w:r>
      <w:r w:rsidRPr="003E55E5">
        <w:rPr>
          <w:rFonts w:ascii="Times New Roman" w:hAnsi="Times New Roman" w:cs="Times New Roman"/>
          <w:noProof/>
          <w:sz w:val="24"/>
          <w:szCs w:val="24"/>
        </w:rPr>
        <w:t>N</w:t>
      </w:r>
      <w:r w:rsidRPr="003E55E5">
        <w:rPr>
          <w:rFonts w:ascii="Times New Roman" w:hAnsi="Times New Roman" w:cs="Times New Roman"/>
          <w:noProof/>
          <w:sz w:val="24"/>
          <w:szCs w:val="24"/>
          <w:lang w:val="en-US"/>
        </w:rPr>
        <w:t>ilai</w:t>
      </w:r>
      <w:r w:rsidRPr="003E55E5">
        <w:rPr>
          <w:rFonts w:ascii="Times New Roman" w:hAnsi="Times New Roman" w:cs="Times New Roman"/>
          <w:noProof/>
          <w:sz w:val="24"/>
          <w:szCs w:val="24"/>
        </w:rPr>
        <w:t xml:space="preserve"> T</w:t>
      </w:r>
      <w:r w:rsidRPr="003E55E5">
        <w:rPr>
          <w:rFonts w:ascii="Times New Roman" w:hAnsi="Times New Roman" w:cs="Times New Roman"/>
          <w:noProof/>
          <w:sz w:val="24"/>
          <w:szCs w:val="24"/>
          <w:lang w:val="en-US"/>
        </w:rPr>
        <w:t>ukar</w:t>
      </w:r>
      <w:r w:rsidRPr="003E55E5">
        <w:rPr>
          <w:rFonts w:ascii="Times New Roman" w:hAnsi="Times New Roman" w:cs="Times New Roman"/>
          <w:noProof/>
          <w:sz w:val="24"/>
          <w:szCs w:val="24"/>
        </w:rPr>
        <w:t xml:space="preserve"> R</w:t>
      </w:r>
      <w:r w:rsidRPr="003E55E5">
        <w:rPr>
          <w:rFonts w:ascii="Times New Roman" w:hAnsi="Times New Roman" w:cs="Times New Roman"/>
          <w:noProof/>
          <w:sz w:val="24"/>
          <w:szCs w:val="24"/>
          <w:lang w:val="en-US"/>
        </w:rPr>
        <w:t>upiah</w:t>
      </w:r>
      <w:r w:rsidRPr="003E55E5">
        <w:rPr>
          <w:rFonts w:ascii="Times New Roman" w:hAnsi="Times New Roman" w:cs="Times New Roman"/>
          <w:noProof/>
          <w:sz w:val="24"/>
          <w:szCs w:val="24"/>
        </w:rPr>
        <w:t xml:space="preserve"> (KURS) T</w:t>
      </w:r>
      <w:r w:rsidRPr="003E55E5">
        <w:rPr>
          <w:rFonts w:ascii="Times New Roman" w:hAnsi="Times New Roman" w:cs="Times New Roman"/>
          <w:noProof/>
          <w:sz w:val="24"/>
          <w:szCs w:val="24"/>
          <w:lang w:val="en-US"/>
        </w:rPr>
        <w:t>erhadap</w:t>
      </w:r>
      <w:r w:rsidRPr="003E55E5">
        <w:rPr>
          <w:rFonts w:ascii="Times New Roman" w:hAnsi="Times New Roman" w:cs="Times New Roman"/>
          <w:noProof/>
          <w:sz w:val="24"/>
          <w:szCs w:val="24"/>
        </w:rPr>
        <w:t xml:space="preserve"> N</w:t>
      </w:r>
      <w:r w:rsidRPr="003E55E5">
        <w:rPr>
          <w:rFonts w:ascii="Times New Roman" w:hAnsi="Times New Roman" w:cs="Times New Roman"/>
          <w:noProof/>
          <w:sz w:val="24"/>
          <w:szCs w:val="24"/>
          <w:lang w:val="en-US"/>
        </w:rPr>
        <w:t>ilai</w:t>
      </w:r>
      <w:r w:rsidRPr="003E55E5">
        <w:rPr>
          <w:rFonts w:ascii="Times New Roman" w:hAnsi="Times New Roman" w:cs="Times New Roman"/>
          <w:noProof/>
          <w:sz w:val="24"/>
          <w:szCs w:val="24"/>
        </w:rPr>
        <w:t xml:space="preserve"> A</w:t>
      </w:r>
      <w:r w:rsidRPr="003E55E5">
        <w:rPr>
          <w:rFonts w:ascii="Times New Roman" w:hAnsi="Times New Roman" w:cs="Times New Roman"/>
          <w:noProof/>
          <w:sz w:val="24"/>
          <w:szCs w:val="24"/>
          <w:lang w:val="en-US"/>
        </w:rPr>
        <w:t>ktiva</w:t>
      </w:r>
      <w:r w:rsidRPr="003E55E5">
        <w:rPr>
          <w:rFonts w:ascii="Times New Roman" w:hAnsi="Times New Roman" w:cs="Times New Roman"/>
          <w:noProof/>
          <w:sz w:val="24"/>
          <w:szCs w:val="24"/>
        </w:rPr>
        <w:t xml:space="preserve"> B</w:t>
      </w:r>
      <w:r w:rsidRPr="003E55E5">
        <w:rPr>
          <w:rFonts w:ascii="Times New Roman" w:hAnsi="Times New Roman" w:cs="Times New Roman"/>
          <w:noProof/>
          <w:sz w:val="24"/>
          <w:szCs w:val="24"/>
          <w:lang w:val="en-US"/>
        </w:rPr>
        <w:t>ersih</w:t>
      </w:r>
      <w:r w:rsidRPr="003E55E5">
        <w:rPr>
          <w:rFonts w:ascii="Times New Roman" w:hAnsi="Times New Roman" w:cs="Times New Roman"/>
          <w:noProof/>
          <w:sz w:val="24"/>
          <w:szCs w:val="24"/>
        </w:rPr>
        <w:t xml:space="preserve"> (NAB) R</w:t>
      </w:r>
      <w:r w:rsidRPr="003E55E5">
        <w:rPr>
          <w:rFonts w:ascii="Times New Roman" w:hAnsi="Times New Roman" w:cs="Times New Roman"/>
          <w:noProof/>
          <w:sz w:val="24"/>
          <w:szCs w:val="24"/>
          <w:lang w:val="en-US"/>
        </w:rPr>
        <w:t>erksadana</w:t>
      </w:r>
      <w:r w:rsidRPr="003E55E5">
        <w:rPr>
          <w:rFonts w:ascii="Times New Roman" w:hAnsi="Times New Roman" w:cs="Times New Roman"/>
          <w:noProof/>
          <w:sz w:val="24"/>
          <w:szCs w:val="24"/>
        </w:rPr>
        <w:t xml:space="preserve"> S</w:t>
      </w:r>
      <w:r w:rsidRPr="003E55E5">
        <w:rPr>
          <w:rFonts w:ascii="Times New Roman" w:hAnsi="Times New Roman" w:cs="Times New Roman"/>
          <w:noProof/>
          <w:sz w:val="24"/>
          <w:szCs w:val="24"/>
          <w:lang w:val="en-US"/>
        </w:rPr>
        <w:t>yariah</w:t>
      </w:r>
      <w:r w:rsidRPr="003E55E5">
        <w:rPr>
          <w:rFonts w:ascii="Times New Roman" w:hAnsi="Times New Roman" w:cs="Times New Roman"/>
          <w:noProof/>
          <w:sz w:val="24"/>
          <w:szCs w:val="24"/>
        </w:rPr>
        <w:t xml:space="preserve"> B</w:t>
      </w:r>
      <w:r w:rsidRPr="003E55E5">
        <w:rPr>
          <w:rFonts w:ascii="Times New Roman" w:hAnsi="Times New Roman" w:cs="Times New Roman"/>
          <w:noProof/>
          <w:sz w:val="24"/>
          <w:szCs w:val="24"/>
          <w:lang w:val="en-US"/>
        </w:rPr>
        <w:t>erimbang</w:t>
      </w:r>
      <w:r w:rsidRPr="003E55E5">
        <w:rPr>
          <w:rFonts w:ascii="Times New Roman" w:hAnsi="Times New Roman" w:cs="Times New Roman"/>
          <w:noProof/>
          <w:sz w:val="24"/>
          <w:szCs w:val="24"/>
        </w:rPr>
        <w:t xml:space="preserve"> P</w:t>
      </w:r>
      <w:r w:rsidRPr="003E55E5">
        <w:rPr>
          <w:rFonts w:ascii="Times New Roman" w:hAnsi="Times New Roman" w:cs="Times New Roman"/>
          <w:noProof/>
          <w:sz w:val="24"/>
          <w:szCs w:val="24"/>
          <w:lang w:val="en-US"/>
        </w:rPr>
        <w:t>eriode</w:t>
      </w:r>
      <w:r w:rsidRPr="003E55E5">
        <w:rPr>
          <w:rFonts w:ascii="Times New Roman" w:hAnsi="Times New Roman" w:cs="Times New Roman"/>
          <w:noProof/>
          <w:sz w:val="24"/>
          <w:szCs w:val="24"/>
        </w:rPr>
        <w:t xml:space="preserve"> 2012-2019.</w:t>
      </w:r>
      <w:r w:rsidRPr="003E55E5">
        <w:rPr>
          <w:rFonts w:ascii="Times New Roman" w:hAnsi="Times New Roman" w:cs="Times New Roman"/>
          <w:noProof/>
          <w:sz w:val="24"/>
          <w:szCs w:val="24"/>
          <w:lang w:val="en-US"/>
        </w:rPr>
        <w:t xml:space="preserve"> http://repository.uinsu.ac.id/id/eprint/14407</w:t>
      </w:r>
    </w:p>
    <w:p w14:paraId="46C0B220"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rPr>
      </w:pPr>
      <w:r w:rsidRPr="003E55E5">
        <w:rPr>
          <w:rFonts w:ascii="Times New Roman" w:hAnsi="Times New Roman" w:cs="Times New Roman"/>
          <w:noProof/>
          <w:sz w:val="24"/>
          <w:szCs w:val="24"/>
        </w:rPr>
        <w:t xml:space="preserve">Hartati, Y. E., Kismawadi, E. R., Hamid, A., &amp; Mardhiah, A. (2021). Pengaruh Nilai Tukar dan Inflasi pada Reksadana Syariah di Indonesia. </w:t>
      </w:r>
      <w:r w:rsidRPr="003E55E5">
        <w:rPr>
          <w:rFonts w:ascii="Times New Roman" w:hAnsi="Times New Roman" w:cs="Times New Roman"/>
          <w:i/>
          <w:iCs/>
          <w:noProof/>
          <w:sz w:val="24"/>
          <w:szCs w:val="24"/>
        </w:rPr>
        <w:t>BISNIS : Jurnal Bisnis Dan Manajemen Islam</w:t>
      </w:r>
      <w:r w:rsidRPr="003E55E5">
        <w:rPr>
          <w:rFonts w:ascii="Times New Roman" w:hAnsi="Times New Roman" w:cs="Times New Roman"/>
          <w:noProof/>
          <w:sz w:val="24"/>
          <w:szCs w:val="24"/>
        </w:rPr>
        <w:t xml:space="preserve">, </w:t>
      </w:r>
      <w:r w:rsidRPr="003E55E5">
        <w:rPr>
          <w:rFonts w:ascii="Times New Roman" w:hAnsi="Times New Roman" w:cs="Times New Roman"/>
          <w:i/>
          <w:iCs/>
          <w:noProof/>
          <w:sz w:val="24"/>
          <w:szCs w:val="24"/>
        </w:rPr>
        <w:t>9</w:t>
      </w:r>
      <w:r w:rsidRPr="003E55E5">
        <w:rPr>
          <w:rFonts w:ascii="Times New Roman" w:hAnsi="Times New Roman" w:cs="Times New Roman"/>
          <w:noProof/>
          <w:sz w:val="24"/>
          <w:szCs w:val="24"/>
        </w:rPr>
        <w:t>(1), 165. https://doi.org/10.21043/bisnis.v9i1.9791</w:t>
      </w:r>
    </w:p>
    <w:p w14:paraId="697E42E0"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Hasna, N. (2020). </w:t>
      </w:r>
      <w:r w:rsidRPr="003E55E5">
        <w:rPr>
          <w:rFonts w:ascii="Times New Roman" w:hAnsi="Times New Roman" w:cs="Times New Roman"/>
          <w:i/>
          <w:iCs/>
          <w:noProof/>
          <w:sz w:val="24"/>
          <w:szCs w:val="24"/>
        </w:rPr>
        <w:t>Investasi Syariah Berbasis Financial Technology dengan Skema Bisnis Crowdfunding (Sudi Kasus: PT Alami Fintek Sharia)</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https://repository.uinjkt.ac.id/dspace/handle/123456789/56825</w:t>
      </w:r>
    </w:p>
    <w:p w14:paraId="2AB1A105" w14:textId="77777777" w:rsidR="00E66984" w:rsidRDefault="00E05839" w:rsidP="00793939">
      <w:pPr>
        <w:widowControl w:val="0"/>
        <w:autoSpaceDE w:val="0"/>
        <w:autoSpaceDN w:val="0"/>
        <w:adjustRightInd w:val="0"/>
        <w:spacing w:after="240"/>
        <w:ind w:left="480" w:hanging="480"/>
        <w:jc w:val="both"/>
        <w:rPr>
          <w:rFonts w:ascii="Times New Roman" w:hAnsi="Times New Roman" w:cs="Times New Roman"/>
          <w:noProof/>
          <w:sz w:val="24"/>
          <w:szCs w:val="24"/>
        </w:rPr>
        <w:sectPr w:rsidR="00E66984" w:rsidSect="00365C9A">
          <w:headerReference w:type="default" r:id="rId8"/>
          <w:footerReference w:type="default" r:id="rId9"/>
          <w:type w:val="nextColumn"/>
          <w:pgSz w:w="11920" w:h="16840"/>
          <w:pgMar w:top="2275" w:right="1699" w:bottom="1699" w:left="2275" w:header="751" w:footer="0" w:gutter="0"/>
          <w:paperSrc w:first="15" w:other="15"/>
          <w:cols w:space="720"/>
        </w:sectPr>
      </w:pPr>
      <w:r w:rsidRPr="003E55E5">
        <w:rPr>
          <w:rFonts w:ascii="Times New Roman" w:hAnsi="Times New Roman" w:cs="Times New Roman"/>
          <w:noProof/>
          <w:sz w:val="24"/>
          <w:szCs w:val="24"/>
        </w:rPr>
        <w:t xml:space="preserve">Ivana Pratiwi, M. A. B. (2020). Faktor-Faktor Makroekonomi Yang Mempengaruhi Net Asset Value Reksa Dana Saham Syariah Di Indonesia. </w:t>
      </w:r>
      <w:r w:rsidRPr="003E55E5">
        <w:rPr>
          <w:rFonts w:ascii="Times New Roman" w:hAnsi="Times New Roman" w:cs="Times New Roman"/>
          <w:i/>
          <w:iCs/>
          <w:noProof/>
          <w:sz w:val="24"/>
          <w:szCs w:val="24"/>
        </w:rPr>
        <w:t>Jurnal Bisnis Dan Ekonomi</w:t>
      </w:r>
      <w:r w:rsidRPr="003E55E5">
        <w:rPr>
          <w:rFonts w:ascii="Times New Roman" w:hAnsi="Times New Roman" w:cs="Times New Roman"/>
          <w:noProof/>
          <w:sz w:val="24"/>
          <w:szCs w:val="24"/>
        </w:rPr>
        <w:t xml:space="preserve">, </w:t>
      </w:r>
      <w:r w:rsidRPr="003E55E5">
        <w:rPr>
          <w:rFonts w:ascii="Times New Roman" w:hAnsi="Times New Roman" w:cs="Times New Roman"/>
          <w:i/>
          <w:iCs/>
          <w:noProof/>
          <w:sz w:val="24"/>
          <w:szCs w:val="24"/>
        </w:rPr>
        <w:t>16</w:t>
      </w:r>
      <w:r w:rsidRPr="003E55E5">
        <w:rPr>
          <w:rFonts w:ascii="Times New Roman" w:hAnsi="Times New Roman" w:cs="Times New Roman"/>
          <w:noProof/>
          <w:sz w:val="24"/>
          <w:szCs w:val="24"/>
        </w:rPr>
        <w:t>(1), 610–621. https://jurnal.polsri.ac.id/index.php/jrtap/article/view/2182</w:t>
      </w:r>
    </w:p>
    <w:p w14:paraId="293F4EAD" w14:textId="449BDE72" w:rsidR="00E05839" w:rsidRDefault="00E05839" w:rsidP="00793939">
      <w:pPr>
        <w:widowControl w:val="0"/>
        <w:autoSpaceDE w:val="0"/>
        <w:autoSpaceDN w:val="0"/>
        <w:adjustRightInd w:val="0"/>
        <w:spacing w:after="240"/>
        <w:ind w:left="480" w:hanging="480"/>
        <w:jc w:val="both"/>
        <w:rPr>
          <w:rFonts w:ascii="Times New Roman" w:hAnsi="Times New Roman" w:cs="Times New Roman"/>
          <w:noProof/>
          <w:sz w:val="24"/>
          <w:szCs w:val="24"/>
        </w:rPr>
      </w:pPr>
    </w:p>
    <w:p w14:paraId="59244605" w14:textId="5F9F1D88" w:rsidR="00793939" w:rsidRDefault="00793939" w:rsidP="00793939">
      <w:pPr>
        <w:widowControl w:val="0"/>
        <w:autoSpaceDE w:val="0"/>
        <w:autoSpaceDN w:val="0"/>
        <w:adjustRightInd w:val="0"/>
        <w:spacing w:after="240"/>
        <w:ind w:left="480" w:hanging="480"/>
        <w:jc w:val="both"/>
        <w:rPr>
          <w:rFonts w:ascii="Times New Roman" w:hAnsi="Times New Roman" w:cs="Times New Roman"/>
          <w:noProof/>
          <w:sz w:val="24"/>
          <w:szCs w:val="24"/>
        </w:rPr>
      </w:pPr>
    </w:p>
    <w:p w14:paraId="763CE3F0" w14:textId="77777777" w:rsidR="00793939" w:rsidRPr="003E55E5" w:rsidRDefault="00793939" w:rsidP="00793939">
      <w:pPr>
        <w:widowControl w:val="0"/>
        <w:autoSpaceDE w:val="0"/>
        <w:autoSpaceDN w:val="0"/>
        <w:adjustRightInd w:val="0"/>
        <w:spacing w:after="240"/>
        <w:ind w:left="480" w:hanging="480"/>
        <w:jc w:val="both"/>
        <w:rPr>
          <w:rFonts w:ascii="Times New Roman" w:hAnsi="Times New Roman" w:cs="Times New Roman"/>
          <w:noProof/>
          <w:sz w:val="24"/>
          <w:szCs w:val="24"/>
        </w:rPr>
      </w:pPr>
    </w:p>
    <w:p w14:paraId="7CBA1EDB"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Landa, N. T. (2017). P</w:t>
      </w:r>
      <w:r w:rsidRPr="003E55E5">
        <w:rPr>
          <w:rFonts w:ascii="Times New Roman" w:hAnsi="Times New Roman" w:cs="Times New Roman"/>
          <w:noProof/>
          <w:sz w:val="24"/>
          <w:szCs w:val="24"/>
          <w:lang w:val="en-US"/>
        </w:rPr>
        <w:t>engaruh</w:t>
      </w:r>
      <w:r w:rsidRPr="003E55E5">
        <w:rPr>
          <w:rFonts w:ascii="Times New Roman" w:hAnsi="Times New Roman" w:cs="Times New Roman"/>
          <w:noProof/>
          <w:sz w:val="24"/>
          <w:szCs w:val="24"/>
        </w:rPr>
        <w:t xml:space="preserve"> J</w:t>
      </w:r>
      <w:r w:rsidRPr="003E55E5">
        <w:rPr>
          <w:rFonts w:ascii="Times New Roman" w:hAnsi="Times New Roman" w:cs="Times New Roman"/>
          <w:noProof/>
          <w:sz w:val="24"/>
          <w:szCs w:val="24"/>
          <w:lang w:val="en-US"/>
        </w:rPr>
        <w:t>umlah</w:t>
      </w:r>
      <w:r w:rsidRPr="003E55E5">
        <w:rPr>
          <w:rFonts w:ascii="Times New Roman" w:hAnsi="Times New Roman" w:cs="Times New Roman"/>
          <w:noProof/>
          <w:sz w:val="24"/>
          <w:szCs w:val="24"/>
        </w:rPr>
        <w:t xml:space="preserve"> U</w:t>
      </w:r>
      <w:r w:rsidRPr="003E55E5">
        <w:rPr>
          <w:rFonts w:ascii="Times New Roman" w:hAnsi="Times New Roman" w:cs="Times New Roman"/>
          <w:noProof/>
          <w:sz w:val="24"/>
          <w:szCs w:val="24"/>
          <w:lang w:val="en-US"/>
        </w:rPr>
        <w:t>ang</w:t>
      </w:r>
      <w:r w:rsidRPr="003E55E5">
        <w:rPr>
          <w:rFonts w:ascii="Times New Roman" w:hAnsi="Times New Roman" w:cs="Times New Roman"/>
          <w:noProof/>
          <w:sz w:val="24"/>
          <w:szCs w:val="24"/>
        </w:rPr>
        <w:t xml:space="preserve"> B</w:t>
      </w:r>
      <w:r w:rsidRPr="003E55E5">
        <w:rPr>
          <w:rFonts w:ascii="Times New Roman" w:hAnsi="Times New Roman" w:cs="Times New Roman"/>
          <w:noProof/>
          <w:sz w:val="24"/>
          <w:szCs w:val="24"/>
          <w:lang w:val="en-US"/>
        </w:rPr>
        <w:t>eredar</w:t>
      </w:r>
      <w:r w:rsidRPr="003E55E5">
        <w:rPr>
          <w:rFonts w:ascii="Times New Roman" w:hAnsi="Times New Roman" w:cs="Times New Roman"/>
          <w:noProof/>
          <w:sz w:val="24"/>
          <w:szCs w:val="24"/>
        </w:rPr>
        <w:t xml:space="preserve"> D</w:t>
      </w:r>
      <w:r w:rsidRPr="003E55E5">
        <w:rPr>
          <w:rFonts w:ascii="Times New Roman" w:hAnsi="Times New Roman" w:cs="Times New Roman"/>
          <w:noProof/>
          <w:sz w:val="24"/>
          <w:szCs w:val="24"/>
          <w:lang w:val="en-US"/>
        </w:rPr>
        <w:t>an</w:t>
      </w:r>
      <w:r w:rsidRPr="003E55E5">
        <w:rPr>
          <w:rFonts w:ascii="Times New Roman" w:hAnsi="Times New Roman" w:cs="Times New Roman"/>
          <w:noProof/>
          <w:sz w:val="24"/>
          <w:szCs w:val="24"/>
        </w:rPr>
        <w:t xml:space="preserve"> S</w:t>
      </w:r>
      <w:r w:rsidRPr="003E55E5">
        <w:rPr>
          <w:rFonts w:ascii="Times New Roman" w:hAnsi="Times New Roman" w:cs="Times New Roman"/>
          <w:noProof/>
          <w:sz w:val="24"/>
          <w:szCs w:val="24"/>
          <w:lang w:val="en-US"/>
        </w:rPr>
        <w:t>uku</w:t>
      </w:r>
      <w:r w:rsidRPr="003E55E5">
        <w:rPr>
          <w:rFonts w:ascii="Times New Roman" w:hAnsi="Times New Roman" w:cs="Times New Roman"/>
          <w:noProof/>
          <w:sz w:val="24"/>
          <w:szCs w:val="24"/>
        </w:rPr>
        <w:t xml:space="preserve"> B</w:t>
      </w:r>
      <w:r w:rsidRPr="003E55E5">
        <w:rPr>
          <w:rFonts w:ascii="Times New Roman" w:hAnsi="Times New Roman" w:cs="Times New Roman"/>
          <w:noProof/>
          <w:sz w:val="24"/>
          <w:szCs w:val="24"/>
          <w:lang w:val="en-US"/>
        </w:rPr>
        <w:t>unga</w:t>
      </w:r>
      <w:r w:rsidRPr="003E55E5">
        <w:rPr>
          <w:rFonts w:ascii="Times New Roman" w:hAnsi="Times New Roman" w:cs="Times New Roman"/>
          <w:noProof/>
          <w:sz w:val="24"/>
          <w:szCs w:val="24"/>
        </w:rPr>
        <w:t xml:space="preserve"> BI T</w:t>
      </w:r>
      <w:r w:rsidRPr="003E55E5">
        <w:rPr>
          <w:rFonts w:ascii="Times New Roman" w:hAnsi="Times New Roman" w:cs="Times New Roman"/>
          <w:noProof/>
          <w:sz w:val="24"/>
          <w:szCs w:val="24"/>
          <w:lang w:val="en-US"/>
        </w:rPr>
        <w:t>erhadap</w:t>
      </w:r>
      <w:r w:rsidRPr="003E55E5">
        <w:rPr>
          <w:rFonts w:ascii="Times New Roman" w:hAnsi="Times New Roman" w:cs="Times New Roman"/>
          <w:noProof/>
          <w:sz w:val="24"/>
          <w:szCs w:val="24"/>
        </w:rPr>
        <w:t xml:space="preserve"> K</w:t>
      </w:r>
      <w:r w:rsidRPr="003E55E5">
        <w:rPr>
          <w:rFonts w:ascii="Times New Roman" w:hAnsi="Times New Roman" w:cs="Times New Roman"/>
          <w:noProof/>
          <w:sz w:val="24"/>
          <w:szCs w:val="24"/>
          <w:lang w:val="en-US"/>
        </w:rPr>
        <w:t>urs</w:t>
      </w:r>
      <w:r w:rsidRPr="003E55E5">
        <w:rPr>
          <w:rFonts w:ascii="Times New Roman" w:hAnsi="Times New Roman" w:cs="Times New Roman"/>
          <w:noProof/>
          <w:sz w:val="24"/>
          <w:szCs w:val="24"/>
        </w:rPr>
        <w:t xml:space="preserve"> R</w:t>
      </w:r>
      <w:r w:rsidRPr="003E55E5">
        <w:rPr>
          <w:rFonts w:ascii="Times New Roman" w:hAnsi="Times New Roman" w:cs="Times New Roman"/>
          <w:noProof/>
          <w:sz w:val="24"/>
          <w:szCs w:val="24"/>
          <w:lang w:val="en-US"/>
        </w:rPr>
        <w:t>upiah</w:t>
      </w:r>
      <w:r w:rsidRPr="003E55E5">
        <w:rPr>
          <w:rFonts w:ascii="Times New Roman" w:hAnsi="Times New Roman" w:cs="Times New Roman"/>
          <w:noProof/>
          <w:sz w:val="24"/>
          <w:szCs w:val="24"/>
        </w:rPr>
        <w:t xml:space="preserve"> D</w:t>
      </w:r>
      <w:r w:rsidRPr="003E55E5">
        <w:rPr>
          <w:rFonts w:ascii="Times New Roman" w:hAnsi="Times New Roman" w:cs="Times New Roman"/>
          <w:noProof/>
          <w:sz w:val="24"/>
          <w:szCs w:val="24"/>
          <w:lang w:val="en-US"/>
        </w:rPr>
        <w:t>i Indonesia</w:t>
      </w:r>
      <w:r w:rsidRPr="003E55E5">
        <w:rPr>
          <w:rFonts w:ascii="Times New Roman" w:hAnsi="Times New Roman" w:cs="Times New Roman"/>
          <w:noProof/>
          <w:sz w:val="24"/>
          <w:szCs w:val="24"/>
        </w:rPr>
        <w:t xml:space="preserve"> P</w:t>
      </w:r>
      <w:r w:rsidRPr="003E55E5">
        <w:rPr>
          <w:rFonts w:ascii="Times New Roman" w:hAnsi="Times New Roman" w:cs="Times New Roman"/>
          <w:noProof/>
          <w:sz w:val="24"/>
          <w:szCs w:val="24"/>
          <w:lang w:val="en-US"/>
        </w:rPr>
        <w:t>eriode</w:t>
      </w:r>
      <w:r w:rsidRPr="003E55E5">
        <w:rPr>
          <w:rFonts w:ascii="Times New Roman" w:hAnsi="Times New Roman" w:cs="Times New Roman"/>
          <w:noProof/>
          <w:sz w:val="24"/>
          <w:szCs w:val="24"/>
        </w:rPr>
        <w:t xml:space="preserve"> 2005-2014. </w:t>
      </w:r>
      <w:r w:rsidRPr="003E55E5">
        <w:rPr>
          <w:rFonts w:ascii="Times New Roman" w:hAnsi="Times New Roman" w:cs="Times New Roman"/>
          <w:i/>
          <w:iCs/>
          <w:noProof/>
          <w:sz w:val="24"/>
          <w:szCs w:val="24"/>
        </w:rPr>
        <w:t>JOM Fekon</w:t>
      </w:r>
      <w:r w:rsidRPr="003E55E5">
        <w:rPr>
          <w:rFonts w:ascii="Times New Roman" w:hAnsi="Times New Roman" w:cs="Times New Roman"/>
          <w:noProof/>
          <w:sz w:val="24"/>
          <w:szCs w:val="24"/>
        </w:rPr>
        <w:t xml:space="preserve">, </w:t>
      </w:r>
      <w:r w:rsidRPr="003E55E5">
        <w:rPr>
          <w:rFonts w:ascii="Times New Roman" w:hAnsi="Times New Roman" w:cs="Times New Roman"/>
          <w:i/>
          <w:iCs/>
          <w:noProof/>
          <w:sz w:val="24"/>
          <w:szCs w:val="24"/>
        </w:rPr>
        <w:t>Vol.4 No.1</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https://www.neliti.com/id/publications/117000/pengaruh-jumlah-uang-beredar-dan-suku-bunga-bi-terhadap-kurs-rupiah-di-indonesia.</w:t>
      </w:r>
    </w:p>
    <w:p w14:paraId="0B3EB9DD"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Lestari, H., &amp; Hendrawati. (2020). Pengaruh Inflasi, Nilai Tukar Rupiah, dan Jakarta Islamic Index (JII) Terhadap Nilai Aktiva Bersih Reksadana Syariah di Indonesia (Studi Kasus Pada Otoritas Jasa Keuangan Periode Tahun 2016-2019). </w:t>
      </w:r>
      <w:r w:rsidRPr="003E55E5">
        <w:rPr>
          <w:rFonts w:ascii="Times New Roman" w:hAnsi="Times New Roman" w:cs="Times New Roman"/>
          <w:i/>
          <w:iCs/>
          <w:noProof/>
          <w:sz w:val="24"/>
          <w:szCs w:val="24"/>
        </w:rPr>
        <w:t>Sekolah Tinggi Ilmu Ekonomi Indonesia</w:t>
      </w:r>
      <w:r w:rsidRPr="003E55E5">
        <w:rPr>
          <w:rFonts w:ascii="Times New Roman" w:hAnsi="Times New Roman" w:cs="Times New Roman"/>
          <w:noProof/>
          <w:sz w:val="24"/>
          <w:szCs w:val="24"/>
        </w:rPr>
        <w:t>, 1–16.</w:t>
      </w:r>
      <w:r w:rsidRPr="003E55E5">
        <w:rPr>
          <w:rFonts w:ascii="Times New Roman" w:hAnsi="Times New Roman" w:cs="Times New Roman"/>
          <w:noProof/>
          <w:sz w:val="24"/>
          <w:szCs w:val="24"/>
          <w:lang w:val="en-US"/>
        </w:rPr>
        <w:t xml:space="preserve"> http://repository.stei.ac.id/id/eprint/1298</w:t>
      </w:r>
    </w:p>
    <w:p w14:paraId="006D01F8"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Muhammad Adrian, L. R. (2014). Pengaruh Inflasi dan Nilai Tukar Rupiah Terhadap Nilai Aktiva Bersih Reksadana Syariah. </w:t>
      </w:r>
      <w:r w:rsidRPr="003E55E5">
        <w:rPr>
          <w:rFonts w:ascii="Times New Roman" w:hAnsi="Times New Roman" w:cs="Times New Roman"/>
          <w:i/>
          <w:iCs/>
          <w:noProof/>
          <w:sz w:val="24"/>
          <w:szCs w:val="24"/>
        </w:rPr>
        <w:t>Jurnal Ekonomi Islam</w:t>
      </w:r>
      <w:r w:rsidRPr="003E55E5">
        <w:rPr>
          <w:rFonts w:ascii="Times New Roman" w:hAnsi="Times New Roman" w:cs="Times New Roman"/>
          <w:noProof/>
          <w:sz w:val="24"/>
          <w:szCs w:val="24"/>
        </w:rPr>
        <w:t xml:space="preserve">, </w:t>
      </w:r>
      <w:r w:rsidRPr="003E55E5">
        <w:rPr>
          <w:rFonts w:ascii="Times New Roman" w:hAnsi="Times New Roman" w:cs="Times New Roman"/>
          <w:i/>
          <w:iCs/>
          <w:noProof/>
          <w:sz w:val="24"/>
          <w:szCs w:val="24"/>
        </w:rPr>
        <w:t>2</w:t>
      </w:r>
      <w:r w:rsidRPr="003E55E5">
        <w:rPr>
          <w:rFonts w:ascii="Times New Roman" w:hAnsi="Times New Roman" w:cs="Times New Roman"/>
          <w:noProof/>
          <w:sz w:val="24"/>
          <w:szCs w:val="24"/>
        </w:rPr>
        <w:t>(1), 200.</w:t>
      </w:r>
      <w:r w:rsidRPr="003E55E5">
        <w:rPr>
          <w:rFonts w:ascii="Times New Roman" w:hAnsi="Times New Roman" w:cs="Times New Roman"/>
          <w:noProof/>
          <w:sz w:val="24"/>
          <w:szCs w:val="24"/>
          <w:lang w:val="en-US"/>
        </w:rPr>
        <w:t xml:space="preserve"> https://ejournal.unesa.ac.id/index.php/jei/article/view/26461</w:t>
      </w:r>
    </w:p>
    <w:p w14:paraId="70F140C9"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rPr>
      </w:pPr>
      <w:r w:rsidRPr="003E55E5">
        <w:rPr>
          <w:rFonts w:ascii="Times New Roman" w:hAnsi="Times New Roman" w:cs="Times New Roman"/>
          <w:noProof/>
          <w:sz w:val="24"/>
          <w:szCs w:val="24"/>
        </w:rPr>
        <w:t>Muslim, A. (2018). Pengaruh Produk Domestik Bruto, Sertifikat Bank Indonesia Syariah dan Indeks Harga Saham Gabungan Terhadap Nilai Aktiva Bersih Pada Reksadana Syariah di Indonesia.</w:t>
      </w:r>
      <w:r w:rsidRPr="003E55E5">
        <w:rPr>
          <w:rFonts w:ascii="Times New Roman" w:hAnsi="Times New Roman" w:cs="Times New Roman"/>
          <w:sz w:val="24"/>
          <w:szCs w:val="24"/>
        </w:rPr>
        <w:t xml:space="preserve"> </w:t>
      </w:r>
      <w:r w:rsidRPr="003E55E5">
        <w:rPr>
          <w:rFonts w:ascii="Times New Roman" w:hAnsi="Times New Roman" w:cs="Times New Roman"/>
          <w:noProof/>
          <w:sz w:val="24"/>
          <w:szCs w:val="24"/>
        </w:rPr>
        <w:t>http://repo.uinsatu.ac.id/id/eprint/9374</w:t>
      </w:r>
    </w:p>
    <w:p w14:paraId="724F59FA"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Noval, R. (2017). P</w:t>
      </w:r>
      <w:r w:rsidRPr="003E55E5">
        <w:rPr>
          <w:rFonts w:ascii="Times New Roman" w:hAnsi="Times New Roman" w:cs="Times New Roman"/>
          <w:noProof/>
          <w:sz w:val="24"/>
          <w:szCs w:val="24"/>
          <w:lang w:val="en-US"/>
        </w:rPr>
        <w:t>engaruh Indeks</w:t>
      </w:r>
      <w:r w:rsidRPr="003E55E5">
        <w:rPr>
          <w:rFonts w:ascii="Times New Roman" w:hAnsi="Times New Roman" w:cs="Times New Roman"/>
          <w:noProof/>
          <w:sz w:val="24"/>
          <w:szCs w:val="24"/>
        </w:rPr>
        <w:t xml:space="preserve"> H</w:t>
      </w:r>
      <w:r w:rsidRPr="003E55E5">
        <w:rPr>
          <w:rFonts w:ascii="Times New Roman" w:hAnsi="Times New Roman" w:cs="Times New Roman"/>
          <w:noProof/>
          <w:sz w:val="24"/>
          <w:szCs w:val="24"/>
          <w:lang w:val="en-US"/>
        </w:rPr>
        <w:t>arga</w:t>
      </w:r>
      <w:r w:rsidRPr="003E55E5">
        <w:rPr>
          <w:rFonts w:ascii="Times New Roman" w:hAnsi="Times New Roman" w:cs="Times New Roman"/>
          <w:noProof/>
          <w:sz w:val="24"/>
          <w:szCs w:val="24"/>
        </w:rPr>
        <w:t xml:space="preserve"> K</w:t>
      </w:r>
      <w:r w:rsidRPr="003E55E5">
        <w:rPr>
          <w:rFonts w:ascii="Times New Roman" w:hAnsi="Times New Roman" w:cs="Times New Roman"/>
          <w:noProof/>
          <w:sz w:val="24"/>
          <w:szCs w:val="24"/>
          <w:lang w:val="en-US"/>
        </w:rPr>
        <w:t>onsumen</w:t>
      </w:r>
      <w:r w:rsidRPr="003E55E5">
        <w:rPr>
          <w:rFonts w:ascii="Times New Roman" w:hAnsi="Times New Roman" w:cs="Times New Roman"/>
          <w:noProof/>
          <w:sz w:val="24"/>
          <w:szCs w:val="24"/>
        </w:rPr>
        <w:t xml:space="preserve"> D</w:t>
      </w:r>
      <w:r w:rsidRPr="003E55E5">
        <w:rPr>
          <w:rFonts w:ascii="Times New Roman" w:hAnsi="Times New Roman" w:cs="Times New Roman"/>
          <w:noProof/>
          <w:sz w:val="24"/>
          <w:szCs w:val="24"/>
          <w:lang w:val="en-US"/>
        </w:rPr>
        <w:t>an</w:t>
      </w:r>
      <w:r w:rsidRPr="003E55E5">
        <w:rPr>
          <w:rFonts w:ascii="Times New Roman" w:hAnsi="Times New Roman" w:cs="Times New Roman"/>
          <w:noProof/>
          <w:sz w:val="24"/>
          <w:szCs w:val="24"/>
        </w:rPr>
        <w:t xml:space="preserve"> J</w:t>
      </w:r>
      <w:r w:rsidRPr="003E55E5">
        <w:rPr>
          <w:rFonts w:ascii="Times New Roman" w:hAnsi="Times New Roman" w:cs="Times New Roman"/>
          <w:noProof/>
          <w:sz w:val="24"/>
          <w:szCs w:val="24"/>
          <w:lang w:val="en-US"/>
        </w:rPr>
        <w:t>umlah</w:t>
      </w:r>
      <w:r w:rsidRPr="003E55E5">
        <w:rPr>
          <w:rFonts w:ascii="Times New Roman" w:hAnsi="Times New Roman" w:cs="Times New Roman"/>
          <w:noProof/>
          <w:sz w:val="24"/>
          <w:szCs w:val="24"/>
        </w:rPr>
        <w:t xml:space="preserve"> U</w:t>
      </w:r>
      <w:r w:rsidRPr="003E55E5">
        <w:rPr>
          <w:rFonts w:ascii="Times New Roman" w:hAnsi="Times New Roman" w:cs="Times New Roman"/>
          <w:noProof/>
          <w:sz w:val="24"/>
          <w:szCs w:val="24"/>
          <w:lang w:val="en-US"/>
        </w:rPr>
        <w:t>ang</w:t>
      </w:r>
      <w:r w:rsidRPr="003E55E5">
        <w:rPr>
          <w:rFonts w:ascii="Times New Roman" w:hAnsi="Times New Roman" w:cs="Times New Roman"/>
          <w:noProof/>
          <w:sz w:val="24"/>
          <w:szCs w:val="24"/>
        </w:rPr>
        <w:t xml:space="preserve"> B</w:t>
      </w:r>
      <w:r w:rsidRPr="003E55E5">
        <w:rPr>
          <w:rFonts w:ascii="Times New Roman" w:hAnsi="Times New Roman" w:cs="Times New Roman"/>
          <w:noProof/>
          <w:sz w:val="24"/>
          <w:szCs w:val="24"/>
          <w:lang w:val="en-US"/>
        </w:rPr>
        <w:t>eredar</w:t>
      </w:r>
      <w:r w:rsidRPr="003E55E5">
        <w:rPr>
          <w:rFonts w:ascii="Times New Roman" w:hAnsi="Times New Roman" w:cs="Times New Roman"/>
          <w:noProof/>
          <w:sz w:val="24"/>
          <w:szCs w:val="24"/>
        </w:rPr>
        <w:t xml:space="preserve"> T</w:t>
      </w:r>
      <w:r w:rsidRPr="003E55E5">
        <w:rPr>
          <w:rFonts w:ascii="Times New Roman" w:hAnsi="Times New Roman" w:cs="Times New Roman"/>
          <w:noProof/>
          <w:sz w:val="24"/>
          <w:szCs w:val="24"/>
          <w:lang w:val="en-US"/>
        </w:rPr>
        <w:t>erhadap</w:t>
      </w:r>
      <w:r w:rsidRPr="003E55E5">
        <w:rPr>
          <w:rFonts w:ascii="Times New Roman" w:hAnsi="Times New Roman" w:cs="Times New Roman"/>
          <w:noProof/>
          <w:sz w:val="24"/>
          <w:szCs w:val="24"/>
        </w:rPr>
        <w:t xml:space="preserve"> N</w:t>
      </w:r>
      <w:r w:rsidRPr="003E55E5">
        <w:rPr>
          <w:rFonts w:ascii="Times New Roman" w:hAnsi="Times New Roman" w:cs="Times New Roman"/>
          <w:noProof/>
          <w:sz w:val="24"/>
          <w:szCs w:val="24"/>
          <w:lang w:val="en-US"/>
        </w:rPr>
        <w:t>ilai</w:t>
      </w:r>
      <w:r w:rsidRPr="003E55E5">
        <w:rPr>
          <w:rFonts w:ascii="Times New Roman" w:hAnsi="Times New Roman" w:cs="Times New Roman"/>
          <w:noProof/>
          <w:sz w:val="24"/>
          <w:szCs w:val="24"/>
        </w:rPr>
        <w:t xml:space="preserve"> A</w:t>
      </w:r>
      <w:r w:rsidRPr="003E55E5">
        <w:rPr>
          <w:rFonts w:ascii="Times New Roman" w:hAnsi="Times New Roman" w:cs="Times New Roman"/>
          <w:noProof/>
          <w:sz w:val="24"/>
          <w:szCs w:val="24"/>
          <w:lang w:val="en-US"/>
        </w:rPr>
        <w:t>ktiva</w:t>
      </w:r>
      <w:r w:rsidRPr="003E55E5">
        <w:rPr>
          <w:rFonts w:ascii="Times New Roman" w:hAnsi="Times New Roman" w:cs="Times New Roman"/>
          <w:noProof/>
          <w:sz w:val="24"/>
          <w:szCs w:val="24"/>
        </w:rPr>
        <w:t xml:space="preserve"> B</w:t>
      </w:r>
      <w:r w:rsidRPr="003E55E5">
        <w:rPr>
          <w:rFonts w:ascii="Times New Roman" w:hAnsi="Times New Roman" w:cs="Times New Roman"/>
          <w:noProof/>
          <w:sz w:val="24"/>
          <w:szCs w:val="24"/>
          <w:lang w:val="en-US"/>
        </w:rPr>
        <w:t>ersih</w:t>
      </w:r>
      <w:r w:rsidRPr="003E55E5">
        <w:rPr>
          <w:rFonts w:ascii="Times New Roman" w:hAnsi="Times New Roman" w:cs="Times New Roman"/>
          <w:noProof/>
          <w:sz w:val="24"/>
          <w:szCs w:val="24"/>
        </w:rPr>
        <w:t xml:space="preserve"> R</w:t>
      </w:r>
      <w:r w:rsidRPr="003E55E5">
        <w:rPr>
          <w:rFonts w:ascii="Times New Roman" w:hAnsi="Times New Roman" w:cs="Times New Roman"/>
          <w:noProof/>
          <w:sz w:val="24"/>
          <w:szCs w:val="24"/>
          <w:lang w:val="en-US"/>
        </w:rPr>
        <w:t>eksa</w:t>
      </w:r>
      <w:r w:rsidRPr="003E55E5">
        <w:rPr>
          <w:rFonts w:ascii="Times New Roman" w:hAnsi="Times New Roman" w:cs="Times New Roman"/>
          <w:noProof/>
          <w:sz w:val="24"/>
          <w:szCs w:val="24"/>
        </w:rPr>
        <w:t xml:space="preserve"> D</w:t>
      </w:r>
      <w:r w:rsidRPr="003E55E5">
        <w:rPr>
          <w:rFonts w:ascii="Times New Roman" w:hAnsi="Times New Roman" w:cs="Times New Roman"/>
          <w:noProof/>
          <w:sz w:val="24"/>
          <w:szCs w:val="24"/>
          <w:lang w:val="en-US"/>
        </w:rPr>
        <w:t>ana</w:t>
      </w:r>
      <w:r w:rsidRPr="003E55E5">
        <w:rPr>
          <w:rFonts w:ascii="Times New Roman" w:hAnsi="Times New Roman" w:cs="Times New Roman"/>
          <w:noProof/>
          <w:sz w:val="24"/>
          <w:szCs w:val="24"/>
        </w:rPr>
        <w:t xml:space="preserve"> S</w:t>
      </w:r>
      <w:r w:rsidRPr="003E55E5">
        <w:rPr>
          <w:rFonts w:ascii="Times New Roman" w:hAnsi="Times New Roman" w:cs="Times New Roman"/>
          <w:noProof/>
          <w:sz w:val="24"/>
          <w:szCs w:val="24"/>
          <w:lang w:val="en-US"/>
        </w:rPr>
        <w:t>yariah</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http://repository.radenfatah.ac.id/id/eprint/9876</w:t>
      </w:r>
    </w:p>
    <w:p w14:paraId="693BB40B"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Samuelson, &amp; Nordhaus. (2001). </w:t>
      </w:r>
      <w:r w:rsidRPr="003E55E5">
        <w:rPr>
          <w:rFonts w:ascii="Times New Roman" w:hAnsi="Times New Roman" w:cs="Times New Roman"/>
          <w:i/>
          <w:iCs/>
          <w:noProof/>
          <w:sz w:val="24"/>
          <w:szCs w:val="24"/>
        </w:rPr>
        <w:t>Ilmu Makro Ekonomi Edisi Tujuh Belas</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Jakarta : Media Global Edukasi</w:t>
      </w:r>
    </w:p>
    <w:p w14:paraId="3276FD50"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Saraswati, F. (2013). Analisis pengaruh sertifikat bank indonesia syariah, inflasi, nilai tukar rupiah, dan jumlah uang beredar terhadap nilai aktiva bersih reksadana syariah. </w:t>
      </w:r>
      <w:r w:rsidRPr="003E55E5">
        <w:rPr>
          <w:rFonts w:ascii="Times New Roman" w:hAnsi="Times New Roman" w:cs="Times New Roman"/>
          <w:i/>
          <w:iCs/>
          <w:noProof/>
          <w:sz w:val="24"/>
          <w:szCs w:val="24"/>
        </w:rPr>
        <w:t>Jurnal Ekonomi</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https://repository.uinjkt.ac.id/dspace/bitstream/123456789/23863/1/SKRIPSI%20FITRIA%20SARASWATI.pdf</w:t>
      </w:r>
    </w:p>
    <w:p w14:paraId="19E0AE72"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rPr>
      </w:pPr>
      <w:r w:rsidRPr="003E55E5">
        <w:rPr>
          <w:rFonts w:ascii="Times New Roman" w:hAnsi="Times New Roman" w:cs="Times New Roman"/>
          <w:noProof/>
          <w:sz w:val="24"/>
          <w:szCs w:val="24"/>
        </w:rPr>
        <w:t xml:space="preserve">Setiawan, F., &amp; Qudziyah, Q. (2021). Analisis Jumlah Uang Beredar, Inflasi dan Nilai Aktiva Bersih Reksadana Syariah. </w:t>
      </w:r>
      <w:r w:rsidRPr="003E55E5">
        <w:rPr>
          <w:rFonts w:ascii="Times New Roman" w:hAnsi="Times New Roman" w:cs="Times New Roman"/>
          <w:i/>
          <w:iCs/>
          <w:noProof/>
          <w:sz w:val="24"/>
          <w:szCs w:val="24"/>
        </w:rPr>
        <w:t>JES (Jurnal Ekonomi Syariah)</w:t>
      </w:r>
      <w:r w:rsidRPr="003E55E5">
        <w:rPr>
          <w:rFonts w:ascii="Times New Roman" w:hAnsi="Times New Roman" w:cs="Times New Roman"/>
          <w:noProof/>
          <w:sz w:val="24"/>
          <w:szCs w:val="24"/>
        </w:rPr>
        <w:t xml:space="preserve">, </w:t>
      </w:r>
      <w:r w:rsidRPr="003E55E5">
        <w:rPr>
          <w:rFonts w:ascii="Times New Roman" w:hAnsi="Times New Roman" w:cs="Times New Roman"/>
          <w:i/>
          <w:iCs/>
          <w:noProof/>
          <w:sz w:val="24"/>
          <w:szCs w:val="24"/>
        </w:rPr>
        <w:t>6</w:t>
      </w:r>
      <w:r w:rsidRPr="003E55E5">
        <w:rPr>
          <w:rFonts w:ascii="Times New Roman" w:hAnsi="Times New Roman" w:cs="Times New Roman"/>
          <w:noProof/>
          <w:sz w:val="24"/>
          <w:szCs w:val="24"/>
        </w:rPr>
        <w:t>(2), 139. https://doi.org/10.30736/jesa.v6i2.127</w:t>
      </w:r>
    </w:p>
    <w:p w14:paraId="5B9110B9"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Shofia, G. K., Nurdin, &amp; Ibrahim, M. A. (2018). Analysis of The Influence of The Jakarta Islamic Index (JII), The Exchange Rate of The Rupiah (Exchange Rate) and The Net Assets Value Against Inflation (NAB) Islamic Mutual Fund Mix (2014-2016). </w:t>
      </w:r>
      <w:r w:rsidRPr="003E55E5">
        <w:rPr>
          <w:rFonts w:ascii="Times New Roman" w:hAnsi="Times New Roman" w:cs="Times New Roman"/>
          <w:i/>
          <w:iCs/>
          <w:noProof/>
          <w:sz w:val="24"/>
          <w:szCs w:val="24"/>
        </w:rPr>
        <w:t>Prosding Hukum Ekonomi Syariah, 4(2)</w:t>
      </w:r>
      <w:r w:rsidRPr="003E55E5">
        <w:rPr>
          <w:rFonts w:ascii="Times New Roman" w:hAnsi="Times New Roman" w:cs="Times New Roman"/>
          <w:noProof/>
          <w:sz w:val="24"/>
          <w:szCs w:val="24"/>
        </w:rPr>
        <w:t>, 675–680.</w:t>
      </w:r>
      <w:r w:rsidRPr="003E55E5">
        <w:rPr>
          <w:rFonts w:ascii="Times New Roman" w:hAnsi="Times New Roman" w:cs="Times New Roman"/>
          <w:noProof/>
          <w:sz w:val="24"/>
          <w:szCs w:val="24"/>
          <w:lang w:val="en-US"/>
        </w:rPr>
        <w:t xml:space="preserve"> http://dx.doi.org/10.29313/syariah.v0i0.10676</w:t>
      </w:r>
    </w:p>
    <w:p w14:paraId="673B63B8"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Sinambela, L. P. (2014). </w:t>
      </w:r>
      <w:r w:rsidRPr="003E55E5">
        <w:rPr>
          <w:rFonts w:ascii="Times New Roman" w:hAnsi="Times New Roman" w:cs="Times New Roman"/>
          <w:i/>
          <w:iCs/>
          <w:noProof/>
          <w:sz w:val="24"/>
          <w:szCs w:val="24"/>
        </w:rPr>
        <w:t>Metodologi Penelitian kuantitatif.</w:t>
      </w:r>
      <w:r w:rsidRPr="003E55E5">
        <w:rPr>
          <w:rFonts w:ascii="Times New Roman" w:hAnsi="Times New Roman" w:cs="Times New Roman"/>
          <w:i/>
          <w:iCs/>
          <w:noProof/>
          <w:sz w:val="24"/>
          <w:szCs w:val="24"/>
          <w:lang w:val="en-US"/>
        </w:rPr>
        <w:t xml:space="preserve"> Yogyakarta : Graha Ilmu</w:t>
      </w:r>
    </w:p>
    <w:p w14:paraId="6C6D73DD"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Siregar, S. (2017). </w:t>
      </w:r>
      <w:r w:rsidRPr="003E55E5">
        <w:rPr>
          <w:rFonts w:ascii="Times New Roman" w:hAnsi="Times New Roman" w:cs="Times New Roman"/>
          <w:i/>
          <w:iCs/>
          <w:noProof/>
          <w:sz w:val="24"/>
          <w:szCs w:val="24"/>
        </w:rPr>
        <w:t>Metode Penelitian Kuantitatif</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Edisi 1. Jakarta : </w:t>
      </w:r>
      <w:r w:rsidRPr="003E55E5">
        <w:rPr>
          <w:rFonts w:ascii="Times New Roman" w:hAnsi="Times New Roman" w:cs="Times New Roman"/>
          <w:noProof/>
          <w:sz w:val="24"/>
          <w:szCs w:val="24"/>
        </w:rPr>
        <w:t>K</w:t>
      </w:r>
      <w:r w:rsidRPr="003E55E5">
        <w:rPr>
          <w:rFonts w:ascii="Times New Roman" w:hAnsi="Times New Roman" w:cs="Times New Roman"/>
          <w:noProof/>
          <w:sz w:val="24"/>
          <w:szCs w:val="24"/>
          <w:lang w:val="en-US"/>
        </w:rPr>
        <w:t>encana</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w:t>
      </w:r>
    </w:p>
    <w:p w14:paraId="3E02E650"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lastRenderedPageBreak/>
        <w:t xml:space="preserve">Sugiyono. (2013a). </w:t>
      </w:r>
      <w:r w:rsidRPr="003E55E5">
        <w:rPr>
          <w:rFonts w:ascii="Times New Roman" w:hAnsi="Times New Roman" w:cs="Times New Roman"/>
          <w:i/>
          <w:iCs/>
          <w:noProof/>
          <w:sz w:val="24"/>
          <w:szCs w:val="24"/>
        </w:rPr>
        <w:t>Metode penelitian kuantitatif, kualitatif, dan R&amp;D</w:t>
      </w:r>
      <w:r w:rsidRPr="003E55E5">
        <w:rPr>
          <w:rFonts w:ascii="Times New Roman" w:hAnsi="Times New Roman" w:cs="Times New Roman"/>
          <w:noProof/>
          <w:sz w:val="24"/>
          <w:szCs w:val="24"/>
        </w:rPr>
        <w:t xml:space="preserve">. </w:t>
      </w:r>
      <w:r w:rsidRPr="003E55E5">
        <w:rPr>
          <w:rFonts w:ascii="Times New Roman" w:hAnsi="Times New Roman" w:cs="Times New Roman"/>
          <w:noProof/>
          <w:sz w:val="24"/>
          <w:szCs w:val="24"/>
          <w:lang w:val="en-US"/>
        </w:rPr>
        <w:t xml:space="preserve">Bandung : </w:t>
      </w:r>
      <w:r w:rsidRPr="003E55E5">
        <w:rPr>
          <w:rFonts w:ascii="Times New Roman" w:hAnsi="Times New Roman" w:cs="Times New Roman"/>
          <w:noProof/>
          <w:sz w:val="24"/>
          <w:szCs w:val="24"/>
        </w:rPr>
        <w:t>Alfabeta</w:t>
      </w:r>
    </w:p>
    <w:p w14:paraId="104A5CD0"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Sugiyono. (2015). </w:t>
      </w:r>
      <w:r w:rsidRPr="003E55E5">
        <w:rPr>
          <w:rFonts w:ascii="Times New Roman" w:hAnsi="Times New Roman" w:cs="Times New Roman"/>
          <w:i/>
          <w:iCs/>
          <w:noProof/>
          <w:sz w:val="24"/>
          <w:szCs w:val="24"/>
        </w:rPr>
        <w:t>M</w:t>
      </w:r>
      <w:r w:rsidRPr="003E55E5">
        <w:rPr>
          <w:rFonts w:ascii="Times New Roman" w:hAnsi="Times New Roman" w:cs="Times New Roman"/>
          <w:i/>
          <w:iCs/>
          <w:noProof/>
          <w:sz w:val="24"/>
          <w:szCs w:val="24"/>
          <w:lang w:val="en-US"/>
        </w:rPr>
        <w:t>etode</w:t>
      </w:r>
      <w:r w:rsidRPr="003E55E5">
        <w:rPr>
          <w:rFonts w:ascii="Times New Roman" w:hAnsi="Times New Roman" w:cs="Times New Roman"/>
          <w:i/>
          <w:iCs/>
          <w:noProof/>
          <w:sz w:val="24"/>
          <w:szCs w:val="24"/>
        </w:rPr>
        <w:t xml:space="preserve"> P</w:t>
      </w:r>
      <w:r w:rsidRPr="003E55E5">
        <w:rPr>
          <w:rFonts w:ascii="Times New Roman" w:hAnsi="Times New Roman" w:cs="Times New Roman"/>
          <w:i/>
          <w:iCs/>
          <w:noProof/>
          <w:sz w:val="24"/>
          <w:szCs w:val="24"/>
          <w:lang w:val="en-US"/>
        </w:rPr>
        <w:t>enelitian</w:t>
      </w:r>
      <w:r w:rsidRPr="003E55E5">
        <w:rPr>
          <w:rFonts w:ascii="Times New Roman" w:hAnsi="Times New Roman" w:cs="Times New Roman"/>
          <w:i/>
          <w:iCs/>
          <w:noProof/>
          <w:sz w:val="24"/>
          <w:szCs w:val="24"/>
        </w:rPr>
        <w:t xml:space="preserve"> K</w:t>
      </w:r>
      <w:r w:rsidRPr="003E55E5">
        <w:rPr>
          <w:rFonts w:ascii="Times New Roman" w:hAnsi="Times New Roman" w:cs="Times New Roman"/>
          <w:i/>
          <w:iCs/>
          <w:noProof/>
          <w:sz w:val="24"/>
          <w:szCs w:val="24"/>
          <w:lang w:val="en-US"/>
        </w:rPr>
        <w:t>uantitatif</w:t>
      </w:r>
      <w:r w:rsidRPr="003E55E5">
        <w:rPr>
          <w:rFonts w:ascii="Times New Roman" w:hAnsi="Times New Roman" w:cs="Times New Roman"/>
          <w:i/>
          <w:iCs/>
          <w:noProof/>
          <w:sz w:val="24"/>
          <w:szCs w:val="24"/>
        </w:rPr>
        <w:t>, K</w:t>
      </w:r>
      <w:r w:rsidRPr="003E55E5">
        <w:rPr>
          <w:rFonts w:ascii="Times New Roman" w:hAnsi="Times New Roman" w:cs="Times New Roman"/>
          <w:i/>
          <w:iCs/>
          <w:noProof/>
          <w:sz w:val="24"/>
          <w:szCs w:val="24"/>
          <w:lang w:val="en-US"/>
        </w:rPr>
        <w:t>ualitatif</w:t>
      </w:r>
      <w:r w:rsidRPr="003E55E5">
        <w:rPr>
          <w:rFonts w:ascii="Times New Roman" w:hAnsi="Times New Roman" w:cs="Times New Roman"/>
          <w:i/>
          <w:iCs/>
          <w:noProof/>
          <w:sz w:val="24"/>
          <w:szCs w:val="24"/>
        </w:rPr>
        <w:t xml:space="preserve"> D</w:t>
      </w:r>
      <w:r w:rsidRPr="003E55E5">
        <w:rPr>
          <w:rFonts w:ascii="Times New Roman" w:hAnsi="Times New Roman" w:cs="Times New Roman"/>
          <w:i/>
          <w:iCs/>
          <w:noProof/>
          <w:sz w:val="24"/>
          <w:szCs w:val="24"/>
          <w:lang w:val="en-US"/>
        </w:rPr>
        <w:t>an</w:t>
      </w:r>
      <w:r w:rsidRPr="003E55E5">
        <w:rPr>
          <w:rFonts w:ascii="Times New Roman" w:hAnsi="Times New Roman" w:cs="Times New Roman"/>
          <w:i/>
          <w:iCs/>
          <w:noProof/>
          <w:sz w:val="24"/>
          <w:szCs w:val="24"/>
        </w:rPr>
        <w:t xml:space="preserve"> R &amp; D</w:t>
      </w:r>
      <w:r w:rsidRPr="003E55E5">
        <w:rPr>
          <w:rFonts w:ascii="Times New Roman" w:hAnsi="Times New Roman" w:cs="Times New Roman"/>
          <w:noProof/>
          <w:sz w:val="24"/>
          <w:szCs w:val="24"/>
        </w:rPr>
        <w:t xml:space="preserve"> (p. 336).</w:t>
      </w:r>
      <w:r w:rsidRPr="003E55E5">
        <w:rPr>
          <w:rFonts w:ascii="Times New Roman" w:hAnsi="Times New Roman" w:cs="Times New Roman"/>
          <w:noProof/>
          <w:sz w:val="24"/>
          <w:szCs w:val="24"/>
          <w:lang w:val="en-US"/>
        </w:rPr>
        <w:t xml:space="preserve"> Bandung : Alfabeta</w:t>
      </w:r>
    </w:p>
    <w:p w14:paraId="0FD7518F"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Sugiyono, D. (2013b). </w:t>
      </w:r>
      <w:r w:rsidRPr="003E55E5">
        <w:rPr>
          <w:rFonts w:ascii="Times New Roman" w:hAnsi="Times New Roman" w:cs="Times New Roman"/>
          <w:i/>
          <w:iCs/>
          <w:noProof/>
          <w:sz w:val="24"/>
          <w:szCs w:val="24"/>
        </w:rPr>
        <w:t>Metode Penelitian Kuantitatif, Kualitatif, dan Tindakan</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Bandung : Alfabeta</w:t>
      </w:r>
    </w:p>
    <w:p w14:paraId="5260A50D"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Sukirno, S. (2008). </w:t>
      </w:r>
      <w:r w:rsidRPr="003E55E5">
        <w:rPr>
          <w:rFonts w:ascii="Times New Roman" w:hAnsi="Times New Roman" w:cs="Times New Roman"/>
          <w:i/>
          <w:iCs/>
          <w:noProof/>
          <w:sz w:val="24"/>
          <w:szCs w:val="24"/>
        </w:rPr>
        <w:t>Pengantar Teori Makro Ekonomi</w:t>
      </w:r>
      <w:r w:rsidRPr="003E55E5">
        <w:rPr>
          <w:rFonts w:ascii="Times New Roman" w:hAnsi="Times New Roman" w:cs="Times New Roman"/>
          <w:noProof/>
          <w:sz w:val="24"/>
          <w:szCs w:val="24"/>
        </w:rPr>
        <w:t xml:space="preserve">. </w:t>
      </w:r>
      <w:r w:rsidRPr="003E55E5">
        <w:rPr>
          <w:rFonts w:ascii="Times New Roman" w:hAnsi="Times New Roman" w:cs="Times New Roman"/>
          <w:noProof/>
          <w:sz w:val="24"/>
          <w:szCs w:val="24"/>
          <w:lang w:val="en-US"/>
        </w:rPr>
        <w:t>Depok : PT Raja Grafindo Persada</w:t>
      </w:r>
    </w:p>
    <w:p w14:paraId="60A8D636"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Sukirno, S. (2011). </w:t>
      </w:r>
      <w:r w:rsidRPr="003E55E5">
        <w:rPr>
          <w:rFonts w:ascii="Times New Roman" w:hAnsi="Times New Roman" w:cs="Times New Roman"/>
          <w:i/>
          <w:iCs/>
          <w:noProof/>
          <w:sz w:val="24"/>
          <w:szCs w:val="24"/>
        </w:rPr>
        <w:t>Makroekonomi: Teori Pengantar, Edisi Ketiga</w:t>
      </w:r>
      <w:r w:rsidRPr="003E55E5">
        <w:rPr>
          <w:rFonts w:ascii="Times New Roman" w:hAnsi="Times New Roman" w:cs="Times New Roman"/>
          <w:i/>
          <w:iCs/>
          <w:noProof/>
          <w:sz w:val="24"/>
          <w:szCs w:val="24"/>
          <w:lang w:val="en-US"/>
        </w:rPr>
        <w:t xml:space="preserve"> Depok : PT Raja Grafindo Persada</w:t>
      </w:r>
    </w:p>
    <w:p w14:paraId="482EC470"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Sulistyo, M. C. (2021). </w:t>
      </w:r>
      <w:r w:rsidRPr="003E55E5">
        <w:rPr>
          <w:rFonts w:ascii="Times New Roman" w:hAnsi="Times New Roman" w:cs="Times New Roman"/>
          <w:i/>
          <w:iCs/>
          <w:noProof/>
          <w:sz w:val="24"/>
          <w:szCs w:val="24"/>
        </w:rPr>
        <w:t>P</w:t>
      </w:r>
      <w:r w:rsidRPr="003E55E5">
        <w:rPr>
          <w:rFonts w:ascii="Times New Roman" w:hAnsi="Times New Roman" w:cs="Times New Roman"/>
          <w:i/>
          <w:iCs/>
          <w:noProof/>
          <w:sz w:val="24"/>
          <w:szCs w:val="24"/>
          <w:lang w:val="en-US"/>
        </w:rPr>
        <w:t>engaruh</w:t>
      </w:r>
      <w:r w:rsidRPr="003E55E5">
        <w:rPr>
          <w:rFonts w:ascii="Times New Roman" w:hAnsi="Times New Roman" w:cs="Times New Roman"/>
          <w:i/>
          <w:iCs/>
          <w:noProof/>
          <w:sz w:val="24"/>
          <w:szCs w:val="24"/>
        </w:rPr>
        <w:t xml:space="preserve"> J</w:t>
      </w:r>
      <w:r w:rsidRPr="003E55E5">
        <w:rPr>
          <w:rFonts w:ascii="Times New Roman" w:hAnsi="Times New Roman" w:cs="Times New Roman"/>
          <w:i/>
          <w:iCs/>
          <w:noProof/>
          <w:sz w:val="24"/>
          <w:szCs w:val="24"/>
          <w:lang w:val="en-US"/>
        </w:rPr>
        <w:t>umlah</w:t>
      </w:r>
      <w:r w:rsidRPr="003E55E5">
        <w:rPr>
          <w:rFonts w:ascii="Times New Roman" w:hAnsi="Times New Roman" w:cs="Times New Roman"/>
          <w:i/>
          <w:iCs/>
          <w:noProof/>
          <w:sz w:val="24"/>
          <w:szCs w:val="24"/>
        </w:rPr>
        <w:t xml:space="preserve"> U</w:t>
      </w:r>
      <w:r w:rsidRPr="003E55E5">
        <w:rPr>
          <w:rFonts w:ascii="Times New Roman" w:hAnsi="Times New Roman" w:cs="Times New Roman"/>
          <w:i/>
          <w:iCs/>
          <w:noProof/>
          <w:sz w:val="24"/>
          <w:szCs w:val="24"/>
          <w:lang w:val="en-US"/>
        </w:rPr>
        <w:t>ang</w:t>
      </w:r>
      <w:r w:rsidRPr="003E55E5">
        <w:rPr>
          <w:rFonts w:ascii="Times New Roman" w:hAnsi="Times New Roman" w:cs="Times New Roman"/>
          <w:i/>
          <w:iCs/>
          <w:noProof/>
          <w:sz w:val="24"/>
          <w:szCs w:val="24"/>
        </w:rPr>
        <w:t xml:space="preserve"> B</w:t>
      </w:r>
      <w:r w:rsidRPr="003E55E5">
        <w:rPr>
          <w:rFonts w:ascii="Times New Roman" w:hAnsi="Times New Roman" w:cs="Times New Roman"/>
          <w:i/>
          <w:iCs/>
          <w:noProof/>
          <w:sz w:val="24"/>
          <w:szCs w:val="24"/>
          <w:lang w:val="en-US"/>
        </w:rPr>
        <w:t>eredar</w:t>
      </w:r>
      <w:r w:rsidRPr="003E55E5">
        <w:rPr>
          <w:rFonts w:ascii="Times New Roman" w:hAnsi="Times New Roman" w:cs="Times New Roman"/>
          <w:i/>
          <w:iCs/>
          <w:noProof/>
          <w:sz w:val="24"/>
          <w:szCs w:val="24"/>
        </w:rPr>
        <w:t>, S</w:t>
      </w:r>
      <w:r w:rsidRPr="003E55E5">
        <w:rPr>
          <w:rFonts w:ascii="Times New Roman" w:hAnsi="Times New Roman" w:cs="Times New Roman"/>
          <w:i/>
          <w:iCs/>
          <w:noProof/>
          <w:sz w:val="24"/>
          <w:szCs w:val="24"/>
          <w:lang w:val="en-US"/>
        </w:rPr>
        <w:t>ertifikat</w:t>
      </w:r>
      <w:r w:rsidRPr="003E55E5">
        <w:rPr>
          <w:rFonts w:ascii="Times New Roman" w:hAnsi="Times New Roman" w:cs="Times New Roman"/>
          <w:i/>
          <w:iCs/>
          <w:noProof/>
          <w:sz w:val="24"/>
          <w:szCs w:val="24"/>
        </w:rPr>
        <w:t xml:space="preserve"> B</w:t>
      </w:r>
      <w:r w:rsidRPr="003E55E5">
        <w:rPr>
          <w:rFonts w:ascii="Times New Roman" w:hAnsi="Times New Roman" w:cs="Times New Roman"/>
          <w:i/>
          <w:iCs/>
          <w:noProof/>
          <w:sz w:val="24"/>
          <w:szCs w:val="24"/>
          <w:lang w:val="en-US"/>
        </w:rPr>
        <w:t>ank Indonesia</w:t>
      </w:r>
      <w:r w:rsidRPr="003E55E5">
        <w:rPr>
          <w:rFonts w:ascii="Times New Roman" w:hAnsi="Times New Roman" w:cs="Times New Roman"/>
          <w:i/>
          <w:iCs/>
          <w:noProof/>
          <w:sz w:val="24"/>
          <w:szCs w:val="24"/>
        </w:rPr>
        <w:t xml:space="preserve"> S</w:t>
      </w:r>
      <w:r w:rsidRPr="003E55E5">
        <w:rPr>
          <w:rFonts w:ascii="Times New Roman" w:hAnsi="Times New Roman" w:cs="Times New Roman"/>
          <w:i/>
          <w:iCs/>
          <w:noProof/>
          <w:sz w:val="24"/>
          <w:szCs w:val="24"/>
          <w:lang w:val="en-US"/>
        </w:rPr>
        <w:t>yariah,</w:t>
      </w:r>
      <w:r w:rsidRPr="003E55E5">
        <w:rPr>
          <w:rFonts w:ascii="Times New Roman" w:hAnsi="Times New Roman" w:cs="Times New Roman"/>
          <w:i/>
          <w:iCs/>
          <w:noProof/>
          <w:sz w:val="24"/>
          <w:szCs w:val="24"/>
        </w:rPr>
        <w:t>, N</w:t>
      </w:r>
      <w:r w:rsidRPr="003E55E5">
        <w:rPr>
          <w:rFonts w:ascii="Times New Roman" w:hAnsi="Times New Roman" w:cs="Times New Roman"/>
          <w:i/>
          <w:iCs/>
          <w:noProof/>
          <w:sz w:val="24"/>
          <w:szCs w:val="24"/>
          <w:lang w:val="en-US"/>
        </w:rPr>
        <w:t>ilai</w:t>
      </w:r>
      <w:r w:rsidRPr="003E55E5">
        <w:rPr>
          <w:rFonts w:ascii="Times New Roman" w:hAnsi="Times New Roman" w:cs="Times New Roman"/>
          <w:i/>
          <w:iCs/>
          <w:noProof/>
          <w:sz w:val="24"/>
          <w:szCs w:val="24"/>
        </w:rPr>
        <w:t xml:space="preserve"> T</w:t>
      </w:r>
      <w:r w:rsidRPr="003E55E5">
        <w:rPr>
          <w:rFonts w:ascii="Times New Roman" w:hAnsi="Times New Roman" w:cs="Times New Roman"/>
          <w:i/>
          <w:iCs/>
          <w:noProof/>
          <w:sz w:val="24"/>
          <w:szCs w:val="24"/>
          <w:lang w:val="en-US"/>
        </w:rPr>
        <w:t xml:space="preserve">ukar </w:t>
      </w:r>
      <w:r w:rsidRPr="003E55E5">
        <w:rPr>
          <w:rFonts w:ascii="Times New Roman" w:hAnsi="Times New Roman" w:cs="Times New Roman"/>
          <w:i/>
          <w:iCs/>
          <w:noProof/>
          <w:sz w:val="24"/>
          <w:szCs w:val="24"/>
        </w:rPr>
        <w:t>R</w:t>
      </w:r>
      <w:r w:rsidRPr="003E55E5">
        <w:rPr>
          <w:rFonts w:ascii="Times New Roman" w:hAnsi="Times New Roman" w:cs="Times New Roman"/>
          <w:i/>
          <w:iCs/>
          <w:noProof/>
          <w:sz w:val="24"/>
          <w:szCs w:val="24"/>
          <w:lang w:val="en-US"/>
        </w:rPr>
        <w:t>upiah</w:t>
      </w:r>
      <w:r w:rsidRPr="003E55E5">
        <w:rPr>
          <w:rFonts w:ascii="Times New Roman" w:hAnsi="Times New Roman" w:cs="Times New Roman"/>
          <w:i/>
          <w:iCs/>
          <w:noProof/>
          <w:sz w:val="24"/>
          <w:szCs w:val="24"/>
        </w:rPr>
        <w:t>, BI R</w:t>
      </w:r>
      <w:r w:rsidRPr="003E55E5">
        <w:rPr>
          <w:rFonts w:ascii="Times New Roman" w:hAnsi="Times New Roman" w:cs="Times New Roman"/>
          <w:i/>
          <w:iCs/>
          <w:noProof/>
          <w:sz w:val="24"/>
          <w:szCs w:val="24"/>
          <w:lang w:val="en-US"/>
        </w:rPr>
        <w:t>ate</w:t>
      </w:r>
      <w:r w:rsidRPr="003E55E5">
        <w:rPr>
          <w:rFonts w:ascii="Times New Roman" w:hAnsi="Times New Roman" w:cs="Times New Roman"/>
          <w:i/>
          <w:iCs/>
          <w:noProof/>
          <w:sz w:val="24"/>
          <w:szCs w:val="24"/>
        </w:rPr>
        <w:t xml:space="preserve"> D</w:t>
      </w:r>
      <w:r w:rsidRPr="003E55E5">
        <w:rPr>
          <w:rFonts w:ascii="Times New Roman" w:hAnsi="Times New Roman" w:cs="Times New Roman"/>
          <w:i/>
          <w:iCs/>
          <w:noProof/>
          <w:sz w:val="24"/>
          <w:szCs w:val="24"/>
          <w:lang w:val="en-US"/>
        </w:rPr>
        <w:t>an</w:t>
      </w:r>
      <w:r w:rsidRPr="003E55E5">
        <w:rPr>
          <w:rFonts w:ascii="Times New Roman" w:hAnsi="Times New Roman" w:cs="Times New Roman"/>
          <w:i/>
          <w:iCs/>
          <w:noProof/>
          <w:sz w:val="24"/>
          <w:szCs w:val="24"/>
        </w:rPr>
        <w:t xml:space="preserve"> I</w:t>
      </w:r>
      <w:r w:rsidRPr="003E55E5">
        <w:rPr>
          <w:rFonts w:ascii="Times New Roman" w:hAnsi="Times New Roman" w:cs="Times New Roman"/>
          <w:i/>
          <w:iCs/>
          <w:noProof/>
          <w:sz w:val="24"/>
          <w:szCs w:val="24"/>
          <w:lang w:val="en-US"/>
        </w:rPr>
        <w:t>nflasi</w:t>
      </w:r>
      <w:r w:rsidRPr="003E55E5">
        <w:rPr>
          <w:rFonts w:ascii="Times New Roman" w:hAnsi="Times New Roman" w:cs="Times New Roman"/>
          <w:i/>
          <w:iCs/>
          <w:noProof/>
          <w:sz w:val="24"/>
          <w:szCs w:val="24"/>
        </w:rPr>
        <w:t xml:space="preserve"> T</w:t>
      </w:r>
      <w:r w:rsidRPr="003E55E5">
        <w:rPr>
          <w:rFonts w:ascii="Times New Roman" w:hAnsi="Times New Roman" w:cs="Times New Roman"/>
          <w:i/>
          <w:iCs/>
          <w:noProof/>
          <w:sz w:val="24"/>
          <w:szCs w:val="24"/>
          <w:lang w:val="en-US"/>
        </w:rPr>
        <w:t>erhadap</w:t>
      </w:r>
      <w:r w:rsidRPr="003E55E5">
        <w:rPr>
          <w:rFonts w:ascii="Times New Roman" w:hAnsi="Times New Roman" w:cs="Times New Roman"/>
          <w:i/>
          <w:iCs/>
          <w:noProof/>
          <w:sz w:val="24"/>
          <w:szCs w:val="24"/>
        </w:rPr>
        <w:t xml:space="preserve"> N</w:t>
      </w:r>
      <w:r w:rsidRPr="003E55E5">
        <w:rPr>
          <w:rFonts w:ascii="Times New Roman" w:hAnsi="Times New Roman" w:cs="Times New Roman"/>
          <w:i/>
          <w:iCs/>
          <w:noProof/>
          <w:sz w:val="24"/>
          <w:szCs w:val="24"/>
          <w:lang w:val="en-US"/>
        </w:rPr>
        <w:t>ilai</w:t>
      </w:r>
      <w:r w:rsidRPr="003E55E5">
        <w:rPr>
          <w:rFonts w:ascii="Times New Roman" w:hAnsi="Times New Roman" w:cs="Times New Roman"/>
          <w:i/>
          <w:iCs/>
          <w:noProof/>
          <w:sz w:val="24"/>
          <w:szCs w:val="24"/>
        </w:rPr>
        <w:t xml:space="preserve"> A</w:t>
      </w:r>
      <w:r w:rsidRPr="003E55E5">
        <w:rPr>
          <w:rFonts w:ascii="Times New Roman" w:hAnsi="Times New Roman" w:cs="Times New Roman"/>
          <w:i/>
          <w:iCs/>
          <w:noProof/>
          <w:sz w:val="24"/>
          <w:szCs w:val="24"/>
          <w:lang w:val="en-US"/>
        </w:rPr>
        <w:t xml:space="preserve">ktiva </w:t>
      </w:r>
      <w:r w:rsidRPr="003E55E5">
        <w:rPr>
          <w:rFonts w:ascii="Times New Roman" w:hAnsi="Times New Roman" w:cs="Times New Roman"/>
          <w:i/>
          <w:iCs/>
          <w:noProof/>
          <w:sz w:val="24"/>
          <w:szCs w:val="24"/>
        </w:rPr>
        <w:t>B</w:t>
      </w:r>
      <w:r w:rsidRPr="003E55E5">
        <w:rPr>
          <w:rFonts w:ascii="Times New Roman" w:hAnsi="Times New Roman" w:cs="Times New Roman"/>
          <w:i/>
          <w:iCs/>
          <w:noProof/>
          <w:sz w:val="24"/>
          <w:szCs w:val="24"/>
          <w:lang w:val="en-US"/>
        </w:rPr>
        <w:t>ersih</w:t>
      </w:r>
      <w:r w:rsidRPr="003E55E5">
        <w:rPr>
          <w:rFonts w:ascii="Times New Roman" w:hAnsi="Times New Roman" w:cs="Times New Roman"/>
          <w:i/>
          <w:iCs/>
          <w:noProof/>
          <w:sz w:val="24"/>
          <w:szCs w:val="24"/>
        </w:rPr>
        <w:t xml:space="preserve"> R</w:t>
      </w:r>
      <w:r w:rsidRPr="003E55E5">
        <w:rPr>
          <w:rFonts w:ascii="Times New Roman" w:hAnsi="Times New Roman" w:cs="Times New Roman"/>
          <w:i/>
          <w:iCs/>
          <w:noProof/>
          <w:sz w:val="24"/>
          <w:szCs w:val="24"/>
          <w:lang w:val="en-US"/>
        </w:rPr>
        <w:t>eksadana</w:t>
      </w:r>
      <w:r w:rsidRPr="003E55E5">
        <w:rPr>
          <w:rFonts w:ascii="Times New Roman" w:hAnsi="Times New Roman" w:cs="Times New Roman"/>
          <w:i/>
          <w:iCs/>
          <w:noProof/>
          <w:sz w:val="24"/>
          <w:szCs w:val="24"/>
        </w:rPr>
        <w:t xml:space="preserve"> S</w:t>
      </w:r>
      <w:r w:rsidRPr="003E55E5">
        <w:rPr>
          <w:rFonts w:ascii="Times New Roman" w:hAnsi="Times New Roman" w:cs="Times New Roman"/>
          <w:i/>
          <w:iCs/>
          <w:noProof/>
          <w:sz w:val="24"/>
          <w:szCs w:val="24"/>
          <w:lang w:val="en-US"/>
        </w:rPr>
        <w:t>yariah</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http://e-repository.perpus.iainsalatiga.ac.id/id/eprint/11964</w:t>
      </w:r>
    </w:p>
    <w:p w14:paraId="4532C8F7"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Suliyanto. (2018). </w:t>
      </w:r>
      <w:r w:rsidRPr="003E55E5">
        <w:rPr>
          <w:rFonts w:ascii="Times New Roman" w:hAnsi="Times New Roman" w:cs="Times New Roman"/>
          <w:i/>
          <w:iCs/>
          <w:noProof/>
          <w:sz w:val="24"/>
          <w:szCs w:val="24"/>
        </w:rPr>
        <w:t>Metode Penelitian Bisnis Untuk Skripsi, Tesis,&amp;Disertasi</w:t>
      </w:r>
      <w:r w:rsidRPr="003E55E5">
        <w:rPr>
          <w:rFonts w:ascii="Times New Roman" w:hAnsi="Times New Roman" w:cs="Times New Roman"/>
          <w:noProof/>
          <w:sz w:val="24"/>
          <w:szCs w:val="24"/>
        </w:rPr>
        <w:t xml:space="preserve">. </w:t>
      </w:r>
      <w:r w:rsidRPr="003E55E5">
        <w:rPr>
          <w:rFonts w:ascii="Times New Roman" w:hAnsi="Times New Roman" w:cs="Times New Roman"/>
          <w:noProof/>
          <w:sz w:val="24"/>
          <w:szCs w:val="24"/>
          <w:lang w:val="en-US"/>
        </w:rPr>
        <w:t xml:space="preserve">Yogyakarta : </w:t>
      </w:r>
      <w:r w:rsidRPr="003E55E5">
        <w:rPr>
          <w:rFonts w:ascii="Times New Roman" w:hAnsi="Times New Roman" w:cs="Times New Roman"/>
          <w:noProof/>
          <w:sz w:val="24"/>
          <w:szCs w:val="24"/>
        </w:rPr>
        <w:t>Andi Offset</w:t>
      </w:r>
    </w:p>
    <w:p w14:paraId="4854821F"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Syafrudin, M. I. (2016). Pengaruh Nilai Tukar Rupiah (USD), Sertifikat Bank Indonesia Syariah (SBIS), dan Nilai Jakarta Islamic Indek (JII) terhadap Total Nilai Aktiva Bersih Reksadana Syariah (Periode 2011-2014). </w:t>
      </w:r>
      <w:r w:rsidRPr="003E55E5">
        <w:rPr>
          <w:rFonts w:ascii="Times New Roman" w:hAnsi="Times New Roman" w:cs="Times New Roman"/>
          <w:i/>
          <w:iCs/>
          <w:noProof/>
          <w:sz w:val="24"/>
          <w:szCs w:val="24"/>
        </w:rPr>
        <w:t>Skripsi Fakultas Ekonomi Dan Bisnis UIN Syarif Hidayatullah Jakarta</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https://repository.uinjkt.ac.id/dspace/bitstream/123456789/38610/1/MUHAMMAD%20IRFAN%20SYAFRUDIN-FEB.pdf.</w:t>
      </w:r>
    </w:p>
    <w:p w14:paraId="6D10C9A8"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lang w:val="en-US"/>
        </w:rPr>
      </w:pPr>
      <w:r w:rsidRPr="003E55E5">
        <w:rPr>
          <w:rFonts w:ascii="Times New Roman" w:hAnsi="Times New Roman" w:cs="Times New Roman"/>
          <w:noProof/>
          <w:sz w:val="24"/>
          <w:szCs w:val="24"/>
        </w:rPr>
        <w:t xml:space="preserve">Ummah, J. (2018). </w:t>
      </w:r>
      <w:r w:rsidRPr="003E55E5">
        <w:rPr>
          <w:rFonts w:ascii="Times New Roman" w:hAnsi="Times New Roman" w:cs="Times New Roman"/>
          <w:i/>
          <w:iCs/>
          <w:noProof/>
          <w:sz w:val="24"/>
          <w:szCs w:val="24"/>
        </w:rPr>
        <w:t>Pengaruh Inflasi, Nilai Tukar Rupiah, dan Rate Sertifikat Bank Indonesia Syariah terhadap Nilai Aktiva Bersih Reksadana Saham Syariah di Indonesia periode (2013-2017)</w:t>
      </w:r>
      <w:r w:rsidRPr="003E55E5">
        <w:rPr>
          <w:rFonts w:ascii="Times New Roman" w:hAnsi="Times New Roman" w:cs="Times New Roman"/>
          <w:noProof/>
          <w:sz w:val="24"/>
          <w:szCs w:val="24"/>
        </w:rPr>
        <w:t>.</w:t>
      </w:r>
      <w:r w:rsidRPr="003E55E5">
        <w:rPr>
          <w:rFonts w:ascii="Times New Roman" w:hAnsi="Times New Roman" w:cs="Times New Roman"/>
          <w:noProof/>
          <w:sz w:val="24"/>
          <w:szCs w:val="24"/>
          <w:lang w:val="en-US"/>
        </w:rPr>
        <w:t xml:space="preserve"> http://repository.unair.ac.id/id/eprint/77437</w:t>
      </w:r>
    </w:p>
    <w:p w14:paraId="38152F89" w14:textId="77777777"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rPr>
      </w:pPr>
      <w:r w:rsidRPr="003E55E5">
        <w:rPr>
          <w:rFonts w:ascii="Times New Roman" w:hAnsi="Times New Roman" w:cs="Times New Roman"/>
          <w:noProof/>
          <w:sz w:val="24"/>
          <w:szCs w:val="24"/>
        </w:rPr>
        <w:t xml:space="preserve">Wardani, I. K. (2018). Analisis Pengaruh Jakarta Islamic Index ( JII ), Inflasi dan Kemampuan Manajer Investasi Terhadap Kinerja Reksadana Saham Syariah Analisis Pengaruh Jakarta Islamic Index ( JII ), Inflasi dan Kemampuan Manajer Investasi Terhadap Kinerja Reksadana Saham Sya. </w:t>
      </w:r>
      <w:r w:rsidRPr="003E55E5">
        <w:rPr>
          <w:rFonts w:ascii="Times New Roman" w:hAnsi="Times New Roman" w:cs="Times New Roman"/>
          <w:i/>
          <w:iCs/>
          <w:noProof/>
          <w:sz w:val="24"/>
          <w:szCs w:val="24"/>
        </w:rPr>
        <w:t>Jurnal Universitas Islam Indonesia</w:t>
      </w:r>
      <w:r w:rsidRPr="003E55E5">
        <w:rPr>
          <w:rFonts w:ascii="Times New Roman" w:hAnsi="Times New Roman" w:cs="Times New Roman"/>
          <w:noProof/>
          <w:sz w:val="24"/>
          <w:szCs w:val="24"/>
        </w:rPr>
        <w:t>, 1–13. https://dspace.uii.ac.id/handle/123456789/7326</w:t>
      </w:r>
    </w:p>
    <w:p w14:paraId="2D5BA14A" w14:textId="77777777" w:rsidR="00E66984"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rPr>
        <w:sectPr w:rsidR="00E66984" w:rsidSect="00365C9A">
          <w:headerReference w:type="default" r:id="rId10"/>
          <w:footerReference w:type="default" r:id="rId11"/>
          <w:type w:val="continuous"/>
          <w:pgSz w:w="11920" w:h="16840"/>
          <w:pgMar w:top="2275" w:right="1699" w:bottom="1699" w:left="2275" w:header="751" w:footer="0" w:gutter="0"/>
          <w:paperSrc w:first="15" w:other="15"/>
          <w:cols w:space="720"/>
        </w:sectPr>
      </w:pPr>
      <w:r w:rsidRPr="003E55E5">
        <w:rPr>
          <w:rFonts w:ascii="Times New Roman" w:hAnsi="Times New Roman" w:cs="Times New Roman"/>
          <w:noProof/>
          <w:sz w:val="24"/>
          <w:szCs w:val="24"/>
        </w:rPr>
        <w:t xml:space="preserve">Zaman, U. A. B. (2017). Pengaruh Inflasi, Nilai Tukar Rupiah, Jumlah Uang yang beredar dan Jakarta Islamic Index (JII) terhadap Nilai Aktiva Bersih Reksadana Syariah. </w:t>
      </w:r>
      <w:r w:rsidRPr="003E55E5">
        <w:rPr>
          <w:rFonts w:ascii="Times New Roman" w:hAnsi="Times New Roman" w:cs="Times New Roman"/>
          <w:i/>
          <w:iCs/>
          <w:noProof/>
          <w:sz w:val="24"/>
          <w:szCs w:val="24"/>
        </w:rPr>
        <w:t>Jihbiz : Jurnal Ekonomi, Keuangan Dan Perbankan Syariah</w:t>
      </w:r>
      <w:r w:rsidRPr="003E55E5">
        <w:rPr>
          <w:rFonts w:ascii="Times New Roman" w:hAnsi="Times New Roman" w:cs="Times New Roman"/>
          <w:noProof/>
          <w:sz w:val="24"/>
          <w:szCs w:val="24"/>
        </w:rPr>
        <w:t xml:space="preserve">, </w:t>
      </w:r>
      <w:r w:rsidRPr="003E55E5">
        <w:rPr>
          <w:rFonts w:ascii="Times New Roman" w:hAnsi="Times New Roman" w:cs="Times New Roman"/>
          <w:i/>
          <w:iCs/>
          <w:noProof/>
          <w:sz w:val="24"/>
          <w:szCs w:val="24"/>
        </w:rPr>
        <w:t>1</w:t>
      </w:r>
      <w:r w:rsidRPr="003E55E5">
        <w:rPr>
          <w:rFonts w:ascii="Times New Roman" w:hAnsi="Times New Roman" w:cs="Times New Roman"/>
          <w:noProof/>
          <w:sz w:val="24"/>
          <w:szCs w:val="24"/>
        </w:rPr>
        <w:t>(1), 15–33. https://doi.org/10.33379/jihbiz.v1i1.672</w:t>
      </w:r>
    </w:p>
    <w:p w14:paraId="1FCD7E34" w14:textId="631164F9" w:rsidR="00E05839" w:rsidRPr="003E55E5" w:rsidRDefault="00E05839" w:rsidP="00E05839">
      <w:pPr>
        <w:widowControl w:val="0"/>
        <w:autoSpaceDE w:val="0"/>
        <w:autoSpaceDN w:val="0"/>
        <w:adjustRightInd w:val="0"/>
        <w:spacing w:after="240"/>
        <w:ind w:left="480" w:hanging="480"/>
        <w:jc w:val="both"/>
        <w:rPr>
          <w:rFonts w:ascii="Times New Roman" w:hAnsi="Times New Roman" w:cs="Times New Roman"/>
          <w:noProof/>
          <w:sz w:val="24"/>
          <w:szCs w:val="24"/>
        </w:rPr>
      </w:pPr>
    </w:p>
    <w:p w14:paraId="4DB00BF4" w14:textId="5D8A756E" w:rsidR="00E147CA" w:rsidRPr="00793939" w:rsidRDefault="00E05839" w:rsidP="00E66984">
      <w:pPr>
        <w:spacing w:line="360" w:lineRule="auto"/>
        <w:ind w:left="450" w:right="237" w:hanging="480"/>
        <w:jc w:val="center"/>
        <w:rPr>
          <w:rFonts w:ascii="Times New Roman" w:hAnsi="Times New Roman" w:cs="Times New Roman"/>
          <w:b/>
          <w:bCs/>
          <w:sz w:val="24"/>
          <w:szCs w:val="24"/>
        </w:rPr>
      </w:pPr>
      <w:r w:rsidRPr="003E55E5">
        <w:rPr>
          <w:rFonts w:ascii="Times New Roman" w:hAnsi="Times New Roman" w:cs="Times New Roman"/>
          <w:sz w:val="24"/>
          <w:szCs w:val="24"/>
          <w:lang w:val="en-US"/>
        </w:rPr>
        <w:lastRenderedPageBreak/>
        <w:fldChar w:fldCharType="end"/>
      </w:r>
      <w:r w:rsidR="004654D6" w:rsidRPr="00793939">
        <w:rPr>
          <w:rFonts w:ascii="Times New Roman" w:hAnsi="Times New Roman" w:cs="Times New Roman"/>
          <w:b/>
          <w:bCs/>
          <w:sz w:val="24"/>
          <w:szCs w:val="24"/>
        </w:rPr>
        <w:t>DAFTAR</w:t>
      </w:r>
    </w:p>
    <w:p w14:paraId="4769AB25" w14:textId="067B06B4" w:rsidR="004654D6" w:rsidRPr="00793939" w:rsidRDefault="004654D6" w:rsidP="0048189C">
      <w:pPr>
        <w:spacing w:line="480" w:lineRule="auto"/>
        <w:jc w:val="center"/>
        <w:rPr>
          <w:rFonts w:ascii="Times New Roman" w:hAnsi="Times New Roman" w:cs="Times New Roman"/>
          <w:b/>
          <w:bCs/>
          <w:sz w:val="24"/>
          <w:szCs w:val="24"/>
        </w:rPr>
      </w:pPr>
      <w:r w:rsidRPr="00793939">
        <w:rPr>
          <w:rFonts w:ascii="Times New Roman" w:hAnsi="Times New Roman" w:cs="Times New Roman"/>
          <w:b/>
          <w:bCs/>
          <w:sz w:val="24"/>
          <w:szCs w:val="24"/>
        </w:rPr>
        <w:t>LAMPIRAN</w:t>
      </w:r>
    </w:p>
    <w:p w14:paraId="75C76EA6" w14:textId="101D0003" w:rsidR="00E147CA" w:rsidRPr="00793939" w:rsidRDefault="004654D6" w:rsidP="0048189C">
      <w:pPr>
        <w:jc w:val="both"/>
        <w:rPr>
          <w:rFonts w:ascii="Times New Roman" w:hAnsi="Times New Roman" w:cs="Times New Roman"/>
          <w:b/>
          <w:bCs/>
          <w:sz w:val="24"/>
          <w:szCs w:val="24"/>
        </w:rPr>
      </w:pPr>
      <w:r w:rsidRPr="00793939">
        <w:rPr>
          <w:rFonts w:ascii="Times New Roman" w:hAnsi="Times New Roman" w:cs="Times New Roman"/>
          <w:b/>
          <w:bCs/>
          <w:sz w:val="24"/>
          <w:szCs w:val="24"/>
        </w:rPr>
        <w:t>Lampiran 1</w:t>
      </w:r>
    </w:p>
    <w:p w14:paraId="59597017" w14:textId="77777777" w:rsidR="004654D6" w:rsidRPr="00793939" w:rsidRDefault="004654D6" w:rsidP="00D53821">
      <w:pPr>
        <w:rPr>
          <w:rFonts w:ascii="Times New Roman" w:hAnsi="Times New Roman" w:cs="Times New Roman"/>
          <w:b/>
          <w:bCs/>
          <w:sz w:val="24"/>
          <w:szCs w:val="24"/>
        </w:rPr>
      </w:pPr>
    </w:p>
    <w:p w14:paraId="79F4FFA6" w14:textId="7E0EE5C0" w:rsidR="004654D6" w:rsidRDefault="004654D6" w:rsidP="00040713">
      <w:pPr>
        <w:pStyle w:val="ListParagraph"/>
        <w:widowControl w:val="0"/>
        <w:numPr>
          <w:ilvl w:val="0"/>
          <w:numId w:val="56"/>
        </w:numPr>
        <w:autoSpaceDE w:val="0"/>
        <w:autoSpaceDN w:val="0"/>
        <w:spacing w:after="0" w:line="480" w:lineRule="auto"/>
        <w:ind w:left="1134"/>
        <w:jc w:val="both"/>
        <w:rPr>
          <w:rFonts w:ascii="Times New Roman" w:hAnsi="Times New Roman"/>
          <w:b/>
          <w:bCs/>
          <w:sz w:val="24"/>
          <w:szCs w:val="24"/>
        </w:rPr>
      </w:pPr>
      <w:r w:rsidRPr="00793939">
        <w:rPr>
          <w:rFonts w:ascii="Times New Roman" w:hAnsi="Times New Roman"/>
          <w:b/>
          <w:bCs/>
          <w:sz w:val="24"/>
          <w:szCs w:val="24"/>
        </w:rPr>
        <w:t>Nilai Aktiva Bersih Reksdana Syariah</w:t>
      </w:r>
    </w:p>
    <w:tbl>
      <w:tblPr>
        <w:tblStyle w:val="TableGrid"/>
        <w:tblW w:w="7626" w:type="dxa"/>
        <w:tblInd w:w="846" w:type="dxa"/>
        <w:tblLook w:val="04A0" w:firstRow="1" w:lastRow="0" w:firstColumn="1" w:lastColumn="0" w:noHBand="0" w:noVBand="1"/>
      </w:tblPr>
      <w:tblGrid>
        <w:gridCol w:w="567"/>
        <w:gridCol w:w="2835"/>
        <w:gridCol w:w="1056"/>
        <w:gridCol w:w="1056"/>
        <w:gridCol w:w="1056"/>
        <w:gridCol w:w="1056"/>
      </w:tblGrid>
      <w:tr w:rsidR="00040713" w:rsidRPr="004703FD" w14:paraId="77E0E0D0" w14:textId="77777777" w:rsidTr="00040713">
        <w:trPr>
          <w:trHeight w:val="315"/>
        </w:trPr>
        <w:tc>
          <w:tcPr>
            <w:tcW w:w="567" w:type="dxa"/>
            <w:vMerge w:val="restart"/>
            <w:noWrap/>
          </w:tcPr>
          <w:p w14:paraId="0AE5A853" w14:textId="77777777" w:rsidR="00040713" w:rsidRPr="00040713" w:rsidRDefault="00040713" w:rsidP="00040713">
            <w:pPr>
              <w:jc w:val="cente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No</w:t>
            </w:r>
          </w:p>
        </w:tc>
        <w:tc>
          <w:tcPr>
            <w:tcW w:w="2835" w:type="dxa"/>
            <w:vMerge w:val="restart"/>
            <w:noWrap/>
          </w:tcPr>
          <w:p w14:paraId="27772A95" w14:textId="77777777" w:rsidR="00040713" w:rsidRPr="00040713" w:rsidRDefault="00040713" w:rsidP="00040713">
            <w:pPr>
              <w:jc w:val="cente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Perusahaan</w:t>
            </w:r>
          </w:p>
        </w:tc>
        <w:tc>
          <w:tcPr>
            <w:tcW w:w="4224" w:type="dxa"/>
            <w:gridSpan w:val="4"/>
            <w:vAlign w:val="bottom"/>
          </w:tcPr>
          <w:p w14:paraId="21A952F9" w14:textId="77777777" w:rsidR="00040713" w:rsidRPr="00040713" w:rsidRDefault="00040713" w:rsidP="00040713">
            <w:pPr>
              <w:jc w:val="center"/>
              <w:rPr>
                <w:rFonts w:ascii="Times New Roman" w:hAnsi="Times New Roman" w:cs="Times New Roman"/>
                <w:color w:val="000000"/>
                <w:sz w:val="24"/>
                <w:szCs w:val="24"/>
              </w:rPr>
            </w:pPr>
            <w:r w:rsidRPr="00040713">
              <w:rPr>
                <w:rFonts w:ascii="Times New Roman" w:hAnsi="Times New Roman" w:cs="Times New Roman"/>
                <w:color w:val="000000"/>
                <w:sz w:val="24"/>
                <w:szCs w:val="24"/>
              </w:rPr>
              <w:t>Tahun</w:t>
            </w:r>
          </w:p>
        </w:tc>
      </w:tr>
      <w:tr w:rsidR="00040713" w:rsidRPr="004703FD" w14:paraId="2FF1DB35" w14:textId="77777777" w:rsidTr="00040713">
        <w:trPr>
          <w:trHeight w:val="315"/>
        </w:trPr>
        <w:tc>
          <w:tcPr>
            <w:tcW w:w="567" w:type="dxa"/>
            <w:vMerge/>
            <w:noWrap/>
          </w:tcPr>
          <w:p w14:paraId="091D7AE9" w14:textId="77777777" w:rsidR="00040713" w:rsidRPr="00040713" w:rsidRDefault="00040713" w:rsidP="00040713">
            <w:pPr>
              <w:jc w:val="center"/>
              <w:rPr>
                <w:rFonts w:ascii="Times New Roman" w:eastAsia="Times New Roman" w:hAnsi="Times New Roman" w:cs="Times New Roman"/>
                <w:color w:val="000000"/>
                <w:sz w:val="24"/>
                <w:szCs w:val="24"/>
                <w:lang w:eastAsia="en-ID"/>
              </w:rPr>
            </w:pPr>
          </w:p>
        </w:tc>
        <w:tc>
          <w:tcPr>
            <w:tcW w:w="2835" w:type="dxa"/>
            <w:vMerge/>
            <w:noWrap/>
          </w:tcPr>
          <w:p w14:paraId="4B00ED1F" w14:textId="77777777" w:rsidR="00040713" w:rsidRPr="00040713" w:rsidRDefault="00040713" w:rsidP="00040713">
            <w:pPr>
              <w:jc w:val="center"/>
              <w:rPr>
                <w:rFonts w:ascii="Times New Roman" w:eastAsia="Times New Roman" w:hAnsi="Times New Roman" w:cs="Times New Roman"/>
                <w:color w:val="000000"/>
                <w:sz w:val="24"/>
                <w:szCs w:val="24"/>
                <w:lang w:eastAsia="en-ID"/>
              </w:rPr>
            </w:pPr>
          </w:p>
        </w:tc>
        <w:tc>
          <w:tcPr>
            <w:tcW w:w="1056" w:type="dxa"/>
            <w:vAlign w:val="bottom"/>
          </w:tcPr>
          <w:p w14:paraId="7D95AC1A" w14:textId="77777777" w:rsidR="00040713" w:rsidRPr="00040713" w:rsidRDefault="00040713" w:rsidP="00040713">
            <w:pPr>
              <w:jc w:val="center"/>
              <w:rPr>
                <w:rFonts w:ascii="Times New Roman" w:hAnsi="Times New Roman" w:cs="Times New Roman"/>
                <w:color w:val="000000"/>
                <w:sz w:val="24"/>
                <w:szCs w:val="24"/>
              </w:rPr>
            </w:pPr>
            <w:r w:rsidRPr="00040713">
              <w:rPr>
                <w:rFonts w:ascii="Times New Roman" w:hAnsi="Times New Roman" w:cs="Times New Roman"/>
                <w:color w:val="000000"/>
                <w:sz w:val="24"/>
                <w:szCs w:val="24"/>
              </w:rPr>
              <w:t>2019</w:t>
            </w:r>
          </w:p>
        </w:tc>
        <w:tc>
          <w:tcPr>
            <w:tcW w:w="1056" w:type="dxa"/>
            <w:vAlign w:val="bottom"/>
          </w:tcPr>
          <w:p w14:paraId="71F86C96" w14:textId="77777777" w:rsidR="00040713" w:rsidRPr="00040713" w:rsidRDefault="00040713" w:rsidP="00040713">
            <w:pPr>
              <w:jc w:val="center"/>
              <w:rPr>
                <w:rFonts w:ascii="Times New Roman" w:hAnsi="Times New Roman" w:cs="Times New Roman"/>
                <w:color w:val="000000"/>
                <w:sz w:val="24"/>
                <w:szCs w:val="24"/>
              </w:rPr>
            </w:pPr>
            <w:r w:rsidRPr="00040713">
              <w:rPr>
                <w:rFonts w:ascii="Times New Roman" w:hAnsi="Times New Roman" w:cs="Times New Roman"/>
                <w:color w:val="000000"/>
                <w:sz w:val="24"/>
                <w:szCs w:val="24"/>
              </w:rPr>
              <w:t>2020</w:t>
            </w:r>
          </w:p>
        </w:tc>
        <w:tc>
          <w:tcPr>
            <w:tcW w:w="1056" w:type="dxa"/>
            <w:vAlign w:val="bottom"/>
          </w:tcPr>
          <w:p w14:paraId="626A9C2B" w14:textId="77777777" w:rsidR="00040713" w:rsidRPr="00040713" w:rsidRDefault="00040713" w:rsidP="00040713">
            <w:pPr>
              <w:jc w:val="center"/>
              <w:rPr>
                <w:rFonts w:ascii="Times New Roman" w:hAnsi="Times New Roman" w:cs="Times New Roman"/>
                <w:color w:val="000000"/>
                <w:sz w:val="24"/>
                <w:szCs w:val="24"/>
              </w:rPr>
            </w:pPr>
            <w:r w:rsidRPr="00040713">
              <w:rPr>
                <w:rFonts w:ascii="Times New Roman" w:hAnsi="Times New Roman" w:cs="Times New Roman"/>
                <w:color w:val="000000"/>
                <w:sz w:val="24"/>
                <w:szCs w:val="24"/>
              </w:rPr>
              <w:t>2021</w:t>
            </w:r>
          </w:p>
        </w:tc>
        <w:tc>
          <w:tcPr>
            <w:tcW w:w="1056" w:type="dxa"/>
            <w:vAlign w:val="bottom"/>
          </w:tcPr>
          <w:p w14:paraId="2EF60A32" w14:textId="77777777" w:rsidR="00040713" w:rsidRPr="00040713" w:rsidRDefault="00040713" w:rsidP="00040713">
            <w:pPr>
              <w:jc w:val="center"/>
              <w:rPr>
                <w:rFonts w:ascii="Times New Roman" w:hAnsi="Times New Roman" w:cs="Times New Roman"/>
                <w:color w:val="000000"/>
                <w:sz w:val="24"/>
                <w:szCs w:val="24"/>
              </w:rPr>
            </w:pPr>
            <w:r w:rsidRPr="00040713">
              <w:rPr>
                <w:rFonts w:ascii="Times New Roman" w:hAnsi="Times New Roman" w:cs="Times New Roman"/>
                <w:color w:val="000000"/>
                <w:sz w:val="24"/>
                <w:szCs w:val="24"/>
              </w:rPr>
              <w:t>2022</w:t>
            </w:r>
          </w:p>
        </w:tc>
      </w:tr>
      <w:tr w:rsidR="00040713" w:rsidRPr="004703FD" w14:paraId="29870DD5" w14:textId="77777777" w:rsidTr="00040713">
        <w:trPr>
          <w:trHeight w:val="315"/>
        </w:trPr>
        <w:tc>
          <w:tcPr>
            <w:tcW w:w="567" w:type="dxa"/>
            <w:noWrap/>
            <w:hideMark/>
          </w:tcPr>
          <w:p w14:paraId="6C735F30"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w:t>
            </w:r>
          </w:p>
        </w:tc>
        <w:tc>
          <w:tcPr>
            <w:tcW w:w="2835" w:type="dxa"/>
            <w:noWrap/>
            <w:hideMark/>
          </w:tcPr>
          <w:p w14:paraId="21179399"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Bahana Icon Syariah</w:t>
            </w:r>
          </w:p>
        </w:tc>
        <w:tc>
          <w:tcPr>
            <w:tcW w:w="1056" w:type="dxa"/>
            <w:vAlign w:val="bottom"/>
          </w:tcPr>
          <w:p w14:paraId="2086226F"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1,720.81</w:t>
            </w:r>
          </w:p>
        </w:tc>
        <w:tc>
          <w:tcPr>
            <w:tcW w:w="1056" w:type="dxa"/>
            <w:vAlign w:val="bottom"/>
          </w:tcPr>
          <w:p w14:paraId="54E3CB9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1,868.18</w:t>
            </w:r>
          </w:p>
        </w:tc>
        <w:tc>
          <w:tcPr>
            <w:tcW w:w="1056" w:type="dxa"/>
            <w:vAlign w:val="bottom"/>
          </w:tcPr>
          <w:p w14:paraId="42068D2A"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1,935.18</w:t>
            </w:r>
          </w:p>
        </w:tc>
        <w:tc>
          <w:tcPr>
            <w:tcW w:w="1056" w:type="dxa"/>
            <w:vAlign w:val="bottom"/>
          </w:tcPr>
          <w:p w14:paraId="1062634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1,964.22</w:t>
            </w:r>
          </w:p>
        </w:tc>
      </w:tr>
      <w:tr w:rsidR="00040713" w:rsidRPr="004703FD" w14:paraId="0A07FA33" w14:textId="77777777" w:rsidTr="00040713">
        <w:trPr>
          <w:trHeight w:val="315"/>
        </w:trPr>
        <w:tc>
          <w:tcPr>
            <w:tcW w:w="567" w:type="dxa"/>
            <w:noWrap/>
            <w:hideMark/>
          </w:tcPr>
          <w:p w14:paraId="3D2A6DF6"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2</w:t>
            </w:r>
          </w:p>
        </w:tc>
        <w:tc>
          <w:tcPr>
            <w:tcW w:w="2835" w:type="dxa"/>
            <w:noWrap/>
            <w:hideMark/>
          </w:tcPr>
          <w:p w14:paraId="1FC93815"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Batavia Dana Saham Syariah</w:t>
            </w:r>
          </w:p>
        </w:tc>
        <w:tc>
          <w:tcPr>
            <w:tcW w:w="1056" w:type="dxa"/>
            <w:vAlign w:val="bottom"/>
          </w:tcPr>
          <w:p w14:paraId="05793C93"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2,025.23</w:t>
            </w:r>
          </w:p>
        </w:tc>
        <w:tc>
          <w:tcPr>
            <w:tcW w:w="1056" w:type="dxa"/>
            <w:vAlign w:val="bottom"/>
          </w:tcPr>
          <w:p w14:paraId="171576B2"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2,134.20</w:t>
            </w:r>
          </w:p>
        </w:tc>
        <w:tc>
          <w:tcPr>
            <w:tcW w:w="1056" w:type="dxa"/>
            <w:vAlign w:val="bottom"/>
          </w:tcPr>
          <w:p w14:paraId="2D77535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1,946.37</w:t>
            </w:r>
          </w:p>
        </w:tc>
        <w:tc>
          <w:tcPr>
            <w:tcW w:w="1056" w:type="dxa"/>
            <w:vAlign w:val="bottom"/>
          </w:tcPr>
          <w:p w14:paraId="55C53826"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2,233.20</w:t>
            </w:r>
          </w:p>
        </w:tc>
      </w:tr>
      <w:tr w:rsidR="00040713" w:rsidRPr="004703FD" w14:paraId="06929951" w14:textId="77777777" w:rsidTr="00040713">
        <w:trPr>
          <w:trHeight w:val="315"/>
        </w:trPr>
        <w:tc>
          <w:tcPr>
            <w:tcW w:w="567" w:type="dxa"/>
            <w:noWrap/>
            <w:hideMark/>
          </w:tcPr>
          <w:p w14:paraId="6F163BAF"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3</w:t>
            </w:r>
          </w:p>
        </w:tc>
        <w:tc>
          <w:tcPr>
            <w:tcW w:w="2835" w:type="dxa"/>
            <w:noWrap/>
            <w:hideMark/>
          </w:tcPr>
          <w:p w14:paraId="42FC9B84"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BNI-AM Dana Saham Syariah</w:t>
            </w:r>
          </w:p>
        </w:tc>
        <w:tc>
          <w:tcPr>
            <w:tcW w:w="1056" w:type="dxa"/>
            <w:vAlign w:val="bottom"/>
          </w:tcPr>
          <w:p w14:paraId="6FE6E301"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1,836.77</w:t>
            </w:r>
          </w:p>
        </w:tc>
        <w:tc>
          <w:tcPr>
            <w:tcW w:w="1056" w:type="dxa"/>
            <w:vAlign w:val="bottom"/>
          </w:tcPr>
          <w:p w14:paraId="079F8538"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1,719.79</w:t>
            </w:r>
          </w:p>
        </w:tc>
        <w:tc>
          <w:tcPr>
            <w:tcW w:w="1056" w:type="dxa"/>
            <w:vAlign w:val="bottom"/>
          </w:tcPr>
          <w:p w14:paraId="0DC65F88"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1,707.21</w:t>
            </w:r>
          </w:p>
        </w:tc>
        <w:tc>
          <w:tcPr>
            <w:tcW w:w="1056" w:type="dxa"/>
            <w:vAlign w:val="bottom"/>
          </w:tcPr>
          <w:p w14:paraId="0E4BA200"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1,728.77</w:t>
            </w:r>
          </w:p>
        </w:tc>
      </w:tr>
      <w:tr w:rsidR="00040713" w:rsidRPr="004703FD" w14:paraId="384B2844" w14:textId="77777777" w:rsidTr="00040713">
        <w:trPr>
          <w:trHeight w:val="315"/>
        </w:trPr>
        <w:tc>
          <w:tcPr>
            <w:tcW w:w="567" w:type="dxa"/>
            <w:noWrap/>
            <w:hideMark/>
          </w:tcPr>
          <w:p w14:paraId="41107E8F"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4</w:t>
            </w:r>
          </w:p>
        </w:tc>
        <w:tc>
          <w:tcPr>
            <w:tcW w:w="2835" w:type="dxa"/>
            <w:noWrap/>
            <w:hideMark/>
          </w:tcPr>
          <w:p w14:paraId="30D40E64"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Cimb Principal Islamic Equity Growth Syariah</w:t>
            </w:r>
          </w:p>
        </w:tc>
        <w:tc>
          <w:tcPr>
            <w:tcW w:w="1056" w:type="dxa"/>
            <w:vAlign w:val="bottom"/>
          </w:tcPr>
          <w:p w14:paraId="5238CF0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1,755.32</w:t>
            </w:r>
          </w:p>
        </w:tc>
        <w:tc>
          <w:tcPr>
            <w:tcW w:w="1056" w:type="dxa"/>
            <w:vAlign w:val="bottom"/>
          </w:tcPr>
          <w:p w14:paraId="686AD19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1,643.69</w:t>
            </w:r>
          </w:p>
        </w:tc>
        <w:tc>
          <w:tcPr>
            <w:tcW w:w="1056" w:type="dxa"/>
            <w:vAlign w:val="bottom"/>
          </w:tcPr>
          <w:p w14:paraId="64F7D22A"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1,658.10</w:t>
            </w:r>
          </w:p>
        </w:tc>
        <w:tc>
          <w:tcPr>
            <w:tcW w:w="1056" w:type="dxa"/>
            <w:vAlign w:val="bottom"/>
          </w:tcPr>
          <w:p w14:paraId="12469191"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1,722.23</w:t>
            </w:r>
          </w:p>
        </w:tc>
      </w:tr>
      <w:tr w:rsidR="00040713" w:rsidRPr="004703FD" w14:paraId="47B48618" w14:textId="77777777" w:rsidTr="00040713">
        <w:trPr>
          <w:trHeight w:val="315"/>
        </w:trPr>
        <w:tc>
          <w:tcPr>
            <w:tcW w:w="567" w:type="dxa"/>
            <w:noWrap/>
            <w:hideMark/>
          </w:tcPr>
          <w:p w14:paraId="36548235"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5</w:t>
            </w:r>
          </w:p>
        </w:tc>
        <w:tc>
          <w:tcPr>
            <w:tcW w:w="2835" w:type="dxa"/>
            <w:noWrap/>
            <w:hideMark/>
          </w:tcPr>
          <w:p w14:paraId="63140C5C"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Cipta Syariah Equity</w:t>
            </w:r>
          </w:p>
        </w:tc>
        <w:tc>
          <w:tcPr>
            <w:tcW w:w="1056" w:type="dxa"/>
            <w:vAlign w:val="bottom"/>
          </w:tcPr>
          <w:p w14:paraId="132B0ED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1,728.21</w:t>
            </w:r>
          </w:p>
        </w:tc>
        <w:tc>
          <w:tcPr>
            <w:tcW w:w="1056" w:type="dxa"/>
            <w:vAlign w:val="bottom"/>
          </w:tcPr>
          <w:p w14:paraId="75E5641C"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1,785.29</w:t>
            </w:r>
          </w:p>
        </w:tc>
        <w:tc>
          <w:tcPr>
            <w:tcW w:w="1056" w:type="dxa"/>
            <w:vAlign w:val="bottom"/>
          </w:tcPr>
          <w:p w14:paraId="7C3E78BC"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1,882.33</w:t>
            </w:r>
          </w:p>
        </w:tc>
        <w:tc>
          <w:tcPr>
            <w:tcW w:w="1056" w:type="dxa"/>
            <w:vAlign w:val="bottom"/>
          </w:tcPr>
          <w:p w14:paraId="03AABA2A"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1,912.54</w:t>
            </w:r>
          </w:p>
        </w:tc>
      </w:tr>
      <w:tr w:rsidR="00040713" w:rsidRPr="004703FD" w14:paraId="55A54D51" w14:textId="77777777" w:rsidTr="00040713">
        <w:trPr>
          <w:trHeight w:val="315"/>
        </w:trPr>
        <w:tc>
          <w:tcPr>
            <w:tcW w:w="567" w:type="dxa"/>
            <w:noWrap/>
            <w:hideMark/>
          </w:tcPr>
          <w:p w14:paraId="73892055"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6</w:t>
            </w:r>
          </w:p>
        </w:tc>
        <w:tc>
          <w:tcPr>
            <w:tcW w:w="2835" w:type="dxa"/>
            <w:noWrap/>
            <w:hideMark/>
          </w:tcPr>
          <w:p w14:paraId="6EAA4002"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Danareksa Syariah – Saham</w:t>
            </w:r>
          </w:p>
        </w:tc>
        <w:tc>
          <w:tcPr>
            <w:tcW w:w="1056" w:type="dxa"/>
            <w:vAlign w:val="bottom"/>
          </w:tcPr>
          <w:p w14:paraId="1466728F"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1,842.56</w:t>
            </w:r>
          </w:p>
        </w:tc>
        <w:tc>
          <w:tcPr>
            <w:tcW w:w="1056" w:type="dxa"/>
            <w:vAlign w:val="bottom"/>
          </w:tcPr>
          <w:p w14:paraId="394585BB"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1,834.94</w:t>
            </w:r>
          </w:p>
        </w:tc>
        <w:tc>
          <w:tcPr>
            <w:tcW w:w="1056" w:type="dxa"/>
            <w:vAlign w:val="bottom"/>
          </w:tcPr>
          <w:p w14:paraId="3B28301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1,797.43</w:t>
            </w:r>
          </w:p>
        </w:tc>
        <w:tc>
          <w:tcPr>
            <w:tcW w:w="1056" w:type="dxa"/>
            <w:vAlign w:val="bottom"/>
          </w:tcPr>
          <w:p w14:paraId="0FCA0EC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1,807.22</w:t>
            </w:r>
          </w:p>
        </w:tc>
      </w:tr>
      <w:tr w:rsidR="00040713" w:rsidRPr="004703FD" w14:paraId="6DFB8513" w14:textId="77777777" w:rsidTr="00040713">
        <w:trPr>
          <w:trHeight w:val="315"/>
        </w:trPr>
        <w:tc>
          <w:tcPr>
            <w:tcW w:w="567" w:type="dxa"/>
            <w:noWrap/>
            <w:hideMark/>
          </w:tcPr>
          <w:p w14:paraId="41940DA5"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7</w:t>
            </w:r>
          </w:p>
        </w:tc>
        <w:tc>
          <w:tcPr>
            <w:tcW w:w="2835" w:type="dxa"/>
            <w:noWrap/>
            <w:hideMark/>
          </w:tcPr>
          <w:p w14:paraId="67DC3806"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HPAM Syariah Ekuitas</w:t>
            </w:r>
          </w:p>
        </w:tc>
        <w:tc>
          <w:tcPr>
            <w:tcW w:w="1056" w:type="dxa"/>
            <w:vAlign w:val="bottom"/>
          </w:tcPr>
          <w:p w14:paraId="065E2A28"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1,935.44</w:t>
            </w:r>
          </w:p>
        </w:tc>
        <w:tc>
          <w:tcPr>
            <w:tcW w:w="1056" w:type="dxa"/>
            <w:vAlign w:val="bottom"/>
          </w:tcPr>
          <w:p w14:paraId="6583EA30"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1,962.51</w:t>
            </w:r>
          </w:p>
        </w:tc>
        <w:tc>
          <w:tcPr>
            <w:tcW w:w="1056" w:type="dxa"/>
            <w:vAlign w:val="bottom"/>
          </w:tcPr>
          <w:p w14:paraId="10BC3358"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1,952.34</w:t>
            </w:r>
          </w:p>
        </w:tc>
        <w:tc>
          <w:tcPr>
            <w:tcW w:w="1056" w:type="dxa"/>
            <w:vAlign w:val="bottom"/>
          </w:tcPr>
          <w:p w14:paraId="1F0A6CC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1,959.23</w:t>
            </w:r>
          </w:p>
        </w:tc>
      </w:tr>
      <w:tr w:rsidR="00040713" w:rsidRPr="004703FD" w14:paraId="0049B9DB" w14:textId="77777777" w:rsidTr="00040713">
        <w:trPr>
          <w:trHeight w:val="315"/>
        </w:trPr>
        <w:tc>
          <w:tcPr>
            <w:tcW w:w="567" w:type="dxa"/>
            <w:noWrap/>
            <w:hideMark/>
          </w:tcPr>
          <w:p w14:paraId="652D1CFE"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8</w:t>
            </w:r>
          </w:p>
        </w:tc>
        <w:tc>
          <w:tcPr>
            <w:tcW w:w="2835" w:type="dxa"/>
            <w:noWrap/>
            <w:hideMark/>
          </w:tcPr>
          <w:p w14:paraId="0EBE161E"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Lautandhana Syariah</w:t>
            </w:r>
          </w:p>
        </w:tc>
        <w:tc>
          <w:tcPr>
            <w:tcW w:w="1056" w:type="dxa"/>
            <w:vAlign w:val="bottom"/>
          </w:tcPr>
          <w:p w14:paraId="2D63283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1,919.03</w:t>
            </w:r>
          </w:p>
        </w:tc>
        <w:tc>
          <w:tcPr>
            <w:tcW w:w="1056" w:type="dxa"/>
            <w:vAlign w:val="bottom"/>
          </w:tcPr>
          <w:p w14:paraId="500A52A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1,958.38</w:t>
            </w:r>
          </w:p>
        </w:tc>
        <w:tc>
          <w:tcPr>
            <w:tcW w:w="1056" w:type="dxa"/>
            <w:vAlign w:val="bottom"/>
          </w:tcPr>
          <w:p w14:paraId="3711522B"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1,992.20</w:t>
            </w:r>
          </w:p>
        </w:tc>
        <w:tc>
          <w:tcPr>
            <w:tcW w:w="1056" w:type="dxa"/>
            <w:vAlign w:val="bottom"/>
          </w:tcPr>
          <w:p w14:paraId="2E8A0760"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1,998.90</w:t>
            </w:r>
          </w:p>
        </w:tc>
      </w:tr>
      <w:tr w:rsidR="00040713" w:rsidRPr="004703FD" w14:paraId="0CB8E8B2" w14:textId="77777777" w:rsidTr="00040713">
        <w:trPr>
          <w:trHeight w:val="315"/>
        </w:trPr>
        <w:tc>
          <w:tcPr>
            <w:tcW w:w="567" w:type="dxa"/>
            <w:noWrap/>
            <w:hideMark/>
          </w:tcPr>
          <w:p w14:paraId="276BC114"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9</w:t>
            </w:r>
          </w:p>
        </w:tc>
        <w:tc>
          <w:tcPr>
            <w:tcW w:w="2835" w:type="dxa"/>
            <w:noWrap/>
            <w:hideMark/>
          </w:tcPr>
          <w:p w14:paraId="6BDAF0C9"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Mandiri Investa Atraktif Syariah</w:t>
            </w:r>
          </w:p>
        </w:tc>
        <w:tc>
          <w:tcPr>
            <w:tcW w:w="1056" w:type="dxa"/>
            <w:vAlign w:val="bottom"/>
          </w:tcPr>
          <w:p w14:paraId="4954330C"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2,028.36</w:t>
            </w:r>
          </w:p>
        </w:tc>
        <w:tc>
          <w:tcPr>
            <w:tcW w:w="1056" w:type="dxa"/>
            <w:vAlign w:val="bottom"/>
          </w:tcPr>
          <w:p w14:paraId="3E37401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2,063.20</w:t>
            </w:r>
          </w:p>
        </w:tc>
        <w:tc>
          <w:tcPr>
            <w:tcW w:w="1056" w:type="dxa"/>
            <w:vAlign w:val="bottom"/>
          </w:tcPr>
          <w:p w14:paraId="68A22E9B"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2,004.48</w:t>
            </w:r>
          </w:p>
        </w:tc>
        <w:tc>
          <w:tcPr>
            <w:tcW w:w="1056" w:type="dxa"/>
            <w:vAlign w:val="bottom"/>
          </w:tcPr>
          <w:p w14:paraId="30E2ED5D"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1,026.75</w:t>
            </w:r>
          </w:p>
        </w:tc>
      </w:tr>
      <w:tr w:rsidR="00040713" w:rsidRPr="004703FD" w14:paraId="264C2B95" w14:textId="77777777" w:rsidTr="00040713">
        <w:trPr>
          <w:trHeight w:val="315"/>
        </w:trPr>
        <w:tc>
          <w:tcPr>
            <w:tcW w:w="567" w:type="dxa"/>
            <w:noWrap/>
            <w:hideMark/>
          </w:tcPr>
          <w:p w14:paraId="2CC3BB53"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10</w:t>
            </w:r>
          </w:p>
        </w:tc>
        <w:tc>
          <w:tcPr>
            <w:tcW w:w="2835" w:type="dxa"/>
            <w:noWrap/>
            <w:hideMark/>
          </w:tcPr>
          <w:p w14:paraId="6BF61DA4"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Manulife Syariah Sektor Amanah</w:t>
            </w:r>
          </w:p>
        </w:tc>
        <w:tc>
          <w:tcPr>
            <w:tcW w:w="1056" w:type="dxa"/>
            <w:vAlign w:val="bottom"/>
          </w:tcPr>
          <w:p w14:paraId="5BDC0926"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1,902.39</w:t>
            </w:r>
          </w:p>
        </w:tc>
        <w:tc>
          <w:tcPr>
            <w:tcW w:w="1056" w:type="dxa"/>
            <w:vAlign w:val="bottom"/>
          </w:tcPr>
          <w:p w14:paraId="2357D84A"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1,955.71</w:t>
            </w:r>
          </w:p>
        </w:tc>
        <w:tc>
          <w:tcPr>
            <w:tcW w:w="1056" w:type="dxa"/>
            <w:vAlign w:val="bottom"/>
          </w:tcPr>
          <w:p w14:paraId="7C114E6B"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1,834.07</w:t>
            </w:r>
          </w:p>
        </w:tc>
        <w:tc>
          <w:tcPr>
            <w:tcW w:w="1056" w:type="dxa"/>
            <w:vAlign w:val="bottom"/>
          </w:tcPr>
          <w:p w14:paraId="3EFA6046"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1,887.19</w:t>
            </w:r>
          </w:p>
        </w:tc>
      </w:tr>
      <w:tr w:rsidR="00040713" w:rsidRPr="004703FD" w14:paraId="7531A10F" w14:textId="77777777" w:rsidTr="00040713">
        <w:trPr>
          <w:trHeight w:val="315"/>
        </w:trPr>
        <w:tc>
          <w:tcPr>
            <w:tcW w:w="567" w:type="dxa"/>
            <w:noWrap/>
            <w:hideMark/>
          </w:tcPr>
          <w:p w14:paraId="5330B7EA"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11</w:t>
            </w:r>
          </w:p>
        </w:tc>
        <w:tc>
          <w:tcPr>
            <w:tcW w:w="2835" w:type="dxa"/>
            <w:noWrap/>
            <w:hideMark/>
          </w:tcPr>
          <w:p w14:paraId="0F0C5C1C"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MNC Dana Syariah Ekuitas</w:t>
            </w:r>
          </w:p>
        </w:tc>
        <w:tc>
          <w:tcPr>
            <w:tcW w:w="1056" w:type="dxa"/>
            <w:vAlign w:val="bottom"/>
          </w:tcPr>
          <w:p w14:paraId="68365850"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1,819.39</w:t>
            </w:r>
          </w:p>
        </w:tc>
        <w:tc>
          <w:tcPr>
            <w:tcW w:w="1056" w:type="dxa"/>
            <w:vAlign w:val="bottom"/>
          </w:tcPr>
          <w:p w14:paraId="07E6F378"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1,690.17</w:t>
            </w:r>
          </w:p>
        </w:tc>
        <w:tc>
          <w:tcPr>
            <w:tcW w:w="1056" w:type="dxa"/>
            <w:vAlign w:val="bottom"/>
          </w:tcPr>
          <w:p w14:paraId="4217067B"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1,585.13</w:t>
            </w:r>
          </w:p>
        </w:tc>
        <w:tc>
          <w:tcPr>
            <w:tcW w:w="1056" w:type="dxa"/>
            <w:vAlign w:val="bottom"/>
          </w:tcPr>
          <w:p w14:paraId="086065E4"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1,571.87</w:t>
            </w:r>
          </w:p>
        </w:tc>
      </w:tr>
      <w:tr w:rsidR="00040713" w:rsidRPr="004703FD" w14:paraId="33BBFAE5" w14:textId="77777777" w:rsidTr="00040713">
        <w:trPr>
          <w:trHeight w:val="315"/>
        </w:trPr>
        <w:tc>
          <w:tcPr>
            <w:tcW w:w="567" w:type="dxa"/>
            <w:noWrap/>
            <w:hideMark/>
          </w:tcPr>
          <w:p w14:paraId="0BFCB65C"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12</w:t>
            </w:r>
          </w:p>
        </w:tc>
        <w:tc>
          <w:tcPr>
            <w:tcW w:w="2835" w:type="dxa"/>
            <w:noWrap/>
            <w:hideMark/>
          </w:tcPr>
          <w:p w14:paraId="78ECAF46"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Maybank Dana Ekuitas Syariah</w:t>
            </w:r>
          </w:p>
        </w:tc>
        <w:tc>
          <w:tcPr>
            <w:tcW w:w="1056" w:type="dxa"/>
            <w:vAlign w:val="bottom"/>
          </w:tcPr>
          <w:p w14:paraId="2B0D180D"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1,652.13</w:t>
            </w:r>
          </w:p>
        </w:tc>
        <w:tc>
          <w:tcPr>
            <w:tcW w:w="1056" w:type="dxa"/>
            <w:vAlign w:val="bottom"/>
          </w:tcPr>
          <w:p w14:paraId="30607BDF"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1,615.28</w:t>
            </w:r>
          </w:p>
        </w:tc>
        <w:tc>
          <w:tcPr>
            <w:tcW w:w="1056" w:type="dxa"/>
            <w:vAlign w:val="bottom"/>
          </w:tcPr>
          <w:p w14:paraId="007CE8FE"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1,683.43</w:t>
            </w:r>
          </w:p>
        </w:tc>
        <w:tc>
          <w:tcPr>
            <w:tcW w:w="1056" w:type="dxa"/>
            <w:vAlign w:val="bottom"/>
          </w:tcPr>
          <w:p w14:paraId="5302F69E"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1,659.23</w:t>
            </w:r>
          </w:p>
        </w:tc>
      </w:tr>
      <w:tr w:rsidR="00040713" w:rsidRPr="004703FD" w14:paraId="43B0DCD2" w14:textId="77777777" w:rsidTr="00040713">
        <w:trPr>
          <w:trHeight w:val="315"/>
        </w:trPr>
        <w:tc>
          <w:tcPr>
            <w:tcW w:w="567" w:type="dxa"/>
            <w:noWrap/>
            <w:hideMark/>
          </w:tcPr>
          <w:p w14:paraId="4D94ECEC"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13</w:t>
            </w:r>
          </w:p>
        </w:tc>
        <w:tc>
          <w:tcPr>
            <w:tcW w:w="2835" w:type="dxa"/>
            <w:noWrap/>
            <w:hideMark/>
          </w:tcPr>
          <w:p w14:paraId="6551E962"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OSO Syariah Equity Fund</w:t>
            </w:r>
          </w:p>
        </w:tc>
        <w:tc>
          <w:tcPr>
            <w:tcW w:w="1056" w:type="dxa"/>
            <w:vAlign w:val="bottom"/>
          </w:tcPr>
          <w:p w14:paraId="127331AA"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1,704.83</w:t>
            </w:r>
          </w:p>
        </w:tc>
        <w:tc>
          <w:tcPr>
            <w:tcW w:w="1056" w:type="dxa"/>
            <w:vAlign w:val="bottom"/>
          </w:tcPr>
          <w:p w14:paraId="6845112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1,765.05</w:t>
            </w:r>
          </w:p>
        </w:tc>
        <w:tc>
          <w:tcPr>
            <w:tcW w:w="1056" w:type="dxa"/>
            <w:vAlign w:val="bottom"/>
          </w:tcPr>
          <w:p w14:paraId="3CB039E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1,794.67</w:t>
            </w:r>
          </w:p>
        </w:tc>
        <w:tc>
          <w:tcPr>
            <w:tcW w:w="1056" w:type="dxa"/>
            <w:vAlign w:val="bottom"/>
          </w:tcPr>
          <w:p w14:paraId="4FA9E487"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1,969.34</w:t>
            </w:r>
          </w:p>
        </w:tc>
      </w:tr>
      <w:tr w:rsidR="00040713" w:rsidRPr="004703FD" w14:paraId="6D754553" w14:textId="77777777" w:rsidTr="00040713">
        <w:trPr>
          <w:trHeight w:val="315"/>
        </w:trPr>
        <w:tc>
          <w:tcPr>
            <w:tcW w:w="567" w:type="dxa"/>
            <w:noWrap/>
            <w:hideMark/>
          </w:tcPr>
          <w:p w14:paraId="73142C98"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14</w:t>
            </w:r>
          </w:p>
        </w:tc>
        <w:tc>
          <w:tcPr>
            <w:tcW w:w="2835" w:type="dxa"/>
            <w:noWrap/>
            <w:hideMark/>
          </w:tcPr>
          <w:p w14:paraId="67FFA7EC"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Panin Dana Syariah Saham</w:t>
            </w:r>
          </w:p>
        </w:tc>
        <w:tc>
          <w:tcPr>
            <w:tcW w:w="1056" w:type="dxa"/>
            <w:vAlign w:val="bottom"/>
          </w:tcPr>
          <w:p w14:paraId="55D9E75E"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1,806.16</w:t>
            </w:r>
          </w:p>
        </w:tc>
        <w:tc>
          <w:tcPr>
            <w:tcW w:w="1056" w:type="dxa"/>
            <w:vAlign w:val="bottom"/>
          </w:tcPr>
          <w:p w14:paraId="238DEACD"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1,844.88</w:t>
            </w:r>
          </w:p>
        </w:tc>
        <w:tc>
          <w:tcPr>
            <w:tcW w:w="1056" w:type="dxa"/>
            <w:vAlign w:val="bottom"/>
          </w:tcPr>
          <w:p w14:paraId="1675724C"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1,957.35</w:t>
            </w:r>
          </w:p>
        </w:tc>
        <w:tc>
          <w:tcPr>
            <w:tcW w:w="1056" w:type="dxa"/>
            <w:vAlign w:val="bottom"/>
          </w:tcPr>
          <w:p w14:paraId="32AE8D73"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1,969.34</w:t>
            </w:r>
          </w:p>
        </w:tc>
      </w:tr>
      <w:tr w:rsidR="00040713" w:rsidRPr="004703FD" w14:paraId="5A0725B7" w14:textId="77777777" w:rsidTr="00040713">
        <w:trPr>
          <w:trHeight w:val="315"/>
        </w:trPr>
        <w:tc>
          <w:tcPr>
            <w:tcW w:w="567" w:type="dxa"/>
            <w:noWrap/>
            <w:hideMark/>
          </w:tcPr>
          <w:p w14:paraId="46F1651B"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15</w:t>
            </w:r>
          </w:p>
        </w:tc>
        <w:tc>
          <w:tcPr>
            <w:tcW w:w="2835" w:type="dxa"/>
            <w:noWrap/>
            <w:hideMark/>
          </w:tcPr>
          <w:p w14:paraId="35C0A2A3"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PNM Ekuitas Syariah</w:t>
            </w:r>
          </w:p>
        </w:tc>
        <w:tc>
          <w:tcPr>
            <w:tcW w:w="1056" w:type="dxa"/>
            <w:vAlign w:val="bottom"/>
          </w:tcPr>
          <w:p w14:paraId="3A2C1B4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2,047.08</w:t>
            </w:r>
          </w:p>
        </w:tc>
        <w:tc>
          <w:tcPr>
            <w:tcW w:w="1056" w:type="dxa"/>
            <w:vAlign w:val="bottom"/>
          </w:tcPr>
          <w:p w14:paraId="491F91B7"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2,048.58</w:t>
            </w:r>
          </w:p>
        </w:tc>
        <w:tc>
          <w:tcPr>
            <w:tcW w:w="1056" w:type="dxa"/>
            <w:vAlign w:val="bottom"/>
          </w:tcPr>
          <w:p w14:paraId="5B25FD4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2,040.62</w:t>
            </w:r>
          </w:p>
        </w:tc>
        <w:tc>
          <w:tcPr>
            <w:tcW w:w="1056" w:type="dxa"/>
            <w:vAlign w:val="bottom"/>
          </w:tcPr>
          <w:p w14:paraId="5B72B142"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2,032.88</w:t>
            </w:r>
          </w:p>
        </w:tc>
      </w:tr>
      <w:tr w:rsidR="00040713" w:rsidRPr="004703FD" w14:paraId="69E2E2B9" w14:textId="77777777" w:rsidTr="00040713">
        <w:trPr>
          <w:trHeight w:val="315"/>
        </w:trPr>
        <w:tc>
          <w:tcPr>
            <w:tcW w:w="567" w:type="dxa"/>
            <w:noWrap/>
            <w:hideMark/>
          </w:tcPr>
          <w:p w14:paraId="5F3EB72B"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16</w:t>
            </w:r>
          </w:p>
        </w:tc>
        <w:tc>
          <w:tcPr>
            <w:tcW w:w="2835" w:type="dxa"/>
            <w:noWrap/>
            <w:hideMark/>
          </w:tcPr>
          <w:p w14:paraId="0405D6B9"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Pratama Syariah</w:t>
            </w:r>
          </w:p>
        </w:tc>
        <w:tc>
          <w:tcPr>
            <w:tcW w:w="1056" w:type="dxa"/>
            <w:vAlign w:val="bottom"/>
          </w:tcPr>
          <w:p w14:paraId="6F0B327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2,058.47</w:t>
            </w:r>
          </w:p>
        </w:tc>
        <w:tc>
          <w:tcPr>
            <w:tcW w:w="1056" w:type="dxa"/>
            <w:vAlign w:val="bottom"/>
          </w:tcPr>
          <w:p w14:paraId="1B9C3FCC"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1,892.17</w:t>
            </w:r>
          </w:p>
        </w:tc>
        <w:tc>
          <w:tcPr>
            <w:tcW w:w="1056" w:type="dxa"/>
            <w:vAlign w:val="bottom"/>
          </w:tcPr>
          <w:p w14:paraId="5448480E"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1,909.03</w:t>
            </w:r>
          </w:p>
        </w:tc>
        <w:tc>
          <w:tcPr>
            <w:tcW w:w="1056" w:type="dxa"/>
            <w:vAlign w:val="bottom"/>
          </w:tcPr>
          <w:p w14:paraId="74011DD8"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1,916.93</w:t>
            </w:r>
          </w:p>
        </w:tc>
      </w:tr>
      <w:tr w:rsidR="00040713" w:rsidRPr="004703FD" w14:paraId="12156DBF" w14:textId="77777777" w:rsidTr="00040713">
        <w:trPr>
          <w:trHeight w:val="315"/>
        </w:trPr>
        <w:tc>
          <w:tcPr>
            <w:tcW w:w="567" w:type="dxa"/>
            <w:noWrap/>
            <w:hideMark/>
          </w:tcPr>
          <w:p w14:paraId="4020CBC4"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17</w:t>
            </w:r>
          </w:p>
        </w:tc>
        <w:tc>
          <w:tcPr>
            <w:tcW w:w="2835" w:type="dxa"/>
            <w:noWrap/>
            <w:hideMark/>
          </w:tcPr>
          <w:p w14:paraId="45360202"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Pacific Saham Syariah</w:t>
            </w:r>
          </w:p>
        </w:tc>
        <w:tc>
          <w:tcPr>
            <w:tcW w:w="1056" w:type="dxa"/>
            <w:vAlign w:val="bottom"/>
          </w:tcPr>
          <w:p w14:paraId="43F7DE78"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1,904.83</w:t>
            </w:r>
          </w:p>
        </w:tc>
        <w:tc>
          <w:tcPr>
            <w:tcW w:w="1056" w:type="dxa"/>
            <w:vAlign w:val="bottom"/>
          </w:tcPr>
          <w:p w14:paraId="171E6FF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1,904.57</w:t>
            </w:r>
          </w:p>
        </w:tc>
        <w:tc>
          <w:tcPr>
            <w:tcW w:w="1056" w:type="dxa"/>
            <w:vAlign w:val="bottom"/>
          </w:tcPr>
          <w:p w14:paraId="05BA56C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1,952.69</w:t>
            </w:r>
          </w:p>
        </w:tc>
        <w:tc>
          <w:tcPr>
            <w:tcW w:w="1056" w:type="dxa"/>
            <w:vAlign w:val="bottom"/>
          </w:tcPr>
          <w:p w14:paraId="58A020C1"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1,969.27</w:t>
            </w:r>
          </w:p>
        </w:tc>
      </w:tr>
      <w:tr w:rsidR="00040713" w:rsidRPr="004703FD" w14:paraId="7C86167F" w14:textId="77777777" w:rsidTr="00040713">
        <w:trPr>
          <w:trHeight w:val="315"/>
        </w:trPr>
        <w:tc>
          <w:tcPr>
            <w:tcW w:w="567" w:type="dxa"/>
            <w:noWrap/>
            <w:hideMark/>
          </w:tcPr>
          <w:p w14:paraId="5B2005DC"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18</w:t>
            </w:r>
          </w:p>
        </w:tc>
        <w:tc>
          <w:tcPr>
            <w:tcW w:w="2835" w:type="dxa"/>
            <w:noWrap/>
            <w:hideMark/>
          </w:tcPr>
          <w:p w14:paraId="768DC214"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Syariah Cipta Saham Unggulan Syariah</w:t>
            </w:r>
          </w:p>
        </w:tc>
        <w:tc>
          <w:tcPr>
            <w:tcW w:w="1056" w:type="dxa"/>
            <w:vAlign w:val="bottom"/>
          </w:tcPr>
          <w:p w14:paraId="375B6E74"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1,999.38</w:t>
            </w:r>
          </w:p>
        </w:tc>
        <w:tc>
          <w:tcPr>
            <w:tcW w:w="1056" w:type="dxa"/>
            <w:vAlign w:val="bottom"/>
          </w:tcPr>
          <w:p w14:paraId="49A93547"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1,975.52</w:t>
            </w:r>
          </w:p>
        </w:tc>
        <w:tc>
          <w:tcPr>
            <w:tcW w:w="1056" w:type="dxa"/>
            <w:vAlign w:val="bottom"/>
          </w:tcPr>
          <w:p w14:paraId="7B6DB629"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2,013.48</w:t>
            </w:r>
          </w:p>
        </w:tc>
        <w:tc>
          <w:tcPr>
            <w:tcW w:w="1056" w:type="dxa"/>
            <w:vAlign w:val="bottom"/>
          </w:tcPr>
          <w:p w14:paraId="3AF24D23"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1,997.20</w:t>
            </w:r>
          </w:p>
        </w:tc>
      </w:tr>
      <w:tr w:rsidR="00040713" w:rsidRPr="004703FD" w14:paraId="3DAB6EDF" w14:textId="77777777" w:rsidTr="00040713">
        <w:trPr>
          <w:trHeight w:val="315"/>
        </w:trPr>
        <w:tc>
          <w:tcPr>
            <w:tcW w:w="567" w:type="dxa"/>
            <w:noWrap/>
            <w:hideMark/>
          </w:tcPr>
          <w:p w14:paraId="3F19FDB9"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19</w:t>
            </w:r>
          </w:p>
        </w:tc>
        <w:tc>
          <w:tcPr>
            <w:tcW w:w="2835" w:type="dxa"/>
            <w:noWrap/>
            <w:hideMark/>
          </w:tcPr>
          <w:p w14:paraId="63277826"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Syailendra Sharia Equity Fund</w:t>
            </w:r>
          </w:p>
        </w:tc>
        <w:tc>
          <w:tcPr>
            <w:tcW w:w="1056" w:type="dxa"/>
            <w:vAlign w:val="bottom"/>
          </w:tcPr>
          <w:p w14:paraId="7C3930C1"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1,997.83</w:t>
            </w:r>
          </w:p>
        </w:tc>
        <w:tc>
          <w:tcPr>
            <w:tcW w:w="1056" w:type="dxa"/>
            <w:vAlign w:val="bottom"/>
          </w:tcPr>
          <w:p w14:paraId="39104BFB"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2,006.02</w:t>
            </w:r>
          </w:p>
        </w:tc>
        <w:tc>
          <w:tcPr>
            <w:tcW w:w="1056" w:type="dxa"/>
            <w:vAlign w:val="bottom"/>
          </w:tcPr>
          <w:p w14:paraId="413FBD5E"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1,977.87</w:t>
            </w:r>
          </w:p>
        </w:tc>
        <w:tc>
          <w:tcPr>
            <w:tcW w:w="1056" w:type="dxa"/>
            <w:vAlign w:val="bottom"/>
          </w:tcPr>
          <w:p w14:paraId="4550892D"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1,881.80</w:t>
            </w:r>
          </w:p>
        </w:tc>
      </w:tr>
      <w:tr w:rsidR="00040713" w:rsidRPr="004703FD" w14:paraId="4BD4E391" w14:textId="77777777" w:rsidTr="00040713">
        <w:trPr>
          <w:trHeight w:val="315"/>
        </w:trPr>
        <w:tc>
          <w:tcPr>
            <w:tcW w:w="567" w:type="dxa"/>
            <w:noWrap/>
            <w:hideMark/>
          </w:tcPr>
          <w:p w14:paraId="74C92D96"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20</w:t>
            </w:r>
          </w:p>
        </w:tc>
        <w:tc>
          <w:tcPr>
            <w:tcW w:w="2835" w:type="dxa"/>
            <w:noWrap/>
            <w:hideMark/>
          </w:tcPr>
          <w:p w14:paraId="64E6C5C2"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Sucorinvest Sharia Equity Fund</w:t>
            </w:r>
          </w:p>
        </w:tc>
        <w:tc>
          <w:tcPr>
            <w:tcW w:w="1056" w:type="dxa"/>
            <w:vAlign w:val="bottom"/>
          </w:tcPr>
          <w:p w14:paraId="043D7D78"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1,955.28</w:t>
            </w:r>
          </w:p>
        </w:tc>
        <w:tc>
          <w:tcPr>
            <w:tcW w:w="1056" w:type="dxa"/>
            <w:vAlign w:val="bottom"/>
          </w:tcPr>
          <w:p w14:paraId="46031DD7"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1,908.32</w:t>
            </w:r>
          </w:p>
        </w:tc>
        <w:tc>
          <w:tcPr>
            <w:tcW w:w="1056" w:type="dxa"/>
            <w:vAlign w:val="bottom"/>
          </w:tcPr>
          <w:p w14:paraId="009C9242"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2,018.79</w:t>
            </w:r>
          </w:p>
        </w:tc>
        <w:tc>
          <w:tcPr>
            <w:tcW w:w="1056" w:type="dxa"/>
            <w:vAlign w:val="bottom"/>
          </w:tcPr>
          <w:p w14:paraId="11A39697"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2,109.23</w:t>
            </w:r>
          </w:p>
        </w:tc>
      </w:tr>
      <w:tr w:rsidR="00040713" w:rsidRPr="004703FD" w14:paraId="1FA11BF3" w14:textId="77777777" w:rsidTr="00040713">
        <w:trPr>
          <w:trHeight w:val="315"/>
        </w:trPr>
        <w:tc>
          <w:tcPr>
            <w:tcW w:w="567" w:type="dxa"/>
            <w:noWrap/>
            <w:hideMark/>
          </w:tcPr>
          <w:p w14:paraId="412B064F"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21</w:t>
            </w:r>
          </w:p>
        </w:tc>
        <w:tc>
          <w:tcPr>
            <w:tcW w:w="2835" w:type="dxa"/>
            <w:noWrap/>
            <w:hideMark/>
          </w:tcPr>
          <w:p w14:paraId="2A9DD194"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SAM Sharia Equity Fund</w:t>
            </w:r>
          </w:p>
        </w:tc>
        <w:tc>
          <w:tcPr>
            <w:tcW w:w="1056" w:type="dxa"/>
            <w:vAlign w:val="bottom"/>
          </w:tcPr>
          <w:p w14:paraId="037DDC2F"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2,333.01</w:t>
            </w:r>
          </w:p>
        </w:tc>
        <w:tc>
          <w:tcPr>
            <w:tcW w:w="1056" w:type="dxa"/>
            <w:vAlign w:val="bottom"/>
          </w:tcPr>
          <w:p w14:paraId="0E749A2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2,417.59</w:t>
            </w:r>
          </w:p>
        </w:tc>
        <w:tc>
          <w:tcPr>
            <w:tcW w:w="1056" w:type="dxa"/>
            <w:vAlign w:val="bottom"/>
          </w:tcPr>
          <w:p w14:paraId="2A4A3138"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2,505.73</w:t>
            </w:r>
          </w:p>
        </w:tc>
        <w:tc>
          <w:tcPr>
            <w:tcW w:w="1056" w:type="dxa"/>
            <w:vAlign w:val="bottom"/>
          </w:tcPr>
          <w:p w14:paraId="7B4EF886"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2,621.21</w:t>
            </w:r>
          </w:p>
        </w:tc>
      </w:tr>
      <w:tr w:rsidR="00040713" w:rsidRPr="004703FD" w14:paraId="6C0B499E" w14:textId="77777777" w:rsidTr="00040713">
        <w:trPr>
          <w:trHeight w:val="315"/>
        </w:trPr>
        <w:tc>
          <w:tcPr>
            <w:tcW w:w="567" w:type="dxa"/>
            <w:noWrap/>
            <w:hideMark/>
          </w:tcPr>
          <w:p w14:paraId="02BA0914"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22</w:t>
            </w:r>
          </w:p>
        </w:tc>
        <w:tc>
          <w:tcPr>
            <w:tcW w:w="2835" w:type="dxa"/>
            <w:noWrap/>
            <w:hideMark/>
          </w:tcPr>
          <w:p w14:paraId="35FB08E7"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Simas Syariah Unggulan</w:t>
            </w:r>
          </w:p>
        </w:tc>
        <w:tc>
          <w:tcPr>
            <w:tcW w:w="1056" w:type="dxa"/>
            <w:vAlign w:val="bottom"/>
          </w:tcPr>
          <w:p w14:paraId="7A914814"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2,617.75</w:t>
            </w:r>
          </w:p>
        </w:tc>
        <w:tc>
          <w:tcPr>
            <w:tcW w:w="1056" w:type="dxa"/>
            <w:vAlign w:val="bottom"/>
          </w:tcPr>
          <w:p w14:paraId="3287270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2,479.47</w:t>
            </w:r>
          </w:p>
        </w:tc>
        <w:tc>
          <w:tcPr>
            <w:tcW w:w="1056" w:type="dxa"/>
            <w:vAlign w:val="bottom"/>
          </w:tcPr>
          <w:p w14:paraId="05F0B91F"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2,322.15</w:t>
            </w:r>
          </w:p>
        </w:tc>
        <w:tc>
          <w:tcPr>
            <w:tcW w:w="1056" w:type="dxa"/>
            <w:vAlign w:val="bottom"/>
          </w:tcPr>
          <w:p w14:paraId="7EFA869E"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2,309.23</w:t>
            </w:r>
          </w:p>
        </w:tc>
      </w:tr>
      <w:tr w:rsidR="00040713" w:rsidRPr="004703FD" w14:paraId="13EC1C8F" w14:textId="77777777" w:rsidTr="00040713">
        <w:trPr>
          <w:trHeight w:val="315"/>
        </w:trPr>
        <w:tc>
          <w:tcPr>
            <w:tcW w:w="567" w:type="dxa"/>
            <w:noWrap/>
            <w:hideMark/>
          </w:tcPr>
          <w:p w14:paraId="081413BC"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lastRenderedPageBreak/>
              <w:t>23</w:t>
            </w:r>
          </w:p>
        </w:tc>
        <w:tc>
          <w:tcPr>
            <w:tcW w:w="2835" w:type="dxa"/>
            <w:noWrap/>
            <w:hideMark/>
          </w:tcPr>
          <w:p w14:paraId="0545C4FA"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TRIM Syariah Saham</w:t>
            </w:r>
          </w:p>
        </w:tc>
        <w:tc>
          <w:tcPr>
            <w:tcW w:w="1056" w:type="dxa"/>
            <w:vAlign w:val="bottom"/>
          </w:tcPr>
          <w:p w14:paraId="60A26EB4"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2,125.33</w:t>
            </w:r>
          </w:p>
        </w:tc>
        <w:tc>
          <w:tcPr>
            <w:tcW w:w="1056" w:type="dxa"/>
            <w:vAlign w:val="bottom"/>
          </w:tcPr>
          <w:p w14:paraId="527DDEF5"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2,134.68</w:t>
            </w:r>
          </w:p>
        </w:tc>
        <w:tc>
          <w:tcPr>
            <w:tcW w:w="1056" w:type="dxa"/>
            <w:vAlign w:val="bottom"/>
          </w:tcPr>
          <w:p w14:paraId="41DF489A"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2,227.12</w:t>
            </w:r>
          </w:p>
        </w:tc>
        <w:tc>
          <w:tcPr>
            <w:tcW w:w="1056" w:type="dxa"/>
            <w:vAlign w:val="bottom"/>
          </w:tcPr>
          <w:p w14:paraId="2DF10F7E"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2,278.77</w:t>
            </w:r>
          </w:p>
        </w:tc>
      </w:tr>
      <w:tr w:rsidR="00040713" w:rsidRPr="004703FD" w14:paraId="2870A8D2" w14:textId="77777777" w:rsidTr="00040713">
        <w:trPr>
          <w:trHeight w:val="315"/>
        </w:trPr>
        <w:tc>
          <w:tcPr>
            <w:tcW w:w="567" w:type="dxa"/>
            <w:noWrap/>
            <w:hideMark/>
          </w:tcPr>
          <w:p w14:paraId="64104DDF" w14:textId="77777777" w:rsidR="00040713" w:rsidRPr="00040713" w:rsidRDefault="00040713" w:rsidP="00040713">
            <w:pPr>
              <w:jc w:val="right"/>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24</w:t>
            </w:r>
          </w:p>
        </w:tc>
        <w:tc>
          <w:tcPr>
            <w:tcW w:w="2835" w:type="dxa"/>
            <w:noWrap/>
            <w:hideMark/>
          </w:tcPr>
          <w:p w14:paraId="60885F7E" w14:textId="77777777" w:rsidR="00040713" w:rsidRPr="00040713" w:rsidRDefault="00040713" w:rsidP="00040713">
            <w:pPr>
              <w:rPr>
                <w:rFonts w:ascii="Times New Roman" w:eastAsia="Times New Roman" w:hAnsi="Times New Roman" w:cs="Times New Roman"/>
                <w:color w:val="000000"/>
                <w:sz w:val="24"/>
                <w:szCs w:val="24"/>
                <w:lang w:eastAsia="en-ID"/>
              </w:rPr>
            </w:pPr>
            <w:r w:rsidRPr="00040713">
              <w:rPr>
                <w:rFonts w:ascii="Times New Roman" w:eastAsia="Times New Roman" w:hAnsi="Times New Roman" w:cs="Times New Roman"/>
                <w:color w:val="000000"/>
                <w:sz w:val="24"/>
                <w:szCs w:val="24"/>
                <w:lang w:eastAsia="en-ID"/>
              </w:rPr>
              <w:t>Victoria Saham Syariah</w:t>
            </w:r>
          </w:p>
        </w:tc>
        <w:tc>
          <w:tcPr>
            <w:tcW w:w="1056" w:type="dxa"/>
            <w:vAlign w:val="bottom"/>
          </w:tcPr>
          <w:p w14:paraId="6AC44BCC"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2,095.18</w:t>
            </w:r>
          </w:p>
        </w:tc>
        <w:tc>
          <w:tcPr>
            <w:tcW w:w="1056" w:type="dxa"/>
            <w:vAlign w:val="bottom"/>
          </w:tcPr>
          <w:p w14:paraId="079CC7F3"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2,096.31</w:t>
            </w:r>
          </w:p>
        </w:tc>
        <w:tc>
          <w:tcPr>
            <w:tcW w:w="1056" w:type="dxa"/>
            <w:vAlign w:val="bottom"/>
          </w:tcPr>
          <w:p w14:paraId="24AF6BE7"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2,164.46</w:t>
            </w:r>
          </w:p>
        </w:tc>
        <w:tc>
          <w:tcPr>
            <w:tcW w:w="1056" w:type="dxa"/>
            <w:vAlign w:val="bottom"/>
          </w:tcPr>
          <w:p w14:paraId="78CB405A" w14:textId="77777777" w:rsidR="00040713" w:rsidRPr="00040713" w:rsidRDefault="00040713" w:rsidP="00040713">
            <w:pPr>
              <w:rPr>
                <w:rFonts w:ascii="Times New Roman" w:eastAsia="Times New Roman" w:hAnsi="Times New Roman" w:cs="Times New Roman"/>
                <w:sz w:val="24"/>
                <w:szCs w:val="24"/>
                <w:lang w:eastAsia="en-ID"/>
              </w:rPr>
            </w:pPr>
            <w:r w:rsidRPr="00040713">
              <w:rPr>
                <w:rFonts w:ascii="Times New Roman" w:hAnsi="Times New Roman" w:cs="Times New Roman"/>
                <w:color w:val="000000"/>
                <w:sz w:val="24"/>
                <w:szCs w:val="24"/>
              </w:rPr>
              <w:t>2,221.21</w:t>
            </w:r>
          </w:p>
        </w:tc>
      </w:tr>
    </w:tbl>
    <w:p w14:paraId="1C90E4D2" w14:textId="77777777" w:rsidR="00040713" w:rsidRPr="00040713" w:rsidRDefault="00040713" w:rsidP="00040713">
      <w:pPr>
        <w:pStyle w:val="ListParagraph"/>
        <w:widowControl w:val="0"/>
        <w:autoSpaceDE w:val="0"/>
        <w:autoSpaceDN w:val="0"/>
        <w:spacing w:after="0" w:line="480" w:lineRule="auto"/>
        <w:ind w:left="1134"/>
        <w:jc w:val="both"/>
        <w:rPr>
          <w:rFonts w:ascii="Times New Roman" w:hAnsi="Times New Roman"/>
          <w:b/>
          <w:bCs/>
          <w:sz w:val="24"/>
          <w:szCs w:val="24"/>
        </w:rPr>
      </w:pPr>
    </w:p>
    <w:p w14:paraId="4FB5E7FF" w14:textId="77777777" w:rsidR="00102CDA" w:rsidRDefault="00A01060" w:rsidP="00102CDA">
      <w:pPr>
        <w:pStyle w:val="ListParagraph"/>
        <w:widowControl w:val="0"/>
        <w:autoSpaceDE w:val="0"/>
        <w:autoSpaceDN w:val="0"/>
        <w:spacing w:after="0" w:line="480" w:lineRule="auto"/>
        <w:jc w:val="both"/>
        <w:rPr>
          <w:rFonts w:ascii="Times New Roman" w:hAnsi="Times New Roman"/>
          <w:b/>
          <w:bCs/>
          <w:sz w:val="24"/>
          <w:szCs w:val="24"/>
        </w:rPr>
      </w:pPr>
      <w:r w:rsidRPr="00793939">
        <w:rPr>
          <w:rFonts w:ascii="Times New Roman" w:hAnsi="Times New Roman"/>
          <w:b/>
          <w:bCs/>
          <w:sz w:val="24"/>
          <w:szCs w:val="24"/>
          <w:lang w:val="en-US"/>
        </w:rPr>
        <w:t xml:space="preserve">b. Jumlah </w:t>
      </w:r>
      <w:r w:rsidR="004654D6" w:rsidRPr="00793939">
        <w:rPr>
          <w:rFonts w:ascii="Times New Roman" w:hAnsi="Times New Roman"/>
          <w:b/>
          <w:bCs/>
          <w:sz w:val="24"/>
          <w:szCs w:val="24"/>
        </w:rPr>
        <w:t>Uang Beredar</w:t>
      </w:r>
    </w:p>
    <w:tbl>
      <w:tblPr>
        <w:tblStyle w:val="TableGrid"/>
        <w:tblW w:w="7654" w:type="dxa"/>
        <w:tblInd w:w="846" w:type="dxa"/>
        <w:tblLook w:val="04A0" w:firstRow="1" w:lastRow="0" w:firstColumn="1" w:lastColumn="0" w:noHBand="0" w:noVBand="1"/>
      </w:tblPr>
      <w:tblGrid>
        <w:gridCol w:w="567"/>
        <w:gridCol w:w="3118"/>
        <w:gridCol w:w="993"/>
        <w:gridCol w:w="992"/>
        <w:gridCol w:w="1134"/>
        <w:gridCol w:w="850"/>
      </w:tblGrid>
      <w:tr w:rsidR="00102CDA" w:rsidRPr="004703FD" w14:paraId="57F750A0" w14:textId="77777777" w:rsidTr="00102CDA">
        <w:trPr>
          <w:trHeight w:val="315"/>
        </w:trPr>
        <w:tc>
          <w:tcPr>
            <w:tcW w:w="567" w:type="dxa"/>
            <w:vMerge w:val="restart"/>
            <w:noWrap/>
          </w:tcPr>
          <w:p w14:paraId="20A59D3D"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sz w:val="24"/>
                <w:szCs w:val="24"/>
              </w:rPr>
              <w:t>No</w:t>
            </w:r>
          </w:p>
        </w:tc>
        <w:tc>
          <w:tcPr>
            <w:tcW w:w="3118" w:type="dxa"/>
            <w:vMerge w:val="restart"/>
            <w:noWrap/>
          </w:tcPr>
          <w:p w14:paraId="0C8DE9B5"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sz w:val="24"/>
                <w:szCs w:val="24"/>
              </w:rPr>
              <w:t>Perusahaan</w:t>
            </w:r>
          </w:p>
        </w:tc>
        <w:tc>
          <w:tcPr>
            <w:tcW w:w="3969" w:type="dxa"/>
            <w:gridSpan w:val="4"/>
            <w:vAlign w:val="bottom"/>
          </w:tcPr>
          <w:p w14:paraId="3B4B6F3D" w14:textId="77777777" w:rsidR="00102CDA" w:rsidRPr="008425D0" w:rsidRDefault="00102CDA" w:rsidP="00182B19">
            <w:pPr>
              <w:jc w:val="center"/>
              <w:rPr>
                <w:rFonts w:ascii="Times New Roman" w:hAnsi="Times New Roman" w:cs="Times New Roman"/>
                <w:color w:val="000000"/>
                <w:sz w:val="24"/>
                <w:szCs w:val="24"/>
              </w:rPr>
            </w:pPr>
            <w:r w:rsidRPr="008425D0">
              <w:rPr>
                <w:rFonts w:ascii="Times New Roman" w:hAnsi="Times New Roman" w:cs="Times New Roman"/>
                <w:color w:val="000000"/>
                <w:sz w:val="24"/>
                <w:szCs w:val="24"/>
              </w:rPr>
              <w:t>Tahun</w:t>
            </w:r>
          </w:p>
        </w:tc>
      </w:tr>
      <w:tr w:rsidR="00102CDA" w:rsidRPr="004703FD" w14:paraId="487A2571" w14:textId="77777777" w:rsidTr="00102CDA">
        <w:trPr>
          <w:trHeight w:val="315"/>
        </w:trPr>
        <w:tc>
          <w:tcPr>
            <w:tcW w:w="567" w:type="dxa"/>
            <w:vMerge/>
            <w:noWrap/>
          </w:tcPr>
          <w:p w14:paraId="45DCDF52" w14:textId="77777777" w:rsidR="00102CDA" w:rsidRPr="008425D0" w:rsidRDefault="00102CDA" w:rsidP="00182B19">
            <w:pPr>
              <w:jc w:val="center"/>
              <w:rPr>
                <w:rFonts w:ascii="Times New Roman" w:hAnsi="Times New Roman" w:cs="Times New Roman"/>
                <w:sz w:val="24"/>
                <w:szCs w:val="24"/>
              </w:rPr>
            </w:pPr>
          </w:p>
        </w:tc>
        <w:tc>
          <w:tcPr>
            <w:tcW w:w="3118" w:type="dxa"/>
            <w:vMerge/>
            <w:noWrap/>
          </w:tcPr>
          <w:p w14:paraId="4570146C" w14:textId="77777777" w:rsidR="00102CDA" w:rsidRPr="008425D0" w:rsidRDefault="00102CDA" w:rsidP="00182B19">
            <w:pPr>
              <w:jc w:val="center"/>
              <w:rPr>
                <w:rFonts w:ascii="Times New Roman" w:hAnsi="Times New Roman" w:cs="Times New Roman"/>
                <w:sz w:val="24"/>
                <w:szCs w:val="24"/>
              </w:rPr>
            </w:pPr>
          </w:p>
        </w:tc>
        <w:tc>
          <w:tcPr>
            <w:tcW w:w="993" w:type="dxa"/>
            <w:vAlign w:val="bottom"/>
          </w:tcPr>
          <w:p w14:paraId="77CC3F95" w14:textId="77777777" w:rsidR="00102CDA" w:rsidRPr="008425D0" w:rsidRDefault="00102CDA" w:rsidP="00182B19">
            <w:pPr>
              <w:jc w:val="center"/>
              <w:rPr>
                <w:rFonts w:ascii="Times New Roman" w:hAnsi="Times New Roman" w:cs="Times New Roman"/>
                <w:color w:val="000000"/>
                <w:sz w:val="24"/>
                <w:szCs w:val="24"/>
              </w:rPr>
            </w:pPr>
            <w:r w:rsidRPr="008425D0">
              <w:rPr>
                <w:rFonts w:ascii="Times New Roman" w:hAnsi="Times New Roman" w:cs="Times New Roman"/>
                <w:color w:val="000000"/>
                <w:sz w:val="24"/>
                <w:szCs w:val="24"/>
              </w:rPr>
              <w:t>2019</w:t>
            </w:r>
          </w:p>
        </w:tc>
        <w:tc>
          <w:tcPr>
            <w:tcW w:w="992" w:type="dxa"/>
            <w:vAlign w:val="bottom"/>
          </w:tcPr>
          <w:p w14:paraId="71B03ADA" w14:textId="77777777" w:rsidR="00102CDA" w:rsidRPr="008425D0" w:rsidRDefault="00102CDA" w:rsidP="00182B19">
            <w:pPr>
              <w:jc w:val="center"/>
              <w:rPr>
                <w:rFonts w:ascii="Times New Roman" w:hAnsi="Times New Roman" w:cs="Times New Roman"/>
                <w:color w:val="000000"/>
                <w:sz w:val="24"/>
                <w:szCs w:val="24"/>
              </w:rPr>
            </w:pPr>
            <w:r w:rsidRPr="008425D0">
              <w:rPr>
                <w:rFonts w:ascii="Times New Roman" w:hAnsi="Times New Roman" w:cs="Times New Roman"/>
                <w:color w:val="000000"/>
                <w:sz w:val="24"/>
                <w:szCs w:val="24"/>
              </w:rPr>
              <w:t>2020</w:t>
            </w:r>
          </w:p>
        </w:tc>
        <w:tc>
          <w:tcPr>
            <w:tcW w:w="1134" w:type="dxa"/>
            <w:vAlign w:val="bottom"/>
          </w:tcPr>
          <w:p w14:paraId="10CEA3A0" w14:textId="77777777" w:rsidR="00102CDA" w:rsidRPr="008425D0" w:rsidRDefault="00102CDA" w:rsidP="00182B19">
            <w:pPr>
              <w:jc w:val="center"/>
              <w:rPr>
                <w:rFonts w:ascii="Times New Roman" w:hAnsi="Times New Roman" w:cs="Times New Roman"/>
                <w:color w:val="000000"/>
                <w:sz w:val="24"/>
                <w:szCs w:val="24"/>
              </w:rPr>
            </w:pPr>
            <w:r w:rsidRPr="008425D0">
              <w:rPr>
                <w:rFonts w:ascii="Times New Roman" w:hAnsi="Times New Roman" w:cs="Times New Roman"/>
                <w:color w:val="000000"/>
                <w:sz w:val="24"/>
                <w:szCs w:val="24"/>
              </w:rPr>
              <w:t>2021</w:t>
            </w:r>
          </w:p>
        </w:tc>
        <w:tc>
          <w:tcPr>
            <w:tcW w:w="850" w:type="dxa"/>
            <w:vAlign w:val="bottom"/>
          </w:tcPr>
          <w:p w14:paraId="6267F04A" w14:textId="77777777" w:rsidR="00102CDA" w:rsidRPr="008425D0" w:rsidRDefault="00102CDA" w:rsidP="00182B19">
            <w:pPr>
              <w:jc w:val="center"/>
              <w:rPr>
                <w:rFonts w:ascii="Times New Roman" w:hAnsi="Times New Roman" w:cs="Times New Roman"/>
                <w:color w:val="000000"/>
                <w:sz w:val="24"/>
                <w:szCs w:val="24"/>
              </w:rPr>
            </w:pPr>
            <w:r w:rsidRPr="008425D0">
              <w:rPr>
                <w:rFonts w:ascii="Times New Roman" w:hAnsi="Times New Roman" w:cs="Times New Roman"/>
                <w:color w:val="000000"/>
                <w:sz w:val="24"/>
                <w:szCs w:val="24"/>
              </w:rPr>
              <w:t>2022</w:t>
            </w:r>
          </w:p>
        </w:tc>
      </w:tr>
      <w:tr w:rsidR="00102CDA" w:rsidRPr="004703FD" w14:paraId="726981BC" w14:textId="77777777" w:rsidTr="00102CDA">
        <w:trPr>
          <w:trHeight w:val="315"/>
        </w:trPr>
        <w:tc>
          <w:tcPr>
            <w:tcW w:w="567" w:type="dxa"/>
            <w:noWrap/>
            <w:hideMark/>
          </w:tcPr>
          <w:p w14:paraId="10FB42BC"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w:t>
            </w:r>
          </w:p>
        </w:tc>
        <w:tc>
          <w:tcPr>
            <w:tcW w:w="3118" w:type="dxa"/>
            <w:noWrap/>
            <w:hideMark/>
          </w:tcPr>
          <w:p w14:paraId="123BE23E"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Bahana Icon Syariah</w:t>
            </w:r>
          </w:p>
        </w:tc>
        <w:tc>
          <w:tcPr>
            <w:tcW w:w="993" w:type="dxa"/>
            <w:vAlign w:val="bottom"/>
          </w:tcPr>
          <w:p w14:paraId="1E6323FD"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992" w:type="dxa"/>
            <w:vAlign w:val="bottom"/>
          </w:tcPr>
          <w:p w14:paraId="5C6874FA"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1134" w:type="dxa"/>
            <w:vAlign w:val="bottom"/>
          </w:tcPr>
          <w:p w14:paraId="2E5C9362"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850" w:type="dxa"/>
            <w:vAlign w:val="bottom"/>
          </w:tcPr>
          <w:p w14:paraId="308ED40B"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r>
      <w:tr w:rsidR="00102CDA" w:rsidRPr="004703FD" w14:paraId="585CA3ED" w14:textId="77777777" w:rsidTr="00102CDA">
        <w:trPr>
          <w:trHeight w:val="315"/>
        </w:trPr>
        <w:tc>
          <w:tcPr>
            <w:tcW w:w="567" w:type="dxa"/>
            <w:noWrap/>
            <w:hideMark/>
          </w:tcPr>
          <w:p w14:paraId="54A2FE09"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2</w:t>
            </w:r>
          </w:p>
        </w:tc>
        <w:tc>
          <w:tcPr>
            <w:tcW w:w="3118" w:type="dxa"/>
            <w:noWrap/>
            <w:hideMark/>
          </w:tcPr>
          <w:p w14:paraId="0BF8791D"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Batavia Dana Saham Syariah</w:t>
            </w:r>
          </w:p>
        </w:tc>
        <w:tc>
          <w:tcPr>
            <w:tcW w:w="993" w:type="dxa"/>
            <w:vAlign w:val="bottom"/>
          </w:tcPr>
          <w:p w14:paraId="564AF8D8"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992" w:type="dxa"/>
            <w:vAlign w:val="bottom"/>
          </w:tcPr>
          <w:p w14:paraId="15394FDC"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1134" w:type="dxa"/>
            <w:vAlign w:val="bottom"/>
          </w:tcPr>
          <w:p w14:paraId="52B97925"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3069728F"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0.15</w:t>
            </w:r>
          </w:p>
        </w:tc>
      </w:tr>
      <w:tr w:rsidR="00102CDA" w:rsidRPr="004703FD" w14:paraId="35142234" w14:textId="77777777" w:rsidTr="00102CDA">
        <w:trPr>
          <w:trHeight w:val="315"/>
        </w:trPr>
        <w:tc>
          <w:tcPr>
            <w:tcW w:w="567" w:type="dxa"/>
            <w:noWrap/>
            <w:hideMark/>
          </w:tcPr>
          <w:p w14:paraId="75099BFA"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3</w:t>
            </w:r>
          </w:p>
        </w:tc>
        <w:tc>
          <w:tcPr>
            <w:tcW w:w="3118" w:type="dxa"/>
            <w:noWrap/>
            <w:hideMark/>
          </w:tcPr>
          <w:p w14:paraId="0CB1C0B5"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BNI-AM Dana Saham Syariah</w:t>
            </w:r>
          </w:p>
        </w:tc>
        <w:tc>
          <w:tcPr>
            <w:tcW w:w="993" w:type="dxa"/>
            <w:vAlign w:val="bottom"/>
          </w:tcPr>
          <w:p w14:paraId="1A3A8F09"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992" w:type="dxa"/>
            <w:vAlign w:val="bottom"/>
          </w:tcPr>
          <w:p w14:paraId="538E1759"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1134" w:type="dxa"/>
            <w:vAlign w:val="bottom"/>
          </w:tcPr>
          <w:p w14:paraId="0D228B53"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0.11</w:t>
            </w:r>
          </w:p>
        </w:tc>
        <w:tc>
          <w:tcPr>
            <w:tcW w:w="850" w:type="dxa"/>
            <w:vAlign w:val="bottom"/>
          </w:tcPr>
          <w:p w14:paraId="0147A867"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r>
      <w:tr w:rsidR="00102CDA" w:rsidRPr="004703FD" w14:paraId="76E14BAC" w14:textId="77777777" w:rsidTr="00102CDA">
        <w:trPr>
          <w:trHeight w:val="315"/>
        </w:trPr>
        <w:tc>
          <w:tcPr>
            <w:tcW w:w="567" w:type="dxa"/>
            <w:noWrap/>
            <w:hideMark/>
          </w:tcPr>
          <w:p w14:paraId="6070F3DD"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4</w:t>
            </w:r>
          </w:p>
        </w:tc>
        <w:tc>
          <w:tcPr>
            <w:tcW w:w="3118" w:type="dxa"/>
            <w:noWrap/>
            <w:hideMark/>
          </w:tcPr>
          <w:p w14:paraId="68485BDB"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Cimb Principal Islamic Equity Growth Syariah</w:t>
            </w:r>
          </w:p>
        </w:tc>
        <w:tc>
          <w:tcPr>
            <w:tcW w:w="993" w:type="dxa"/>
            <w:vAlign w:val="bottom"/>
          </w:tcPr>
          <w:p w14:paraId="3AF8DEBD"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992" w:type="dxa"/>
            <w:vAlign w:val="bottom"/>
          </w:tcPr>
          <w:p w14:paraId="7885CE00"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1134" w:type="dxa"/>
            <w:vAlign w:val="bottom"/>
          </w:tcPr>
          <w:p w14:paraId="403CD1EF"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850" w:type="dxa"/>
            <w:vAlign w:val="bottom"/>
          </w:tcPr>
          <w:p w14:paraId="784E8215"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r>
      <w:tr w:rsidR="00102CDA" w:rsidRPr="004703FD" w14:paraId="0D96D3C8" w14:textId="77777777" w:rsidTr="00102CDA">
        <w:trPr>
          <w:trHeight w:val="315"/>
        </w:trPr>
        <w:tc>
          <w:tcPr>
            <w:tcW w:w="567" w:type="dxa"/>
            <w:noWrap/>
            <w:hideMark/>
          </w:tcPr>
          <w:p w14:paraId="3C2102FD"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5</w:t>
            </w:r>
          </w:p>
        </w:tc>
        <w:tc>
          <w:tcPr>
            <w:tcW w:w="3118" w:type="dxa"/>
            <w:noWrap/>
            <w:hideMark/>
          </w:tcPr>
          <w:p w14:paraId="597C8757"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Cipta Syariah Equity</w:t>
            </w:r>
          </w:p>
        </w:tc>
        <w:tc>
          <w:tcPr>
            <w:tcW w:w="993" w:type="dxa"/>
            <w:vAlign w:val="bottom"/>
          </w:tcPr>
          <w:p w14:paraId="1960EFDF"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992" w:type="dxa"/>
            <w:vAlign w:val="bottom"/>
          </w:tcPr>
          <w:p w14:paraId="36DEFAA1"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1134" w:type="dxa"/>
            <w:vAlign w:val="bottom"/>
          </w:tcPr>
          <w:p w14:paraId="2341CA4E"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850" w:type="dxa"/>
            <w:vAlign w:val="bottom"/>
          </w:tcPr>
          <w:p w14:paraId="2DFAE7AE"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r>
      <w:tr w:rsidR="00102CDA" w:rsidRPr="004703FD" w14:paraId="68FE68DA" w14:textId="77777777" w:rsidTr="00102CDA">
        <w:trPr>
          <w:trHeight w:val="315"/>
        </w:trPr>
        <w:tc>
          <w:tcPr>
            <w:tcW w:w="567" w:type="dxa"/>
            <w:noWrap/>
            <w:hideMark/>
          </w:tcPr>
          <w:p w14:paraId="6E4763C3"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6</w:t>
            </w:r>
          </w:p>
        </w:tc>
        <w:tc>
          <w:tcPr>
            <w:tcW w:w="3118" w:type="dxa"/>
            <w:noWrap/>
            <w:hideMark/>
          </w:tcPr>
          <w:p w14:paraId="43CB3450"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Danareksa Syariah – Saham</w:t>
            </w:r>
          </w:p>
        </w:tc>
        <w:tc>
          <w:tcPr>
            <w:tcW w:w="993" w:type="dxa"/>
            <w:vAlign w:val="bottom"/>
          </w:tcPr>
          <w:p w14:paraId="65A2C04B"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992" w:type="dxa"/>
            <w:vAlign w:val="bottom"/>
          </w:tcPr>
          <w:p w14:paraId="2FB7F848"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1134" w:type="dxa"/>
            <w:vAlign w:val="bottom"/>
          </w:tcPr>
          <w:p w14:paraId="3FBC9F5F"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850" w:type="dxa"/>
            <w:vAlign w:val="bottom"/>
          </w:tcPr>
          <w:p w14:paraId="423AE8B6"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r>
      <w:tr w:rsidR="00102CDA" w:rsidRPr="004703FD" w14:paraId="06334C7C" w14:textId="77777777" w:rsidTr="00102CDA">
        <w:trPr>
          <w:trHeight w:val="315"/>
        </w:trPr>
        <w:tc>
          <w:tcPr>
            <w:tcW w:w="567" w:type="dxa"/>
            <w:noWrap/>
            <w:hideMark/>
          </w:tcPr>
          <w:p w14:paraId="03097221"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7</w:t>
            </w:r>
          </w:p>
        </w:tc>
        <w:tc>
          <w:tcPr>
            <w:tcW w:w="3118" w:type="dxa"/>
            <w:noWrap/>
            <w:hideMark/>
          </w:tcPr>
          <w:p w14:paraId="1C6C03ED"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HPAM Syariah Ekuitas</w:t>
            </w:r>
          </w:p>
        </w:tc>
        <w:tc>
          <w:tcPr>
            <w:tcW w:w="993" w:type="dxa"/>
            <w:vAlign w:val="bottom"/>
          </w:tcPr>
          <w:p w14:paraId="76DF6DD1"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992" w:type="dxa"/>
            <w:vAlign w:val="bottom"/>
          </w:tcPr>
          <w:p w14:paraId="7484F025"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1134" w:type="dxa"/>
            <w:vAlign w:val="bottom"/>
          </w:tcPr>
          <w:p w14:paraId="2AFDBA26"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62DAFD46"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r>
      <w:tr w:rsidR="00102CDA" w:rsidRPr="004703FD" w14:paraId="2774D889" w14:textId="77777777" w:rsidTr="00102CDA">
        <w:trPr>
          <w:trHeight w:val="315"/>
        </w:trPr>
        <w:tc>
          <w:tcPr>
            <w:tcW w:w="567" w:type="dxa"/>
            <w:noWrap/>
            <w:hideMark/>
          </w:tcPr>
          <w:p w14:paraId="7909F3A8"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8</w:t>
            </w:r>
          </w:p>
        </w:tc>
        <w:tc>
          <w:tcPr>
            <w:tcW w:w="3118" w:type="dxa"/>
            <w:noWrap/>
            <w:hideMark/>
          </w:tcPr>
          <w:p w14:paraId="0DD5603B"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Lautandhana Syariah</w:t>
            </w:r>
          </w:p>
        </w:tc>
        <w:tc>
          <w:tcPr>
            <w:tcW w:w="993" w:type="dxa"/>
            <w:vAlign w:val="bottom"/>
          </w:tcPr>
          <w:p w14:paraId="4DD97600"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992" w:type="dxa"/>
            <w:vAlign w:val="bottom"/>
          </w:tcPr>
          <w:p w14:paraId="2A90AB2E"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1134" w:type="dxa"/>
            <w:vAlign w:val="bottom"/>
          </w:tcPr>
          <w:p w14:paraId="0B03BAA3"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291BB829"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r>
      <w:tr w:rsidR="00102CDA" w:rsidRPr="004703FD" w14:paraId="16886EE0" w14:textId="77777777" w:rsidTr="00102CDA">
        <w:trPr>
          <w:trHeight w:val="315"/>
        </w:trPr>
        <w:tc>
          <w:tcPr>
            <w:tcW w:w="567" w:type="dxa"/>
            <w:noWrap/>
            <w:hideMark/>
          </w:tcPr>
          <w:p w14:paraId="48A3B8DD"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9</w:t>
            </w:r>
          </w:p>
        </w:tc>
        <w:tc>
          <w:tcPr>
            <w:tcW w:w="3118" w:type="dxa"/>
            <w:noWrap/>
            <w:hideMark/>
          </w:tcPr>
          <w:p w14:paraId="4BF7DFDC"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Mandiri Investa Atraktif Syariah</w:t>
            </w:r>
          </w:p>
        </w:tc>
        <w:tc>
          <w:tcPr>
            <w:tcW w:w="993" w:type="dxa"/>
            <w:vAlign w:val="bottom"/>
          </w:tcPr>
          <w:p w14:paraId="7F53D223"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992" w:type="dxa"/>
            <w:vAlign w:val="bottom"/>
          </w:tcPr>
          <w:p w14:paraId="4DB1730A"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1134" w:type="dxa"/>
            <w:vAlign w:val="bottom"/>
          </w:tcPr>
          <w:p w14:paraId="2B9716E2"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5E55A42E"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0.07</w:t>
            </w:r>
          </w:p>
        </w:tc>
      </w:tr>
      <w:tr w:rsidR="00102CDA" w:rsidRPr="004703FD" w14:paraId="753DCAE7" w14:textId="77777777" w:rsidTr="00102CDA">
        <w:trPr>
          <w:trHeight w:val="315"/>
        </w:trPr>
        <w:tc>
          <w:tcPr>
            <w:tcW w:w="567" w:type="dxa"/>
            <w:noWrap/>
            <w:hideMark/>
          </w:tcPr>
          <w:p w14:paraId="0B124C03"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10</w:t>
            </w:r>
          </w:p>
        </w:tc>
        <w:tc>
          <w:tcPr>
            <w:tcW w:w="3118" w:type="dxa"/>
            <w:noWrap/>
            <w:hideMark/>
          </w:tcPr>
          <w:p w14:paraId="57FAD140"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Manulife Syariah Sektor Amanah</w:t>
            </w:r>
          </w:p>
        </w:tc>
        <w:tc>
          <w:tcPr>
            <w:tcW w:w="993" w:type="dxa"/>
            <w:vAlign w:val="bottom"/>
          </w:tcPr>
          <w:p w14:paraId="4C3A6D00"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992" w:type="dxa"/>
            <w:vAlign w:val="bottom"/>
          </w:tcPr>
          <w:p w14:paraId="7874704A"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1134" w:type="dxa"/>
            <w:vAlign w:val="bottom"/>
          </w:tcPr>
          <w:p w14:paraId="2604B82D"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850" w:type="dxa"/>
            <w:vAlign w:val="bottom"/>
          </w:tcPr>
          <w:p w14:paraId="1E1A6267"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r>
      <w:tr w:rsidR="00102CDA" w:rsidRPr="004703FD" w14:paraId="41AAAA76" w14:textId="77777777" w:rsidTr="00102CDA">
        <w:trPr>
          <w:trHeight w:val="315"/>
        </w:trPr>
        <w:tc>
          <w:tcPr>
            <w:tcW w:w="567" w:type="dxa"/>
            <w:noWrap/>
            <w:hideMark/>
          </w:tcPr>
          <w:p w14:paraId="5E9DF6AE"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11</w:t>
            </w:r>
          </w:p>
        </w:tc>
        <w:tc>
          <w:tcPr>
            <w:tcW w:w="3118" w:type="dxa"/>
            <w:noWrap/>
            <w:hideMark/>
          </w:tcPr>
          <w:p w14:paraId="6D0D474D"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MNC Dana Syariah Ekuitas</w:t>
            </w:r>
          </w:p>
        </w:tc>
        <w:tc>
          <w:tcPr>
            <w:tcW w:w="993" w:type="dxa"/>
            <w:vAlign w:val="bottom"/>
          </w:tcPr>
          <w:p w14:paraId="317549DD"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992" w:type="dxa"/>
            <w:vAlign w:val="bottom"/>
          </w:tcPr>
          <w:p w14:paraId="7B9F648B"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0.11</w:t>
            </w:r>
          </w:p>
        </w:tc>
        <w:tc>
          <w:tcPr>
            <w:tcW w:w="1134" w:type="dxa"/>
            <w:vAlign w:val="bottom"/>
          </w:tcPr>
          <w:p w14:paraId="2CE130B8"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0.10</w:t>
            </w:r>
          </w:p>
        </w:tc>
        <w:tc>
          <w:tcPr>
            <w:tcW w:w="850" w:type="dxa"/>
            <w:vAlign w:val="bottom"/>
          </w:tcPr>
          <w:p w14:paraId="5616BF03"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0.10</w:t>
            </w:r>
          </w:p>
        </w:tc>
      </w:tr>
      <w:tr w:rsidR="00102CDA" w:rsidRPr="004703FD" w14:paraId="16C2BE8C" w14:textId="77777777" w:rsidTr="00102CDA">
        <w:trPr>
          <w:trHeight w:val="315"/>
        </w:trPr>
        <w:tc>
          <w:tcPr>
            <w:tcW w:w="567" w:type="dxa"/>
            <w:noWrap/>
            <w:hideMark/>
          </w:tcPr>
          <w:p w14:paraId="4B5A3893"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12</w:t>
            </w:r>
          </w:p>
        </w:tc>
        <w:tc>
          <w:tcPr>
            <w:tcW w:w="3118" w:type="dxa"/>
            <w:noWrap/>
            <w:hideMark/>
          </w:tcPr>
          <w:p w14:paraId="5F3932B9"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Maybank Dana Ekuitas Syariah</w:t>
            </w:r>
          </w:p>
        </w:tc>
        <w:tc>
          <w:tcPr>
            <w:tcW w:w="993" w:type="dxa"/>
            <w:vAlign w:val="bottom"/>
          </w:tcPr>
          <w:p w14:paraId="305BBC73"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0.11</w:t>
            </w:r>
          </w:p>
        </w:tc>
        <w:tc>
          <w:tcPr>
            <w:tcW w:w="992" w:type="dxa"/>
            <w:vAlign w:val="bottom"/>
          </w:tcPr>
          <w:p w14:paraId="4A594811"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0.10</w:t>
            </w:r>
          </w:p>
        </w:tc>
        <w:tc>
          <w:tcPr>
            <w:tcW w:w="1134" w:type="dxa"/>
            <w:vAlign w:val="bottom"/>
          </w:tcPr>
          <w:p w14:paraId="5E2E882B"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850" w:type="dxa"/>
            <w:vAlign w:val="bottom"/>
          </w:tcPr>
          <w:p w14:paraId="3A2ACB37"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0.11</w:t>
            </w:r>
          </w:p>
        </w:tc>
      </w:tr>
      <w:tr w:rsidR="00102CDA" w:rsidRPr="004703FD" w14:paraId="635FBF8C" w14:textId="77777777" w:rsidTr="00102CDA">
        <w:trPr>
          <w:trHeight w:val="315"/>
        </w:trPr>
        <w:tc>
          <w:tcPr>
            <w:tcW w:w="567" w:type="dxa"/>
            <w:noWrap/>
            <w:hideMark/>
          </w:tcPr>
          <w:p w14:paraId="4814B1DD"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13</w:t>
            </w:r>
          </w:p>
        </w:tc>
        <w:tc>
          <w:tcPr>
            <w:tcW w:w="3118" w:type="dxa"/>
            <w:noWrap/>
            <w:hideMark/>
          </w:tcPr>
          <w:p w14:paraId="5CF83D2E"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OSO Syariah Equity Fund</w:t>
            </w:r>
          </w:p>
        </w:tc>
        <w:tc>
          <w:tcPr>
            <w:tcW w:w="993" w:type="dxa"/>
            <w:vAlign w:val="bottom"/>
          </w:tcPr>
          <w:p w14:paraId="3A4FFC02"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992" w:type="dxa"/>
            <w:vAlign w:val="bottom"/>
          </w:tcPr>
          <w:p w14:paraId="29839A97"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1134" w:type="dxa"/>
            <w:vAlign w:val="bottom"/>
          </w:tcPr>
          <w:p w14:paraId="38CE5FBC"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0.11</w:t>
            </w:r>
          </w:p>
        </w:tc>
        <w:tc>
          <w:tcPr>
            <w:tcW w:w="850" w:type="dxa"/>
            <w:vAlign w:val="bottom"/>
          </w:tcPr>
          <w:p w14:paraId="603B70B5"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r>
      <w:tr w:rsidR="00102CDA" w:rsidRPr="004703FD" w14:paraId="20519816" w14:textId="77777777" w:rsidTr="00102CDA">
        <w:trPr>
          <w:trHeight w:val="315"/>
        </w:trPr>
        <w:tc>
          <w:tcPr>
            <w:tcW w:w="567" w:type="dxa"/>
            <w:noWrap/>
            <w:hideMark/>
          </w:tcPr>
          <w:p w14:paraId="6B4437FF"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14</w:t>
            </w:r>
          </w:p>
        </w:tc>
        <w:tc>
          <w:tcPr>
            <w:tcW w:w="3118" w:type="dxa"/>
            <w:noWrap/>
            <w:hideMark/>
          </w:tcPr>
          <w:p w14:paraId="33251F2F"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Panin Dana Syariah Saham</w:t>
            </w:r>
          </w:p>
        </w:tc>
        <w:tc>
          <w:tcPr>
            <w:tcW w:w="993" w:type="dxa"/>
            <w:vAlign w:val="bottom"/>
          </w:tcPr>
          <w:p w14:paraId="322A1721"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0.12</w:t>
            </w:r>
          </w:p>
        </w:tc>
        <w:tc>
          <w:tcPr>
            <w:tcW w:w="992" w:type="dxa"/>
            <w:vAlign w:val="bottom"/>
          </w:tcPr>
          <w:p w14:paraId="13C62AA7"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1134" w:type="dxa"/>
            <w:vAlign w:val="bottom"/>
          </w:tcPr>
          <w:p w14:paraId="345EFE18"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850" w:type="dxa"/>
            <w:vAlign w:val="bottom"/>
          </w:tcPr>
          <w:p w14:paraId="3B46A5C0"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r>
      <w:tr w:rsidR="00102CDA" w:rsidRPr="004703FD" w14:paraId="7F82E657" w14:textId="77777777" w:rsidTr="00102CDA">
        <w:trPr>
          <w:trHeight w:val="315"/>
        </w:trPr>
        <w:tc>
          <w:tcPr>
            <w:tcW w:w="567" w:type="dxa"/>
            <w:noWrap/>
            <w:hideMark/>
          </w:tcPr>
          <w:p w14:paraId="75443597"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15</w:t>
            </w:r>
          </w:p>
        </w:tc>
        <w:tc>
          <w:tcPr>
            <w:tcW w:w="3118" w:type="dxa"/>
            <w:noWrap/>
            <w:hideMark/>
          </w:tcPr>
          <w:p w14:paraId="54C8EB7F"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PNM Ekuitas Syariah</w:t>
            </w:r>
          </w:p>
        </w:tc>
        <w:tc>
          <w:tcPr>
            <w:tcW w:w="993" w:type="dxa"/>
            <w:vAlign w:val="bottom"/>
          </w:tcPr>
          <w:p w14:paraId="3AFF5AE7"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992" w:type="dxa"/>
            <w:vAlign w:val="bottom"/>
          </w:tcPr>
          <w:p w14:paraId="714F1BBE"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1134" w:type="dxa"/>
            <w:vAlign w:val="bottom"/>
          </w:tcPr>
          <w:p w14:paraId="02E84156"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231F36B8"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r>
      <w:tr w:rsidR="00102CDA" w:rsidRPr="004703FD" w14:paraId="03ABE27B" w14:textId="77777777" w:rsidTr="00102CDA">
        <w:trPr>
          <w:trHeight w:val="315"/>
        </w:trPr>
        <w:tc>
          <w:tcPr>
            <w:tcW w:w="567" w:type="dxa"/>
            <w:noWrap/>
            <w:hideMark/>
          </w:tcPr>
          <w:p w14:paraId="5BCBA2F9"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16</w:t>
            </w:r>
          </w:p>
        </w:tc>
        <w:tc>
          <w:tcPr>
            <w:tcW w:w="3118" w:type="dxa"/>
            <w:noWrap/>
            <w:hideMark/>
          </w:tcPr>
          <w:p w14:paraId="2E37FE9A"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Pratama Syariah</w:t>
            </w:r>
          </w:p>
        </w:tc>
        <w:tc>
          <w:tcPr>
            <w:tcW w:w="993" w:type="dxa"/>
            <w:vAlign w:val="bottom"/>
          </w:tcPr>
          <w:p w14:paraId="352F331C"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992" w:type="dxa"/>
            <w:vAlign w:val="bottom"/>
          </w:tcPr>
          <w:p w14:paraId="6EC898DA"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1134" w:type="dxa"/>
            <w:vAlign w:val="bottom"/>
          </w:tcPr>
          <w:p w14:paraId="209CE1AD"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3D8A74B4"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r>
      <w:tr w:rsidR="00102CDA" w:rsidRPr="004703FD" w14:paraId="142CDEC0" w14:textId="77777777" w:rsidTr="00102CDA">
        <w:trPr>
          <w:trHeight w:val="315"/>
        </w:trPr>
        <w:tc>
          <w:tcPr>
            <w:tcW w:w="567" w:type="dxa"/>
            <w:noWrap/>
            <w:hideMark/>
          </w:tcPr>
          <w:p w14:paraId="741C27ED"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17</w:t>
            </w:r>
          </w:p>
        </w:tc>
        <w:tc>
          <w:tcPr>
            <w:tcW w:w="3118" w:type="dxa"/>
            <w:noWrap/>
            <w:hideMark/>
          </w:tcPr>
          <w:p w14:paraId="7734A57B"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Pacific Saham Syariah</w:t>
            </w:r>
          </w:p>
        </w:tc>
        <w:tc>
          <w:tcPr>
            <w:tcW w:w="993" w:type="dxa"/>
            <w:vAlign w:val="bottom"/>
          </w:tcPr>
          <w:p w14:paraId="39BD5F96"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992" w:type="dxa"/>
            <w:vAlign w:val="bottom"/>
          </w:tcPr>
          <w:p w14:paraId="3108D9BB"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1134" w:type="dxa"/>
            <w:vAlign w:val="bottom"/>
          </w:tcPr>
          <w:p w14:paraId="3B95A56A"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850" w:type="dxa"/>
            <w:vAlign w:val="bottom"/>
          </w:tcPr>
          <w:p w14:paraId="76F79C1C"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r>
      <w:tr w:rsidR="00102CDA" w:rsidRPr="004703FD" w14:paraId="618C6C0B" w14:textId="77777777" w:rsidTr="00102CDA">
        <w:trPr>
          <w:trHeight w:val="315"/>
        </w:trPr>
        <w:tc>
          <w:tcPr>
            <w:tcW w:w="567" w:type="dxa"/>
            <w:noWrap/>
            <w:hideMark/>
          </w:tcPr>
          <w:p w14:paraId="186A39E7"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18</w:t>
            </w:r>
          </w:p>
        </w:tc>
        <w:tc>
          <w:tcPr>
            <w:tcW w:w="3118" w:type="dxa"/>
            <w:noWrap/>
            <w:hideMark/>
          </w:tcPr>
          <w:p w14:paraId="3E3C17B4"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Syariah Cipta Saham Unggulan Syariah</w:t>
            </w:r>
          </w:p>
        </w:tc>
        <w:tc>
          <w:tcPr>
            <w:tcW w:w="993" w:type="dxa"/>
            <w:vAlign w:val="bottom"/>
          </w:tcPr>
          <w:p w14:paraId="2266247E"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992" w:type="dxa"/>
            <w:vAlign w:val="bottom"/>
          </w:tcPr>
          <w:p w14:paraId="4392AFEB"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1134" w:type="dxa"/>
            <w:vAlign w:val="bottom"/>
          </w:tcPr>
          <w:p w14:paraId="6D73A269"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082A8066"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r>
      <w:tr w:rsidR="00102CDA" w:rsidRPr="004703FD" w14:paraId="3F6BC17B" w14:textId="77777777" w:rsidTr="00102CDA">
        <w:trPr>
          <w:trHeight w:val="315"/>
        </w:trPr>
        <w:tc>
          <w:tcPr>
            <w:tcW w:w="567" w:type="dxa"/>
            <w:noWrap/>
            <w:hideMark/>
          </w:tcPr>
          <w:p w14:paraId="6319DB87"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19</w:t>
            </w:r>
          </w:p>
        </w:tc>
        <w:tc>
          <w:tcPr>
            <w:tcW w:w="3118" w:type="dxa"/>
            <w:noWrap/>
            <w:hideMark/>
          </w:tcPr>
          <w:p w14:paraId="7207BBB5"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Syailendra Sharia Equity Fund</w:t>
            </w:r>
          </w:p>
        </w:tc>
        <w:tc>
          <w:tcPr>
            <w:tcW w:w="993" w:type="dxa"/>
            <w:vAlign w:val="bottom"/>
          </w:tcPr>
          <w:p w14:paraId="2DB8FDA6"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992" w:type="dxa"/>
            <w:vAlign w:val="bottom"/>
          </w:tcPr>
          <w:p w14:paraId="2CE79C8D"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1134" w:type="dxa"/>
            <w:vAlign w:val="bottom"/>
          </w:tcPr>
          <w:p w14:paraId="4C6D9F7E"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248C8F8C"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r>
      <w:tr w:rsidR="00102CDA" w:rsidRPr="004703FD" w14:paraId="021F0BC1" w14:textId="77777777" w:rsidTr="00102CDA">
        <w:trPr>
          <w:trHeight w:val="315"/>
        </w:trPr>
        <w:tc>
          <w:tcPr>
            <w:tcW w:w="567" w:type="dxa"/>
            <w:noWrap/>
            <w:hideMark/>
          </w:tcPr>
          <w:p w14:paraId="23EA5A6F"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20</w:t>
            </w:r>
          </w:p>
        </w:tc>
        <w:tc>
          <w:tcPr>
            <w:tcW w:w="3118" w:type="dxa"/>
            <w:noWrap/>
            <w:hideMark/>
          </w:tcPr>
          <w:p w14:paraId="709C2A7D"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Sucorinvest Sharia Equity Fund</w:t>
            </w:r>
          </w:p>
        </w:tc>
        <w:tc>
          <w:tcPr>
            <w:tcW w:w="993" w:type="dxa"/>
            <w:vAlign w:val="bottom"/>
          </w:tcPr>
          <w:p w14:paraId="3216F945"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992" w:type="dxa"/>
            <w:vAlign w:val="bottom"/>
          </w:tcPr>
          <w:p w14:paraId="36658949"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1134" w:type="dxa"/>
            <w:vAlign w:val="bottom"/>
          </w:tcPr>
          <w:p w14:paraId="7050785A"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5A2615CC"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0.15</w:t>
            </w:r>
          </w:p>
        </w:tc>
      </w:tr>
      <w:tr w:rsidR="00102CDA" w:rsidRPr="004703FD" w14:paraId="33756BF2" w14:textId="77777777" w:rsidTr="00102CDA">
        <w:trPr>
          <w:trHeight w:val="315"/>
        </w:trPr>
        <w:tc>
          <w:tcPr>
            <w:tcW w:w="567" w:type="dxa"/>
            <w:noWrap/>
            <w:hideMark/>
          </w:tcPr>
          <w:p w14:paraId="7C129A04"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21</w:t>
            </w:r>
          </w:p>
        </w:tc>
        <w:tc>
          <w:tcPr>
            <w:tcW w:w="3118" w:type="dxa"/>
            <w:noWrap/>
            <w:hideMark/>
          </w:tcPr>
          <w:p w14:paraId="70AB806A"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SAM Sharia Equity Fund</w:t>
            </w:r>
          </w:p>
        </w:tc>
        <w:tc>
          <w:tcPr>
            <w:tcW w:w="993" w:type="dxa"/>
            <w:vAlign w:val="bottom"/>
          </w:tcPr>
          <w:p w14:paraId="7E6A681A"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0.16</w:t>
            </w:r>
          </w:p>
        </w:tc>
        <w:tc>
          <w:tcPr>
            <w:tcW w:w="992" w:type="dxa"/>
            <w:vAlign w:val="bottom"/>
          </w:tcPr>
          <w:p w14:paraId="5328A88D"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0.17</w:t>
            </w:r>
          </w:p>
        </w:tc>
        <w:tc>
          <w:tcPr>
            <w:tcW w:w="1134" w:type="dxa"/>
            <w:vAlign w:val="bottom"/>
          </w:tcPr>
          <w:p w14:paraId="59D713D8"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0.17</w:t>
            </w:r>
          </w:p>
        </w:tc>
        <w:tc>
          <w:tcPr>
            <w:tcW w:w="850" w:type="dxa"/>
            <w:vAlign w:val="bottom"/>
          </w:tcPr>
          <w:p w14:paraId="2B213184"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0.00</w:t>
            </w:r>
          </w:p>
        </w:tc>
      </w:tr>
      <w:tr w:rsidR="00102CDA" w:rsidRPr="004703FD" w14:paraId="0235A7E0" w14:textId="77777777" w:rsidTr="00102CDA">
        <w:trPr>
          <w:trHeight w:val="315"/>
        </w:trPr>
        <w:tc>
          <w:tcPr>
            <w:tcW w:w="567" w:type="dxa"/>
            <w:noWrap/>
            <w:hideMark/>
          </w:tcPr>
          <w:p w14:paraId="3ABAF855"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22</w:t>
            </w:r>
          </w:p>
        </w:tc>
        <w:tc>
          <w:tcPr>
            <w:tcW w:w="3118" w:type="dxa"/>
            <w:noWrap/>
            <w:hideMark/>
          </w:tcPr>
          <w:p w14:paraId="31D5B16B"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Simas Syariah Unggulan</w:t>
            </w:r>
          </w:p>
        </w:tc>
        <w:tc>
          <w:tcPr>
            <w:tcW w:w="993" w:type="dxa"/>
            <w:vAlign w:val="bottom"/>
          </w:tcPr>
          <w:p w14:paraId="6E0415DB"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0.18</w:t>
            </w:r>
          </w:p>
        </w:tc>
        <w:tc>
          <w:tcPr>
            <w:tcW w:w="992" w:type="dxa"/>
            <w:vAlign w:val="bottom"/>
          </w:tcPr>
          <w:p w14:paraId="2DC77768"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0.17</w:t>
            </w:r>
          </w:p>
        </w:tc>
        <w:tc>
          <w:tcPr>
            <w:tcW w:w="1134" w:type="dxa"/>
            <w:vAlign w:val="bottom"/>
          </w:tcPr>
          <w:p w14:paraId="583CAC91"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0.16</w:t>
            </w:r>
          </w:p>
        </w:tc>
        <w:tc>
          <w:tcPr>
            <w:tcW w:w="850" w:type="dxa"/>
            <w:vAlign w:val="bottom"/>
          </w:tcPr>
          <w:p w14:paraId="2AB52413"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0.15</w:t>
            </w:r>
          </w:p>
        </w:tc>
      </w:tr>
      <w:tr w:rsidR="00102CDA" w:rsidRPr="004703FD" w14:paraId="1358F6E7" w14:textId="77777777" w:rsidTr="00102CDA">
        <w:trPr>
          <w:trHeight w:val="315"/>
        </w:trPr>
        <w:tc>
          <w:tcPr>
            <w:tcW w:w="567" w:type="dxa"/>
            <w:noWrap/>
            <w:hideMark/>
          </w:tcPr>
          <w:p w14:paraId="5F75EDFA"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23</w:t>
            </w:r>
          </w:p>
        </w:tc>
        <w:tc>
          <w:tcPr>
            <w:tcW w:w="3118" w:type="dxa"/>
            <w:noWrap/>
            <w:hideMark/>
          </w:tcPr>
          <w:p w14:paraId="4A37731A"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TRIM Syariah Saham</w:t>
            </w:r>
          </w:p>
        </w:tc>
        <w:tc>
          <w:tcPr>
            <w:tcW w:w="993" w:type="dxa"/>
            <w:vAlign w:val="bottom"/>
          </w:tcPr>
          <w:p w14:paraId="4C4790C6"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992" w:type="dxa"/>
            <w:vAlign w:val="bottom"/>
          </w:tcPr>
          <w:p w14:paraId="7089DE15"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1134" w:type="dxa"/>
            <w:vAlign w:val="bottom"/>
          </w:tcPr>
          <w:p w14:paraId="7419C9E1"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1C62BF7E"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0.15</w:t>
            </w:r>
          </w:p>
        </w:tc>
      </w:tr>
      <w:tr w:rsidR="00102CDA" w:rsidRPr="004703FD" w14:paraId="0456C273" w14:textId="77777777" w:rsidTr="00102CDA">
        <w:trPr>
          <w:trHeight w:val="315"/>
        </w:trPr>
        <w:tc>
          <w:tcPr>
            <w:tcW w:w="567" w:type="dxa"/>
            <w:noWrap/>
            <w:hideMark/>
          </w:tcPr>
          <w:p w14:paraId="5704C340"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24</w:t>
            </w:r>
          </w:p>
        </w:tc>
        <w:tc>
          <w:tcPr>
            <w:tcW w:w="3118" w:type="dxa"/>
            <w:noWrap/>
            <w:hideMark/>
          </w:tcPr>
          <w:p w14:paraId="6CC34517" w14:textId="77777777" w:rsidR="00102CDA" w:rsidRPr="008425D0" w:rsidRDefault="00102CDA" w:rsidP="00182B19">
            <w:pPr>
              <w:rPr>
                <w:rFonts w:ascii="Times New Roman" w:hAnsi="Times New Roman" w:cs="Times New Roman"/>
                <w:sz w:val="24"/>
                <w:szCs w:val="24"/>
              </w:rPr>
            </w:pPr>
            <w:r w:rsidRPr="008425D0">
              <w:rPr>
                <w:rFonts w:ascii="Times New Roman" w:hAnsi="Times New Roman" w:cs="Times New Roman"/>
                <w:sz w:val="24"/>
                <w:szCs w:val="24"/>
              </w:rPr>
              <w:t>Victoria Saham Syariah</w:t>
            </w:r>
          </w:p>
        </w:tc>
        <w:tc>
          <w:tcPr>
            <w:tcW w:w="993" w:type="dxa"/>
            <w:vAlign w:val="bottom"/>
          </w:tcPr>
          <w:p w14:paraId="1A3E7134"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0.13</w:t>
            </w:r>
          </w:p>
        </w:tc>
        <w:tc>
          <w:tcPr>
            <w:tcW w:w="992" w:type="dxa"/>
            <w:vAlign w:val="bottom"/>
          </w:tcPr>
          <w:p w14:paraId="68899674"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0.15</w:t>
            </w:r>
          </w:p>
        </w:tc>
        <w:tc>
          <w:tcPr>
            <w:tcW w:w="1134" w:type="dxa"/>
            <w:vAlign w:val="bottom"/>
          </w:tcPr>
          <w:p w14:paraId="015DD3AF"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0.14</w:t>
            </w:r>
          </w:p>
        </w:tc>
        <w:tc>
          <w:tcPr>
            <w:tcW w:w="850" w:type="dxa"/>
            <w:vAlign w:val="bottom"/>
          </w:tcPr>
          <w:p w14:paraId="078E9780" w14:textId="77777777" w:rsidR="00102CDA" w:rsidRPr="008425D0" w:rsidRDefault="00102CDA" w:rsidP="00182B19">
            <w:pPr>
              <w:jc w:val="center"/>
              <w:rPr>
                <w:rFonts w:ascii="Times New Roman" w:hAnsi="Times New Roman" w:cs="Times New Roman"/>
                <w:sz w:val="24"/>
                <w:szCs w:val="24"/>
              </w:rPr>
            </w:pPr>
            <w:r w:rsidRPr="008425D0">
              <w:rPr>
                <w:rFonts w:ascii="Times New Roman" w:hAnsi="Times New Roman" w:cs="Times New Roman"/>
                <w:color w:val="000000"/>
                <w:sz w:val="24"/>
                <w:szCs w:val="24"/>
              </w:rPr>
              <w:t>0.15</w:t>
            </w:r>
          </w:p>
        </w:tc>
      </w:tr>
    </w:tbl>
    <w:p w14:paraId="4E54A75E" w14:textId="77777777" w:rsidR="00102CDA" w:rsidRPr="00102CDA" w:rsidRDefault="00102CDA" w:rsidP="00102CDA">
      <w:pPr>
        <w:pStyle w:val="ListParagraph"/>
        <w:widowControl w:val="0"/>
        <w:autoSpaceDE w:val="0"/>
        <w:autoSpaceDN w:val="0"/>
        <w:spacing w:after="0" w:line="480" w:lineRule="auto"/>
        <w:jc w:val="both"/>
        <w:rPr>
          <w:rFonts w:ascii="Times New Roman" w:hAnsi="Times New Roman"/>
          <w:sz w:val="24"/>
          <w:szCs w:val="24"/>
        </w:rPr>
      </w:pPr>
    </w:p>
    <w:p w14:paraId="7391E1F1" w14:textId="77777777" w:rsidR="00102CDA" w:rsidRDefault="00A01060" w:rsidP="00102CDA">
      <w:pPr>
        <w:pStyle w:val="ListParagraph"/>
        <w:widowControl w:val="0"/>
        <w:autoSpaceDE w:val="0"/>
        <w:autoSpaceDN w:val="0"/>
        <w:spacing w:after="0" w:line="480" w:lineRule="auto"/>
        <w:jc w:val="both"/>
        <w:rPr>
          <w:rFonts w:ascii="Times New Roman" w:hAnsi="Times New Roman"/>
          <w:b/>
          <w:bCs/>
          <w:sz w:val="24"/>
          <w:szCs w:val="24"/>
        </w:rPr>
      </w:pPr>
      <w:r w:rsidRPr="00102CDA">
        <w:rPr>
          <w:rFonts w:ascii="Times New Roman" w:hAnsi="Times New Roman"/>
          <w:b/>
          <w:bCs/>
          <w:sz w:val="24"/>
          <w:szCs w:val="24"/>
          <w:lang w:val="en-US"/>
        </w:rPr>
        <w:lastRenderedPageBreak/>
        <w:t xml:space="preserve">c. </w:t>
      </w:r>
      <w:r w:rsidR="004654D6" w:rsidRPr="00102CDA">
        <w:rPr>
          <w:rFonts w:ascii="Times New Roman" w:hAnsi="Times New Roman"/>
          <w:b/>
          <w:bCs/>
          <w:sz w:val="24"/>
          <w:szCs w:val="24"/>
        </w:rPr>
        <w:t>Sertifikat Bank Indonesia Syariah</w:t>
      </w:r>
    </w:p>
    <w:tbl>
      <w:tblPr>
        <w:tblStyle w:val="TableGrid"/>
        <w:tblW w:w="7654" w:type="dxa"/>
        <w:tblInd w:w="846" w:type="dxa"/>
        <w:tblLayout w:type="fixed"/>
        <w:tblLook w:val="04A0" w:firstRow="1" w:lastRow="0" w:firstColumn="1" w:lastColumn="0" w:noHBand="0" w:noVBand="1"/>
      </w:tblPr>
      <w:tblGrid>
        <w:gridCol w:w="510"/>
        <w:gridCol w:w="3175"/>
        <w:gridCol w:w="1116"/>
        <w:gridCol w:w="1152"/>
        <w:gridCol w:w="851"/>
        <w:gridCol w:w="850"/>
      </w:tblGrid>
      <w:tr w:rsidR="00102CDA" w:rsidRPr="001F0794" w14:paraId="25C89A3A" w14:textId="77777777" w:rsidTr="00102CDA">
        <w:trPr>
          <w:trHeight w:val="315"/>
        </w:trPr>
        <w:tc>
          <w:tcPr>
            <w:tcW w:w="510" w:type="dxa"/>
            <w:vMerge w:val="restart"/>
            <w:noWrap/>
          </w:tcPr>
          <w:p w14:paraId="654C813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sz w:val="24"/>
                <w:szCs w:val="24"/>
              </w:rPr>
              <w:t>No</w:t>
            </w:r>
          </w:p>
        </w:tc>
        <w:tc>
          <w:tcPr>
            <w:tcW w:w="3175" w:type="dxa"/>
            <w:vMerge w:val="restart"/>
            <w:noWrap/>
          </w:tcPr>
          <w:p w14:paraId="4305F5DE"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sz w:val="24"/>
                <w:szCs w:val="24"/>
              </w:rPr>
              <w:t>Perusahaan</w:t>
            </w:r>
          </w:p>
        </w:tc>
        <w:tc>
          <w:tcPr>
            <w:tcW w:w="3969" w:type="dxa"/>
            <w:gridSpan w:val="4"/>
            <w:vAlign w:val="bottom"/>
          </w:tcPr>
          <w:p w14:paraId="56B62C26" w14:textId="77777777" w:rsidR="00102CDA" w:rsidRPr="001F0794" w:rsidRDefault="00102CDA" w:rsidP="00182B19">
            <w:pPr>
              <w:jc w:val="center"/>
              <w:rPr>
                <w:rFonts w:ascii="Times New Roman" w:hAnsi="Times New Roman" w:cs="Times New Roman"/>
                <w:color w:val="000000"/>
                <w:sz w:val="24"/>
                <w:szCs w:val="24"/>
              </w:rPr>
            </w:pPr>
            <w:r w:rsidRPr="001F0794">
              <w:rPr>
                <w:rFonts w:ascii="Times New Roman" w:hAnsi="Times New Roman" w:cs="Times New Roman"/>
                <w:color w:val="000000"/>
                <w:sz w:val="24"/>
                <w:szCs w:val="24"/>
              </w:rPr>
              <w:t>Tahun</w:t>
            </w:r>
          </w:p>
        </w:tc>
      </w:tr>
      <w:tr w:rsidR="00102CDA" w:rsidRPr="001F0794" w14:paraId="3A3527C3" w14:textId="77777777" w:rsidTr="00102CDA">
        <w:trPr>
          <w:trHeight w:val="315"/>
        </w:trPr>
        <w:tc>
          <w:tcPr>
            <w:tcW w:w="510" w:type="dxa"/>
            <w:vMerge/>
            <w:noWrap/>
          </w:tcPr>
          <w:p w14:paraId="1BD1768B" w14:textId="77777777" w:rsidR="00102CDA" w:rsidRPr="001F0794" w:rsidRDefault="00102CDA" w:rsidP="00182B19">
            <w:pPr>
              <w:jc w:val="center"/>
              <w:rPr>
                <w:rFonts w:ascii="Times New Roman" w:hAnsi="Times New Roman" w:cs="Times New Roman"/>
                <w:sz w:val="24"/>
                <w:szCs w:val="24"/>
              </w:rPr>
            </w:pPr>
          </w:p>
        </w:tc>
        <w:tc>
          <w:tcPr>
            <w:tcW w:w="3175" w:type="dxa"/>
            <w:vMerge/>
            <w:noWrap/>
          </w:tcPr>
          <w:p w14:paraId="4DBD734F" w14:textId="77777777" w:rsidR="00102CDA" w:rsidRPr="001F0794" w:rsidRDefault="00102CDA" w:rsidP="00182B19">
            <w:pPr>
              <w:jc w:val="center"/>
              <w:rPr>
                <w:rFonts w:ascii="Times New Roman" w:hAnsi="Times New Roman" w:cs="Times New Roman"/>
                <w:sz w:val="24"/>
                <w:szCs w:val="24"/>
              </w:rPr>
            </w:pPr>
          </w:p>
        </w:tc>
        <w:tc>
          <w:tcPr>
            <w:tcW w:w="1116" w:type="dxa"/>
            <w:vAlign w:val="bottom"/>
          </w:tcPr>
          <w:p w14:paraId="77FD7C1B" w14:textId="77777777" w:rsidR="00102CDA" w:rsidRPr="001F0794" w:rsidRDefault="00102CDA" w:rsidP="00182B19">
            <w:pPr>
              <w:jc w:val="center"/>
              <w:rPr>
                <w:rFonts w:ascii="Times New Roman" w:hAnsi="Times New Roman" w:cs="Times New Roman"/>
                <w:color w:val="000000"/>
                <w:sz w:val="24"/>
                <w:szCs w:val="24"/>
              </w:rPr>
            </w:pPr>
            <w:r w:rsidRPr="001F0794">
              <w:rPr>
                <w:rFonts w:ascii="Times New Roman" w:hAnsi="Times New Roman" w:cs="Times New Roman"/>
                <w:color w:val="000000"/>
                <w:sz w:val="24"/>
                <w:szCs w:val="24"/>
              </w:rPr>
              <w:t>2019</w:t>
            </w:r>
          </w:p>
        </w:tc>
        <w:tc>
          <w:tcPr>
            <w:tcW w:w="1152" w:type="dxa"/>
            <w:vAlign w:val="bottom"/>
          </w:tcPr>
          <w:p w14:paraId="528F12EA" w14:textId="77777777" w:rsidR="00102CDA" w:rsidRPr="001F0794" w:rsidRDefault="00102CDA" w:rsidP="00182B19">
            <w:pPr>
              <w:jc w:val="center"/>
              <w:rPr>
                <w:rFonts w:ascii="Times New Roman" w:hAnsi="Times New Roman" w:cs="Times New Roman"/>
                <w:color w:val="000000"/>
                <w:sz w:val="24"/>
                <w:szCs w:val="24"/>
              </w:rPr>
            </w:pPr>
            <w:r w:rsidRPr="001F0794">
              <w:rPr>
                <w:rFonts w:ascii="Times New Roman" w:hAnsi="Times New Roman" w:cs="Times New Roman"/>
                <w:color w:val="000000"/>
                <w:sz w:val="24"/>
                <w:szCs w:val="24"/>
              </w:rPr>
              <w:t>2020</w:t>
            </w:r>
          </w:p>
        </w:tc>
        <w:tc>
          <w:tcPr>
            <w:tcW w:w="851" w:type="dxa"/>
            <w:vAlign w:val="bottom"/>
          </w:tcPr>
          <w:p w14:paraId="55D585A1" w14:textId="77777777" w:rsidR="00102CDA" w:rsidRPr="001F0794" w:rsidRDefault="00102CDA" w:rsidP="00182B19">
            <w:pPr>
              <w:jc w:val="center"/>
              <w:rPr>
                <w:rFonts w:ascii="Times New Roman" w:hAnsi="Times New Roman" w:cs="Times New Roman"/>
                <w:color w:val="000000"/>
                <w:sz w:val="24"/>
                <w:szCs w:val="24"/>
              </w:rPr>
            </w:pPr>
            <w:r w:rsidRPr="001F0794">
              <w:rPr>
                <w:rFonts w:ascii="Times New Roman" w:hAnsi="Times New Roman" w:cs="Times New Roman"/>
                <w:color w:val="000000"/>
                <w:sz w:val="24"/>
                <w:szCs w:val="24"/>
              </w:rPr>
              <w:t>2021</w:t>
            </w:r>
          </w:p>
        </w:tc>
        <w:tc>
          <w:tcPr>
            <w:tcW w:w="850" w:type="dxa"/>
            <w:vAlign w:val="bottom"/>
          </w:tcPr>
          <w:p w14:paraId="7B745D88" w14:textId="77777777" w:rsidR="00102CDA" w:rsidRPr="001F0794" w:rsidRDefault="00102CDA" w:rsidP="00182B19">
            <w:pPr>
              <w:jc w:val="center"/>
              <w:rPr>
                <w:rFonts w:ascii="Times New Roman" w:hAnsi="Times New Roman" w:cs="Times New Roman"/>
                <w:color w:val="000000"/>
                <w:sz w:val="24"/>
                <w:szCs w:val="24"/>
              </w:rPr>
            </w:pPr>
            <w:r w:rsidRPr="001F0794">
              <w:rPr>
                <w:rFonts w:ascii="Times New Roman" w:hAnsi="Times New Roman" w:cs="Times New Roman"/>
                <w:color w:val="000000"/>
                <w:sz w:val="24"/>
                <w:szCs w:val="24"/>
              </w:rPr>
              <w:t>2022</w:t>
            </w:r>
          </w:p>
        </w:tc>
      </w:tr>
      <w:tr w:rsidR="00102CDA" w:rsidRPr="001F0794" w14:paraId="2933E548" w14:textId="77777777" w:rsidTr="00102CDA">
        <w:trPr>
          <w:trHeight w:val="315"/>
        </w:trPr>
        <w:tc>
          <w:tcPr>
            <w:tcW w:w="510" w:type="dxa"/>
            <w:noWrap/>
            <w:hideMark/>
          </w:tcPr>
          <w:p w14:paraId="24433956"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w:t>
            </w:r>
          </w:p>
        </w:tc>
        <w:tc>
          <w:tcPr>
            <w:tcW w:w="3175" w:type="dxa"/>
            <w:noWrap/>
            <w:hideMark/>
          </w:tcPr>
          <w:p w14:paraId="41FB5562"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Bahana Icon Syariah</w:t>
            </w:r>
          </w:p>
        </w:tc>
        <w:tc>
          <w:tcPr>
            <w:tcW w:w="1116" w:type="dxa"/>
            <w:vAlign w:val="bottom"/>
          </w:tcPr>
          <w:p w14:paraId="620772D5"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3970</w:t>
            </w:r>
          </w:p>
        </w:tc>
        <w:tc>
          <w:tcPr>
            <w:tcW w:w="1152" w:type="dxa"/>
            <w:vAlign w:val="bottom"/>
          </w:tcPr>
          <w:p w14:paraId="52CD343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4595</w:t>
            </w:r>
          </w:p>
        </w:tc>
        <w:tc>
          <w:tcPr>
            <w:tcW w:w="851" w:type="dxa"/>
            <w:vAlign w:val="bottom"/>
          </w:tcPr>
          <w:p w14:paraId="2559E05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4855</w:t>
            </w:r>
          </w:p>
        </w:tc>
        <w:tc>
          <w:tcPr>
            <w:tcW w:w="850" w:type="dxa"/>
            <w:vAlign w:val="bottom"/>
          </w:tcPr>
          <w:p w14:paraId="0400AE85"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4882</w:t>
            </w:r>
          </w:p>
        </w:tc>
      </w:tr>
      <w:tr w:rsidR="00102CDA" w:rsidRPr="001F0794" w14:paraId="6A4E1C37" w14:textId="77777777" w:rsidTr="00102CDA">
        <w:trPr>
          <w:trHeight w:val="315"/>
        </w:trPr>
        <w:tc>
          <w:tcPr>
            <w:tcW w:w="510" w:type="dxa"/>
            <w:noWrap/>
            <w:hideMark/>
          </w:tcPr>
          <w:p w14:paraId="46EFC124"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w:t>
            </w:r>
          </w:p>
        </w:tc>
        <w:tc>
          <w:tcPr>
            <w:tcW w:w="3175" w:type="dxa"/>
            <w:noWrap/>
            <w:hideMark/>
          </w:tcPr>
          <w:p w14:paraId="76D14E94"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Batavia Dana Saham Syariah</w:t>
            </w:r>
          </w:p>
        </w:tc>
        <w:tc>
          <w:tcPr>
            <w:tcW w:w="1116" w:type="dxa"/>
            <w:vAlign w:val="bottom"/>
          </w:tcPr>
          <w:p w14:paraId="56C06F10"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4958</w:t>
            </w:r>
          </w:p>
        </w:tc>
        <w:tc>
          <w:tcPr>
            <w:tcW w:w="1152" w:type="dxa"/>
            <w:vAlign w:val="bottom"/>
          </w:tcPr>
          <w:p w14:paraId="2F7196D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5048</w:t>
            </w:r>
          </w:p>
        </w:tc>
        <w:tc>
          <w:tcPr>
            <w:tcW w:w="851" w:type="dxa"/>
            <w:vAlign w:val="bottom"/>
          </w:tcPr>
          <w:p w14:paraId="33B4DB1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4623</w:t>
            </w:r>
          </w:p>
        </w:tc>
        <w:tc>
          <w:tcPr>
            <w:tcW w:w="850" w:type="dxa"/>
            <w:vAlign w:val="bottom"/>
          </w:tcPr>
          <w:p w14:paraId="3C4626D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5125</w:t>
            </w:r>
          </w:p>
        </w:tc>
      </w:tr>
      <w:tr w:rsidR="00102CDA" w:rsidRPr="001F0794" w14:paraId="27D06EAE" w14:textId="77777777" w:rsidTr="00102CDA">
        <w:trPr>
          <w:trHeight w:val="315"/>
        </w:trPr>
        <w:tc>
          <w:tcPr>
            <w:tcW w:w="510" w:type="dxa"/>
            <w:noWrap/>
            <w:hideMark/>
          </w:tcPr>
          <w:p w14:paraId="519D56B3"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3</w:t>
            </w:r>
          </w:p>
        </w:tc>
        <w:tc>
          <w:tcPr>
            <w:tcW w:w="3175" w:type="dxa"/>
            <w:noWrap/>
            <w:hideMark/>
          </w:tcPr>
          <w:p w14:paraId="1C14006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BNI-AM Dana Saham Syariah</w:t>
            </w:r>
          </w:p>
        </w:tc>
        <w:tc>
          <w:tcPr>
            <w:tcW w:w="1116" w:type="dxa"/>
            <w:vAlign w:val="bottom"/>
          </w:tcPr>
          <w:p w14:paraId="465F133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4423</w:t>
            </w:r>
          </w:p>
        </w:tc>
        <w:tc>
          <w:tcPr>
            <w:tcW w:w="1152" w:type="dxa"/>
            <w:vAlign w:val="bottom"/>
          </w:tcPr>
          <w:p w14:paraId="487091C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3848</w:t>
            </w:r>
          </w:p>
        </w:tc>
        <w:tc>
          <w:tcPr>
            <w:tcW w:w="851" w:type="dxa"/>
            <w:vAlign w:val="bottom"/>
          </w:tcPr>
          <w:p w14:paraId="21962C2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3610</w:t>
            </w:r>
          </w:p>
        </w:tc>
        <w:tc>
          <w:tcPr>
            <w:tcW w:w="850" w:type="dxa"/>
            <w:vAlign w:val="bottom"/>
          </w:tcPr>
          <w:p w14:paraId="1927D2D8"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3789</w:t>
            </w:r>
          </w:p>
        </w:tc>
      </w:tr>
      <w:tr w:rsidR="00102CDA" w:rsidRPr="001F0794" w14:paraId="6A86C37C" w14:textId="77777777" w:rsidTr="00102CDA">
        <w:trPr>
          <w:trHeight w:val="315"/>
        </w:trPr>
        <w:tc>
          <w:tcPr>
            <w:tcW w:w="510" w:type="dxa"/>
            <w:noWrap/>
            <w:hideMark/>
          </w:tcPr>
          <w:p w14:paraId="0232C442"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4</w:t>
            </w:r>
          </w:p>
        </w:tc>
        <w:tc>
          <w:tcPr>
            <w:tcW w:w="3175" w:type="dxa"/>
            <w:noWrap/>
            <w:hideMark/>
          </w:tcPr>
          <w:p w14:paraId="709FD08B"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Cimb Principal Islamic Equity Growth Syariah</w:t>
            </w:r>
          </w:p>
        </w:tc>
        <w:tc>
          <w:tcPr>
            <w:tcW w:w="1116" w:type="dxa"/>
            <w:vAlign w:val="bottom"/>
          </w:tcPr>
          <w:p w14:paraId="3E106A05"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4472</w:t>
            </w:r>
          </w:p>
        </w:tc>
        <w:tc>
          <w:tcPr>
            <w:tcW w:w="1152" w:type="dxa"/>
            <w:vAlign w:val="bottom"/>
          </w:tcPr>
          <w:p w14:paraId="16C0269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4467</w:t>
            </w:r>
          </w:p>
        </w:tc>
        <w:tc>
          <w:tcPr>
            <w:tcW w:w="851" w:type="dxa"/>
            <w:vAlign w:val="bottom"/>
          </w:tcPr>
          <w:p w14:paraId="64957AD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4712</w:t>
            </w:r>
          </w:p>
        </w:tc>
        <w:tc>
          <w:tcPr>
            <w:tcW w:w="850" w:type="dxa"/>
            <w:vAlign w:val="bottom"/>
          </w:tcPr>
          <w:p w14:paraId="5595AFD1"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4590</w:t>
            </w:r>
          </w:p>
        </w:tc>
      </w:tr>
      <w:tr w:rsidR="00102CDA" w:rsidRPr="001F0794" w14:paraId="4744B16C" w14:textId="77777777" w:rsidTr="00102CDA">
        <w:trPr>
          <w:trHeight w:val="315"/>
        </w:trPr>
        <w:tc>
          <w:tcPr>
            <w:tcW w:w="510" w:type="dxa"/>
            <w:noWrap/>
            <w:hideMark/>
          </w:tcPr>
          <w:p w14:paraId="4F064EBA"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5</w:t>
            </w:r>
          </w:p>
        </w:tc>
        <w:tc>
          <w:tcPr>
            <w:tcW w:w="3175" w:type="dxa"/>
            <w:noWrap/>
            <w:hideMark/>
          </w:tcPr>
          <w:p w14:paraId="400717E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Cipta Syariah Equity</w:t>
            </w:r>
          </w:p>
        </w:tc>
        <w:tc>
          <w:tcPr>
            <w:tcW w:w="1116" w:type="dxa"/>
            <w:vAlign w:val="bottom"/>
          </w:tcPr>
          <w:p w14:paraId="6B2BD233"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4847</w:t>
            </w:r>
          </w:p>
        </w:tc>
        <w:tc>
          <w:tcPr>
            <w:tcW w:w="1152" w:type="dxa"/>
            <w:vAlign w:val="bottom"/>
          </w:tcPr>
          <w:p w14:paraId="0B2BE8F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5237</w:t>
            </w:r>
          </w:p>
        </w:tc>
        <w:tc>
          <w:tcPr>
            <w:tcW w:w="851" w:type="dxa"/>
            <w:vAlign w:val="bottom"/>
          </w:tcPr>
          <w:p w14:paraId="2E94F7B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5377</w:t>
            </w:r>
          </w:p>
        </w:tc>
        <w:tc>
          <w:tcPr>
            <w:tcW w:w="850" w:type="dxa"/>
            <w:vAlign w:val="bottom"/>
          </w:tcPr>
          <w:p w14:paraId="23EFF2D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5429</w:t>
            </w:r>
          </w:p>
        </w:tc>
      </w:tr>
      <w:tr w:rsidR="00102CDA" w:rsidRPr="001F0794" w14:paraId="152A2A7F" w14:textId="77777777" w:rsidTr="00102CDA">
        <w:trPr>
          <w:trHeight w:val="315"/>
        </w:trPr>
        <w:tc>
          <w:tcPr>
            <w:tcW w:w="510" w:type="dxa"/>
            <w:noWrap/>
            <w:hideMark/>
          </w:tcPr>
          <w:p w14:paraId="31574B5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6</w:t>
            </w:r>
          </w:p>
        </w:tc>
        <w:tc>
          <w:tcPr>
            <w:tcW w:w="3175" w:type="dxa"/>
            <w:noWrap/>
            <w:hideMark/>
          </w:tcPr>
          <w:p w14:paraId="7CF2DB1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Danareksa Syariah – Saham</w:t>
            </w:r>
          </w:p>
        </w:tc>
        <w:tc>
          <w:tcPr>
            <w:tcW w:w="1116" w:type="dxa"/>
            <w:vAlign w:val="bottom"/>
          </w:tcPr>
          <w:p w14:paraId="0BCB026E"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5977</w:t>
            </w:r>
          </w:p>
        </w:tc>
        <w:tc>
          <w:tcPr>
            <w:tcW w:w="1152" w:type="dxa"/>
            <w:vAlign w:val="bottom"/>
          </w:tcPr>
          <w:p w14:paraId="0628F521"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6414</w:t>
            </w:r>
          </w:p>
        </w:tc>
        <w:tc>
          <w:tcPr>
            <w:tcW w:w="851" w:type="dxa"/>
            <w:vAlign w:val="bottom"/>
          </w:tcPr>
          <w:p w14:paraId="6C50AB2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6792</w:t>
            </w:r>
          </w:p>
        </w:tc>
        <w:tc>
          <w:tcPr>
            <w:tcW w:w="850" w:type="dxa"/>
            <w:vAlign w:val="bottom"/>
          </w:tcPr>
          <w:p w14:paraId="6DC40CC1"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6891</w:t>
            </w:r>
          </w:p>
        </w:tc>
      </w:tr>
      <w:tr w:rsidR="00102CDA" w:rsidRPr="001F0794" w14:paraId="697EB776" w14:textId="77777777" w:rsidTr="00102CDA">
        <w:trPr>
          <w:trHeight w:val="315"/>
        </w:trPr>
        <w:tc>
          <w:tcPr>
            <w:tcW w:w="510" w:type="dxa"/>
            <w:noWrap/>
            <w:hideMark/>
          </w:tcPr>
          <w:p w14:paraId="0DAD10A6"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7</w:t>
            </w:r>
          </w:p>
        </w:tc>
        <w:tc>
          <w:tcPr>
            <w:tcW w:w="3175" w:type="dxa"/>
            <w:noWrap/>
            <w:hideMark/>
          </w:tcPr>
          <w:p w14:paraId="436460D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HPAM Syariah Ekuitas</w:t>
            </w:r>
          </w:p>
        </w:tc>
        <w:tc>
          <w:tcPr>
            <w:tcW w:w="1116" w:type="dxa"/>
            <w:vAlign w:val="bottom"/>
          </w:tcPr>
          <w:p w14:paraId="7CE4A65E"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5890</w:t>
            </w:r>
          </w:p>
        </w:tc>
        <w:tc>
          <w:tcPr>
            <w:tcW w:w="1152" w:type="dxa"/>
            <w:vAlign w:val="bottom"/>
          </w:tcPr>
          <w:p w14:paraId="6ACF6B2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6120</w:t>
            </w:r>
          </w:p>
        </w:tc>
        <w:tc>
          <w:tcPr>
            <w:tcW w:w="851" w:type="dxa"/>
            <w:vAlign w:val="bottom"/>
          </w:tcPr>
          <w:p w14:paraId="324F36C0"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6290</w:t>
            </w:r>
          </w:p>
        </w:tc>
        <w:tc>
          <w:tcPr>
            <w:tcW w:w="850" w:type="dxa"/>
            <w:vAlign w:val="bottom"/>
          </w:tcPr>
          <w:p w14:paraId="23F42D68"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6505</w:t>
            </w:r>
          </w:p>
        </w:tc>
      </w:tr>
      <w:tr w:rsidR="00102CDA" w:rsidRPr="001F0794" w14:paraId="42BA040F" w14:textId="77777777" w:rsidTr="00102CDA">
        <w:trPr>
          <w:trHeight w:val="315"/>
        </w:trPr>
        <w:tc>
          <w:tcPr>
            <w:tcW w:w="510" w:type="dxa"/>
            <w:noWrap/>
            <w:hideMark/>
          </w:tcPr>
          <w:p w14:paraId="3D510B0D"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8</w:t>
            </w:r>
          </w:p>
        </w:tc>
        <w:tc>
          <w:tcPr>
            <w:tcW w:w="3175" w:type="dxa"/>
            <w:noWrap/>
            <w:hideMark/>
          </w:tcPr>
          <w:p w14:paraId="6921BBC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Lautandhana Syariah</w:t>
            </w:r>
          </w:p>
        </w:tc>
        <w:tc>
          <w:tcPr>
            <w:tcW w:w="1116" w:type="dxa"/>
            <w:vAlign w:val="bottom"/>
          </w:tcPr>
          <w:p w14:paraId="4E2CA046"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6680</w:t>
            </w:r>
          </w:p>
        </w:tc>
        <w:tc>
          <w:tcPr>
            <w:tcW w:w="1152" w:type="dxa"/>
            <w:vAlign w:val="bottom"/>
          </w:tcPr>
          <w:p w14:paraId="210D6A0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6530</w:t>
            </w:r>
          </w:p>
        </w:tc>
        <w:tc>
          <w:tcPr>
            <w:tcW w:w="851" w:type="dxa"/>
            <w:vAlign w:val="bottom"/>
          </w:tcPr>
          <w:p w14:paraId="1AA89AA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8130</w:t>
            </w:r>
          </w:p>
        </w:tc>
        <w:tc>
          <w:tcPr>
            <w:tcW w:w="850" w:type="dxa"/>
            <w:vAlign w:val="bottom"/>
          </w:tcPr>
          <w:p w14:paraId="5140EC6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7929</w:t>
            </w:r>
          </w:p>
        </w:tc>
      </w:tr>
      <w:tr w:rsidR="00102CDA" w:rsidRPr="001F0794" w14:paraId="43780DF5" w14:textId="77777777" w:rsidTr="00102CDA">
        <w:trPr>
          <w:trHeight w:val="315"/>
        </w:trPr>
        <w:tc>
          <w:tcPr>
            <w:tcW w:w="510" w:type="dxa"/>
            <w:noWrap/>
            <w:hideMark/>
          </w:tcPr>
          <w:p w14:paraId="753A88B7"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9</w:t>
            </w:r>
          </w:p>
        </w:tc>
        <w:tc>
          <w:tcPr>
            <w:tcW w:w="3175" w:type="dxa"/>
            <w:noWrap/>
            <w:hideMark/>
          </w:tcPr>
          <w:p w14:paraId="619BC971"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Mandiri Investa Atraktif Syariah</w:t>
            </w:r>
          </w:p>
        </w:tc>
        <w:tc>
          <w:tcPr>
            <w:tcW w:w="1116" w:type="dxa"/>
            <w:vAlign w:val="bottom"/>
          </w:tcPr>
          <w:p w14:paraId="308BE2B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8050</w:t>
            </w:r>
          </w:p>
        </w:tc>
        <w:tc>
          <w:tcPr>
            <w:tcW w:w="1152" w:type="dxa"/>
            <w:vAlign w:val="bottom"/>
          </w:tcPr>
          <w:p w14:paraId="0185918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9040</w:t>
            </w:r>
          </w:p>
        </w:tc>
        <w:tc>
          <w:tcPr>
            <w:tcW w:w="851" w:type="dxa"/>
            <w:vAlign w:val="bottom"/>
          </w:tcPr>
          <w:p w14:paraId="7C2D867E"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8810</w:t>
            </w:r>
          </w:p>
        </w:tc>
        <w:tc>
          <w:tcPr>
            <w:tcW w:w="850" w:type="dxa"/>
            <w:vAlign w:val="bottom"/>
          </w:tcPr>
          <w:p w14:paraId="798D796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8972</w:t>
            </w:r>
          </w:p>
        </w:tc>
      </w:tr>
      <w:tr w:rsidR="00102CDA" w:rsidRPr="001F0794" w14:paraId="3001848E" w14:textId="77777777" w:rsidTr="00102CDA">
        <w:trPr>
          <w:trHeight w:val="315"/>
        </w:trPr>
        <w:tc>
          <w:tcPr>
            <w:tcW w:w="510" w:type="dxa"/>
            <w:noWrap/>
            <w:hideMark/>
          </w:tcPr>
          <w:p w14:paraId="6FBC553B"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10</w:t>
            </w:r>
          </w:p>
        </w:tc>
        <w:tc>
          <w:tcPr>
            <w:tcW w:w="3175" w:type="dxa"/>
            <w:noWrap/>
            <w:hideMark/>
          </w:tcPr>
          <w:p w14:paraId="271EA17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Manulife Syariah Sektor Amanah</w:t>
            </w:r>
          </w:p>
        </w:tc>
        <w:tc>
          <w:tcPr>
            <w:tcW w:w="1116" w:type="dxa"/>
            <w:vAlign w:val="bottom"/>
          </w:tcPr>
          <w:p w14:paraId="5D25DEF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9130</w:t>
            </w:r>
          </w:p>
        </w:tc>
        <w:tc>
          <w:tcPr>
            <w:tcW w:w="1152" w:type="dxa"/>
            <w:vAlign w:val="bottom"/>
          </w:tcPr>
          <w:p w14:paraId="10E8CB6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8457.5</w:t>
            </w:r>
          </w:p>
        </w:tc>
        <w:tc>
          <w:tcPr>
            <w:tcW w:w="851" w:type="dxa"/>
            <w:vAlign w:val="bottom"/>
          </w:tcPr>
          <w:p w14:paraId="4DCF33E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8162.5</w:t>
            </w:r>
          </w:p>
        </w:tc>
        <w:tc>
          <w:tcPr>
            <w:tcW w:w="850" w:type="dxa"/>
            <w:vAlign w:val="bottom"/>
          </w:tcPr>
          <w:p w14:paraId="21074C2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828.8</w:t>
            </w:r>
          </w:p>
        </w:tc>
      </w:tr>
      <w:tr w:rsidR="00102CDA" w:rsidRPr="001F0794" w14:paraId="78B1F196" w14:textId="77777777" w:rsidTr="00102CDA">
        <w:trPr>
          <w:trHeight w:val="315"/>
        </w:trPr>
        <w:tc>
          <w:tcPr>
            <w:tcW w:w="510" w:type="dxa"/>
            <w:noWrap/>
            <w:hideMark/>
          </w:tcPr>
          <w:p w14:paraId="4547164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11</w:t>
            </w:r>
          </w:p>
        </w:tc>
        <w:tc>
          <w:tcPr>
            <w:tcW w:w="3175" w:type="dxa"/>
            <w:noWrap/>
            <w:hideMark/>
          </w:tcPr>
          <w:p w14:paraId="532D66D9"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MNC Dana Syariah Ekuitas</w:t>
            </w:r>
          </w:p>
        </w:tc>
        <w:tc>
          <w:tcPr>
            <w:tcW w:w="1116" w:type="dxa"/>
            <w:vAlign w:val="bottom"/>
          </w:tcPr>
          <w:p w14:paraId="0FCF654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8585</w:t>
            </w:r>
          </w:p>
        </w:tc>
        <w:tc>
          <w:tcPr>
            <w:tcW w:w="1152" w:type="dxa"/>
            <w:vAlign w:val="bottom"/>
          </w:tcPr>
          <w:p w14:paraId="226C40F6"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7720</w:t>
            </w:r>
          </w:p>
        </w:tc>
        <w:tc>
          <w:tcPr>
            <w:tcW w:w="851" w:type="dxa"/>
            <w:vAlign w:val="bottom"/>
          </w:tcPr>
          <w:p w14:paraId="2E04E8B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7330</w:t>
            </w:r>
          </w:p>
        </w:tc>
        <w:tc>
          <w:tcPr>
            <w:tcW w:w="850" w:type="dxa"/>
            <w:vAlign w:val="bottom"/>
          </w:tcPr>
          <w:p w14:paraId="0D61B6E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7302</w:t>
            </w:r>
          </w:p>
        </w:tc>
      </w:tr>
      <w:tr w:rsidR="00102CDA" w:rsidRPr="001F0794" w14:paraId="2D0AA836" w14:textId="77777777" w:rsidTr="00102CDA">
        <w:trPr>
          <w:trHeight w:val="315"/>
        </w:trPr>
        <w:tc>
          <w:tcPr>
            <w:tcW w:w="510" w:type="dxa"/>
            <w:noWrap/>
            <w:hideMark/>
          </w:tcPr>
          <w:p w14:paraId="5D8E008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12</w:t>
            </w:r>
          </w:p>
        </w:tc>
        <w:tc>
          <w:tcPr>
            <w:tcW w:w="3175" w:type="dxa"/>
            <w:noWrap/>
            <w:hideMark/>
          </w:tcPr>
          <w:p w14:paraId="2BB615D4"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Maybank Dana Ekuitas Syariah</w:t>
            </w:r>
          </w:p>
        </w:tc>
        <w:tc>
          <w:tcPr>
            <w:tcW w:w="1116" w:type="dxa"/>
            <w:vAlign w:val="bottom"/>
          </w:tcPr>
          <w:p w14:paraId="03702C01"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6495</w:t>
            </w:r>
          </w:p>
        </w:tc>
        <w:tc>
          <w:tcPr>
            <w:tcW w:w="1152" w:type="dxa"/>
            <w:vAlign w:val="bottom"/>
          </w:tcPr>
          <w:p w14:paraId="0154C88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6280</w:t>
            </w:r>
          </w:p>
        </w:tc>
        <w:tc>
          <w:tcPr>
            <w:tcW w:w="851" w:type="dxa"/>
            <w:vAlign w:val="bottom"/>
          </w:tcPr>
          <w:p w14:paraId="2C9CC1C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6275</w:t>
            </w:r>
          </w:p>
        </w:tc>
        <w:tc>
          <w:tcPr>
            <w:tcW w:w="850" w:type="dxa"/>
            <w:vAlign w:val="bottom"/>
          </w:tcPr>
          <w:p w14:paraId="14C38D26"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6349</w:t>
            </w:r>
          </w:p>
        </w:tc>
      </w:tr>
      <w:tr w:rsidR="00102CDA" w:rsidRPr="001F0794" w14:paraId="61212CAD" w14:textId="77777777" w:rsidTr="00102CDA">
        <w:trPr>
          <w:trHeight w:val="315"/>
        </w:trPr>
        <w:tc>
          <w:tcPr>
            <w:tcW w:w="510" w:type="dxa"/>
            <w:noWrap/>
            <w:hideMark/>
          </w:tcPr>
          <w:p w14:paraId="0CE3E0B2"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13</w:t>
            </w:r>
          </w:p>
        </w:tc>
        <w:tc>
          <w:tcPr>
            <w:tcW w:w="3175" w:type="dxa"/>
            <w:noWrap/>
            <w:hideMark/>
          </w:tcPr>
          <w:p w14:paraId="1D2FC9E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OSO Syariah Equity Fund</w:t>
            </w:r>
          </w:p>
        </w:tc>
        <w:tc>
          <w:tcPr>
            <w:tcW w:w="1116" w:type="dxa"/>
            <w:vAlign w:val="bottom"/>
          </w:tcPr>
          <w:p w14:paraId="4D6215D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7287.5</w:t>
            </w:r>
          </w:p>
        </w:tc>
        <w:tc>
          <w:tcPr>
            <w:tcW w:w="1152" w:type="dxa"/>
            <w:vAlign w:val="bottom"/>
          </w:tcPr>
          <w:p w14:paraId="46EDF7D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7037.5</w:t>
            </w:r>
          </w:p>
        </w:tc>
        <w:tc>
          <w:tcPr>
            <w:tcW w:w="851" w:type="dxa"/>
            <w:vAlign w:val="bottom"/>
          </w:tcPr>
          <w:p w14:paraId="324AFEB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7682.5</w:t>
            </w:r>
          </w:p>
        </w:tc>
        <w:tc>
          <w:tcPr>
            <w:tcW w:w="850" w:type="dxa"/>
            <w:vAlign w:val="bottom"/>
          </w:tcPr>
          <w:p w14:paraId="021B01D0"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7532.5</w:t>
            </w:r>
          </w:p>
        </w:tc>
      </w:tr>
      <w:tr w:rsidR="00102CDA" w:rsidRPr="001F0794" w14:paraId="6945F344" w14:textId="77777777" w:rsidTr="00102CDA">
        <w:trPr>
          <w:trHeight w:val="315"/>
        </w:trPr>
        <w:tc>
          <w:tcPr>
            <w:tcW w:w="510" w:type="dxa"/>
            <w:noWrap/>
            <w:hideMark/>
          </w:tcPr>
          <w:p w14:paraId="50BBD7D1"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14</w:t>
            </w:r>
          </w:p>
        </w:tc>
        <w:tc>
          <w:tcPr>
            <w:tcW w:w="3175" w:type="dxa"/>
            <w:noWrap/>
            <w:hideMark/>
          </w:tcPr>
          <w:p w14:paraId="51535E24"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Panin Dana Syariah Saham</w:t>
            </w:r>
          </w:p>
        </w:tc>
        <w:tc>
          <w:tcPr>
            <w:tcW w:w="1116" w:type="dxa"/>
            <w:vAlign w:val="bottom"/>
          </w:tcPr>
          <w:p w14:paraId="064F768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7225</w:t>
            </w:r>
          </w:p>
        </w:tc>
        <w:tc>
          <w:tcPr>
            <w:tcW w:w="1152" w:type="dxa"/>
            <w:vAlign w:val="bottom"/>
          </w:tcPr>
          <w:p w14:paraId="3182DEA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7470</w:t>
            </w:r>
          </w:p>
        </w:tc>
        <w:tc>
          <w:tcPr>
            <w:tcW w:w="851" w:type="dxa"/>
            <w:vAlign w:val="bottom"/>
          </w:tcPr>
          <w:p w14:paraId="04A47CB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8130</w:t>
            </w:r>
          </w:p>
        </w:tc>
        <w:tc>
          <w:tcPr>
            <w:tcW w:w="850" w:type="dxa"/>
            <w:vAlign w:val="bottom"/>
          </w:tcPr>
          <w:p w14:paraId="35506BD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8225</w:t>
            </w:r>
          </w:p>
        </w:tc>
      </w:tr>
      <w:tr w:rsidR="00102CDA" w:rsidRPr="001F0794" w14:paraId="6739E013" w14:textId="77777777" w:rsidTr="00102CDA">
        <w:trPr>
          <w:trHeight w:val="315"/>
        </w:trPr>
        <w:tc>
          <w:tcPr>
            <w:tcW w:w="510" w:type="dxa"/>
            <w:noWrap/>
            <w:hideMark/>
          </w:tcPr>
          <w:p w14:paraId="3B926194"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15</w:t>
            </w:r>
          </w:p>
        </w:tc>
        <w:tc>
          <w:tcPr>
            <w:tcW w:w="3175" w:type="dxa"/>
            <w:noWrap/>
            <w:hideMark/>
          </w:tcPr>
          <w:p w14:paraId="79B6377D"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PNM Ekuitas Syariah</w:t>
            </w:r>
          </w:p>
        </w:tc>
        <w:tc>
          <w:tcPr>
            <w:tcW w:w="1116" w:type="dxa"/>
            <w:vAlign w:val="bottom"/>
          </w:tcPr>
          <w:p w14:paraId="5E7BB69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8946.06</w:t>
            </w:r>
          </w:p>
        </w:tc>
        <w:tc>
          <w:tcPr>
            <w:tcW w:w="1152" w:type="dxa"/>
            <w:vAlign w:val="bottom"/>
          </w:tcPr>
          <w:p w14:paraId="4B1976C8"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9441.6</w:t>
            </w:r>
          </w:p>
        </w:tc>
        <w:tc>
          <w:tcPr>
            <w:tcW w:w="851" w:type="dxa"/>
            <w:vAlign w:val="bottom"/>
          </w:tcPr>
          <w:p w14:paraId="2AEEB70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10332.6</w:t>
            </w:r>
          </w:p>
        </w:tc>
        <w:tc>
          <w:tcPr>
            <w:tcW w:w="850" w:type="dxa"/>
            <w:vAlign w:val="bottom"/>
          </w:tcPr>
          <w:p w14:paraId="22EFDE8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10228.5</w:t>
            </w:r>
          </w:p>
        </w:tc>
      </w:tr>
      <w:tr w:rsidR="00102CDA" w:rsidRPr="001F0794" w14:paraId="48DD680C" w14:textId="77777777" w:rsidTr="00102CDA">
        <w:trPr>
          <w:trHeight w:val="315"/>
        </w:trPr>
        <w:tc>
          <w:tcPr>
            <w:tcW w:w="510" w:type="dxa"/>
            <w:noWrap/>
            <w:hideMark/>
          </w:tcPr>
          <w:p w14:paraId="325627B9"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16</w:t>
            </w:r>
          </w:p>
        </w:tc>
        <w:tc>
          <w:tcPr>
            <w:tcW w:w="3175" w:type="dxa"/>
            <w:noWrap/>
            <w:hideMark/>
          </w:tcPr>
          <w:p w14:paraId="2E3EB07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Pratama Syariah</w:t>
            </w:r>
          </w:p>
        </w:tc>
        <w:tc>
          <w:tcPr>
            <w:tcW w:w="1116" w:type="dxa"/>
            <w:vAlign w:val="bottom"/>
          </w:tcPr>
          <w:p w14:paraId="36055B71"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11027.06</w:t>
            </w:r>
          </w:p>
        </w:tc>
        <w:tc>
          <w:tcPr>
            <w:tcW w:w="1152" w:type="dxa"/>
            <w:vAlign w:val="bottom"/>
          </w:tcPr>
          <w:p w14:paraId="0691C21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10787.6</w:t>
            </w:r>
          </w:p>
        </w:tc>
        <w:tc>
          <w:tcPr>
            <w:tcW w:w="851" w:type="dxa"/>
            <w:vAlign w:val="bottom"/>
          </w:tcPr>
          <w:p w14:paraId="20CF9D23"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11877.6</w:t>
            </w:r>
          </w:p>
        </w:tc>
        <w:tc>
          <w:tcPr>
            <w:tcW w:w="850" w:type="dxa"/>
            <w:vAlign w:val="bottom"/>
          </w:tcPr>
          <w:p w14:paraId="57CC04B5"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11923.5</w:t>
            </w:r>
          </w:p>
        </w:tc>
      </w:tr>
      <w:tr w:rsidR="00102CDA" w:rsidRPr="001F0794" w14:paraId="2104EDF0" w14:textId="77777777" w:rsidTr="00102CDA">
        <w:trPr>
          <w:trHeight w:val="315"/>
        </w:trPr>
        <w:tc>
          <w:tcPr>
            <w:tcW w:w="510" w:type="dxa"/>
            <w:noWrap/>
            <w:hideMark/>
          </w:tcPr>
          <w:p w14:paraId="70ED7B75"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17</w:t>
            </w:r>
          </w:p>
        </w:tc>
        <w:tc>
          <w:tcPr>
            <w:tcW w:w="3175" w:type="dxa"/>
            <w:noWrap/>
            <w:hideMark/>
          </w:tcPr>
          <w:p w14:paraId="61A6354F"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Pacific Saham Syariah</w:t>
            </w:r>
          </w:p>
        </w:tc>
        <w:tc>
          <w:tcPr>
            <w:tcW w:w="1116" w:type="dxa"/>
            <w:vAlign w:val="bottom"/>
          </w:tcPr>
          <w:p w14:paraId="4057F0A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12682.6</w:t>
            </w:r>
          </w:p>
        </w:tc>
        <w:tc>
          <w:tcPr>
            <w:tcW w:w="1152" w:type="dxa"/>
            <w:vAlign w:val="bottom"/>
          </w:tcPr>
          <w:p w14:paraId="08B78E5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12272.6</w:t>
            </w:r>
          </w:p>
        </w:tc>
        <w:tc>
          <w:tcPr>
            <w:tcW w:w="851" w:type="dxa"/>
            <w:vAlign w:val="bottom"/>
          </w:tcPr>
          <w:p w14:paraId="04DD1D8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11532.61</w:t>
            </w:r>
          </w:p>
        </w:tc>
        <w:tc>
          <w:tcPr>
            <w:tcW w:w="850" w:type="dxa"/>
            <w:vAlign w:val="bottom"/>
          </w:tcPr>
          <w:p w14:paraId="31C300D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11432.52</w:t>
            </w:r>
          </w:p>
        </w:tc>
      </w:tr>
      <w:tr w:rsidR="00102CDA" w:rsidRPr="001F0794" w14:paraId="67968A7D" w14:textId="77777777" w:rsidTr="00102CDA">
        <w:trPr>
          <w:trHeight w:val="315"/>
        </w:trPr>
        <w:tc>
          <w:tcPr>
            <w:tcW w:w="510" w:type="dxa"/>
            <w:noWrap/>
            <w:hideMark/>
          </w:tcPr>
          <w:p w14:paraId="5528C6E2"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18</w:t>
            </w:r>
          </w:p>
        </w:tc>
        <w:tc>
          <w:tcPr>
            <w:tcW w:w="3175" w:type="dxa"/>
            <w:noWrap/>
            <w:hideMark/>
          </w:tcPr>
          <w:p w14:paraId="1862BCDF"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Syariah Cipta Saham Unggulan Syariah</w:t>
            </w:r>
          </w:p>
        </w:tc>
        <w:tc>
          <w:tcPr>
            <w:tcW w:w="1116" w:type="dxa"/>
            <w:vAlign w:val="bottom"/>
          </w:tcPr>
          <w:p w14:paraId="1EF478A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10446</w:t>
            </w:r>
          </w:p>
        </w:tc>
        <w:tc>
          <w:tcPr>
            <w:tcW w:w="1152" w:type="dxa"/>
            <w:vAlign w:val="bottom"/>
          </w:tcPr>
          <w:p w14:paraId="23C556A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9421</w:t>
            </w:r>
          </w:p>
        </w:tc>
        <w:tc>
          <w:tcPr>
            <w:tcW w:w="851" w:type="dxa"/>
            <w:vAlign w:val="bottom"/>
          </w:tcPr>
          <w:p w14:paraId="64999F5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10966</w:t>
            </w:r>
          </w:p>
        </w:tc>
        <w:tc>
          <w:tcPr>
            <w:tcW w:w="850" w:type="dxa"/>
            <w:vAlign w:val="bottom"/>
          </w:tcPr>
          <w:p w14:paraId="74832E5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10887</w:t>
            </w:r>
          </w:p>
        </w:tc>
      </w:tr>
      <w:tr w:rsidR="00102CDA" w:rsidRPr="001F0794" w14:paraId="3E8BF762" w14:textId="77777777" w:rsidTr="00102CDA">
        <w:trPr>
          <w:trHeight w:val="315"/>
        </w:trPr>
        <w:tc>
          <w:tcPr>
            <w:tcW w:w="510" w:type="dxa"/>
            <w:noWrap/>
            <w:hideMark/>
          </w:tcPr>
          <w:p w14:paraId="154BBC0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19</w:t>
            </w:r>
          </w:p>
        </w:tc>
        <w:tc>
          <w:tcPr>
            <w:tcW w:w="3175" w:type="dxa"/>
            <w:noWrap/>
            <w:hideMark/>
          </w:tcPr>
          <w:p w14:paraId="1579DBA6"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Syailendra Sharia Equity Fund</w:t>
            </w:r>
          </w:p>
        </w:tc>
        <w:tc>
          <w:tcPr>
            <w:tcW w:w="1116" w:type="dxa"/>
            <w:vAlign w:val="bottom"/>
          </w:tcPr>
          <w:p w14:paraId="7EEC271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12626</w:t>
            </w:r>
          </w:p>
        </w:tc>
        <w:tc>
          <w:tcPr>
            <w:tcW w:w="1152" w:type="dxa"/>
            <w:vAlign w:val="bottom"/>
          </w:tcPr>
          <w:p w14:paraId="44A5DCD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11555</w:t>
            </w:r>
          </w:p>
        </w:tc>
        <w:tc>
          <w:tcPr>
            <w:tcW w:w="851" w:type="dxa"/>
            <w:vAlign w:val="bottom"/>
          </w:tcPr>
          <w:p w14:paraId="2A158191"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10387</w:t>
            </w:r>
          </w:p>
        </w:tc>
        <w:tc>
          <w:tcPr>
            <w:tcW w:w="850" w:type="dxa"/>
            <w:vAlign w:val="bottom"/>
          </w:tcPr>
          <w:p w14:paraId="16185545"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10451</w:t>
            </w:r>
          </w:p>
        </w:tc>
      </w:tr>
      <w:tr w:rsidR="00102CDA" w:rsidRPr="001F0794" w14:paraId="05471EAA" w14:textId="77777777" w:rsidTr="00102CDA">
        <w:trPr>
          <w:trHeight w:val="315"/>
        </w:trPr>
        <w:tc>
          <w:tcPr>
            <w:tcW w:w="510" w:type="dxa"/>
            <w:noWrap/>
            <w:hideMark/>
          </w:tcPr>
          <w:p w14:paraId="1A9E30BD"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20</w:t>
            </w:r>
          </w:p>
        </w:tc>
        <w:tc>
          <w:tcPr>
            <w:tcW w:w="3175" w:type="dxa"/>
            <w:noWrap/>
            <w:hideMark/>
          </w:tcPr>
          <w:p w14:paraId="41C076B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Sucorinvest Sharia Equity Fund</w:t>
            </w:r>
          </w:p>
        </w:tc>
        <w:tc>
          <w:tcPr>
            <w:tcW w:w="1116" w:type="dxa"/>
            <w:vAlign w:val="bottom"/>
          </w:tcPr>
          <w:p w14:paraId="0F97ED5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10017</w:t>
            </w:r>
          </w:p>
        </w:tc>
        <w:tc>
          <w:tcPr>
            <w:tcW w:w="1152" w:type="dxa"/>
            <w:vAlign w:val="bottom"/>
          </w:tcPr>
          <w:p w14:paraId="5279747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4595</w:t>
            </w:r>
          </w:p>
        </w:tc>
        <w:tc>
          <w:tcPr>
            <w:tcW w:w="851" w:type="dxa"/>
            <w:vAlign w:val="bottom"/>
          </w:tcPr>
          <w:p w14:paraId="187663E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4855</w:t>
            </w:r>
          </w:p>
        </w:tc>
        <w:tc>
          <w:tcPr>
            <w:tcW w:w="850" w:type="dxa"/>
            <w:vAlign w:val="bottom"/>
          </w:tcPr>
          <w:p w14:paraId="10E3913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4912</w:t>
            </w:r>
          </w:p>
        </w:tc>
      </w:tr>
      <w:tr w:rsidR="00102CDA" w:rsidRPr="001F0794" w14:paraId="38E6076F" w14:textId="77777777" w:rsidTr="00102CDA">
        <w:trPr>
          <w:trHeight w:val="315"/>
        </w:trPr>
        <w:tc>
          <w:tcPr>
            <w:tcW w:w="510" w:type="dxa"/>
            <w:noWrap/>
            <w:hideMark/>
          </w:tcPr>
          <w:p w14:paraId="147002E7"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21</w:t>
            </w:r>
          </w:p>
        </w:tc>
        <w:tc>
          <w:tcPr>
            <w:tcW w:w="3175" w:type="dxa"/>
            <w:noWrap/>
            <w:hideMark/>
          </w:tcPr>
          <w:p w14:paraId="282C12AA"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SAM Sharia Equity Fund</w:t>
            </w:r>
          </w:p>
        </w:tc>
        <w:tc>
          <w:tcPr>
            <w:tcW w:w="1116" w:type="dxa"/>
            <w:vAlign w:val="bottom"/>
          </w:tcPr>
          <w:p w14:paraId="3DD4C6D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4958</w:t>
            </w:r>
          </w:p>
        </w:tc>
        <w:tc>
          <w:tcPr>
            <w:tcW w:w="1152" w:type="dxa"/>
            <w:vAlign w:val="bottom"/>
          </w:tcPr>
          <w:p w14:paraId="26DC2F9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5048</w:t>
            </w:r>
          </w:p>
        </w:tc>
        <w:tc>
          <w:tcPr>
            <w:tcW w:w="851" w:type="dxa"/>
            <w:vAlign w:val="bottom"/>
          </w:tcPr>
          <w:p w14:paraId="6819C03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4623</w:t>
            </w:r>
          </w:p>
        </w:tc>
        <w:tc>
          <w:tcPr>
            <w:tcW w:w="850" w:type="dxa"/>
            <w:vAlign w:val="bottom"/>
          </w:tcPr>
          <w:p w14:paraId="3EF0D9F3"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4751</w:t>
            </w:r>
          </w:p>
        </w:tc>
      </w:tr>
      <w:tr w:rsidR="00102CDA" w:rsidRPr="001F0794" w14:paraId="37BDEC62" w14:textId="77777777" w:rsidTr="00102CDA">
        <w:trPr>
          <w:trHeight w:val="315"/>
        </w:trPr>
        <w:tc>
          <w:tcPr>
            <w:tcW w:w="510" w:type="dxa"/>
            <w:noWrap/>
            <w:hideMark/>
          </w:tcPr>
          <w:p w14:paraId="6BB80417"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22</w:t>
            </w:r>
          </w:p>
        </w:tc>
        <w:tc>
          <w:tcPr>
            <w:tcW w:w="3175" w:type="dxa"/>
            <w:noWrap/>
            <w:hideMark/>
          </w:tcPr>
          <w:p w14:paraId="0D81CD3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Simas Syariah Unggulan</w:t>
            </w:r>
          </w:p>
        </w:tc>
        <w:tc>
          <w:tcPr>
            <w:tcW w:w="1116" w:type="dxa"/>
            <w:vAlign w:val="bottom"/>
          </w:tcPr>
          <w:p w14:paraId="47AB3968"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4423</w:t>
            </w:r>
          </w:p>
        </w:tc>
        <w:tc>
          <w:tcPr>
            <w:tcW w:w="1152" w:type="dxa"/>
            <w:vAlign w:val="bottom"/>
          </w:tcPr>
          <w:p w14:paraId="0EC636F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3848</w:t>
            </w:r>
          </w:p>
        </w:tc>
        <w:tc>
          <w:tcPr>
            <w:tcW w:w="851" w:type="dxa"/>
            <w:vAlign w:val="bottom"/>
          </w:tcPr>
          <w:p w14:paraId="6537F9B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3610</w:t>
            </w:r>
          </w:p>
        </w:tc>
        <w:tc>
          <w:tcPr>
            <w:tcW w:w="850" w:type="dxa"/>
            <w:vAlign w:val="bottom"/>
          </w:tcPr>
          <w:p w14:paraId="2F7507E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3712</w:t>
            </w:r>
          </w:p>
        </w:tc>
      </w:tr>
      <w:tr w:rsidR="00102CDA" w:rsidRPr="001F0794" w14:paraId="6C376B8E" w14:textId="77777777" w:rsidTr="00102CDA">
        <w:trPr>
          <w:trHeight w:val="315"/>
        </w:trPr>
        <w:tc>
          <w:tcPr>
            <w:tcW w:w="510" w:type="dxa"/>
            <w:noWrap/>
            <w:hideMark/>
          </w:tcPr>
          <w:p w14:paraId="0C224AEA"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23</w:t>
            </w:r>
          </w:p>
        </w:tc>
        <w:tc>
          <w:tcPr>
            <w:tcW w:w="3175" w:type="dxa"/>
            <w:noWrap/>
            <w:hideMark/>
          </w:tcPr>
          <w:p w14:paraId="1AA0A849"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TRIM Syariah Saham</w:t>
            </w:r>
          </w:p>
        </w:tc>
        <w:tc>
          <w:tcPr>
            <w:tcW w:w="1116" w:type="dxa"/>
            <w:vAlign w:val="bottom"/>
          </w:tcPr>
          <w:p w14:paraId="2064B19E"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4472</w:t>
            </w:r>
          </w:p>
        </w:tc>
        <w:tc>
          <w:tcPr>
            <w:tcW w:w="1152" w:type="dxa"/>
            <w:vAlign w:val="bottom"/>
          </w:tcPr>
          <w:p w14:paraId="51FEBD9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4467</w:t>
            </w:r>
          </w:p>
        </w:tc>
        <w:tc>
          <w:tcPr>
            <w:tcW w:w="851" w:type="dxa"/>
            <w:vAlign w:val="bottom"/>
          </w:tcPr>
          <w:p w14:paraId="34BCE0E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4712</w:t>
            </w:r>
          </w:p>
        </w:tc>
        <w:tc>
          <w:tcPr>
            <w:tcW w:w="850" w:type="dxa"/>
            <w:vAlign w:val="bottom"/>
          </w:tcPr>
          <w:p w14:paraId="4D0C4EC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4823</w:t>
            </w:r>
          </w:p>
        </w:tc>
      </w:tr>
      <w:tr w:rsidR="00102CDA" w:rsidRPr="001F0794" w14:paraId="0AAF41BA" w14:textId="77777777" w:rsidTr="00102CDA">
        <w:trPr>
          <w:trHeight w:val="315"/>
        </w:trPr>
        <w:tc>
          <w:tcPr>
            <w:tcW w:w="510" w:type="dxa"/>
            <w:noWrap/>
            <w:hideMark/>
          </w:tcPr>
          <w:p w14:paraId="25260E1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24</w:t>
            </w:r>
          </w:p>
        </w:tc>
        <w:tc>
          <w:tcPr>
            <w:tcW w:w="3175" w:type="dxa"/>
            <w:noWrap/>
            <w:hideMark/>
          </w:tcPr>
          <w:p w14:paraId="3FF64FCF"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Victoria Saham Syariah</w:t>
            </w:r>
          </w:p>
        </w:tc>
        <w:tc>
          <w:tcPr>
            <w:tcW w:w="1116" w:type="dxa"/>
            <w:vAlign w:val="bottom"/>
          </w:tcPr>
          <w:p w14:paraId="6760836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4847</w:t>
            </w:r>
          </w:p>
        </w:tc>
        <w:tc>
          <w:tcPr>
            <w:tcW w:w="1152" w:type="dxa"/>
            <w:vAlign w:val="bottom"/>
          </w:tcPr>
          <w:p w14:paraId="7C9ED485"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5237</w:t>
            </w:r>
          </w:p>
        </w:tc>
        <w:tc>
          <w:tcPr>
            <w:tcW w:w="851" w:type="dxa"/>
            <w:vAlign w:val="bottom"/>
          </w:tcPr>
          <w:p w14:paraId="744BF00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5377</w:t>
            </w:r>
          </w:p>
        </w:tc>
        <w:tc>
          <w:tcPr>
            <w:tcW w:w="850" w:type="dxa"/>
            <w:vAlign w:val="bottom"/>
          </w:tcPr>
          <w:p w14:paraId="2044CE68"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5423</w:t>
            </w:r>
          </w:p>
        </w:tc>
      </w:tr>
    </w:tbl>
    <w:p w14:paraId="12249BD5" w14:textId="194487BE" w:rsidR="00102CDA" w:rsidRDefault="00102CDA" w:rsidP="00102CDA">
      <w:pPr>
        <w:pStyle w:val="ListParagraph"/>
        <w:widowControl w:val="0"/>
        <w:autoSpaceDE w:val="0"/>
        <w:autoSpaceDN w:val="0"/>
        <w:spacing w:after="0" w:line="480" w:lineRule="auto"/>
        <w:jc w:val="both"/>
        <w:rPr>
          <w:rFonts w:ascii="Times New Roman" w:hAnsi="Times New Roman"/>
          <w:b/>
          <w:bCs/>
          <w:sz w:val="24"/>
          <w:szCs w:val="24"/>
        </w:rPr>
      </w:pPr>
    </w:p>
    <w:p w14:paraId="7518504C" w14:textId="40CD705E" w:rsidR="00102CDA" w:rsidRDefault="00102CDA" w:rsidP="00102CDA">
      <w:pPr>
        <w:pStyle w:val="ListParagraph"/>
        <w:widowControl w:val="0"/>
        <w:autoSpaceDE w:val="0"/>
        <w:autoSpaceDN w:val="0"/>
        <w:spacing w:after="0" w:line="480" w:lineRule="auto"/>
        <w:jc w:val="both"/>
        <w:rPr>
          <w:rFonts w:ascii="Times New Roman" w:hAnsi="Times New Roman"/>
          <w:b/>
          <w:bCs/>
          <w:sz w:val="24"/>
          <w:szCs w:val="24"/>
        </w:rPr>
      </w:pPr>
    </w:p>
    <w:p w14:paraId="245C8A43" w14:textId="77777777" w:rsidR="00102CDA" w:rsidRDefault="00102CDA" w:rsidP="00102CDA">
      <w:pPr>
        <w:pStyle w:val="ListParagraph"/>
        <w:widowControl w:val="0"/>
        <w:autoSpaceDE w:val="0"/>
        <w:autoSpaceDN w:val="0"/>
        <w:spacing w:after="0" w:line="480" w:lineRule="auto"/>
        <w:jc w:val="both"/>
        <w:rPr>
          <w:rFonts w:ascii="Times New Roman" w:hAnsi="Times New Roman"/>
          <w:b/>
          <w:bCs/>
          <w:sz w:val="24"/>
          <w:szCs w:val="24"/>
        </w:rPr>
      </w:pPr>
    </w:p>
    <w:p w14:paraId="72514093" w14:textId="60D154F0" w:rsidR="00102CDA" w:rsidRPr="00102CDA" w:rsidRDefault="00A01060" w:rsidP="00102CDA">
      <w:pPr>
        <w:pStyle w:val="ListParagraph"/>
        <w:widowControl w:val="0"/>
        <w:autoSpaceDE w:val="0"/>
        <w:autoSpaceDN w:val="0"/>
        <w:spacing w:after="0" w:line="480" w:lineRule="auto"/>
        <w:jc w:val="both"/>
        <w:rPr>
          <w:rFonts w:ascii="Times New Roman" w:hAnsi="Times New Roman"/>
          <w:b/>
          <w:bCs/>
          <w:sz w:val="24"/>
          <w:szCs w:val="24"/>
        </w:rPr>
      </w:pPr>
      <w:r w:rsidRPr="00793939">
        <w:rPr>
          <w:rFonts w:ascii="Times New Roman" w:hAnsi="Times New Roman"/>
          <w:b/>
          <w:bCs/>
          <w:sz w:val="24"/>
          <w:szCs w:val="24"/>
        </w:rPr>
        <w:lastRenderedPageBreak/>
        <w:t xml:space="preserve">d. </w:t>
      </w:r>
      <w:r w:rsidR="004654D6" w:rsidRPr="00793939">
        <w:rPr>
          <w:rFonts w:ascii="Times New Roman" w:hAnsi="Times New Roman"/>
          <w:b/>
          <w:bCs/>
          <w:sz w:val="24"/>
          <w:szCs w:val="24"/>
        </w:rPr>
        <w:t>Jakarta Islamic Indeks</w:t>
      </w:r>
    </w:p>
    <w:tbl>
      <w:tblPr>
        <w:tblStyle w:val="TableGrid"/>
        <w:tblW w:w="7796" w:type="dxa"/>
        <w:tblInd w:w="704" w:type="dxa"/>
        <w:tblLook w:val="04A0" w:firstRow="1" w:lastRow="0" w:firstColumn="1" w:lastColumn="0" w:noHBand="0" w:noVBand="1"/>
      </w:tblPr>
      <w:tblGrid>
        <w:gridCol w:w="567"/>
        <w:gridCol w:w="3119"/>
        <w:gridCol w:w="1056"/>
        <w:gridCol w:w="1056"/>
        <w:gridCol w:w="1056"/>
        <w:gridCol w:w="1056"/>
      </w:tblGrid>
      <w:tr w:rsidR="00102CDA" w:rsidRPr="001F0794" w14:paraId="4B3A5B79" w14:textId="77777777" w:rsidTr="00102CDA">
        <w:trPr>
          <w:trHeight w:val="315"/>
        </w:trPr>
        <w:tc>
          <w:tcPr>
            <w:tcW w:w="567" w:type="dxa"/>
            <w:vMerge w:val="restart"/>
            <w:noWrap/>
          </w:tcPr>
          <w:p w14:paraId="322731B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sz w:val="24"/>
                <w:szCs w:val="24"/>
              </w:rPr>
              <w:t>No</w:t>
            </w:r>
          </w:p>
        </w:tc>
        <w:tc>
          <w:tcPr>
            <w:tcW w:w="3119" w:type="dxa"/>
            <w:vMerge w:val="restart"/>
            <w:noWrap/>
          </w:tcPr>
          <w:p w14:paraId="24AB885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sz w:val="24"/>
                <w:szCs w:val="24"/>
              </w:rPr>
              <w:t>Perusahaan</w:t>
            </w:r>
          </w:p>
        </w:tc>
        <w:tc>
          <w:tcPr>
            <w:tcW w:w="4110" w:type="dxa"/>
            <w:gridSpan w:val="4"/>
            <w:vAlign w:val="bottom"/>
          </w:tcPr>
          <w:p w14:paraId="639AF874" w14:textId="77777777" w:rsidR="00102CDA" w:rsidRPr="001F0794" w:rsidRDefault="00102CDA" w:rsidP="00182B19">
            <w:pPr>
              <w:jc w:val="center"/>
              <w:rPr>
                <w:rFonts w:ascii="Times New Roman" w:hAnsi="Times New Roman" w:cs="Times New Roman"/>
                <w:color w:val="000000"/>
                <w:sz w:val="24"/>
                <w:szCs w:val="24"/>
              </w:rPr>
            </w:pPr>
            <w:r w:rsidRPr="001F0794">
              <w:rPr>
                <w:rFonts w:ascii="Times New Roman" w:hAnsi="Times New Roman" w:cs="Times New Roman"/>
                <w:color w:val="000000"/>
                <w:sz w:val="24"/>
                <w:szCs w:val="24"/>
              </w:rPr>
              <w:t>Tahun</w:t>
            </w:r>
          </w:p>
        </w:tc>
      </w:tr>
      <w:tr w:rsidR="00102CDA" w:rsidRPr="001F0794" w14:paraId="08431262" w14:textId="77777777" w:rsidTr="00102CDA">
        <w:trPr>
          <w:trHeight w:val="315"/>
        </w:trPr>
        <w:tc>
          <w:tcPr>
            <w:tcW w:w="567" w:type="dxa"/>
            <w:vMerge/>
            <w:noWrap/>
          </w:tcPr>
          <w:p w14:paraId="18D408ED" w14:textId="77777777" w:rsidR="00102CDA" w:rsidRPr="001F0794" w:rsidRDefault="00102CDA" w:rsidP="00182B19">
            <w:pPr>
              <w:jc w:val="center"/>
              <w:rPr>
                <w:rFonts w:ascii="Times New Roman" w:hAnsi="Times New Roman" w:cs="Times New Roman"/>
                <w:sz w:val="24"/>
                <w:szCs w:val="24"/>
              </w:rPr>
            </w:pPr>
          </w:p>
        </w:tc>
        <w:tc>
          <w:tcPr>
            <w:tcW w:w="3119" w:type="dxa"/>
            <w:vMerge/>
            <w:noWrap/>
          </w:tcPr>
          <w:p w14:paraId="19672904" w14:textId="77777777" w:rsidR="00102CDA" w:rsidRPr="001F0794" w:rsidRDefault="00102CDA" w:rsidP="00182B19">
            <w:pPr>
              <w:jc w:val="center"/>
              <w:rPr>
                <w:rFonts w:ascii="Times New Roman" w:hAnsi="Times New Roman" w:cs="Times New Roman"/>
                <w:sz w:val="24"/>
                <w:szCs w:val="24"/>
              </w:rPr>
            </w:pPr>
          </w:p>
        </w:tc>
        <w:tc>
          <w:tcPr>
            <w:tcW w:w="1133" w:type="dxa"/>
            <w:vAlign w:val="bottom"/>
          </w:tcPr>
          <w:p w14:paraId="259D4BC8" w14:textId="77777777" w:rsidR="00102CDA" w:rsidRPr="001F0794" w:rsidRDefault="00102CDA" w:rsidP="00182B19">
            <w:pPr>
              <w:jc w:val="center"/>
              <w:rPr>
                <w:rFonts w:ascii="Times New Roman" w:hAnsi="Times New Roman" w:cs="Times New Roman"/>
                <w:color w:val="000000"/>
                <w:sz w:val="24"/>
                <w:szCs w:val="24"/>
              </w:rPr>
            </w:pPr>
            <w:r w:rsidRPr="001F0794">
              <w:rPr>
                <w:rFonts w:ascii="Times New Roman" w:hAnsi="Times New Roman" w:cs="Times New Roman"/>
                <w:color w:val="000000"/>
                <w:sz w:val="24"/>
                <w:szCs w:val="24"/>
              </w:rPr>
              <w:t>2019</w:t>
            </w:r>
          </w:p>
        </w:tc>
        <w:tc>
          <w:tcPr>
            <w:tcW w:w="1133" w:type="dxa"/>
            <w:vAlign w:val="bottom"/>
          </w:tcPr>
          <w:p w14:paraId="1E70FC85" w14:textId="77777777" w:rsidR="00102CDA" w:rsidRPr="001F0794" w:rsidRDefault="00102CDA" w:rsidP="00182B19">
            <w:pPr>
              <w:jc w:val="center"/>
              <w:rPr>
                <w:rFonts w:ascii="Times New Roman" w:hAnsi="Times New Roman" w:cs="Times New Roman"/>
                <w:color w:val="000000"/>
                <w:sz w:val="24"/>
                <w:szCs w:val="24"/>
              </w:rPr>
            </w:pPr>
            <w:r w:rsidRPr="001F0794">
              <w:rPr>
                <w:rFonts w:ascii="Times New Roman" w:hAnsi="Times New Roman" w:cs="Times New Roman"/>
                <w:color w:val="000000"/>
                <w:sz w:val="24"/>
                <w:szCs w:val="24"/>
              </w:rPr>
              <w:t>2020</w:t>
            </w:r>
          </w:p>
        </w:tc>
        <w:tc>
          <w:tcPr>
            <w:tcW w:w="1056" w:type="dxa"/>
            <w:vAlign w:val="bottom"/>
          </w:tcPr>
          <w:p w14:paraId="6F942B04" w14:textId="77777777" w:rsidR="00102CDA" w:rsidRPr="001F0794" w:rsidRDefault="00102CDA" w:rsidP="00182B19">
            <w:pPr>
              <w:jc w:val="center"/>
              <w:rPr>
                <w:rFonts w:ascii="Times New Roman" w:hAnsi="Times New Roman" w:cs="Times New Roman"/>
                <w:color w:val="000000"/>
                <w:sz w:val="24"/>
                <w:szCs w:val="24"/>
              </w:rPr>
            </w:pPr>
            <w:r w:rsidRPr="001F0794">
              <w:rPr>
                <w:rFonts w:ascii="Times New Roman" w:hAnsi="Times New Roman" w:cs="Times New Roman"/>
                <w:color w:val="000000"/>
                <w:sz w:val="24"/>
                <w:szCs w:val="24"/>
              </w:rPr>
              <w:t>2021</w:t>
            </w:r>
          </w:p>
        </w:tc>
        <w:tc>
          <w:tcPr>
            <w:tcW w:w="788" w:type="dxa"/>
            <w:vAlign w:val="bottom"/>
          </w:tcPr>
          <w:p w14:paraId="22433B35" w14:textId="77777777" w:rsidR="00102CDA" w:rsidRPr="001F0794" w:rsidRDefault="00102CDA" w:rsidP="00182B19">
            <w:pPr>
              <w:jc w:val="center"/>
              <w:rPr>
                <w:rFonts w:ascii="Times New Roman" w:hAnsi="Times New Roman" w:cs="Times New Roman"/>
                <w:color w:val="000000"/>
                <w:sz w:val="24"/>
                <w:szCs w:val="24"/>
              </w:rPr>
            </w:pPr>
            <w:r w:rsidRPr="001F0794">
              <w:rPr>
                <w:rFonts w:ascii="Times New Roman" w:hAnsi="Times New Roman" w:cs="Times New Roman"/>
                <w:color w:val="000000"/>
                <w:sz w:val="24"/>
                <w:szCs w:val="24"/>
              </w:rPr>
              <w:t>2022</w:t>
            </w:r>
          </w:p>
        </w:tc>
      </w:tr>
      <w:tr w:rsidR="00102CDA" w:rsidRPr="001F0794" w14:paraId="4A85F889" w14:textId="77777777" w:rsidTr="00102CDA">
        <w:trPr>
          <w:trHeight w:val="315"/>
        </w:trPr>
        <w:tc>
          <w:tcPr>
            <w:tcW w:w="567" w:type="dxa"/>
            <w:noWrap/>
            <w:hideMark/>
          </w:tcPr>
          <w:p w14:paraId="102500F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w:t>
            </w:r>
          </w:p>
        </w:tc>
        <w:tc>
          <w:tcPr>
            <w:tcW w:w="3119" w:type="dxa"/>
            <w:noWrap/>
            <w:hideMark/>
          </w:tcPr>
          <w:p w14:paraId="76A1A7AA"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Bahana Icon Syariah</w:t>
            </w:r>
          </w:p>
        </w:tc>
        <w:tc>
          <w:tcPr>
            <w:tcW w:w="1133" w:type="dxa"/>
            <w:vAlign w:val="bottom"/>
          </w:tcPr>
          <w:p w14:paraId="32AA129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495.90</w:t>
            </w:r>
          </w:p>
        </w:tc>
        <w:tc>
          <w:tcPr>
            <w:tcW w:w="1133" w:type="dxa"/>
            <w:vAlign w:val="bottom"/>
          </w:tcPr>
          <w:p w14:paraId="419882E0"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623.13</w:t>
            </w:r>
          </w:p>
        </w:tc>
        <w:tc>
          <w:tcPr>
            <w:tcW w:w="1056" w:type="dxa"/>
            <w:vAlign w:val="bottom"/>
          </w:tcPr>
          <w:p w14:paraId="12E1988E"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618.33</w:t>
            </w:r>
          </w:p>
        </w:tc>
        <w:tc>
          <w:tcPr>
            <w:tcW w:w="788" w:type="dxa"/>
            <w:vAlign w:val="bottom"/>
          </w:tcPr>
          <w:p w14:paraId="73A63681"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644.50</w:t>
            </w:r>
          </w:p>
        </w:tc>
      </w:tr>
      <w:tr w:rsidR="00102CDA" w:rsidRPr="001F0794" w14:paraId="75E7AC2F" w14:textId="77777777" w:rsidTr="00102CDA">
        <w:trPr>
          <w:trHeight w:val="315"/>
        </w:trPr>
        <w:tc>
          <w:tcPr>
            <w:tcW w:w="567" w:type="dxa"/>
            <w:noWrap/>
            <w:hideMark/>
          </w:tcPr>
          <w:p w14:paraId="109C7B69"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w:t>
            </w:r>
          </w:p>
        </w:tc>
        <w:tc>
          <w:tcPr>
            <w:tcW w:w="3119" w:type="dxa"/>
            <w:noWrap/>
            <w:hideMark/>
          </w:tcPr>
          <w:p w14:paraId="5E37243D"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Batavia Dana Saham Syariah</w:t>
            </w:r>
          </w:p>
        </w:tc>
        <w:tc>
          <w:tcPr>
            <w:tcW w:w="1133" w:type="dxa"/>
            <w:vAlign w:val="bottom"/>
          </w:tcPr>
          <w:p w14:paraId="047621B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632.81</w:t>
            </w:r>
          </w:p>
        </w:tc>
        <w:tc>
          <w:tcPr>
            <w:tcW w:w="1133" w:type="dxa"/>
            <w:vAlign w:val="bottom"/>
          </w:tcPr>
          <w:p w14:paraId="42F90083"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722.75</w:t>
            </w:r>
          </w:p>
        </w:tc>
        <w:tc>
          <w:tcPr>
            <w:tcW w:w="1056" w:type="dxa"/>
            <w:vAlign w:val="bottom"/>
          </w:tcPr>
          <w:p w14:paraId="65958BE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633.85</w:t>
            </w:r>
          </w:p>
        </w:tc>
        <w:tc>
          <w:tcPr>
            <w:tcW w:w="788" w:type="dxa"/>
            <w:vAlign w:val="bottom"/>
          </w:tcPr>
          <w:p w14:paraId="3525602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782.67</w:t>
            </w:r>
          </w:p>
        </w:tc>
      </w:tr>
      <w:tr w:rsidR="00102CDA" w:rsidRPr="001F0794" w14:paraId="3882A1FA" w14:textId="77777777" w:rsidTr="00102CDA">
        <w:trPr>
          <w:trHeight w:val="315"/>
        </w:trPr>
        <w:tc>
          <w:tcPr>
            <w:tcW w:w="567" w:type="dxa"/>
            <w:noWrap/>
            <w:hideMark/>
          </w:tcPr>
          <w:p w14:paraId="53C5815B"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3</w:t>
            </w:r>
          </w:p>
        </w:tc>
        <w:tc>
          <w:tcPr>
            <w:tcW w:w="3119" w:type="dxa"/>
            <w:noWrap/>
            <w:hideMark/>
          </w:tcPr>
          <w:p w14:paraId="5B006AAE"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BNI-AM Dana Saham Syariah</w:t>
            </w:r>
          </w:p>
        </w:tc>
        <w:tc>
          <w:tcPr>
            <w:tcW w:w="1133" w:type="dxa"/>
            <w:vAlign w:val="bottom"/>
          </w:tcPr>
          <w:p w14:paraId="3A09814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557.11</w:t>
            </w:r>
          </w:p>
        </w:tc>
        <w:tc>
          <w:tcPr>
            <w:tcW w:w="1133" w:type="dxa"/>
            <w:vAlign w:val="bottom"/>
          </w:tcPr>
          <w:p w14:paraId="19B097F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449.44</w:t>
            </w:r>
          </w:p>
        </w:tc>
        <w:tc>
          <w:tcPr>
            <w:tcW w:w="1056" w:type="dxa"/>
            <w:vAlign w:val="bottom"/>
          </w:tcPr>
          <w:p w14:paraId="26C2DA8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415.08</w:t>
            </w:r>
          </w:p>
        </w:tc>
        <w:tc>
          <w:tcPr>
            <w:tcW w:w="788" w:type="dxa"/>
            <w:vAlign w:val="bottom"/>
          </w:tcPr>
          <w:p w14:paraId="1C45B021"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441.72</w:t>
            </w:r>
          </w:p>
        </w:tc>
      </w:tr>
      <w:tr w:rsidR="00102CDA" w:rsidRPr="001F0794" w14:paraId="0A7FF754" w14:textId="77777777" w:rsidTr="00102CDA">
        <w:trPr>
          <w:trHeight w:val="315"/>
        </w:trPr>
        <w:tc>
          <w:tcPr>
            <w:tcW w:w="567" w:type="dxa"/>
            <w:noWrap/>
            <w:hideMark/>
          </w:tcPr>
          <w:p w14:paraId="068CD24F"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4</w:t>
            </w:r>
          </w:p>
        </w:tc>
        <w:tc>
          <w:tcPr>
            <w:tcW w:w="3119" w:type="dxa"/>
            <w:noWrap/>
            <w:hideMark/>
          </w:tcPr>
          <w:p w14:paraId="636CD60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Cimb Principal Islamic Equity Growth Syariah</w:t>
            </w:r>
          </w:p>
        </w:tc>
        <w:tc>
          <w:tcPr>
            <w:tcW w:w="1133" w:type="dxa"/>
            <w:vAlign w:val="bottom"/>
          </w:tcPr>
          <w:p w14:paraId="615C70C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532.22</w:t>
            </w:r>
          </w:p>
        </w:tc>
        <w:tc>
          <w:tcPr>
            <w:tcW w:w="1133" w:type="dxa"/>
            <w:vAlign w:val="bottom"/>
          </w:tcPr>
          <w:p w14:paraId="325FB47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515.73</w:t>
            </w:r>
          </w:p>
        </w:tc>
        <w:tc>
          <w:tcPr>
            <w:tcW w:w="1056" w:type="dxa"/>
            <w:vAlign w:val="bottom"/>
          </w:tcPr>
          <w:p w14:paraId="1C9B5D8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551.25</w:t>
            </w:r>
          </w:p>
        </w:tc>
        <w:tc>
          <w:tcPr>
            <w:tcW w:w="788" w:type="dxa"/>
            <w:vAlign w:val="bottom"/>
          </w:tcPr>
          <w:p w14:paraId="0F60AAA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533.07</w:t>
            </w:r>
          </w:p>
        </w:tc>
      </w:tr>
      <w:tr w:rsidR="00102CDA" w:rsidRPr="001F0794" w14:paraId="15DF451A" w14:textId="77777777" w:rsidTr="00102CDA">
        <w:trPr>
          <w:trHeight w:val="315"/>
        </w:trPr>
        <w:tc>
          <w:tcPr>
            <w:tcW w:w="567" w:type="dxa"/>
            <w:noWrap/>
            <w:hideMark/>
          </w:tcPr>
          <w:p w14:paraId="6A40148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5</w:t>
            </w:r>
          </w:p>
        </w:tc>
        <w:tc>
          <w:tcPr>
            <w:tcW w:w="3119" w:type="dxa"/>
            <w:noWrap/>
            <w:hideMark/>
          </w:tcPr>
          <w:p w14:paraId="375F5B2D"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Cipta Syariah Equity</w:t>
            </w:r>
          </w:p>
        </w:tc>
        <w:tc>
          <w:tcPr>
            <w:tcW w:w="1133" w:type="dxa"/>
            <w:vAlign w:val="bottom"/>
          </w:tcPr>
          <w:p w14:paraId="60399DA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595.73</w:t>
            </w:r>
          </w:p>
        </w:tc>
        <w:tc>
          <w:tcPr>
            <w:tcW w:w="1133" w:type="dxa"/>
            <w:vAlign w:val="bottom"/>
          </w:tcPr>
          <w:p w14:paraId="1D629E8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665.82</w:t>
            </w:r>
          </w:p>
        </w:tc>
        <w:tc>
          <w:tcPr>
            <w:tcW w:w="1056" w:type="dxa"/>
            <w:vAlign w:val="bottom"/>
          </w:tcPr>
          <w:p w14:paraId="6B68B97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702.02</w:t>
            </w:r>
          </w:p>
        </w:tc>
        <w:tc>
          <w:tcPr>
            <w:tcW w:w="788" w:type="dxa"/>
            <w:vAlign w:val="bottom"/>
          </w:tcPr>
          <w:p w14:paraId="2B9F35C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719.95</w:t>
            </w:r>
          </w:p>
        </w:tc>
      </w:tr>
      <w:tr w:rsidR="00102CDA" w:rsidRPr="001F0794" w14:paraId="2D4A22EB" w14:textId="77777777" w:rsidTr="00102CDA">
        <w:trPr>
          <w:trHeight w:val="315"/>
        </w:trPr>
        <w:tc>
          <w:tcPr>
            <w:tcW w:w="567" w:type="dxa"/>
            <w:noWrap/>
            <w:hideMark/>
          </w:tcPr>
          <w:p w14:paraId="316AAB32"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6</w:t>
            </w:r>
          </w:p>
        </w:tc>
        <w:tc>
          <w:tcPr>
            <w:tcW w:w="3119" w:type="dxa"/>
            <w:noWrap/>
            <w:hideMark/>
          </w:tcPr>
          <w:p w14:paraId="64367235"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Danareksa Syariah – Saham</w:t>
            </w:r>
          </w:p>
        </w:tc>
        <w:tc>
          <w:tcPr>
            <w:tcW w:w="1133" w:type="dxa"/>
            <w:vAlign w:val="bottom"/>
          </w:tcPr>
          <w:p w14:paraId="17C83B51"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756.48</w:t>
            </w:r>
          </w:p>
        </w:tc>
        <w:tc>
          <w:tcPr>
            <w:tcW w:w="1133" w:type="dxa"/>
            <w:vAlign w:val="bottom"/>
          </w:tcPr>
          <w:p w14:paraId="779840A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821.70</w:t>
            </w:r>
          </w:p>
        </w:tc>
        <w:tc>
          <w:tcPr>
            <w:tcW w:w="1056" w:type="dxa"/>
            <w:vAlign w:val="bottom"/>
          </w:tcPr>
          <w:p w14:paraId="26F549A5"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851.44</w:t>
            </w:r>
          </w:p>
        </w:tc>
        <w:tc>
          <w:tcPr>
            <w:tcW w:w="788" w:type="dxa"/>
            <w:vAlign w:val="bottom"/>
          </w:tcPr>
          <w:p w14:paraId="2B1705E6"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870.88</w:t>
            </w:r>
          </w:p>
        </w:tc>
      </w:tr>
      <w:tr w:rsidR="00102CDA" w:rsidRPr="001F0794" w14:paraId="5E8FE527" w14:textId="77777777" w:rsidTr="00102CDA">
        <w:trPr>
          <w:trHeight w:val="315"/>
        </w:trPr>
        <w:tc>
          <w:tcPr>
            <w:tcW w:w="567" w:type="dxa"/>
            <w:noWrap/>
            <w:hideMark/>
          </w:tcPr>
          <w:p w14:paraId="102A6D76"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7</w:t>
            </w:r>
          </w:p>
        </w:tc>
        <w:tc>
          <w:tcPr>
            <w:tcW w:w="3119" w:type="dxa"/>
            <w:noWrap/>
            <w:hideMark/>
          </w:tcPr>
          <w:p w14:paraId="46B60469"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HPAM Syariah Ekuitas</w:t>
            </w:r>
          </w:p>
        </w:tc>
        <w:tc>
          <w:tcPr>
            <w:tcW w:w="1133" w:type="dxa"/>
            <w:vAlign w:val="bottom"/>
          </w:tcPr>
          <w:p w14:paraId="4FD400FE"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785.58</w:t>
            </w:r>
          </w:p>
        </w:tc>
        <w:tc>
          <w:tcPr>
            <w:tcW w:w="1133" w:type="dxa"/>
            <w:vAlign w:val="bottom"/>
          </w:tcPr>
          <w:p w14:paraId="1336E9BE"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834.20</w:t>
            </w:r>
          </w:p>
        </w:tc>
        <w:tc>
          <w:tcPr>
            <w:tcW w:w="1056" w:type="dxa"/>
            <w:vAlign w:val="bottom"/>
          </w:tcPr>
          <w:p w14:paraId="3CB1CCD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861.35</w:t>
            </w:r>
          </w:p>
        </w:tc>
        <w:tc>
          <w:tcPr>
            <w:tcW w:w="788" w:type="dxa"/>
            <w:vAlign w:val="bottom"/>
          </w:tcPr>
          <w:p w14:paraId="0C0CB53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891.13</w:t>
            </w:r>
          </w:p>
        </w:tc>
      </w:tr>
      <w:tr w:rsidR="00102CDA" w:rsidRPr="001F0794" w14:paraId="58A54329" w14:textId="77777777" w:rsidTr="00102CDA">
        <w:trPr>
          <w:trHeight w:val="315"/>
        </w:trPr>
        <w:tc>
          <w:tcPr>
            <w:tcW w:w="567" w:type="dxa"/>
            <w:noWrap/>
            <w:hideMark/>
          </w:tcPr>
          <w:p w14:paraId="5156E687"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8</w:t>
            </w:r>
          </w:p>
        </w:tc>
        <w:tc>
          <w:tcPr>
            <w:tcW w:w="3119" w:type="dxa"/>
            <w:noWrap/>
            <w:hideMark/>
          </w:tcPr>
          <w:p w14:paraId="0DD6AF53"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Lautandhana Syariah</w:t>
            </w:r>
          </w:p>
        </w:tc>
        <w:tc>
          <w:tcPr>
            <w:tcW w:w="1133" w:type="dxa"/>
            <w:vAlign w:val="bottom"/>
          </w:tcPr>
          <w:p w14:paraId="0010B44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902.85</w:t>
            </w:r>
          </w:p>
        </w:tc>
        <w:tc>
          <w:tcPr>
            <w:tcW w:w="1133" w:type="dxa"/>
            <w:vAlign w:val="bottom"/>
          </w:tcPr>
          <w:p w14:paraId="1BE1F42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896.57</w:t>
            </w:r>
          </w:p>
        </w:tc>
        <w:tc>
          <w:tcPr>
            <w:tcW w:w="1056" w:type="dxa"/>
            <w:vAlign w:val="bottom"/>
          </w:tcPr>
          <w:p w14:paraId="4660FBA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1,130.34</w:t>
            </w:r>
          </w:p>
        </w:tc>
        <w:tc>
          <w:tcPr>
            <w:tcW w:w="788" w:type="dxa"/>
            <w:vAlign w:val="bottom"/>
          </w:tcPr>
          <w:p w14:paraId="11A3EC1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1,116.15</w:t>
            </w:r>
          </w:p>
        </w:tc>
      </w:tr>
      <w:tr w:rsidR="00102CDA" w:rsidRPr="001F0794" w14:paraId="6931E1FD" w14:textId="77777777" w:rsidTr="00102CDA">
        <w:trPr>
          <w:trHeight w:val="315"/>
        </w:trPr>
        <w:tc>
          <w:tcPr>
            <w:tcW w:w="567" w:type="dxa"/>
            <w:noWrap/>
            <w:hideMark/>
          </w:tcPr>
          <w:p w14:paraId="570E720E"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9</w:t>
            </w:r>
          </w:p>
        </w:tc>
        <w:tc>
          <w:tcPr>
            <w:tcW w:w="3119" w:type="dxa"/>
            <w:noWrap/>
            <w:hideMark/>
          </w:tcPr>
          <w:p w14:paraId="603A6E15"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Mandiri Investa Atraktif Syariah</w:t>
            </w:r>
          </w:p>
        </w:tc>
        <w:tc>
          <w:tcPr>
            <w:tcW w:w="1133" w:type="dxa"/>
            <w:vAlign w:val="bottom"/>
          </w:tcPr>
          <w:p w14:paraId="3C9E0428"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1,139.03</w:t>
            </w:r>
          </w:p>
        </w:tc>
        <w:tc>
          <w:tcPr>
            <w:tcW w:w="1133" w:type="dxa"/>
            <w:vAlign w:val="bottom"/>
          </w:tcPr>
          <w:p w14:paraId="151234E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1,299.65</w:t>
            </w:r>
          </w:p>
        </w:tc>
        <w:tc>
          <w:tcPr>
            <w:tcW w:w="1056" w:type="dxa"/>
            <w:vAlign w:val="bottom"/>
          </w:tcPr>
          <w:p w14:paraId="7684F2A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1,230.74</w:t>
            </w:r>
          </w:p>
        </w:tc>
        <w:tc>
          <w:tcPr>
            <w:tcW w:w="788" w:type="dxa"/>
            <w:vAlign w:val="bottom"/>
          </w:tcPr>
          <w:p w14:paraId="655E2EA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643.17</w:t>
            </w:r>
          </w:p>
        </w:tc>
      </w:tr>
      <w:tr w:rsidR="00102CDA" w:rsidRPr="001F0794" w14:paraId="218961C6" w14:textId="77777777" w:rsidTr="00102CDA">
        <w:trPr>
          <w:trHeight w:val="315"/>
        </w:trPr>
        <w:tc>
          <w:tcPr>
            <w:tcW w:w="567" w:type="dxa"/>
            <w:noWrap/>
            <w:hideMark/>
          </w:tcPr>
          <w:p w14:paraId="39B78EC3"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10</w:t>
            </w:r>
          </w:p>
        </w:tc>
        <w:tc>
          <w:tcPr>
            <w:tcW w:w="3119" w:type="dxa"/>
            <w:noWrap/>
            <w:hideMark/>
          </w:tcPr>
          <w:p w14:paraId="51EC9F3D"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Manulife Syariah Sektor Amanah</w:t>
            </w:r>
          </w:p>
        </w:tc>
        <w:tc>
          <w:tcPr>
            <w:tcW w:w="1133" w:type="dxa"/>
            <w:vAlign w:val="bottom"/>
          </w:tcPr>
          <w:p w14:paraId="7DA5BD2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1,208.79</w:t>
            </w:r>
          </w:p>
        </w:tc>
        <w:tc>
          <w:tcPr>
            <w:tcW w:w="1133" w:type="dxa"/>
            <w:vAlign w:val="bottom"/>
          </w:tcPr>
          <w:p w14:paraId="5A57554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1,126.07</w:t>
            </w:r>
          </w:p>
        </w:tc>
        <w:tc>
          <w:tcPr>
            <w:tcW w:w="1056" w:type="dxa"/>
            <w:vAlign w:val="bottom"/>
          </w:tcPr>
          <w:p w14:paraId="636EFD86"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999.08</w:t>
            </w:r>
          </w:p>
        </w:tc>
        <w:tc>
          <w:tcPr>
            <w:tcW w:w="788" w:type="dxa"/>
            <w:vAlign w:val="bottom"/>
          </w:tcPr>
          <w:p w14:paraId="3400E621"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105.15</w:t>
            </w:r>
          </w:p>
        </w:tc>
      </w:tr>
      <w:tr w:rsidR="00102CDA" w:rsidRPr="001F0794" w14:paraId="6F6A91A5" w14:textId="77777777" w:rsidTr="00102CDA">
        <w:trPr>
          <w:trHeight w:val="315"/>
        </w:trPr>
        <w:tc>
          <w:tcPr>
            <w:tcW w:w="567" w:type="dxa"/>
            <w:noWrap/>
            <w:hideMark/>
          </w:tcPr>
          <w:p w14:paraId="2E789DFB"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11</w:t>
            </w:r>
          </w:p>
        </w:tc>
        <w:tc>
          <w:tcPr>
            <w:tcW w:w="3119" w:type="dxa"/>
            <w:noWrap/>
            <w:hideMark/>
          </w:tcPr>
          <w:p w14:paraId="645170B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MNC Dana Syariah Ekuitas</w:t>
            </w:r>
          </w:p>
        </w:tc>
        <w:tc>
          <w:tcPr>
            <w:tcW w:w="1133" w:type="dxa"/>
            <w:vAlign w:val="bottom"/>
          </w:tcPr>
          <w:p w14:paraId="235ED23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1,051.77</w:t>
            </w:r>
          </w:p>
        </w:tc>
        <w:tc>
          <w:tcPr>
            <w:tcW w:w="1133" w:type="dxa"/>
            <w:vAlign w:val="bottom"/>
          </w:tcPr>
          <w:p w14:paraId="07B41DE5"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871.51</w:t>
            </w:r>
          </w:p>
        </w:tc>
        <w:tc>
          <w:tcPr>
            <w:tcW w:w="1056" w:type="dxa"/>
            <w:vAlign w:val="bottom"/>
          </w:tcPr>
          <w:p w14:paraId="23EB825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753.63</w:t>
            </w:r>
          </w:p>
        </w:tc>
        <w:tc>
          <w:tcPr>
            <w:tcW w:w="788" w:type="dxa"/>
            <w:vAlign w:val="bottom"/>
          </w:tcPr>
          <w:p w14:paraId="1CF49E53"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738.93</w:t>
            </w:r>
          </w:p>
        </w:tc>
      </w:tr>
      <w:tr w:rsidR="00102CDA" w:rsidRPr="001F0794" w14:paraId="1F99B05E" w14:textId="77777777" w:rsidTr="00102CDA">
        <w:trPr>
          <w:trHeight w:val="315"/>
        </w:trPr>
        <w:tc>
          <w:tcPr>
            <w:tcW w:w="567" w:type="dxa"/>
            <w:noWrap/>
            <w:hideMark/>
          </w:tcPr>
          <w:p w14:paraId="66624952"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12</w:t>
            </w:r>
          </w:p>
        </w:tc>
        <w:tc>
          <w:tcPr>
            <w:tcW w:w="3119" w:type="dxa"/>
            <w:noWrap/>
            <w:hideMark/>
          </w:tcPr>
          <w:p w14:paraId="63A3BBA8"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Maybank Dana Ekuitas Syariah</w:t>
            </w:r>
          </w:p>
        </w:tc>
        <w:tc>
          <w:tcPr>
            <w:tcW w:w="1133" w:type="dxa"/>
            <w:vAlign w:val="bottom"/>
          </w:tcPr>
          <w:p w14:paraId="1B631950"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685.28</w:t>
            </w:r>
          </w:p>
        </w:tc>
        <w:tc>
          <w:tcPr>
            <w:tcW w:w="1133" w:type="dxa"/>
            <w:vAlign w:val="bottom"/>
          </w:tcPr>
          <w:p w14:paraId="43CEE083"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649.63</w:t>
            </w:r>
          </w:p>
        </w:tc>
        <w:tc>
          <w:tcPr>
            <w:tcW w:w="1056" w:type="dxa"/>
            <w:vAlign w:val="bottom"/>
          </w:tcPr>
          <w:p w14:paraId="7287E23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769.25</w:t>
            </w:r>
          </w:p>
        </w:tc>
        <w:tc>
          <w:tcPr>
            <w:tcW w:w="788" w:type="dxa"/>
            <w:vAlign w:val="bottom"/>
          </w:tcPr>
          <w:p w14:paraId="61FF70D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708.19</w:t>
            </w:r>
          </w:p>
        </w:tc>
      </w:tr>
      <w:tr w:rsidR="00102CDA" w:rsidRPr="001F0794" w14:paraId="3B6F8F77" w14:textId="77777777" w:rsidTr="00102CDA">
        <w:trPr>
          <w:trHeight w:val="315"/>
        </w:trPr>
        <w:tc>
          <w:tcPr>
            <w:tcW w:w="567" w:type="dxa"/>
            <w:noWrap/>
            <w:hideMark/>
          </w:tcPr>
          <w:p w14:paraId="660FD712"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13</w:t>
            </w:r>
          </w:p>
        </w:tc>
        <w:tc>
          <w:tcPr>
            <w:tcW w:w="3119" w:type="dxa"/>
            <w:noWrap/>
            <w:hideMark/>
          </w:tcPr>
          <w:p w14:paraId="08BAADFA"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OSO Syariah Equity Fund</w:t>
            </w:r>
          </w:p>
        </w:tc>
        <w:tc>
          <w:tcPr>
            <w:tcW w:w="1133" w:type="dxa"/>
            <w:vAlign w:val="bottom"/>
          </w:tcPr>
          <w:p w14:paraId="7CB0FA8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901.84</w:t>
            </w:r>
          </w:p>
        </w:tc>
        <w:tc>
          <w:tcPr>
            <w:tcW w:w="1133" w:type="dxa"/>
            <w:vAlign w:val="bottom"/>
          </w:tcPr>
          <w:p w14:paraId="2C87FB6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817.50</w:t>
            </w:r>
          </w:p>
        </w:tc>
        <w:tc>
          <w:tcPr>
            <w:tcW w:w="1056" w:type="dxa"/>
            <w:vAlign w:val="bottom"/>
          </w:tcPr>
          <w:p w14:paraId="77C4DA6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868.92</w:t>
            </w:r>
          </w:p>
        </w:tc>
        <w:tc>
          <w:tcPr>
            <w:tcW w:w="788" w:type="dxa"/>
            <w:vAlign w:val="bottom"/>
          </w:tcPr>
          <w:p w14:paraId="55FBE43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933.48</w:t>
            </w:r>
          </w:p>
        </w:tc>
      </w:tr>
      <w:tr w:rsidR="00102CDA" w:rsidRPr="001F0794" w14:paraId="5F425FE7" w14:textId="77777777" w:rsidTr="00102CDA">
        <w:trPr>
          <w:trHeight w:val="315"/>
        </w:trPr>
        <w:tc>
          <w:tcPr>
            <w:tcW w:w="567" w:type="dxa"/>
            <w:noWrap/>
            <w:hideMark/>
          </w:tcPr>
          <w:p w14:paraId="41DF8E83"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14</w:t>
            </w:r>
          </w:p>
        </w:tc>
        <w:tc>
          <w:tcPr>
            <w:tcW w:w="3119" w:type="dxa"/>
            <w:noWrap/>
            <w:hideMark/>
          </w:tcPr>
          <w:p w14:paraId="386B1FF7"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Panin Dana Syariah Saham</w:t>
            </w:r>
          </w:p>
        </w:tc>
        <w:tc>
          <w:tcPr>
            <w:tcW w:w="1133" w:type="dxa"/>
            <w:vAlign w:val="bottom"/>
          </w:tcPr>
          <w:p w14:paraId="00B6218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875.44</w:t>
            </w:r>
          </w:p>
        </w:tc>
        <w:tc>
          <w:tcPr>
            <w:tcW w:w="1133" w:type="dxa"/>
            <w:vAlign w:val="bottom"/>
          </w:tcPr>
          <w:p w14:paraId="6631B10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970.79</w:t>
            </w:r>
          </w:p>
        </w:tc>
        <w:tc>
          <w:tcPr>
            <w:tcW w:w="1056" w:type="dxa"/>
            <w:vAlign w:val="bottom"/>
          </w:tcPr>
          <w:p w14:paraId="1B614A1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1,091.26</w:t>
            </w:r>
          </w:p>
        </w:tc>
        <w:tc>
          <w:tcPr>
            <w:tcW w:w="788" w:type="dxa"/>
            <w:vAlign w:val="bottom"/>
          </w:tcPr>
          <w:p w14:paraId="7E640C8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1,112.50</w:t>
            </w:r>
          </w:p>
        </w:tc>
      </w:tr>
      <w:tr w:rsidR="00102CDA" w:rsidRPr="001F0794" w14:paraId="2C1A8A95" w14:textId="77777777" w:rsidTr="00102CDA">
        <w:trPr>
          <w:trHeight w:val="315"/>
        </w:trPr>
        <w:tc>
          <w:tcPr>
            <w:tcW w:w="567" w:type="dxa"/>
            <w:noWrap/>
            <w:hideMark/>
          </w:tcPr>
          <w:p w14:paraId="1066034D"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15</w:t>
            </w:r>
          </w:p>
        </w:tc>
        <w:tc>
          <w:tcPr>
            <w:tcW w:w="3119" w:type="dxa"/>
            <w:noWrap/>
            <w:hideMark/>
          </w:tcPr>
          <w:p w14:paraId="34996768"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PNM Ekuitas Syariah</w:t>
            </w:r>
          </w:p>
        </w:tc>
        <w:tc>
          <w:tcPr>
            <w:tcW w:w="1133" w:type="dxa"/>
            <w:vAlign w:val="bottom"/>
          </w:tcPr>
          <w:p w14:paraId="7C20D0B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1,243.77</w:t>
            </w:r>
          </w:p>
        </w:tc>
        <w:tc>
          <w:tcPr>
            <w:tcW w:w="1133" w:type="dxa"/>
            <w:vAlign w:val="bottom"/>
          </w:tcPr>
          <w:p w14:paraId="11F4688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1,302.66</w:t>
            </w:r>
          </w:p>
        </w:tc>
        <w:tc>
          <w:tcPr>
            <w:tcW w:w="1056" w:type="dxa"/>
            <w:vAlign w:val="bottom"/>
          </w:tcPr>
          <w:p w14:paraId="6859FD4B"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1,429.57</w:t>
            </w:r>
          </w:p>
        </w:tc>
        <w:tc>
          <w:tcPr>
            <w:tcW w:w="788" w:type="dxa"/>
            <w:vAlign w:val="bottom"/>
          </w:tcPr>
          <w:p w14:paraId="5F571DAE"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1,416.61</w:t>
            </w:r>
          </w:p>
        </w:tc>
      </w:tr>
      <w:tr w:rsidR="00102CDA" w:rsidRPr="001F0794" w14:paraId="14D0F468" w14:textId="77777777" w:rsidTr="00102CDA">
        <w:trPr>
          <w:trHeight w:val="315"/>
        </w:trPr>
        <w:tc>
          <w:tcPr>
            <w:tcW w:w="567" w:type="dxa"/>
            <w:noWrap/>
            <w:hideMark/>
          </w:tcPr>
          <w:p w14:paraId="11433EF6"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16</w:t>
            </w:r>
          </w:p>
        </w:tc>
        <w:tc>
          <w:tcPr>
            <w:tcW w:w="3119" w:type="dxa"/>
            <w:noWrap/>
            <w:hideMark/>
          </w:tcPr>
          <w:p w14:paraId="5BD32C1F"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Pratama Syariah</w:t>
            </w:r>
          </w:p>
        </w:tc>
        <w:tc>
          <w:tcPr>
            <w:tcW w:w="1133" w:type="dxa"/>
            <w:vAlign w:val="bottom"/>
          </w:tcPr>
          <w:p w14:paraId="4F50896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1,594.38</w:t>
            </w:r>
          </w:p>
        </w:tc>
        <w:tc>
          <w:tcPr>
            <w:tcW w:w="1133" w:type="dxa"/>
            <w:vAlign w:val="bottom"/>
          </w:tcPr>
          <w:p w14:paraId="5FB46D6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1,440.19</w:t>
            </w:r>
          </w:p>
        </w:tc>
        <w:tc>
          <w:tcPr>
            <w:tcW w:w="1056" w:type="dxa"/>
            <w:vAlign w:val="bottom"/>
          </w:tcPr>
          <w:p w14:paraId="27D66768"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1,612.49</w:t>
            </w:r>
          </w:p>
        </w:tc>
        <w:tc>
          <w:tcPr>
            <w:tcW w:w="788" w:type="dxa"/>
            <w:vAlign w:val="bottom"/>
          </w:tcPr>
          <w:p w14:paraId="6749C9D6"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1,626.31</w:t>
            </w:r>
          </w:p>
        </w:tc>
      </w:tr>
      <w:tr w:rsidR="00102CDA" w:rsidRPr="001F0794" w14:paraId="24F157B5" w14:textId="77777777" w:rsidTr="00102CDA">
        <w:trPr>
          <w:trHeight w:val="315"/>
        </w:trPr>
        <w:tc>
          <w:tcPr>
            <w:tcW w:w="567" w:type="dxa"/>
            <w:noWrap/>
            <w:hideMark/>
          </w:tcPr>
          <w:p w14:paraId="2F3CEF35"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17</w:t>
            </w:r>
          </w:p>
        </w:tc>
        <w:tc>
          <w:tcPr>
            <w:tcW w:w="3119" w:type="dxa"/>
            <w:noWrap/>
            <w:hideMark/>
          </w:tcPr>
          <w:p w14:paraId="4FB18B49"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Pacific Saham Syariah</w:t>
            </w:r>
          </w:p>
        </w:tc>
        <w:tc>
          <w:tcPr>
            <w:tcW w:w="1133" w:type="dxa"/>
            <w:vAlign w:val="bottom"/>
          </w:tcPr>
          <w:p w14:paraId="693950D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1,720.42</w:t>
            </w:r>
          </w:p>
        </w:tc>
        <w:tc>
          <w:tcPr>
            <w:tcW w:w="1133" w:type="dxa"/>
            <w:vAlign w:val="bottom"/>
          </w:tcPr>
          <w:p w14:paraId="56DF932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1,621.24</w:t>
            </w:r>
          </w:p>
        </w:tc>
        <w:tc>
          <w:tcPr>
            <w:tcW w:w="1056" w:type="dxa"/>
            <w:vAlign w:val="bottom"/>
          </w:tcPr>
          <w:p w14:paraId="5A1D6F2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1,546.87</w:t>
            </w:r>
          </w:p>
        </w:tc>
        <w:tc>
          <w:tcPr>
            <w:tcW w:w="788" w:type="dxa"/>
            <w:vAlign w:val="bottom"/>
          </w:tcPr>
          <w:p w14:paraId="363EDEA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1,541.90</w:t>
            </w:r>
          </w:p>
        </w:tc>
      </w:tr>
      <w:tr w:rsidR="00102CDA" w:rsidRPr="001F0794" w14:paraId="51234560" w14:textId="77777777" w:rsidTr="00102CDA">
        <w:trPr>
          <w:trHeight w:val="315"/>
        </w:trPr>
        <w:tc>
          <w:tcPr>
            <w:tcW w:w="567" w:type="dxa"/>
            <w:noWrap/>
            <w:hideMark/>
          </w:tcPr>
          <w:p w14:paraId="59BE91D2"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18</w:t>
            </w:r>
          </w:p>
        </w:tc>
        <w:tc>
          <w:tcPr>
            <w:tcW w:w="3119" w:type="dxa"/>
            <w:noWrap/>
            <w:hideMark/>
          </w:tcPr>
          <w:p w14:paraId="7EED01A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Syariah Cipta Saham Unggulan Syariah</w:t>
            </w:r>
          </w:p>
        </w:tc>
        <w:tc>
          <w:tcPr>
            <w:tcW w:w="1133" w:type="dxa"/>
            <w:vAlign w:val="bottom"/>
          </w:tcPr>
          <w:p w14:paraId="65662243"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1,458.16</w:t>
            </w:r>
          </w:p>
        </w:tc>
        <w:tc>
          <w:tcPr>
            <w:tcW w:w="1133" w:type="dxa"/>
            <w:vAlign w:val="bottom"/>
          </w:tcPr>
          <w:p w14:paraId="1A3D4B12"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1,298.02</w:t>
            </w:r>
          </w:p>
        </w:tc>
        <w:tc>
          <w:tcPr>
            <w:tcW w:w="1056" w:type="dxa"/>
            <w:vAlign w:val="bottom"/>
          </w:tcPr>
          <w:p w14:paraId="3C75A62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1,521.57</w:t>
            </w:r>
          </w:p>
        </w:tc>
        <w:tc>
          <w:tcPr>
            <w:tcW w:w="788" w:type="dxa"/>
            <w:vAlign w:val="bottom"/>
          </w:tcPr>
          <w:p w14:paraId="08737A30"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1,506.59</w:t>
            </w:r>
          </w:p>
        </w:tc>
      </w:tr>
      <w:tr w:rsidR="00102CDA" w:rsidRPr="001F0794" w14:paraId="659742C2" w14:textId="77777777" w:rsidTr="00102CDA">
        <w:trPr>
          <w:trHeight w:val="315"/>
        </w:trPr>
        <w:tc>
          <w:tcPr>
            <w:tcW w:w="567" w:type="dxa"/>
            <w:noWrap/>
            <w:hideMark/>
          </w:tcPr>
          <w:p w14:paraId="512947B8"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19</w:t>
            </w:r>
          </w:p>
        </w:tc>
        <w:tc>
          <w:tcPr>
            <w:tcW w:w="3119" w:type="dxa"/>
            <w:noWrap/>
            <w:hideMark/>
          </w:tcPr>
          <w:p w14:paraId="37B1418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Syailendra Sharia Equity Fund</w:t>
            </w:r>
          </w:p>
        </w:tc>
        <w:tc>
          <w:tcPr>
            <w:tcW w:w="1133" w:type="dxa"/>
            <w:vAlign w:val="bottom"/>
          </w:tcPr>
          <w:p w14:paraId="262A954E"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1,769.28</w:t>
            </w:r>
          </w:p>
        </w:tc>
        <w:tc>
          <w:tcPr>
            <w:tcW w:w="1133" w:type="dxa"/>
            <w:vAlign w:val="bottom"/>
          </w:tcPr>
          <w:p w14:paraId="4AAEA7F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1,632.54</w:t>
            </w:r>
          </w:p>
        </w:tc>
        <w:tc>
          <w:tcPr>
            <w:tcW w:w="1056" w:type="dxa"/>
            <w:vAlign w:val="bottom"/>
          </w:tcPr>
          <w:p w14:paraId="296E1495"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1,440.33</w:t>
            </w:r>
          </w:p>
        </w:tc>
        <w:tc>
          <w:tcPr>
            <w:tcW w:w="788" w:type="dxa"/>
            <w:vAlign w:val="bottom"/>
          </w:tcPr>
          <w:p w14:paraId="7F1862E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1,375.72</w:t>
            </w:r>
          </w:p>
        </w:tc>
      </w:tr>
      <w:tr w:rsidR="00102CDA" w:rsidRPr="001F0794" w14:paraId="5A7CD7F7" w14:textId="77777777" w:rsidTr="00102CDA">
        <w:trPr>
          <w:trHeight w:val="315"/>
        </w:trPr>
        <w:tc>
          <w:tcPr>
            <w:tcW w:w="567" w:type="dxa"/>
            <w:noWrap/>
            <w:hideMark/>
          </w:tcPr>
          <w:p w14:paraId="76E8FCA4"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20</w:t>
            </w:r>
          </w:p>
        </w:tc>
        <w:tc>
          <w:tcPr>
            <w:tcW w:w="3119" w:type="dxa"/>
            <w:noWrap/>
            <w:hideMark/>
          </w:tcPr>
          <w:p w14:paraId="63311C8F"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Sucorinvest Sharia Equity Fund</w:t>
            </w:r>
          </w:p>
        </w:tc>
        <w:tc>
          <w:tcPr>
            <w:tcW w:w="1133" w:type="dxa"/>
            <w:vAlign w:val="bottom"/>
          </w:tcPr>
          <w:p w14:paraId="6E2172E3"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1,366.89</w:t>
            </w:r>
          </w:p>
        </w:tc>
        <w:tc>
          <w:tcPr>
            <w:tcW w:w="1133" w:type="dxa"/>
            <w:vAlign w:val="bottom"/>
          </w:tcPr>
          <w:p w14:paraId="14415F9C"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611.69</w:t>
            </w:r>
          </w:p>
        </w:tc>
        <w:tc>
          <w:tcPr>
            <w:tcW w:w="1056" w:type="dxa"/>
            <w:vAlign w:val="bottom"/>
          </w:tcPr>
          <w:p w14:paraId="2AFDA1F0"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682.96</w:t>
            </w:r>
          </w:p>
        </w:tc>
        <w:tc>
          <w:tcPr>
            <w:tcW w:w="788" w:type="dxa"/>
            <w:vAlign w:val="bottom"/>
          </w:tcPr>
          <w:p w14:paraId="5F3A4BD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720.12</w:t>
            </w:r>
          </w:p>
        </w:tc>
      </w:tr>
      <w:tr w:rsidR="00102CDA" w:rsidRPr="001F0794" w14:paraId="604A62FB" w14:textId="77777777" w:rsidTr="00102CDA">
        <w:trPr>
          <w:trHeight w:val="315"/>
        </w:trPr>
        <w:tc>
          <w:tcPr>
            <w:tcW w:w="567" w:type="dxa"/>
            <w:noWrap/>
            <w:hideMark/>
          </w:tcPr>
          <w:p w14:paraId="0275FC8B"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21</w:t>
            </w:r>
          </w:p>
        </w:tc>
        <w:tc>
          <w:tcPr>
            <w:tcW w:w="3119" w:type="dxa"/>
            <w:noWrap/>
            <w:hideMark/>
          </w:tcPr>
          <w:p w14:paraId="036623D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SAM Sharia Equity Fund</w:t>
            </w:r>
          </w:p>
        </w:tc>
        <w:tc>
          <w:tcPr>
            <w:tcW w:w="1133" w:type="dxa"/>
            <w:vAlign w:val="bottom"/>
          </w:tcPr>
          <w:p w14:paraId="007A6DB8"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806.14</w:t>
            </w:r>
          </w:p>
        </w:tc>
        <w:tc>
          <w:tcPr>
            <w:tcW w:w="1133" w:type="dxa"/>
            <w:vAlign w:val="bottom"/>
          </w:tcPr>
          <w:p w14:paraId="73CFD830"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849.34</w:t>
            </w:r>
          </w:p>
        </w:tc>
        <w:tc>
          <w:tcPr>
            <w:tcW w:w="1056" w:type="dxa"/>
            <w:vAlign w:val="bottom"/>
          </w:tcPr>
          <w:p w14:paraId="07A5AEC5"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792.99</w:t>
            </w:r>
          </w:p>
        </w:tc>
        <w:tc>
          <w:tcPr>
            <w:tcW w:w="788" w:type="dxa"/>
            <w:vAlign w:val="bottom"/>
          </w:tcPr>
          <w:p w14:paraId="7A2E60F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0.21</w:t>
            </w:r>
          </w:p>
        </w:tc>
      </w:tr>
      <w:tr w:rsidR="00102CDA" w:rsidRPr="001F0794" w14:paraId="74B3A0CE" w14:textId="77777777" w:rsidTr="00102CDA">
        <w:trPr>
          <w:trHeight w:val="315"/>
        </w:trPr>
        <w:tc>
          <w:tcPr>
            <w:tcW w:w="567" w:type="dxa"/>
            <w:noWrap/>
            <w:hideMark/>
          </w:tcPr>
          <w:p w14:paraId="20C41838"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22</w:t>
            </w:r>
          </w:p>
        </w:tc>
        <w:tc>
          <w:tcPr>
            <w:tcW w:w="3119" w:type="dxa"/>
            <w:noWrap/>
            <w:hideMark/>
          </w:tcPr>
          <w:p w14:paraId="1DE1D870"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Simas Syariah Unggulan</w:t>
            </w:r>
          </w:p>
        </w:tc>
        <w:tc>
          <w:tcPr>
            <w:tcW w:w="1133" w:type="dxa"/>
            <w:vAlign w:val="bottom"/>
          </w:tcPr>
          <w:p w14:paraId="7C390E16"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788.25</w:t>
            </w:r>
          </w:p>
        </w:tc>
        <w:tc>
          <w:tcPr>
            <w:tcW w:w="1133" w:type="dxa"/>
            <w:vAlign w:val="bottom"/>
          </w:tcPr>
          <w:p w14:paraId="33DE542F"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636.73</w:t>
            </w:r>
          </w:p>
        </w:tc>
        <w:tc>
          <w:tcPr>
            <w:tcW w:w="1056" w:type="dxa"/>
            <w:vAlign w:val="bottom"/>
          </w:tcPr>
          <w:p w14:paraId="73506204"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564.49</w:t>
            </w:r>
          </w:p>
        </w:tc>
        <w:tc>
          <w:tcPr>
            <w:tcW w:w="788" w:type="dxa"/>
            <w:vAlign w:val="bottom"/>
          </w:tcPr>
          <w:p w14:paraId="6DCD3693"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574.90</w:t>
            </w:r>
          </w:p>
        </w:tc>
      </w:tr>
      <w:tr w:rsidR="00102CDA" w:rsidRPr="001F0794" w14:paraId="7CD76B9A" w14:textId="77777777" w:rsidTr="00102CDA">
        <w:trPr>
          <w:trHeight w:val="315"/>
        </w:trPr>
        <w:tc>
          <w:tcPr>
            <w:tcW w:w="567" w:type="dxa"/>
            <w:noWrap/>
            <w:hideMark/>
          </w:tcPr>
          <w:p w14:paraId="2A2D0555"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23</w:t>
            </w:r>
          </w:p>
        </w:tc>
        <w:tc>
          <w:tcPr>
            <w:tcW w:w="3119" w:type="dxa"/>
            <w:noWrap/>
            <w:hideMark/>
          </w:tcPr>
          <w:p w14:paraId="1C326985"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TRIM Syariah Saham</w:t>
            </w:r>
          </w:p>
        </w:tc>
        <w:tc>
          <w:tcPr>
            <w:tcW w:w="1133" w:type="dxa"/>
            <w:vAlign w:val="bottom"/>
          </w:tcPr>
          <w:p w14:paraId="5506CC6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637.12</w:t>
            </w:r>
          </w:p>
        </w:tc>
        <w:tc>
          <w:tcPr>
            <w:tcW w:w="1133" w:type="dxa"/>
            <w:vAlign w:val="bottom"/>
          </w:tcPr>
          <w:p w14:paraId="00DCC1B9"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618.49</w:t>
            </w:r>
          </w:p>
        </w:tc>
        <w:tc>
          <w:tcPr>
            <w:tcW w:w="1056" w:type="dxa"/>
            <w:vAlign w:val="bottom"/>
          </w:tcPr>
          <w:p w14:paraId="30008710"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670.18</w:t>
            </w:r>
          </w:p>
        </w:tc>
        <w:tc>
          <w:tcPr>
            <w:tcW w:w="788" w:type="dxa"/>
            <w:vAlign w:val="bottom"/>
          </w:tcPr>
          <w:p w14:paraId="1F4A34C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700.53</w:t>
            </w:r>
          </w:p>
        </w:tc>
      </w:tr>
      <w:tr w:rsidR="00102CDA" w:rsidRPr="001F0794" w14:paraId="62F9EDE9" w14:textId="77777777" w:rsidTr="00102CDA">
        <w:trPr>
          <w:trHeight w:val="315"/>
        </w:trPr>
        <w:tc>
          <w:tcPr>
            <w:tcW w:w="567" w:type="dxa"/>
            <w:noWrap/>
            <w:hideMark/>
          </w:tcPr>
          <w:p w14:paraId="6F47E911"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24</w:t>
            </w:r>
          </w:p>
        </w:tc>
        <w:tc>
          <w:tcPr>
            <w:tcW w:w="3119" w:type="dxa"/>
            <w:noWrap/>
            <w:hideMark/>
          </w:tcPr>
          <w:p w14:paraId="34C52BFC" w14:textId="77777777" w:rsidR="00102CDA" w:rsidRPr="001F0794" w:rsidRDefault="00102CDA" w:rsidP="00182B19">
            <w:pPr>
              <w:rPr>
                <w:rFonts w:ascii="Times New Roman" w:hAnsi="Times New Roman" w:cs="Times New Roman"/>
                <w:sz w:val="24"/>
                <w:szCs w:val="24"/>
              </w:rPr>
            </w:pPr>
            <w:r w:rsidRPr="001F0794">
              <w:rPr>
                <w:rFonts w:ascii="Times New Roman" w:hAnsi="Times New Roman" w:cs="Times New Roman"/>
                <w:sz w:val="24"/>
                <w:szCs w:val="24"/>
              </w:rPr>
              <w:t>Victoria Saham Syariah</w:t>
            </w:r>
          </w:p>
        </w:tc>
        <w:tc>
          <w:tcPr>
            <w:tcW w:w="1133" w:type="dxa"/>
            <w:vAlign w:val="bottom"/>
          </w:tcPr>
          <w:p w14:paraId="0B35314D"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650.36</w:t>
            </w:r>
          </w:p>
        </w:tc>
        <w:tc>
          <w:tcPr>
            <w:tcW w:w="1133" w:type="dxa"/>
            <w:vAlign w:val="bottom"/>
          </w:tcPr>
          <w:p w14:paraId="12B106C8"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799.46</w:t>
            </w:r>
          </w:p>
        </w:tc>
        <w:tc>
          <w:tcPr>
            <w:tcW w:w="1056" w:type="dxa"/>
            <w:vAlign w:val="bottom"/>
          </w:tcPr>
          <w:p w14:paraId="2C5DD5CA"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765.95</w:t>
            </w:r>
          </w:p>
        </w:tc>
        <w:tc>
          <w:tcPr>
            <w:tcW w:w="788" w:type="dxa"/>
            <w:vAlign w:val="bottom"/>
          </w:tcPr>
          <w:p w14:paraId="26DF6387" w14:textId="77777777" w:rsidR="00102CDA" w:rsidRPr="001F0794" w:rsidRDefault="00102CDA" w:rsidP="00182B19">
            <w:pPr>
              <w:jc w:val="center"/>
              <w:rPr>
                <w:rFonts w:ascii="Times New Roman" w:hAnsi="Times New Roman" w:cs="Times New Roman"/>
                <w:sz w:val="24"/>
                <w:szCs w:val="24"/>
              </w:rPr>
            </w:pPr>
            <w:r w:rsidRPr="001F0794">
              <w:rPr>
                <w:rFonts w:ascii="Times New Roman" w:hAnsi="Times New Roman" w:cs="Times New Roman"/>
                <w:color w:val="000000"/>
                <w:sz w:val="24"/>
                <w:szCs w:val="24"/>
              </w:rPr>
              <w:t>787.52</w:t>
            </w:r>
          </w:p>
        </w:tc>
      </w:tr>
    </w:tbl>
    <w:p w14:paraId="5B3A19D8" w14:textId="0CA380ED" w:rsidR="00102CDA" w:rsidRDefault="00102CDA" w:rsidP="00102CDA">
      <w:pPr>
        <w:widowControl w:val="0"/>
        <w:autoSpaceDE w:val="0"/>
        <w:autoSpaceDN w:val="0"/>
        <w:spacing w:line="480" w:lineRule="auto"/>
        <w:jc w:val="both"/>
        <w:rPr>
          <w:rFonts w:ascii="Times New Roman" w:hAnsi="Times New Roman"/>
          <w:b/>
          <w:bCs/>
          <w:sz w:val="24"/>
          <w:szCs w:val="24"/>
          <w:lang w:val="en-US"/>
        </w:rPr>
      </w:pPr>
    </w:p>
    <w:p w14:paraId="7795C49C" w14:textId="47A47D92" w:rsidR="00F44B3C" w:rsidRDefault="00F44B3C" w:rsidP="00102CDA">
      <w:pPr>
        <w:widowControl w:val="0"/>
        <w:autoSpaceDE w:val="0"/>
        <w:autoSpaceDN w:val="0"/>
        <w:spacing w:line="480" w:lineRule="auto"/>
        <w:jc w:val="both"/>
        <w:rPr>
          <w:rFonts w:ascii="Times New Roman" w:hAnsi="Times New Roman"/>
          <w:b/>
          <w:bCs/>
          <w:sz w:val="24"/>
          <w:szCs w:val="24"/>
          <w:lang w:val="en-US"/>
        </w:rPr>
      </w:pPr>
    </w:p>
    <w:p w14:paraId="0C722F45" w14:textId="138C2CC1" w:rsidR="00F44B3C" w:rsidRDefault="00F44B3C" w:rsidP="00102CDA">
      <w:pPr>
        <w:widowControl w:val="0"/>
        <w:autoSpaceDE w:val="0"/>
        <w:autoSpaceDN w:val="0"/>
        <w:spacing w:line="480" w:lineRule="auto"/>
        <w:jc w:val="both"/>
        <w:rPr>
          <w:rFonts w:ascii="Times New Roman" w:hAnsi="Times New Roman"/>
          <w:b/>
          <w:bCs/>
          <w:sz w:val="24"/>
          <w:szCs w:val="24"/>
          <w:lang w:val="en-US"/>
        </w:rPr>
      </w:pPr>
    </w:p>
    <w:p w14:paraId="039DB4EB" w14:textId="77777777" w:rsidR="00F44B3C" w:rsidRDefault="00F44B3C" w:rsidP="00102CDA">
      <w:pPr>
        <w:widowControl w:val="0"/>
        <w:autoSpaceDE w:val="0"/>
        <w:autoSpaceDN w:val="0"/>
        <w:spacing w:line="480" w:lineRule="auto"/>
        <w:jc w:val="both"/>
        <w:rPr>
          <w:rFonts w:ascii="Times New Roman" w:hAnsi="Times New Roman"/>
          <w:b/>
          <w:bCs/>
          <w:sz w:val="24"/>
          <w:szCs w:val="24"/>
          <w:lang w:val="en-US"/>
        </w:rPr>
      </w:pPr>
    </w:p>
    <w:p w14:paraId="16616843" w14:textId="5EFE668F" w:rsidR="00102CDA" w:rsidRDefault="00A01060" w:rsidP="00102CDA">
      <w:pPr>
        <w:widowControl w:val="0"/>
        <w:autoSpaceDE w:val="0"/>
        <w:autoSpaceDN w:val="0"/>
        <w:spacing w:line="480" w:lineRule="auto"/>
        <w:ind w:firstLine="720"/>
        <w:jc w:val="both"/>
        <w:rPr>
          <w:rFonts w:ascii="Times New Roman" w:hAnsi="Times New Roman"/>
          <w:b/>
          <w:bCs/>
          <w:sz w:val="24"/>
          <w:szCs w:val="24"/>
        </w:rPr>
      </w:pPr>
      <w:r w:rsidRPr="00102CDA">
        <w:rPr>
          <w:rFonts w:ascii="Times New Roman" w:hAnsi="Times New Roman"/>
          <w:b/>
          <w:bCs/>
          <w:sz w:val="24"/>
          <w:szCs w:val="24"/>
          <w:lang w:val="en-US"/>
        </w:rPr>
        <w:lastRenderedPageBreak/>
        <w:t xml:space="preserve">e. </w:t>
      </w:r>
      <w:r w:rsidR="004654D6" w:rsidRPr="00102CDA">
        <w:rPr>
          <w:rFonts w:ascii="Times New Roman" w:hAnsi="Times New Roman"/>
          <w:b/>
          <w:bCs/>
          <w:sz w:val="24"/>
          <w:szCs w:val="24"/>
        </w:rPr>
        <w:t>Inflasi</w:t>
      </w:r>
    </w:p>
    <w:tbl>
      <w:tblPr>
        <w:tblStyle w:val="TableGrid"/>
        <w:tblW w:w="7938" w:type="dxa"/>
        <w:tblInd w:w="704" w:type="dxa"/>
        <w:tblLook w:val="04A0" w:firstRow="1" w:lastRow="0" w:firstColumn="1" w:lastColumn="0" w:noHBand="0" w:noVBand="1"/>
      </w:tblPr>
      <w:tblGrid>
        <w:gridCol w:w="510"/>
        <w:gridCol w:w="3176"/>
        <w:gridCol w:w="992"/>
        <w:gridCol w:w="1134"/>
        <w:gridCol w:w="992"/>
        <w:gridCol w:w="1134"/>
      </w:tblGrid>
      <w:tr w:rsidR="00102CDA" w:rsidRPr="001F0794" w14:paraId="53D38AA4" w14:textId="77777777" w:rsidTr="00F44B3C">
        <w:trPr>
          <w:trHeight w:val="315"/>
        </w:trPr>
        <w:tc>
          <w:tcPr>
            <w:tcW w:w="510" w:type="dxa"/>
            <w:vMerge w:val="restart"/>
            <w:noWrap/>
          </w:tcPr>
          <w:p w14:paraId="288AAB65"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sz w:val="24"/>
                <w:szCs w:val="24"/>
              </w:rPr>
              <w:t>No</w:t>
            </w:r>
          </w:p>
        </w:tc>
        <w:tc>
          <w:tcPr>
            <w:tcW w:w="3176" w:type="dxa"/>
            <w:vMerge w:val="restart"/>
            <w:noWrap/>
          </w:tcPr>
          <w:p w14:paraId="6ADE09C5"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sz w:val="24"/>
                <w:szCs w:val="24"/>
              </w:rPr>
              <w:t>Perusahaan</w:t>
            </w:r>
          </w:p>
        </w:tc>
        <w:tc>
          <w:tcPr>
            <w:tcW w:w="4252" w:type="dxa"/>
            <w:gridSpan w:val="4"/>
            <w:vAlign w:val="bottom"/>
          </w:tcPr>
          <w:p w14:paraId="6329C0BA" w14:textId="77777777" w:rsidR="00102CDA" w:rsidRPr="00C851C1" w:rsidRDefault="00102CDA" w:rsidP="00182B19">
            <w:pPr>
              <w:jc w:val="center"/>
              <w:rPr>
                <w:rFonts w:ascii="Times New Roman" w:hAnsi="Times New Roman" w:cs="Times New Roman"/>
                <w:color w:val="000000"/>
                <w:sz w:val="24"/>
                <w:szCs w:val="24"/>
              </w:rPr>
            </w:pPr>
            <w:r w:rsidRPr="00C851C1">
              <w:rPr>
                <w:rFonts w:ascii="Times New Roman" w:hAnsi="Times New Roman" w:cs="Times New Roman"/>
                <w:color w:val="000000"/>
                <w:sz w:val="24"/>
                <w:szCs w:val="24"/>
              </w:rPr>
              <w:t>Tahun</w:t>
            </w:r>
          </w:p>
        </w:tc>
      </w:tr>
      <w:tr w:rsidR="00F44B3C" w:rsidRPr="001F0794" w14:paraId="7C430DFA" w14:textId="77777777" w:rsidTr="00F44B3C">
        <w:trPr>
          <w:trHeight w:val="315"/>
        </w:trPr>
        <w:tc>
          <w:tcPr>
            <w:tcW w:w="510" w:type="dxa"/>
            <w:vMerge/>
            <w:noWrap/>
          </w:tcPr>
          <w:p w14:paraId="757AA512" w14:textId="77777777" w:rsidR="00102CDA" w:rsidRPr="00C851C1" w:rsidRDefault="00102CDA" w:rsidP="00182B19">
            <w:pPr>
              <w:jc w:val="center"/>
              <w:rPr>
                <w:rFonts w:ascii="Times New Roman" w:hAnsi="Times New Roman" w:cs="Times New Roman"/>
                <w:sz w:val="24"/>
                <w:szCs w:val="24"/>
              </w:rPr>
            </w:pPr>
          </w:p>
        </w:tc>
        <w:tc>
          <w:tcPr>
            <w:tcW w:w="3176" w:type="dxa"/>
            <w:vMerge/>
            <w:noWrap/>
          </w:tcPr>
          <w:p w14:paraId="7D1B882A" w14:textId="77777777" w:rsidR="00102CDA" w:rsidRPr="00C851C1" w:rsidRDefault="00102CDA" w:rsidP="00182B19">
            <w:pPr>
              <w:jc w:val="center"/>
              <w:rPr>
                <w:rFonts w:ascii="Times New Roman" w:hAnsi="Times New Roman" w:cs="Times New Roman"/>
                <w:sz w:val="24"/>
                <w:szCs w:val="24"/>
              </w:rPr>
            </w:pPr>
          </w:p>
        </w:tc>
        <w:tc>
          <w:tcPr>
            <w:tcW w:w="992" w:type="dxa"/>
            <w:vAlign w:val="bottom"/>
          </w:tcPr>
          <w:p w14:paraId="2443B15D" w14:textId="77777777" w:rsidR="00102CDA" w:rsidRPr="00C851C1" w:rsidRDefault="00102CDA" w:rsidP="00182B19">
            <w:pPr>
              <w:jc w:val="center"/>
              <w:rPr>
                <w:rFonts w:ascii="Times New Roman" w:hAnsi="Times New Roman" w:cs="Times New Roman"/>
                <w:color w:val="000000"/>
                <w:sz w:val="24"/>
                <w:szCs w:val="24"/>
              </w:rPr>
            </w:pPr>
            <w:r w:rsidRPr="00C851C1">
              <w:rPr>
                <w:rFonts w:ascii="Times New Roman" w:hAnsi="Times New Roman" w:cs="Times New Roman"/>
                <w:color w:val="000000"/>
                <w:sz w:val="24"/>
                <w:szCs w:val="24"/>
              </w:rPr>
              <w:t>2019</w:t>
            </w:r>
          </w:p>
        </w:tc>
        <w:tc>
          <w:tcPr>
            <w:tcW w:w="1134" w:type="dxa"/>
            <w:vAlign w:val="bottom"/>
          </w:tcPr>
          <w:p w14:paraId="53F80B3C" w14:textId="77777777" w:rsidR="00102CDA" w:rsidRPr="00C851C1" w:rsidRDefault="00102CDA" w:rsidP="00182B19">
            <w:pPr>
              <w:jc w:val="center"/>
              <w:rPr>
                <w:rFonts w:ascii="Times New Roman" w:hAnsi="Times New Roman" w:cs="Times New Roman"/>
                <w:color w:val="000000"/>
                <w:sz w:val="24"/>
                <w:szCs w:val="24"/>
              </w:rPr>
            </w:pPr>
            <w:r w:rsidRPr="00C851C1">
              <w:rPr>
                <w:rFonts w:ascii="Times New Roman" w:hAnsi="Times New Roman" w:cs="Times New Roman"/>
                <w:color w:val="000000"/>
                <w:sz w:val="24"/>
                <w:szCs w:val="24"/>
              </w:rPr>
              <w:t>2020</w:t>
            </w:r>
          </w:p>
        </w:tc>
        <w:tc>
          <w:tcPr>
            <w:tcW w:w="992" w:type="dxa"/>
            <w:vAlign w:val="bottom"/>
          </w:tcPr>
          <w:p w14:paraId="6DD3DD74" w14:textId="77777777" w:rsidR="00102CDA" w:rsidRPr="00C851C1" w:rsidRDefault="00102CDA" w:rsidP="00182B19">
            <w:pPr>
              <w:jc w:val="center"/>
              <w:rPr>
                <w:rFonts w:ascii="Times New Roman" w:hAnsi="Times New Roman" w:cs="Times New Roman"/>
                <w:color w:val="000000"/>
                <w:sz w:val="24"/>
                <w:szCs w:val="24"/>
              </w:rPr>
            </w:pPr>
            <w:r w:rsidRPr="00C851C1">
              <w:rPr>
                <w:rFonts w:ascii="Times New Roman" w:hAnsi="Times New Roman" w:cs="Times New Roman"/>
                <w:color w:val="000000"/>
                <w:sz w:val="24"/>
                <w:szCs w:val="24"/>
              </w:rPr>
              <w:t>2021</w:t>
            </w:r>
          </w:p>
        </w:tc>
        <w:tc>
          <w:tcPr>
            <w:tcW w:w="1134" w:type="dxa"/>
            <w:vAlign w:val="bottom"/>
          </w:tcPr>
          <w:p w14:paraId="73E3911D" w14:textId="77777777" w:rsidR="00102CDA" w:rsidRPr="00C851C1" w:rsidRDefault="00102CDA" w:rsidP="00182B19">
            <w:pPr>
              <w:jc w:val="center"/>
              <w:rPr>
                <w:rFonts w:ascii="Times New Roman" w:hAnsi="Times New Roman" w:cs="Times New Roman"/>
                <w:color w:val="000000"/>
                <w:sz w:val="24"/>
                <w:szCs w:val="24"/>
              </w:rPr>
            </w:pPr>
            <w:r w:rsidRPr="00C851C1">
              <w:rPr>
                <w:rFonts w:ascii="Times New Roman" w:hAnsi="Times New Roman" w:cs="Times New Roman"/>
                <w:color w:val="000000"/>
                <w:sz w:val="24"/>
                <w:szCs w:val="24"/>
              </w:rPr>
              <w:t>2022</w:t>
            </w:r>
          </w:p>
        </w:tc>
      </w:tr>
      <w:tr w:rsidR="00F44B3C" w:rsidRPr="001F0794" w14:paraId="61EC4983" w14:textId="77777777" w:rsidTr="00F44B3C">
        <w:trPr>
          <w:trHeight w:val="315"/>
        </w:trPr>
        <w:tc>
          <w:tcPr>
            <w:tcW w:w="510" w:type="dxa"/>
            <w:noWrap/>
            <w:hideMark/>
          </w:tcPr>
          <w:p w14:paraId="337C272F"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w:t>
            </w:r>
          </w:p>
        </w:tc>
        <w:tc>
          <w:tcPr>
            <w:tcW w:w="3176" w:type="dxa"/>
            <w:noWrap/>
            <w:hideMark/>
          </w:tcPr>
          <w:p w14:paraId="3CF7F730"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Bahana Icon Syariah</w:t>
            </w:r>
          </w:p>
        </w:tc>
        <w:tc>
          <w:tcPr>
            <w:tcW w:w="992" w:type="dxa"/>
            <w:vAlign w:val="bottom"/>
          </w:tcPr>
          <w:p w14:paraId="0FD2C05C"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-56.65</w:t>
            </w:r>
          </w:p>
        </w:tc>
        <w:tc>
          <w:tcPr>
            <w:tcW w:w="1134" w:type="dxa"/>
            <w:vAlign w:val="bottom"/>
          </w:tcPr>
          <w:p w14:paraId="232A4DAF"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-59.34</w:t>
            </w:r>
          </w:p>
        </w:tc>
        <w:tc>
          <w:tcPr>
            <w:tcW w:w="992" w:type="dxa"/>
            <w:vAlign w:val="bottom"/>
          </w:tcPr>
          <w:p w14:paraId="28F2F842"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-60.14</w:t>
            </w:r>
          </w:p>
        </w:tc>
        <w:tc>
          <w:tcPr>
            <w:tcW w:w="1134" w:type="dxa"/>
            <w:vAlign w:val="bottom"/>
          </w:tcPr>
          <w:p w14:paraId="0C2AD2F9"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-59.77</w:t>
            </w:r>
          </w:p>
        </w:tc>
      </w:tr>
      <w:tr w:rsidR="00F44B3C" w:rsidRPr="001F0794" w14:paraId="4042788C" w14:textId="77777777" w:rsidTr="00F44B3C">
        <w:trPr>
          <w:trHeight w:val="315"/>
        </w:trPr>
        <w:tc>
          <w:tcPr>
            <w:tcW w:w="510" w:type="dxa"/>
            <w:noWrap/>
            <w:hideMark/>
          </w:tcPr>
          <w:p w14:paraId="40CD0320"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2</w:t>
            </w:r>
          </w:p>
        </w:tc>
        <w:tc>
          <w:tcPr>
            <w:tcW w:w="3176" w:type="dxa"/>
            <w:noWrap/>
            <w:hideMark/>
          </w:tcPr>
          <w:p w14:paraId="13FDC8FB"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Batavia Dana Saham Syariah</w:t>
            </w:r>
          </w:p>
        </w:tc>
        <w:tc>
          <w:tcPr>
            <w:tcW w:w="992" w:type="dxa"/>
            <w:vAlign w:val="bottom"/>
          </w:tcPr>
          <w:p w14:paraId="0A13FD4F"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-59.15</w:t>
            </w:r>
          </w:p>
        </w:tc>
        <w:tc>
          <w:tcPr>
            <w:tcW w:w="1134" w:type="dxa"/>
            <w:vAlign w:val="bottom"/>
          </w:tcPr>
          <w:p w14:paraId="3BE9750C"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-57.72</w:t>
            </w:r>
          </w:p>
        </w:tc>
        <w:tc>
          <w:tcPr>
            <w:tcW w:w="992" w:type="dxa"/>
            <w:vAlign w:val="bottom"/>
          </w:tcPr>
          <w:p w14:paraId="063C33CA"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-57.90</w:t>
            </w:r>
          </w:p>
        </w:tc>
        <w:tc>
          <w:tcPr>
            <w:tcW w:w="1134" w:type="dxa"/>
            <w:vAlign w:val="bottom"/>
          </w:tcPr>
          <w:p w14:paraId="4E9B8B79"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-56.43</w:t>
            </w:r>
          </w:p>
        </w:tc>
      </w:tr>
      <w:tr w:rsidR="00F44B3C" w:rsidRPr="001F0794" w14:paraId="6972F085" w14:textId="77777777" w:rsidTr="00F44B3C">
        <w:trPr>
          <w:trHeight w:val="315"/>
        </w:trPr>
        <w:tc>
          <w:tcPr>
            <w:tcW w:w="510" w:type="dxa"/>
            <w:noWrap/>
            <w:hideMark/>
          </w:tcPr>
          <w:p w14:paraId="511779A9"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3</w:t>
            </w:r>
          </w:p>
        </w:tc>
        <w:tc>
          <w:tcPr>
            <w:tcW w:w="3176" w:type="dxa"/>
            <w:noWrap/>
            <w:hideMark/>
          </w:tcPr>
          <w:p w14:paraId="0CA32A54"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BNI-AM Dana Saham Syariah</w:t>
            </w:r>
          </w:p>
        </w:tc>
        <w:tc>
          <w:tcPr>
            <w:tcW w:w="992" w:type="dxa"/>
            <w:vAlign w:val="bottom"/>
          </w:tcPr>
          <w:p w14:paraId="6A9B9B80"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-58.47</w:t>
            </w:r>
          </w:p>
        </w:tc>
        <w:tc>
          <w:tcPr>
            <w:tcW w:w="1134" w:type="dxa"/>
            <w:vAlign w:val="bottom"/>
          </w:tcPr>
          <w:p w14:paraId="6EA9662C"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-55.31</w:t>
            </w:r>
          </w:p>
        </w:tc>
        <w:tc>
          <w:tcPr>
            <w:tcW w:w="992" w:type="dxa"/>
            <w:vAlign w:val="bottom"/>
          </w:tcPr>
          <w:p w14:paraId="73C19CAB"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-52.71</w:t>
            </w:r>
          </w:p>
        </w:tc>
        <w:tc>
          <w:tcPr>
            <w:tcW w:w="1134" w:type="dxa"/>
            <w:vAlign w:val="bottom"/>
          </w:tcPr>
          <w:p w14:paraId="65A44188"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-54.37</w:t>
            </w:r>
          </w:p>
        </w:tc>
      </w:tr>
      <w:tr w:rsidR="00F44B3C" w:rsidRPr="001F0794" w14:paraId="2E0F0E08" w14:textId="77777777" w:rsidTr="00F44B3C">
        <w:trPr>
          <w:trHeight w:val="315"/>
        </w:trPr>
        <w:tc>
          <w:tcPr>
            <w:tcW w:w="510" w:type="dxa"/>
            <w:noWrap/>
            <w:hideMark/>
          </w:tcPr>
          <w:p w14:paraId="798210A7"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4</w:t>
            </w:r>
          </w:p>
        </w:tc>
        <w:tc>
          <w:tcPr>
            <w:tcW w:w="3176" w:type="dxa"/>
            <w:noWrap/>
            <w:hideMark/>
          </w:tcPr>
          <w:p w14:paraId="0DC5DDEB"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Cimb Principal Islamic Equity Growth Syariah</w:t>
            </w:r>
          </w:p>
        </w:tc>
        <w:tc>
          <w:tcPr>
            <w:tcW w:w="992" w:type="dxa"/>
            <w:vAlign w:val="bottom"/>
          </w:tcPr>
          <w:p w14:paraId="7ADF2E99"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-60.75</w:t>
            </w:r>
          </w:p>
        </w:tc>
        <w:tc>
          <w:tcPr>
            <w:tcW w:w="1134" w:type="dxa"/>
            <w:vAlign w:val="bottom"/>
          </w:tcPr>
          <w:p w14:paraId="5F0BA68E"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-63.20</w:t>
            </w:r>
          </w:p>
        </w:tc>
        <w:tc>
          <w:tcPr>
            <w:tcW w:w="992" w:type="dxa"/>
            <w:vAlign w:val="bottom"/>
          </w:tcPr>
          <w:p w14:paraId="5D0182E8"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-64.81</w:t>
            </w:r>
          </w:p>
        </w:tc>
        <w:tc>
          <w:tcPr>
            <w:tcW w:w="1134" w:type="dxa"/>
            <w:vAlign w:val="bottom"/>
          </w:tcPr>
          <w:p w14:paraId="1E07D8A6"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-62.48</w:t>
            </w:r>
          </w:p>
        </w:tc>
      </w:tr>
      <w:tr w:rsidR="00F44B3C" w:rsidRPr="001F0794" w14:paraId="6BEB8A65" w14:textId="77777777" w:rsidTr="00F44B3C">
        <w:trPr>
          <w:trHeight w:val="315"/>
        </w:trPr>
        <w:tc>
          <w:tcPr>
            <w:tcW w:w="510" w:type="dxa"/>
            <w:noWrap/>
            <w:hideMark/>
          </w:tcPr>
          <w:p w14:paraId="129A0574"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5</w:t>
            </w:r>
          </w:p>
        </w:tc>
        <w:tc>
          <w:tcPr>
            <w:tcW w:w="3176" w:type="dxa"/>
            <w:noWrap/>
            <w:hideMark/>
          </w:tcPr>
          <w:p w14:paraId="39CFDDA0"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Cipta Syariah Equity</w:t>
            </w:r>
          </w:p>
        </w:tc>
        <w:tc>
          <w:tcPr>
            <w:tcW w:w="992" w:type="dxa"/>
            <w:vAlign w:val="bottom"/>
          </w:tcPr>
          <w:p w14:paraId="76761C96"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-64.34</w:t>
            </w:r>
          </w:p>
        </w:tc>
        <w:tc>
          <w:tcPr>
            <w:tcW w:w="1134" w:type="dxa"/>
            <w:vAlign w:val="bottom"/>
          </w:tcPr>
          <w:p w14:paraId="2C33A20D"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-65.91</w:t>
            </w:r>
          </w:p>
        </w:tc>
        <w:tc>
          <w:tcPr>
            <w:tcW w:w="992" w:type="dxa"/>
            <w:vAlign w:val="bottom"/>
          </w:tcPr>
          <w:p w14:paraId="53DC946E"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-64.99</w:t>
            </w:r>
          </w:p>
        </w:tc>
        <w:tc>
          <w:tcPr>
            <w:tcW w:w="1134" w:type="dxa"/>
            <w:vAlign w:val="bottom"/>
          </w:tcPr>
          <w:p w14:paraId="50371348"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-64.77</w:t>
            </w:r>
          </w:p>
        </w:tc>
      </w:tr>
      <w:tr w:rsidR="00F44B3C" w:rsidRPr="001F0794" w14:paraId="72F663C0" w14:textId="77777777" w:rsidTr="00F44B3C">
        <w:trPr>
          <w:trHeight w:val="315"/>
        </w:trPr>
        <w:tc>
          <w:tcPr>
            <w:tcW w:w="510" w:type="dxa"/>
            <w:noWrap/>
            <w:hideMark/>
          </w:tcPr>
          <w:p w14:paraId="46292B58"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6</w:t>
            </w:r>
          </w:p>
        </w:tc>
        <w:tc>
          <w:tcPr>
            <w:tcW w:w="3176" w:type="dxa"/>
            <w:noWrap/>
            <w:hideMark/>
          </w:tcPr>
          <w:p w14:paraId="3470A31D"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Danareksa Syariah – Saham</w:t>
            </w:r>
          </w:p>
        </w:tc>
        <w:tc>
          <w:tcPr>
            <w:tcW w:w="992" w:type="dxa"/>
            <w:vAlign w:val="bottom"/>
          </w:tcPr>
          <w:p w14:paraId="602E68B3"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-69.17</w:t>
            </w:r>
          </w:p>
        </w:tc>
        <w:tc>
          <w:tcPr>
            <w:tcW w:w="1134" w:type="dxa"/>
            <w:vAlign w:val="bottom"/>
          </w:tcPr>
          <w:p w14:paraId="6F737AB5"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-71.39</w:t>
            </w:r>
          </w:p>
        </w:tc>
        <w:tc>
          <w:tcPr>
            <w:tcW w:w="992" w:type="dxa"/>
            <w:vAlign w:val="bottom"/>
          </w:tcPr>
          <w:p w14:paraId="3C37703C"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-73.54</w:t>
            </w:r>
          </w:p>
        </w:tc>
        <w:tc>
          <w:tcPr>
            <w:tcW w:w="1134" w:type="dxa"/>
            <w:vAlign w:val="bottom"/>
          </w:tcPr>
          <w:p w14:paraId="35D978A7"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-73.77</w:t>
            </w:r>
          </w:p>
        </w:tc>
      </w:tr>
      <w:tr w:rsidR="00F44B3C" w:rsidRPr="001F0794" w14:paraId="01692CA6" w14:textId="77777777" w:rsidTr="00F44B3C">
        <w:trPr>
          <w:trHeight w:val="315"/>
        </w:trPr>
        <w:tc>
          <w:tcPr>
            <w:tcW w:w="510" w:type="dxa"/>
            <w:noWrap/>
            <w:hideMark/>
          </w:tcPr>
          <w:p w14:paraId="715DA8B8"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7</w:t>
            </w:r>
          </w:p>
        </w:tc>
        <w:tc>
          <w:tcPr>
            <w:tcW w:w="3176" w:type="dxa"/>
            <w:noWrap/>
            <w:hideMark/>
          </w:tcPr>
          <w:p w14:paraId="311E914E"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HPAM Syariah Ekuitas</w:t>
            </w:r>
          </w:p>
        </w:tc>
        <w:tc>
          <w:tcPr>
            <w:tcW w:w="992" w:type="dxa"/>
            <w:vAlign w:val="bottom"/>
          </w:tcPr>
          <w:p w14:paraId="7CB93DEA"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-67.14</w:t>
            </w:r>
          </w:p>
        </w:tc>
        <w:tc>
          <w:tcPr>
            <w:tcW w:w="1134" w:type="dxa"/>
            <w:vAlign w:val="bottom"/>
          </w:tcPr>
          <w:p w14:paraId="69893F61"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-67.93</w:t>
            </w:r>
          </w:p>
        </w:tc>
        <w:tc>
          <w:tcPr>
            <w:tcW w:w="992" w:type="dxa"/>
            <w:vAlign w:val="bottom"/>
          </w:tcPr>
          <w:p w14:paraId="5151525D"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-68.96</w:t>
            </w:r>
          </w:p>
        </w:tc>
        <w:tc>
          <w:tcPr>
            <w:tcW w:w="1134" w:type="dxa"/>
            <w:vAlign w:val="bottom"/>
          </w:tcPr>
          <w:p w14:paraId="37D1A9BB"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-69.88</w:t>
            </w:r>
          </w:p>
        </w:tc>
      </w:tr>
      <w:tr w:rsidR="00F44B3C" w:rsidRPr="001F0794" w14:paraId="75C1F5A5" w14:textId="77777777" w:rsidTr="00F44B3C">
        <w:trPr>
          <w:trHeight w:val="315"/>
        </w:trPr>
        <w:tc>
          <w:tcPr>
            <w:tcW w:w="510" w:type="dxa"/>
            <w:noWrap/>
            <w:hideMark/>
          </w:tcPr>
          <w:p w14:paraId="3AE29B3F"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8</w:t>
            </w:r>
          </w:p>
        </w:tc>
        <w:tc>
          <w:tcPr>
            <w:tcW w:w="3176" w:type="dxa"/>
            <w:noWrap/>
            <w:hideMark/>
          </w:tcPr>
          <w:p w14:paraId="226A898B"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Lautandhana Syariah</w:t>
            </w:r>
          </w:p>
        </w:tc>
        <w:tc>
          <w:tcPr>
            <w:tcW w:w="992" w:type="dxa"/>
            <w:vAlign w:val="bottom"/>
          </w:tcPr>
          <w:p w14:paraId="6C2B6DA3"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-71.27</w:t>
            </w:r>
          </w:p>
        </w:tc>
        <w:tc>
          <w:tcPr>
            <w:tcW w:w="1134" w:type="dxa"/>
            <w:vAlign w:val="bottom"/>
          </w:tcPr>
          <w:p w14:paraId="591A05BE"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-70.01</w:t>
            </w:r>
          </w:p>
        </w:tc>
        <w:tc>
          <w:tcPr>
            <w:tcW w:w="992" w:type="dxa"/>
            <w:vAlign w:val="bottom"/>
          </w:tcPr>
          <w:p w14:paraId="565B29DB"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-75.50</w:t>
            </w:r>
          </w:p>
        </w:tc>
        <w:tc>
          <w:tcPr>
            <w:tcW w:w="1134" w:type="dxa"/>
            <w:vAlign w:val="bottom"/>
          </w:tcPr>
          <w:p w14:paraId="02619C9D"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-74.79</w:t>
            </w:r>
          </w:p>
        </w:tc>
      </w:tr>
      <w:tr w:rsidR="00F44B3C" w:rsidRPr="001F0794" w14:paraId="52F6BE13" w14:textId="77777777" w:rsidTr="00F44B3C">
        <w:trPr>
          <w:trHeight w:val="315"/>
        </w:trPr>
        <w:tc>
          <w:tcPr>
            <w:tcW w:w="510" w:type="dxa"/>
            <w:noWrap/>
            <w:hideMark/>
          </w:tcPr>
          <w:p w14:paraId="2CF9A724"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9</w:t>
            </w:r>
          </w:p>
        </w:tc>
        <w:tc>
          <w:tcPr>
            <w:tcW w:w="3176" w:type="dxa"/>
            <w:noWrap/>
            <w:hideMark/>
          </w:tcPr>
          <w:p w14:paraId="008DE5BA"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Mandiri Investa Atraktif Syariah</w:t>
            </w:r>
          </w:p>
        </w:tc>
        <w:tc>
          <w:tcPr>
            <w:tcW w:w="992" w:type="dxa"/>
            <w:vAlign w:val="bottom"/>
          </w:tcPr>
          <w:p w14:paraId="5EB2B549"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-74.80</w:t>
            </w:r>
          </w:p>
        </w:tc>
        <w:tc>
          <w:tcPr>
            <w:tcW w:w="1134" w:type="dxa"/>
            <w:vAlign w:val="bottom"/>
          </w:tcPr>
          <w:p w14:paraId="08E18B83"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-77.18</w:t>
            </w:r>
          </w:p>
        </w:tc>
        <w:tc>
          <w:tcPr>
            <w:tcW w:w="992" w:type="dxa"/>
            <w:vAlign w:val="bottom"/>
          </w:tcPr>
          <w:p w14:paraId="4FB1E54C"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-77.25</w:t>
            </w:r>
          </w:p>
        </w:tc>
        <w:tc>
          <w:tcPr>
            <w:tcW w:w="1134" w:type="dxa"/>
            <w:vAlign w:val="bottom"/>
          </w:tcPr>
          <w:p w14:paraId="76B6841A"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-88.56</w:t>
            </w:r>
          </w:p>
        </w:tc>
      </w:tr>
      <w:tr w:rsidR="00F44B3C" w:rsidRPr="001F0794" w14:paraId="52E66EA0" w14:textId="77777777" w:rsidTr="00F44B3C">
        <w:trPr>
          <w:trHeight w:val="315"/>
        </w:trPr>
        <w:tc>
          <w:tcPr>
            <w:tcW w:w="510" w:type="dxa"/>
            <w:noWrap/>
            <w:hideMark/>
          </w:tcPr>
          <w:p w14:paraId="5EE6B6A4"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10</w:t>
            </w:r>
          </w:p>
        </w:tc>
        <w:tc>
          <w:tcPr>
            <w:tcW w:w="3176" w:type="dxa"/>
            <w:noWrap/>
            <w:hideMark/>
          </w:tcPr>
          <w:p w14:paraId="53F9A651"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Manulife Syariah Sektor Amanah</w:t>
            </w:r>
          </w:p>
        </w:tc>
        <w:tc>
          <w:tcPr>
            <w:tcW w:w="992" w:type="dxa"/>
            <w:vAlign w:val="bottom"/>
          </w:tcPr>
          <w:p w14:paraId="2B6E4B1E"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-79.16</w:t>
            </w:r>
          </w:p>
        </w:tc>
        <w:tc>
          <w:tcPr>
            <w:tcW w:w="1134" w:type="dxa"/>
            <w:vAlign w:val="bottom"/>
          </w:tcPr>
          <w:p w14:paraId="414481A2"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-76.88</w:t>
            </w:r>
          </w:p>
        </w:tc>
        <w:tc>
          <w:tcPr>
            <w:tcW w:w="992" w:type="dxa"/>
            <w:vAlign w:val="bottom"/>
          </w:tcPr>
          <w:p w14:paraId="7C2E057B"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-77.53</w:t>
            </w:r>
          </w:p>
        </w:tc>
        <w:tc>
          <w:tcPr>
            <w:tcW w:w="1134" w:type="dxa"/>
            <w:vAlign w:val="bottom"/>
          </w:tcPr>
          <w:p w14:paraId="0C953387"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127.70</w:t>
            </w:r>
          </w:p>
        </w:tc>
      </w:tr>
      <w:tr w:rsidR="00F44B3C" w:rsidRPr="001F0794" w14:paraId="619A8EC2" w14:textId="77777777" w:rsidTr="00F44B3C">
        <w:trPr>
          <w:trHeight w:val="315"/>
        </w:trPr>
        <w:tc>
          <w:tcPr>
            <w:tcW w:w="510" w:type="dxa"/>
            <w:noWrap/>
            <w:hideMark/>
          </w:tcPr>
          <w:p w14:paraId="6D2ECCE2"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11</w:t>
            </w:r>
          </w:p>
        </w:tc>
        <w:tc>
          <w:tcPr>
            <w:tcW w:w="3176" w:type="dxa"/>
            <w:noWrap/>
            <w:hideMark/>
          </w:tcPr>
          <w:p w14:paraId="3776F55C"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MNC Dana Syariah Ekuitas</w:t>
            </w:r>
          </w:p>
        </w:tc>
        <w:tc>
          <w:tcPr>
            <w:tcW w:w="992" w:type="dxa"/>
            <w:vAlign w:val="bottom"/>
          </w:tcPr>
          <w:p w14:paraId="69AF9C9E"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-78.81</w:t>
            </w:r>
          </w:p>
        </w:tc>
        <w:tc>
          <w:tcPr>
            <w:tcW w:w="1134" w:type="dxa"/>
            <w:vAlign w:val="bottom"/>
          </w:tcPr>
          <w:p w14:paraId="11183D35"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-78.11</w:t>
            </w:r>
          </w:p>
        </w:tc>
        <w:tc>
          <w:tcPr>
            <w:tcW w:w="992" w:type="dxa"/>
            <w:vAlign w:val="bottom"/>
          </w:tcPr>
          <w:p w14:paraId="69F0CBA1"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-78.37</w:t>
            </w:r>
          </w:p>
        </w:tc>
        <w:tc>
          <w:tcPr>
            <w:tcW w:w="1134" w:type="dxa"/>
            <w:vAlign w:val="bottom"/>
          </w:tcPr>
          <w:p w14:paraId="55C0D43A"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-78.47</w:t>
            </w:r>
          </w:p>
        </w:tc>
      </w:tr>
      <w:tr w:rsidR="00F44B3C" w:rsidRPr="001F0794" w14:paraId="35B462B2" w14:textId="77777777" w:rsidTr="00F44B3C">
        <w:trPr>
          <w:trHeight w:val="315"/>
        </w:trPr>
        <w:tc>
          <w:tcPr>
            <w:tcW w:w="510" w:type="dxa"/>
            <w:noWrap/>
            <w:hideMark/>
          </w:tcPr>
          <w:p w14:paraId="01639294"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12</w:t>
            </w:r>
          </w:p>
        </w:tc>
        <w:tc>
          <w:tcPr>
            <w:tcW w:w="3176" w:type="dxa"/>
            <w:noWrap/>
            <w:hideMark/>
          </w:tcPr>
          <w:p w14:paraId="63FAF308"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Maybank Dana Ekuitas Syariah</w:t>
            </w:r>
          </w:p>
        </w:tc>
        <w:tc>
          <w:tcPr>
            <w:tcW w:w="992" w:type="dxa"/>
            <w:vAlign w:val="bottom"/>
          </w:tcPr>
          <w:p w14:paraId="2D4A6DBF"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-74.56</w:t>
            </w:r>
          </w:p>
        </w:tc>
        <w:tc>
          <w:tcPr>
            <w:tcW w:w="1134" w:type="dxa"/>
            <w:vAlign w:val="bottom"/>
          </w:tcPr>
          <w:p w14:paraId="1B6116A6"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-74.28</w:t>
            </w:r>
          </w:p>
        </w:tc>
        <w:tc>
          <w:tcPr>
            <w:tcW w:w="992" w:type="dxa"/>
            <w:vAlign w:val="bottom"/>
          </w:tcPr>
          <w:p w14:paraId="76AEA51C"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-73.17</w:t>
            </w:r>
          </w:p>
        </w:tc>
        <w:tc>
          <w:tcPr>
            <w:tcW w:w="1134" w:type="dxa"/>
            <w:vAlign w:val="bottom"/>
          </w:tcPr>
          <w:p w14:paraId="250115F7"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-73.87</w:t>
            </w:r>
          </w:p>
        </w:tc>
      </w:tr>
      <w:tr w:rsidR="00F44B3C" w:rsidRPr="001F0794" w14:paraId="0D0655FE" w14:textId="77777777" w:rsidTr="00F44B3C">
        <w:trPr>
          <w:trHeight w:val="315"/>
        </w:trPr>
        <w:tc>
          <w:tcPr>
            <w:tcW w:w="510" w:type="dxa"/>
            <w:noWrap/>
            <w:hideMark/>
          </w:tcPr>
          <w:p w14:paraId="643B28D1"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13</w:t>
            </w:r>
          </w:p>
        </w:tc>
        <w:tc>
          <w:tcPr>
            <w:tcW w:w="3176" w:type="dxa"/>
            <w:noWrap/>
            <w:hideMark/>
          </w:tcPr>
          <w:p w14:paraId="4C99D82E"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OSO Syariah Equity Fund</w:t>
            </w:r>
          </w:p>
        </w:tc>
        <w:tc>
          <w:tcPr>
            <w:tcW w:w="992" w:type="dxa"/>
            <w:vAlign w:val="bottom"/>
          </w:tcPr>
          <w:p w14:paraId="45073906"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-76.61</w:t>
            </w:r>
          </w:p>
        </w:tc>
        <w:tc>
          <w:tcPr>
            <w:tcW w:w="1134" w:type="dxa"/>
            <w:vAlign w:val="bottom"/>
          </w:tcPr>
          <w:p w14:paraId="41236CA1"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-74.92</w:t>
            </w:r>
          </w:p>
        </w:tc>
        <w:tc>
          <w:tcPr>
            <w:tcW w:w="992" w:type="dxa"/>
            <w:vAlign w:val="bottom"/>
          </w:tcPr>
          <w:p w14:paraId="070B20FA"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-76.64</w:t>
            </w:r>
          </w:p>
        </w:tc>
        <w:tc>
          <w:tcPr>
            <w:tcW w:w="1134" w:type="dxa"/>
            <w:vAlign w:val="bottom"/>
          </w:tcPr>
          <w:p w14:paraId="50FCCB0B"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-73.86</w:t>
            </w:r>
          </w:p>
        </w:tc>
      </w:tr>
      <w:tr w:rsidR="00F44B3C" w:rsidRPr="001F0794" w14:paraId="23C3185A" w14:textId="77777777" w:rsidTr="00F44B3C">
        <w:trPr>
          <w:trHeight w:val="315"/>
        </w:trPr>
        <w:tc>
          <w:tcPr>
            <w:tcW w:w="510" w:type="dxa"/>
            <w:noWrap/>
            <w:hideMark/>
          </w:tcPr>
          <w:p w14:paraId="471DA174"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14</w:t>
            </w:r>
          </w:p>
        </w:tc>
        <w:tc>
          <w:tcPr>
            <w:tcW w:w="3176" w:type="dxa"/>
            <w:noWrap/>
            <w:hideMark/>
          </w:tcPr>
          <w:p w14:paraId="56C7B11C"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Panin Dana Syariah Saham</w:t>
            </w:r>
          </w:p>
        </w:tc>
        <w:tc>
          <w:tcPr>
            <w:tcW w:w="992" w:type="dxa"/>
            <w:vAlign w:val="bottom"/>
          </w:tcPr>
          <w:p w14:paraId="45E2746F"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-75.00</w:t>
            </w:r>
          </w:p>
        </w:tc>
        <w:tc>
          <w:tcPr>
            <w:tcW w:w="1134" w:type="dxa"/>
            <w:vAlign w:val="bottom"/>
          </w:tcPr>
          <w:p w14:paraId="1B99AA6E"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-75.30</w:t>
            </w:r>
          </w:p>
        </w:tc>
        <w:tc>
          <w:tcPr>
            <w:tcW w:w="992" w:type="dxa"/>
            <w:vAlign w:val="bottom"/>
          </w:tcPr>
          <w:p w14:paraId="712C0B36"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-75.92</w:t>
            </w:r>
          </w:p>
        </w:tc>
        <w:tc>
          <w:tcPr>
            <w:tcW w:w="1134" w:type="dxa"/>
            <w:vAlign w:val="bottom"/>
          </w:tcPr>
          <w:p w14:paraId="41B6FADF"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-76.06</w:t>
            </w:r>
          </w:p>
        </w:tc>
      </w:tr>
      <w:tr w:rsidR="00F44B3C" w:rsidRPr="001F0794" w14:paraId="3137D5C0" w14:textId="77777777" w:rsidTr="00F44B3C">
        <w:trPr>
          <w:trHeight w:val="315"/>
        </w:trPr>
        <w:tc>
          <w:tcPr>
            <w:tcW w:w="510" w:type="dxa"/>
            <w:noWrap/>
            <w:hideMark/>
          </w:tcPr>
          <w:p w14:paraId="0E89F849"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15</w:t>
            </w:r>
          </w:p>
        </w:tc>
        <w:tc>
          <w:tcPr>
            <w:tcW w:w="3176" w:type="dxa"/>
            <w:noWrap/>
            <w:hideMark/>
          </w:tcPr>
          <w:p w14:paraId="5E06B5DA"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PNM Ekuitas Syariah</w:t>
            </w:r>
          </w:p>
        </w:tc>
        <w:tc>
          <w:tcPr>
            <w:tcW w:w="992" w:type="dxa"/>
            <w:vAlign w:val="bottom"/>
          </w:tcPr>
          <w:p w14:paraId="427B41EA"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-77.12</w:t>
            </w:r>
          </w:p>
        </w:tc>
        <w:tc>
          <w:tcPr>
            <w:tcW w:w="1134" w:type="dxa"/>
            <w:vAlign w:val="bottom"/>
          </w:tcPr>
          <w:p w14:paraId="0D9C800F"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-78.30</w:t>
            </w:r>
          </w:p>
        </w:tc>
        <w:tc>
          <w:tcPr>
            <w:tcW w:w="992" w:type="dxa"/>
            <w:vAlign w:val="bottom"/>
          </w:tcPr>
          <w:p w14:paraId="47E96EF4"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-80.25</w:t>
            </w:r>
          </w:p>
        </w:tc>
        <w:tc>
          <w:tcPr>
            <w:tcW w:w="1134" w:type="dxa"/>
            <w:vAlign w:val="bottom"/>
          </w:tcPr>
          <w:p w14:paraId="6152669F"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-80.13</w:t>
            </w:r>
          </w:p>
        </w:tc>
      </w:tr>
      <w:tr w:rsidR="00F44B3C" w:rsidRPr="001F0794" w14:paraId="65122567" w14:textId="77777777" w:rsidTr="00F44B3C">
        <w:trPr>
          <w:trHeight w:val="315"/>
        </w:trPr>
        <w:tc>
          <w:tcPr>
            <w:tcW w:w="510" w:type="dxa"/>
            <w:noWrap/>
            <w:hideMark/>
          </w:tcPr>
          <w:p w14:paraId="4610077B"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16</w:t>
            </w:r>
          </w:p>
        </w:tc>
        <w:tc>
          <w:tcPr>
            <w:tcW w:w="3176" w:type="dxa"/>
            <w:noWrap/>
            <w:hideMark/>
          </w:tcPr>
          <w:p w14:paraId="6FFBE6A0"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Pratama Syariah</w:t>
            </w:r>
          </w:p>
        </w:tc>
        <w:tc>
          <w:tcPr>
            <w:tcW w:w="992" w:type="dxa"/>
            <w:vAlign w:val="bottom"/>
          </w:tcPr>
          <w:p w14:paraId="2DCB8C60"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-81.33</w:t>
            </w:r>
          </w:p>
        </w:tc>
        <w:tc>
          <w:tcPr>
            <w:tcW w:w="1134" w:type="dxa"/>
            <w:vAlign w:val="bottom"/>
          </w:tcPr>
          <w:p w14:paraId="74D50947"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-82.46</w:t>
            </w:r>
          </w:p>
        </w:tc>
        <w:tc>
          <w:tcPr>
            <w:tcW w:w="992" w:type="dxa"/>
            <w:vAlign w:val="bottom"/>
          </w:tcPr>
          <w:p w14:paraId="2BD1D0CC"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-83.93</w:t>
            </w:r>
          </w:p>
        </w:tc>
        <w:tc>
          <w:tcPr>
            <w:tcW w:w="1134" w:type="dxa"/>
            <w:vAlign w:val="bottom"/>
          </w:tcPr>
          <w:p w14:paraId="2B43DA15"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-83.92</w:t>
            </w:r>
          </w:p>
        </w:tc>
      </w:tr>
      <w:tr w:rsidR="00F44B3C" w:rsidRPr="001F0794" w14:paraId="00D96381" w14:textId="77777777" w:rsidTr="00F44B3C">
        <w:trPr>
          <w:trHeight w:val="315"/>
        </w:trPr>
        <w:tc>
          <w:tcPr>
            <w:tcW w:w="510" w:type="dxa"/>
            <w:noWrap/>
            <w:hideMark/>
          </w:tcPr>
          <w:p w14:paraId="0431CF17"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17</w:t>
            </w:r>
          </w:p>
        </w:tc>
        <w:tc>
          <w:tcPr>
            <w:tcW w:w="3176" w:type="dxa"/>
            <w:noWrap/>
            <w:hideMark/>
          </w:tcPr>
          <w:p w14:paraId="05E263B3"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Pacific Saham Syariah</w:t>
            </w:r>
          </w:p>
        </w:tc>
        <w:tc>
          <w:tcPr>
            <w:tcW w:w="992" w:type="dxa"/>
            <w:vAlign w:val="bottom"/>
          </w:tcPr>
          <w:p w14:paraId="5917824C"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-84.98</w:t>
            </w:r>
          </w:p>
        </w:tc>
        <w:tc>
          <w:tcPr>
            <w:tcW w:w="1134" w:type="dxa"/>
            <w:vAlign w:val="bottom"/>
          </w:tcPr>
          <w:p w14:paraId="75EE8741"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-84.48</w:t>
            </w:r>
          </w:p>
        </w:tc>
        <w:tc>
          <w:tcPr>
            <w:tcW w:w="992" w:type="dxa"/>
            <w:vAlign w:val="bottom"/>
          </w:tcPr>
          <w:p w14:paraId="5AC7CD29"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-83.07</w:t>
            </w:r>
          </w:p>
        </w:tc>
        <w:tc>
          <w:tcPr>
            <w:tcW w:w="1134" w:type="dxa"/>
            <w:vAlign w:val="bottom"/>
          </w:tcPr>
          <w:p w14:paraId="3E16842C"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-82.77</w:t>
            </w:r>
          </w:p>
        </w:tc>
      </w:tr>
      <w:tr w:rsidR="00F44B3C" w:rsidRPr="001F0794" w14:paraId="5AE2FF7D" w14:textId="77777777" w:rsidTr="00F44B3C">
        <w:trPr>
          <w:trHeight w:val="315"/>
        </w:trPr>
        <w:tc>
          <w:tcPr>
            <w:tcW w:w="510" w:type="dxa"/>
            <w:noWrap/>
            <w:hideMark/>
          </w:tcPr>
          <w:p w14:paraId="2ECB0556"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18</w:t>
            </w:r>
          </w:p>
        </w:tc>
        <w:tc>
          <w:tcPr>
            <w:tcW w:w="3176" w:type="dxa"/>
            <w:noWrap/>
            <w:hideMark/>
          </w:tcPr>
          <w:p w14:paraId="3D9873EF"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Syariah Cipta Saham Unggulan Syariah</w:t>
            </w:r>
          </w:p>
        </w:tc>
        <w:tc>
          <w:tcPr>
            <w:tcW w:w="992" w:type="dxa"/>
            <w:vAlign w:val="bottom"/>
          </w:tcPr>
          <w:p w14:paraId="1CA465F0"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-80.86</w:t>
            </w:r>
          </w:p>
        </w:tc>
        <w:tc>
          <w:tcPr>
            <w:tcW w:w="1134" w:type="dxa"/>
            <w:vAlign w:val="bottom"/>
          </w:tcPr>
          <w:p w14:paraId="69E77CB4"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-79.03</w:t>
            </w:r>
          </w:p>
        </w:tc>
        <w:tc>
          <w:tcPr>
            <w:tcW w:w="992" w:type="dxa"/>
            <w:vAlign w:val="bottom"/>
          </w:tcPr>
          <w:p w14:paraId="70A80165"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-81.64</w:t>
            </w:r>
          </w:p>
        </w:tc>
        <w:tc>
          <w:tcPr>
            <w:tcW w:w="1134" w:type="dxa"/>
            <w:vAlign w:val="bottom"/>
          </w:tcPr>
          <w:p w14:paraId="784A7121"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-81.66</w:t>
            </w:r>
          </w:p>
        </w:tc>
      </w:tr>
      <w:tr w:rsidR="00F44B3C" w:rsidRPr="001F0794" w14:paraId="7422AF45" w14:textId="77777777" w:rsidTr="00F44B3C">
        <w:trPr>
          <w:trHeight w:val="315"/>
        </w:trPr>
        <w:tc>
          <w:tcPr>
            <w:tcW w:w="510" w:type="dxa"/>
            <w:noWrap/>
            <w:hideMark/>
          </w:tcPr>
          <w:p w14:paraId="51704C08"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19</w:t>
            </w:r>
          </w:p>
        </w:tc>
        <w:tc>
          <w:tcPr>
            <w:tcW w:w="3176" w:type="dxa"/>
            <w:noWrap/>
            <w:hideMark/>
          </w:tcPr>
          <w:p w14:paraId="5C219EC7"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Syailendra Sharia Equity Fund</w:t>
            </w:r>
          </w:p>
        </w:tc>
        <w:tc>
          <w:tcPr>
            <w:tcW w:w="992" w:type="dxa"/>
            <w:vAlign w:val="bottom"/>
          </w:tcPr>
          <w:p w14:paraId="10D52A43"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-84.18</w:t>
            </w:r>
          </w:p>
        </w:tc>
        <w:tc>
          <w:tcPr>
            <w:tcW w:w="1134" w:type="dxa"/>
            <w:vAlign w:val="bottom"/>
          </w:tcPr>
          <w:p w14:paraId="5CC30A61"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-82.64</w:t>
            </w:r>
          </w:p>
        </w:tc>
        <w:tc>
          <w:tcPr>
            <w:tcW w:w="992" w:type="dxa"/>
            <w:vAlign w:val="bottom"/>
          </w:tcPr>
          <w:p w14:paraId="4172145D"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-80.96</w:t>
            </w:r>
          </w:p>
        </w:tc>
        <w:tc>
          <w:tcPr>
            <w:tcW w:w="1134" w:type="dxa"/>
            <w:vAlign w:val="bottom"/>
          </w:tcPr>
          <w:p w14:paraId="5084078E"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-81.99</w:t>
            </w:r>
          </w:p>
        </w:tc>
      </w:tr>
      <w:tr w:rsidR="00F44B3C" w:rsidRPr="001F0794" w14:paraId="6A7277CB" w14:textId="77777777" w:rsidTr="00F44B3C">
        <w:trPr>
          <w:trHeight w:val="315"/>
        </w:trPr>
        <w:tc>
          <w:tcPr>
            <w:tcW w:w="510" w:type="dxa"/>
            <w:noWrap/>
            <w:hideMark/>
          </w:tcPr>
          <w:p w14:paraId="71AADE5A"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20</w:t>
            </w:r>
          </w:p>
        </w:tc>
        <w:tc>
          <w:tcPr>
            <w:tcW w:w="3176" w:type="dxa"/>
            <w:noWrap/>
            <w:hideMark/>
          </w:tcPr>
          <w:p w14:paraId="43211F4D"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Sucorinvest Sharia Equity Fund</w:t>
            </w:r>
          </w:p>
        </w:tc>
        <w:tc>
          <w:tcPr>
            <w:tcW w:w="992" w:type="dxa"/>
            <w:vAlign w:val="bottom"/>
          </w:tcPr>
          <w:p w14:paraId="68BAA982"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-80.48</w:t>
            </w:r>
          </w:p>
        </w:tc>
        <w:tc>
          <w:tcPr>
            <w:tcW w:w="1134" w:type="dxa"/>
            <w:vAlign w:val="bottom"/>
          </w:tcPr>
          <w:p w14:paraId="5C05C694"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-58.47</w:t>
            </w:r>
          </w:p>
        </w:tc>
        <w:tc>
          <w:tcPr>
            <w:tcW w:w="992" w:type="dxa"/>
            <w:vAlign w:val="bottom"/>
          </w:tcPr>
          <w:p w14:paraId="649FFA40"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-58.42</w:t>
            </w:r>
          </w:p>
        </w:tc>
        <w:tc>
          <w:tcPr>
            <w:tcW w:w="1134" w:type="dxa"/>
            <w:vAlign w:val="bottom"/>
          </w:tcPr>
          <w:p w14:paraId="685044F6"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-57.06</w:t>
            </w:r>
          </w:p>
        </w:tc>
      </w:tr>
      <w:tr w:rsidR="00F44B3C" w:rsidRPr="001F0794" w14:paraId="3E31CED6" w14:textId="77777777" w:rsidTr="00F44B3C">
        <w:trPr>
          <w:trHeight w:val="315"/>
        </w:trPr>
        <w:tc>
          <w:tcPr>
            <w:tcW w:w="510" w:type="dxa"/>
            <w:noWrap/>
            <w:hideMark/>
          </w:tcPr>
          <w:p w14:paraId="446A8C33"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21</w:t>
            </w:r>
          </w:p>
        </w:tc>
        <w:tc>
          <w:tcPr>
            <w:tcW w:w="3176" w:type="dxa"/>
            <w:noWrap/>
            <w:hideMark/>
          </w:tcPr>
          <w:p w14:paraId="4691581E"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SAM Sharia Equity Fund</w:t>
            </w:r>
          </w:p>
        </w:tc>
        <w:tc>
          <w:tcPr>
            <w:tcW w:w="992" w:type="dxa"/>
            <w:vAlign w:val="bottom"/>
          </w:tcPr>
          <w:p w14:paraId="50EE5DB3"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-52.94</w:t>
            </w:r>
          </w:p>
        </w:tc>
        <w:tc>
          <w:tcPr>
            <w:tcW w:w="1134" w:type="dxa"/>
            <w:vAlign w:val="bottom"/>
          </w:tcPr>
          <w:p w14:paraId="638D7DF5"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-52.11</w:t>
            </w:r>
          </w:p>
        </w:tc>
        <w:tc>
          <w:tcPr>
            <w:tcW w:w="992" w:type="dxa"/>
            <w:vAlign w:val="bottom"/>
          </w:tcPr>
          <w:p w14:paraId="4626095A"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-45.80</w:t>
            </w:r>
          </w:p>
        </w:tc>
        <w:tc>
          <w:tcPr>
            <w:tcW w:w="1134" w:type="dxa"/>
            <w:vAlign w:val="bottom"/>
          </w:tcPr>
          <w:p w14:paraId="3C41AA5F"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-44.83</w:t>
            </w:r>
          </w:p>
        </w:tc>
      </w:tr>
      <w:tr w:rsidR="00F44B3C" w:rsidRPr="001F0794" w14:paraId="335039C2" w14:textId="77777777" w:rsidTr="00F44B3C">
        <w:trPr>
          <w:trHeight w:val="315"/>
        </w:trPr>
        <w:tc>
          <w:tcPr>
            <w:tcW w:w="510" w:type="dxa"/>
            <w:noWrap/>
            <w:hideMark/>
          </w:tcPr>
          <w:p w14:paraId="17D8B6CB"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22</w:t>
            </w:r>
          </w:p>
        </w:tc>
        <w:tc>
          <w:tcPr>
            <w:tcW w:w="3176" w:type="dxa"/>
            <w:noWrap/>
            <w:hideMark/>
          </w:tcPr>
          <w:p w14:paraId="6FE9556C"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Simas Syariah Unggulan</w:t>
            </w:r>
          </w:p>
        </w:tc>
        <w:tc>
          <w:tcPr>
            <w:tcW w:w="992" w:type="dxa"/>
            <w:vAlign w:val="bottom"/>
          </w:tcPr>
          <w:p w14:paraId="657EFB9B"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-40.82</w:t>
            </w:r>
          </w:p>
        </w:tc>
        <w:tc>
          <w:tcPr>
            <w:tcW w:w="1134" w:type="dxa"/>
            <w:vAlign w:val="bottom"/>
          </w:tcPr>
          <w:p w14:paraId="53874E63"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-35.56</w:t>
            </w:r>
          </w:p>
        </w:tc>
        <w:tc>
          <w:tcPr>
            <w:tcW w:w="992" w:type="dxa"/>
            <w:vAlign w:val="bottom"/>
          </w:tcPr>
          <w:p w14:paraId="08D70715"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-35.67</w:t>
            </w:r>
          </w:p>
        </w:tc>
        <w:tc>
          <w:tcPr>
            <w:tcW w:w="1134" w:type="dxa"/>
            <w:vAlign w:val="bottom"/>
          </w:tcPr>
          <w:p w14:paraId="3C375F4F"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-37.79</w:t>
            </w:r>
          </w:p>
        </w:tc>
      </w:tr>
      <w:tr w:rsidR="00F44B3C" w:rsidRPr="001F0794" w14:paraId="04810E59" w14:textId="77777777" w:rsidTr="00F44B3C">
        <w:trPr>
          <w:trHeight w:val="315"/>
        </w:trPr>
        <w:tc>
          <w:tcPr>
            <w:tcW w:w="510" w:type="dxa"/>
            <w:noWrap/>
            <w:hideMark/>
          </w:tcPr>
          <w:p w14:paraId="27C49C13"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23</w:t>
            </w:r>
          </w:p>
        </w:tc>
        <w:tc>
          <w:tcPr>
            <w:tcW w:w="3176" w:type="dxa"/>
            <w:noWrap/>
            <w:hideMark/>
          </w:tcPr>
          <w:p w14:paraId="3CA43B27"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TRIM Syariah Saham</w:t>
            </w:r>
          </w:p>
        </w:tc>
        <w:tc>
          <w:tcPr>
            <w:tcW w:w="992" w:type="dxa"/>
            <w:vAlign w:val="bottom"/>
          </w:tcPr>
          <w:p w14:paraId="037E0E21"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-52.47</w:t>
            </w:r>
          </w:p>
        </w:tc>
        <w:tc>
          <w:tcPr>
            <w:tcW w:w="1134" w:type="dxa"/>
            <w:vAlign w:val="bottom"/>
          </w:tcPr>
          <w:p w14:paraId="15F0BBFE"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-52.21</w:t>
            </w:r>
          </w:p>
        </w:tc>
        <w:tc>
          <w:tcPr>
            <w:tcW w:w="992" w:type="dxa"/>
            <w:vAlign w:val="bottom"/>
          </w:tcPr>
          <w:p w14:paraId="4F68B4FF"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-52.74</w:t>
            </w:r>
          </w:p>
        </w:tc>
        <w:tc>
          <w:tcPr>
            <w:tcW w:w="1134" w:type="dxa"/>
            <w:vAlign w:val="bottom"/>
          </w:tcPr>
          <w:p w14:paraId="7EF47D8A"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-52.75</w:t>
            </w:r>
          </w:p>
        </w:tc>
      </w:tr>
      <w:tr w:rsidR="00F44B3C" w:rsidRPr="001F0794" w14:paraId="4B7652D8" w14:textId="77777777" w:rsidTr="00F44B3C">
        <w:trPr>
          <w:trHeight w:val="315"/>
        </w:trPr>
        <w:tc>
          <w:tcPr>
            <w:tcW w:w="510" w:type="dxa"/>
            <w:noWrap/>
            <w:hideMark/>
          </w:tcPr>
          <w:p w14:paraId="66101F82" w14:textId="77777777" w:rsidR="00102CDA" w:rsidRPr="00C851C1" w:rsidRDefault="00102CDA" w:rsidP="00182B19">
            <w:pPr>
              <w:jc w:val="both"/>
              <w:rPr>
                <w:rFonts w:ascii="Times New Roman" w:hAnsi="Times New Roman" w:cs="Times New Roman"/>
                <w:sz w:val="24"/>
                <w:szCs w:val="24"/>
              </w:rPr>
            </w:pPr>
            <w:r w:rsidRPr="00C851C1">
              <w:rPr>
                <w:rFonts w:ascii="Times New Roman" w:hAnsi="Times New Roman" w:cs="Times New Roman"/>
                <w:sz w:val="24"/>
                <w:szCs w:val="24"/>
              </w:rPr>
              <w:t>24</w:t>
            </w:r>
          </w:p>
        </w:tc>
        <w:tc>
          <w:tcPr>
            <w:tcW w:w="3176" w:type="dxa"/>
            <w:noWrap/>
            <w:hideMark/>
          </w:tcPr>
          <w:p w14:paraId="13959A64" w14:textId="77777777" w:rsidR="00102CDA" w:rsidRPr="00C851C1" w:rsidRDefault="00102CDA" w:rsidP="00F44B3C">
            <w:pPr>
              <w:rPr>
                <w:rFonts w:ascii="Times New Roman" w:hAnsi="Times New Roman" w:cs="Times New Roman"/>
                <w:sz w:val="24"/>
                <w:szCs w:val="24"/>
              </w:rPr>
            </w:pPr>
            <w:r w:rsidRPr="00C851C1">
              <w:rPr>
                <w:rFonts w:ascii="Times New Roman" w:hAnsi="Times New Roman" w:cs="Times New Roman"/>
                <w:sz w:val="24"/>
                <w:szCs w:val="24"/>
              </w:rPr>
              <w:t>Victoria Saham Syariah</w:t>
            </w:r>
          </w:p>
        </w:tc>
        <w:tc>
          <w:tcPr>
            <w:tcW w:w="992" w:type="dxa"/>
            <w:vAlign w:val="bottom"/>
          </w:tcPr>
          <w:p w14:paraId="6D50B1D6"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-56.77</w:t>
            </w:r>
          </w:p>
        </w:tc>
        <w:tc>
          <w:tcPr>
            <w:tcW w:w="1134" w:type="dxa"/>
            <w:vAlign w:val="bottom"/>
          </w:tcPr>
          <w:p w14:paraId="4BC351D5"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-59.97</w:t>
            </w:r>
          </w:p>
        </w:tc>
        <w:tc>
          <w:tcPr>
            <w:tcW w:w="992" w:type="dxa"/>
            <w:vAlign w:val="bottom"/>
          </w:tcPr>
          <w:p w14:paraId="1F273238"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-59.75</w:t>
            </w:r>
          </w:p>
        </w:tc>
        <w:tc>
          <w:tcPr>
            <w:tcW w:w="1134" w:type="dxa"/>
            <w:vAlign w:val="bottom"/>
          </w:tcPr>
          <w:p w14:paraId="3DBE6004" w14:textId="77777777" w:rsidR="00102CDA" w:rsidRPr="00C851C1" w:rsidRDefault="00102CDA"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-59.04</w:t>
            </w:r>
          </w:p>
        </w:tc>
      </w:tr>
    </w:tbl>
    <w:p w14:paraId="60B155C9" w14:textId="6ACEE9F5" w:rsidR="00102CDA" w:rsidRDefault="00102CDA" w:rsidP="00102CDA">
      <w:pPr>
        <w:widowControl w:val="0"/>
        <w:autoSpaceDE w:val="0"/>
        <w:autoSpaceDN w:val="0"/>
        <w:spacing w:line="480" w:lineRule="auto"/>
        <w:ind w:firstLine="720"/>
        <w:jc w:val="both"/>
        <w:rPr>
          <w:rFonts w:ascii="Times New Roman" w:hAnsi="Times New Roman"/>
          <w:sz w:val="24"/>
          <w:szCs w:val="24"/>
        </w:rPr>
      </w:pPr>
    </w:p>
    <w:p w14:paraId="1EF25DDB" w14:textId="53076C28" w:rsidR="00F44B3C" w:rsidRDefault="00F44B3C" w:rsidP="00102CDA">
      <w:pPr>
        <w:widowControl w:val="0"/>
        <w:autoSpaceDE w:val="0"/>
        <w:autoSpaceDN w:val="0"/>
        <w:spacing w:line="480" w:lineRule="auto"/>
        <w:ind w:firstLine="720"/>
        <w:jc w:val="both"/>
        <w:rPr>
          <w:rFonts w:ascii="Times New Roman" w:hAnsi="Times New Roman"/>
          <w:sz w:val="24"/>
          <w:szCs w:val="24"/>
        </w:rPr>
      </w:pPr>
    </w:p>
    <w:p w14:paraId="5ECD0CF3" w14:textId="7B76BEFC" w:rsidR="00F44B3C" w:rsidRDefault="00F44B3C" w:rsidP="00102CDA">
      <w:pPr>
        <w:widowControl w:val="0"/>
        <w:autoSpaceDE w:val="0"/>
        <w:autoSpaceDN w:val="0"/>
        <w:spacing w:line="480" w:lineRule="auto"/>
        <w:ind w:firstLine="720"/>
        <w:jc w:val="both"/>
        <w:rPr>
          <w:rFonts w:ascii="Times New Roman" w:hAnsi="Times New Roman"/>
          <w:sz w:val="24"/>
          <w:szCs w:val="24"/>
        </w:rPr>
      </w:pPr>
    </w:p>
    <w:p w14:paraId="1589BB4A" w14:textId="77777777" w:rsidR="00F44B3C" w:rsidRPr="00102CDA" w:rsidRDefault="00F44B3C" w:rsidP="00102CDA">
      <w:pPr>
        <w:widowControl w:val="0"/>
        <w:autoSpaceDE w:val="0"/>
        <w:autoSpaceDN w:val="0"/>
        <w:spacing w:line="480" w:lineRule="auto"/>
        <w:ind w:firstLine="720"/>
        <w:jc w:val="both"/>
        <w:rPr>
          <w:rFonts w:ascii="Times New Roman" w:hAnsi="Times New Roman"/>
          <w:sz w:val="24"/>
          <w:szCs w:val="24"/>
        </w:rPr>
      </w:pPr>
    </w:p>
    <w:p w14:paraId="64EDF61B" w14:textId="57F25EAF" w:rsidR="004654D6" w:rsidRDefault="00A01060" w:rsidP="00102CDA">
      <w:pPr>
        <w:pStyle w:val="ListParagraph"/>
        <w:widowControl w:val="0"/>
        <w:autoSpaceDE w:val="0"/>
        <w:autoSpaceDN w:val="0"/>
        <w:spacing w:after="0" w:line="480" w:lineRule="auto"/>
        <w:jc w:val="both"/>
        <w:rPr>
          <w:b/>
          <w:bCs/>
        </w:rPr>
      </w:pPr>
      <w:r>
        <w:rPr>
          <w:b/>
          <w:bCs/>
        </w:rPr>
        <w:lastRenderedPageBreak/>
        <w:t xml:space="preserve">f.  </w:t>
      </w:r>
      <w:r w:rsidR="004654D6" w:rsidRPr="00A01060">
        <w:rPr>
          <w:b/>
          <w:bCs/>
        </w:rPr>
        <w:t>Nilai Tukar Uang</w:t>
      </w:r>
    </w:p>
    <w:tbl>
      <w:tblPr>
        <w:tblStyle w:val="TableGrid"/>
        <w:tblW w:w="8080" w:type="dxa"/>
        <w:tblInd w:w="562" w:type="dxa"/>
        <w:tblLayout w:type="fixed"/>
        <w:tblLook w:val="04A0" w:firstRow="1" w:lastRow="0" w:firstColumn="1" w:lastColumn="0" w:noHBand="0" w:noVBand="1"/>
      </w:tblPr>
      <w:tblGrid>
        <w:gridCol w:w="567"/>
        <w:gridCol w:w="2552"/>
        <w:gridCol w:w="1176"/>
        <w:gridCol w:w="1234"/>
        <w:gridCol w:w="1275"/>
        <w:gridCol w:w="1276"/>
      </w:tblGrid>
      <w:tr w:rsidR="00F44B3C" w:rsidRPr="00C851C1" w14:paraId="5E971152" w14:textId="77777777" w:rsidTr="00F44B3C">
        <w:trPr>
          <w:trHeight w:val="315"/>
        </w:trPr>
        <w:tc>
          <w:tcPr>
            <w:tcW w:w="567" w:type="dxa"/>
            <w:vMerge w:val="restart"/>
            <w:noWrap/>
          </w:tcPr>
          <w:p w14:paraId="06C0B16F"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sz w:val="24"/>
                <w:szCs w:val="24"/>
              </w:rPr>
              <w:t>No</w:t>
            </w:r>
          </w:p>
        </w:tc>
        <w:tc>
          <w:tcPr>
            <w:tcW w:w="2552" w:type="dxa"/>
            <w:vMerge w:val="restart"/>
            <w:noWrap/>
          </w:tcPr>
          <w:p w14:paraId="29639205"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sz w:val="24"/>
                <w:szCs w:val="24"/>
              </w:rPr>
              <w:t>Perusahaan</w:t>
            </w:r>
          </w:p>
        </w:tc>
        <w:tc>
          <w:tcPr>
            <w:tcW w:w="4961" w:type="dxa"/>
            <w:gridSpan w:val="4"/>
            <w:vAlign w:val="bottom"/>
          </w:tcPr>
          <w:p w14:paraId="6BE5811C" w14:textId="77777777" w:rsidR="00F44B3C" w:rsidRPr="00C851C1" w:rsidRDefault="00F44B3C" w:rsidP="00182B19">
            <w:pPr>
              <w:jc w:val="center"/>
              <w:rPr>
                <w:rFonts w:ascii="Times New Roman" w:hAnsi="Times New Roman" w:cs="Times New Roman"/>
                <w:color w:val="000000"/>
                <w:sz w:val="24"/>
                <w:szCs w:val="24"/>
              </w:rPr>
            </w:pPr>
            <w:r w:rsidRPr="00C851C1">
              <w:rPr>
                <w:rFonts w:ascii="Times New Roman" w:hAnsi="Times New Roman" w:cs="Times New Roman"/>
                <w:color w:val="000000"/>
                <w:sz w:val="24"/>
                <w:szCs w:val="24"/>
              </w:rPr>
              <w:t>TAHUN</w:t>
            </w:r>
          </w:p>
        </w:tc>
      </w:tr>
      <w:tr w:rsidR="00F44B3C" w:rsidRPr="00C851C1" w14:paraId="64C2404E" w14:textId="77777777" w:rsidTr="00F44B3C">
        <w:trPr>
          <w:trHeight w:val="315"/>
        </w:trPr>
        <w:tc>
          <w:tcPr>
            <w:tcW w:w="567" w:type="dxa"/>
            <w:vMerge/>
            <w:noWrap/>
          </w:tcPr>
          <w:p w14:paraId="64806442" w14:textId="77777777" w:rsidR="00F44B3C" w:rsidRPr="00C851C1" w:rsidRDefault="00F44B3C" w:rsidP="00182B19">
            <w:pPr>
              <w:jc w:val="both"/>
              <w:rPr>
                <w:rFonts w:ascii="Times New Roman" w:hAnsi="Times New Roman" w:cs="Times New Roman"/>
                <w:sz w:val="24"/>
                <w:szCs w:val="24"/>
              </w:rPr>
            </w:pPr>
          </w:p>
        </w:tc>
        <w:tc>
          <w:tcPr>
            <w:tcW w:w="2552" w:type="dxa"/>
            <w:vMerge/>
            <w:noWrap/>
          </w:tcPr>
          <w:p w14:paraId="2C932047" w14:textId="77777777" w:rsidR="00F44B3C" w:rsidRPr="00C851C1" w:rsidRDefault="00F44B3C" w:rsidP="00182B19">
            <w:pPr>
              <w:jc w:val="both"/>
              <w:rPr>
                <w:rFonts w:ascii="Times New Roman" w:hAnsi="Times New Roman" w:cs="Times New Roman"/>
                <w:sz w:val="24"/>
                <w:szCs w:val="24"/>
              </w:rPr>
            </w:pPr>
          </w:p>
        </w:tc>
        <w:tc>
          <w:tcPr>
            <w:tcW w:w="1176" w:type="dxa"/>
            <w:vAlign w:val="bottom"/>
          </w:tcPr>
          <w:p w14:paraId="234A17A4" w14:textId="77777777" w:rsidR="00F44B3C" w:rsidRPr="00C851C1" w:rsidRDefault="00F44B3C" w:rsidP="00182B19">
            <w:pPr>
              <w:jc w:val="center"/>
              <w:rPr>
                <w:rFonts w:ascii="Times New Roman" w:hAnsi="Times New Roman" w:cs="Times New Roman"/>
                <w:color w:val="000000"/>
                <w:sz w:val="24"/>
                <w:szCs w:val="24"/>
              </w:rPr>
            </w:pPr>
            <w:r w:rsidRPr="00C851C1">
              <w:rPr>
                <w:rFonts w:ascii="Times New Roman" w:hAnsi="Times New Roman" w:cs="Times New Roman"/>
                <w:color w:val="000000"/>
                <w:sz w:val="24"/>
                <w:szCs w:val="24"/>
              </w:rPr>
              <w:t>2019</w:t>
            </w:r>
          </w:p>
        </w:tc>
        <w:tc>
          <w:tcPr>
            <w:tcW w:w="1234" w:type="dxa"/>
            <w:vAlign w:val="bottom"/>
          </w:tcPr>
          <w:p w14:paraId="6C79ABDE" w14:textId="77777777" w:rsidR="00F44B3C" w:rsidRPr="00C851C1" w:rsidRDefault="00F44B3C" w:rsidP="00182B19">
            <w:pPr>
              <w:jc w:val="center"/>
              <w:rPr>
                <w:rFonts w:ascii="Times New Roman" w:hAnsi="Times New Roman" w:cs="Times New Roman"/>
                <w:color w:val="000000"/>
                <w:sz w:val="24"/>
                <w:szCs w:val="24"/>
              </w:rPr>
            </w:pPr>
            <w:r w:rsidRPr="00C851C1">
              <w:rPr>
                <w:rFonts w:ascii="Times New Roman" w:hAnsi="Times New Roman" w:cs="Times New Roman"/>
                <w:color w:val="000000"/>
                <w:sz w:val="24"/>
                <w:szCs w:val="24"/>
              </w:rPr>
              <w:t>2020</w:t>
            </w:r>
          </w:p>
        </w:tc>
        <w:tc>
          <w:tcPr>
            <w:tcW w:w="1275" w:type="dxa"/>
            <w:vAlign w:val="bottom"/>
          </w:tcPr>
          <w:p w14:paraId="12C353D2" w14:textId="77777777" w:rsidR="00F44B3C" w:rsidRPr="00C851C1" w:rsidRDefault="00F44B3C" w:rsidP="00182B19">
            <w:pPr>
              <w:jc w:val="center"/>
              <w:rPr>
                <w:rFonts w:ascii="Times New Roman" w:hAnsi="Times New Roman" w:cs="Times New Roman"/>
                <w:color w:val="000000"/>
                <w:sz w:val="24"/>
                <w:szCs w:val="24"/>
              </w:rPr>
            </w:pPr>
            <w:r w:rsidRPr="00C851C1">
              <w:rPr>
                <w:rFonts w:ascii="Times New Roman" w:hAnsi="Times New Roman" w:cs="Times New Roman"/>
                <w:color w:val="000000"/>
                <w:sz w:val="24"/>
                <w:szCs w:val="24"/>
              </w:rPr>
              <w:t>2021</w:t>
            </w:r>
          </w:p>
        </w:tc>
        <w:tc>
          <w:tcPr>
            <w:tcW w:w="1276" w:type="dxa"/>
            <w:vAlign w:val="bottom"/>
          </w:tcPr>
          <w:p w14:paraId="6A734F9E" w14:textId="77777777" w:rsidR="00F44B3C" w:rsidRPr="00C851C1" w:rsidRDefault="00F44B3C" w:rsidP="00182B19">
            <w:pPr>
              <w:jc w:val="center"/>
              <w:rPr>
                <w:rFonts w:ascii="Times New Roman" w:hAnsi="Times New Roman" w:cs="Times New Roman"/>
                <w:color w:val="000000"/>
                <w:sz w:val="24"/>
                <w:szCs w:val="24"/>
              </w:rPr>
            </w:pPr>
            <w:r w:rsidRPr="00C851C1">
              <w:rPr>
                <w:rFonts w:ascii="Times New Roman" w:hAnsi="Times New Roman" w:cs="Times New Roman"/>
                <w:color w:val="000000"/>
                <w:sz w:val="24"/>
                <w:szCs w:val="24"/>
              </w:rPr>
              <w:t>2022</w:t>
            </w:r>
          </w:p>
        </w:tc>
      </w:tr>
      <w:tr w:rsidR="00F44B3C" w:rsidRPr="00C851C1" w14:paraId="314D7E2F" w14:textId="77777777" w:rsidTr="00F44B3C">
        <w:trPr>
          <w:trHeight w:val="315"/>
        </w:trPr>
        <w:tc>
          <w:tcPr>
            <w:tcW w:w="567" w:type="dxa"/>
            <w:noWrap/>
            <w:hideMark/>
          </w:tcPr>
          <w:p w14:paraId="0B29DD5C"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w:t>
            </w:r>
          </w:p>
        </w:tc>
        <w:tc>
          <w:tcPr>
            <w:tcW w:w="2552" w:type="dxa"/>
            <w:noWrap/>
            <w:hideMark/>
          </w:tcPr>
          <w:p w14:paraId="601DD0E9"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Bahana Icon Syariah</w:t>
            </w:r>
          </w:p>
        </w:tc>
        <w:tc>
          <w:tcPr>
            <w:tcW w:w="1176" w:type="dxa"/>
            <w:vAlign w:val="bottom"/>
          </w:tcPr>
          <w:p w14:paraId="72E46736"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13,776.15</w:t>
            </w:r>
          </w:p>
        </w:tc>
        <w:tc>
          <w:tcPr>
            <w:tcW w:w="1234" w:type="dxa"/>
            <w:vAlign w:val="bottom"/>
          </w:tcPr>
          <w:p w14:paraId="3F588A63"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13,776.15</w:t>
            </w:r>
          </w:p>
        </w:tc>
        <w:tc>
          <w:tcPr>
            <w:tcW w:w="1275" w:type="dxa"/>
            <w:vAlign w:val="bottom"/>
          </w:tcPr>
          <w:p w14:paraId="42C1D6E6"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15,194.57</w:t>
            </w:r>
          </w:p>
        </w:tc>
        <w:tc>
          <w:tcPr>
            <w:tcW w:w="1276" w:type="dxa"/>
            <w:vAlign w:val="bottom"/>
          </w:tcPr>
          <w:p w14:paraId="215E14B7"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14,878.62</w:t>
            </w:r>
          </w:p>
        </w:tc>
      </w:tr>
      <w:tr w:rsidR="00F44B3C" w:rsidRPr="00C851C1" w14:paraId="1E1066AB" w14:textId="77777777" w:rsidTr="00F44B3C">
        <w:trPr>
          <w:trHeight w:val="315"/>
        </w:trPr>
        <w:tc>
          <w:tcPr>
            <w:tcW w:w="567" w:type="dxa"/>
            <w:noWrap/>
            <w:hideMark/>
          </w:tcPr>
          <w:p w14:paraId="04EE926A"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2</w:t>
            </w:r>
          </w:p>
        </w:tc>
        <w:tc>
          <w:tcPr>
            <w:tcW w:w="2552" w:type="dxa"/>
            <w:noWrap/>
            <w:hideMark/>
          </w:tcPr>
          <w:p w14:paraId="4F73AEF8"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Batavia Dana Saham Syariah</w:t>
            </w:r>
          </w:p>
        </w:tc>
        <w:tc>
          <w:tcPr>
            <w:tcW w:w="1176" w:type="dxa"/>
            <w:vAlign w:val="bottom"/>
          </w:tcPr>
          <w:p w14:paraId="240C3E5B"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15,867.43</w:t>
            </w:r>
          </w:p>
        </w:tc>
        <w:tc>
          <w:tcPr>
            <w:tcW w:w="1234" w:type="dxa"/>
            <w:vAlign w:val="bottom"/>
          </w:tcPr>
          <w:p w14:paraId="04C0EFDF"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14,906.19</w:t>
            </w:r>
          </w:p>
        </w:tc>
        <w:tc>
          <w:tcPr>
            <w:tcW w:w="1275" w:type="dxa"/>
            <w:vAlign w:val="bottom"/>
          </w:tcPr>
          <w:p w14:paraId="78BEE412"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14,195.95</w:t>
            </w:r>
          </w:p>
        </w:tc>
        <w:tc>
          <w:tcPr>
            <w:tcW w:w="1276" w:type="dxa"/>
            <w:vAlign w:val="bottom"/>
          </w:tcPr>
          <w:p w14:paraId="4E40913B"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14,623.24</w:t>
            </w:r>
          </w:p>
        </w:tc>
      </w:tr>
      <w:tr w:rsidR="00F44B3C" w:rsidRPr="00C851C1" w14:paraId="1828521C" w14:textId="77777777" w:rsidTr="00F44B3C">
        <w:trPr>
          <w:trHeight w:val="315"/>
        </w:trPr>
        <w:tc>
          <w:tcPr>
            <w:tcW w:w="567" w:type="dxa"/>
            <w:noWrap/>
            <w:hideMark/>
          </w:tcPr>
          <w:p w14:paraId="763F669D"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3</w:t>
            </w:r>
          </w:p>
        </w:tc>
        <w:tc>
          <w:tcPr>
            <w:tcW w:w="2552" w:type="dxa"/>
            <w:noWrap/>
            <w:hideMark/>
          </w:tcPr>
          <w:p w14:paraId="79509396"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BNI-AM Dana Saham Syariah</w:t>
            </w:r>
          </w:p>
        </w:tc>
        <w:tc>
          <w:tcPr>
            <w:tcW w:w="1176" w:type="dxa"/>
            <w:vAlign w:val="bottom"/>
          </w:tcPr>
          <w:p w14:paraId="233AD9C1"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14,582.41</w:t>
            </w:r>
          </w:p>
        </w:tc>
        <w:tc>
          <w:tcPr>
            <w:tcW w:w="1234" w:type="dxa"/>
            <w:vAlign w:val="bottom"/>
          </w:tcPr>
          <w:p w14:paraId="23C0891F"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14,724.50</w:t>
            </w:r>
          </w:p>
        </w:tc>
        <w:tc>
          <w:tcPr>
            <w:tcW w:w="1275" w:type="dxa"/>
            <w:vAlign w:val="bottom"/>
          </w:tcPr>
          <w:p w14:paraId="2C593318"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14,847.96</w:t>
            </w:r>
          </w:p>
        </w:tc>
        <w:tc>
          <w:tcPr>
            <w:tcW w:w="1276" w:type="dxa"/>
            <w:vAlign w:val="bottom"/>
          </w:tcPr>
          <w:p w14:paraId="7509E879"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14,829.22</w:t>
            </w:r>
          </w:p>
        </w:tc>
      </w:tr>
      <w:tr w:rsidR="00F44B3C" w:rsidRPr="00C851C1" w14:paraId="4B0535C3" w14:textId="77777777" w:rsidTr="00F44B3C">
        <w:trPr>
          <w:trHeight w:val="315"/>
        </w:trPr>
        <w:tc>
          <w:tcPr>
            <w:tcW w:w="567" w:type="dxa"/>
            <w:noWrap/>
            <w:hideMark/>
          </w:tcPr>
          <w:p w14:paraId="5DE2C23A"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4</w:t>
            </w:r>
          </w:p>
        </w:tc>
        <w:tc>
          <w:tcPr>
            <w:tcW w:w="2552" w:type="dxa"/>
            <w:noWrap/>
            <w:hideMark/>
          </w:tcPr>
          <w:p w14:paraId="5F4224E7"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Cimb Principal Islamic Equity Growth Syariah</w:t>
            </w:r>
          </w:p>
        </w:tc>
        <w:tc>
          <w:tcPr>
            <w:tcW w:w="1176" w:type="dxa"/>
            <w:vAlign w:val="bottom"/>
          </w:tcPr>
          <w:p w14:paraId="078E9919"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14,749.13</w:t>
            </w:r>
          </w:p>
        </w:tc>
        <w:tc>
          <w:tcPr>
            <w:tcW w:w="1234" w:type="dxa"/>
            <w:vAlign w:val="bottom"/>
          </w:tcPr>
          <w:p w14:paraId="04940C22"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14,236.81</w:t>
            </w:r>
          </w:p>
        </w:tc>
        <w:tc>
          <w:tcPr>
            <w:tcW w:w="1275" w:type="dxa"/>
            <w:vAlign w:val="bottom"/>
          </w:tcPr>
          <w:p w14:paraId="3EA222BC"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14,173.08</w:t>
            </w:r>
          </w:p>
        </w:tc>
        <w:tc>
          <w:tcPr>
            <w:tcW w:w="1276" w:type="dxa"/>
            <w:vAlign w:val="bottom"/>
          </w:tcPr>
          <w:p w14:paraId="6D1B4A7B"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14,829.19</w:t>
            </w:r>
          </w:p>
        </w:tc>
      </w:tr>
      <w:tr w:rsidR="00F44B3C" w:rsidRPr="00C851C1" w14:paraId="796CF214" w14:textId="77777777" w:rsidTr="00F44B3C">
        <w:trPr>
          <w:trHeight w:val="315"/>
        </w:trPr>
        <w:tc>
          <w:tcPr>
            <w:tcW w:w="567" w:type="dxa"/>
            <w:noWrap/>
            <w:hideMark/>
          </w:tcPr>
          <w:p w14:paraId="21EC5508"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5</w:t>
            </w:r>
          </w:p>
        </w:tc>
        <w:tc>
          <w:tcPr>
            <w:tcW w:w="2552" w:type="dxa"/>
            <w:noWrap/>
            <w:hideMark/>
          </w:tcPr>
          <w:p w14:paraId="0286C98F"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Cipta Syariah Equity</w:t>
            </w:r>
          </w:p>
        </w:tc>
        <w:tc>
          <w:tcPr>
            <w:tcW w:w="1176" w:type="dxa"/>
            <w:vAlign w:val="bottom"/>
          </w:tcPr>
          <w:p w14:paraId="07EF2887"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14,061.09</w:t>
            </w:r>
          </w:p>
        </w:tc>
        <w:tc>
          <w:tcPr>
            <w:tcW w:w="1234" w:type="dxa"/>
            <w:vAlign w:val="bottom"/>
          </w:tcPr>
          <w:p w14:paraId="7CF271A6"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14,042.10</w:t>
            </w:r>
          </w:p>
        </w:tc>
        <w:tc>
          <w:tcPr>
            <w:tcW w:w="1275" w:type="dxa"/>
            <w:vAlign w:val="bottom"/>
          </w:tcPr>
          <w:p w14:paraId="7BFEDD62"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14,417.30</w:t>
            </w:r>
          </w:p>
        </w:tc>
        <w:tc>
          <w:tcPr>
            <w:tcW w:w="1276" w:type="dxa"/>
            <w:vAlign w:val="bottom"/>
          </w:tcPr>
          <w:p w14:paraId="7B8005D7"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14,422.11</w:t>
            </w:r>
          </w:p>
        </w:tc>
      </w:tr>
      <w:tr w:rsidR="00F44B3C" w:rsidRPr="00C851C1" w14:paraId="22C0EECA" w14:textId="77777777" w:rsidTr="00F44B3C">
        <w:trPr>
          <w:trHeight w:val="315"/>
        </w:trPr>
        <w:tc>
          <w:tcPr>
            <w:tcW w:w="567" w:type="dxa"/>
            <w:noWrap/>
            <w:hideMark/>
          </w:tcPr>
          <w:p w14:paraId="638FD589"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6</w:t>
            </w:r>
          </w:p>
        </w:tc>
        <w:tc>
          <w:tcPr>
            <w:tcW w:w="2552" w:type="dxa"/>
            <w:noWrap/>
            <w:hideMark/>
          </w:tcPr>
          <w:p w14:paraId="1FFFD4BE"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Danareksa Syariah – Saham</w:t>
            </w:r>
          </w:p>
        </w:tc>
        <w:tc>
          <w:tcPr>
            <w:tcW w:w="1176" w:type="dxa"/>
            <w:vAlign w:val="bottom"/>
          </w:tcPr>
          <w:p w14:paraId="34914D0C"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14,558.18</w:t>
            </w:r>
          </w:p>
        </w:tc>
        <w:tc>
          <w:tcPr>
            <w:tcW w:w="1234" w:type="dxa"/>
            <w:vAlign w:val="bottom"/>
          </w:tcPr>
          <w:p w14:paraId="45459EE6"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14,323.19</w:t>
            </w:r>
          </w:p>
        </w:tc>
        <w:tc>
          <w:tcPr>
            <w:tcW w:w="1275" w:type="dxa"/>
            <w:vAlign w:val="bottom"/>
          </w:tcPr>
          <w:p w14:paraId="1AEDB9B8"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14,338.23</w:t>
            </w:r>
          </w:p>
        </w:tc>
        <w:tc>
          <w:tcPr>
            <w:tcW w:w="1276" w:type="dxa"/>
            <w:vAlign w:val="bottom"/>
          </w:tcPr>
          <w:p w14:paraId="2CFA8B5B"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14,299.90</w:t>
            </w:r>
          </w:p>
        </w:tc>
      </w:tr>
      <w:tr w:rsidR="00F44B3C" w:rsidRPr="00C851C1" w14:paraId="3AC99BBB" w14:textId="77777777" w:rsidTr="00F44B3C">
        <w:trPr>
          <w:trHeight w:val="315"/>
        </w:trPr>
        <w:tc>
          <w:tcPr>
            <w:tcW w:w="567" w:type="dxa"/>
            <w:noWrap/>
            <w:hideMark/>
          </w:tcPr>
          <w:p w14:paraId="5E956EDB"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7</w:t>
            </w:r>
          </w:p>
        </w:tc>
        <w:tc>
          <w:tcPr>
            <w:tcW w:w="2552" w:type="dxa"/>
            <w:noWrap/>
            <w:hideMark/>
          </w:tcPr>
          <w:p w14:paraId="25CABF98"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HPAM Syariah Ekuitas</w:t>
            </w:r>
          </w:p>
        </w:tc>
        <w:tc>
          <w:tcPr>
            <w:tcW w:w="1176" w:type="dxa"/>
            <w:vAlign w:val="bottom"/>
          </w:tcPr>
          <w:p w14:paraId="6E25039B"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14,511.19</w:t>
            </w:r>
          </w:p>
        </w:tc>
        <w:tc>
          <w:tcPr>
            <w:tcW w:w="1234" w:type="dxa"/>
            <w:vAlign w:val="bottom"/>
          </w:tcPr>
          <w:p w14:paraId="1D0845E6"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14,397.70</w:t>
            </w:r>
          </w:p>
        </w:tc>
        <w:tc>
          <w:tcPr>
            <w:tcW w:w="1275" w:type="dxa"/>
            <w:vAlign w:val="bottom"/>
          </w:tcPr>
          <w:p w14:paraId="616E544E"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14,256.95</w:t>
            </w:r>
          </w:p>
        </w:tc>
        <w:tc>
          <w:tcPr>
            <w:tcW w:w="1276" w:type="dxa"/>
            <w:vAlign w:val="bottom"/>
          </w:tcPr>
          <w:p w14:paraId="60A526AD"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14,301.82</w:t>
            </w:r>
          </w:p>
        </w:tc>
      </w:tr>
      <w:tr w:rsidR="00F44B3C" w:rsidRPr="00C851C1" w14:paraId="67639881" w14:textId="77777777" w:rsidTr="00F44B3C">
        <w:trPr>
          <w:trHeight w:val="315"/>
        </w:trPr>
        <w:tc>
          <w:tcPr>
            <w:tcW w:w="567" w:type="dxa"/>
            <w:noWrap/>
            <w:hideMark/>
          </w:tcPr>
          <w:p w14:paraId="63682973"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8</w:t>
            </w:r>
          </w:p>
        </w:tc>
        <w:tc>
          <w:tcPr>
            <w:tcW w:w="2552" w:type="dxa"/>
            <w:noWrap/>
            <w:hideMark/>
          </w:tcPr>
          <w:p w14:paraId="2E0B1CC9"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Lautandhana Syariah</w:t>
            </w:r>
          </w:p>
        </w:tc>
        <w:tc>
          <w:tcPr>
            <w:tcW w:w="1176" w:type="dxa"/>
            <w:vAlign w:val="bottom"/>
          </w:tcPr>
          <w:p w14:paraId="7B5C1618"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14,198.45</w:t>
            </w:r>
          </w:p>
        </w:tc>
        <w:tc>
          <w:tcPr>
            <w:tcW w:w="1234" w:type="dxa"/>
            <w:vAlign w:val="bottom"/>
          </w:tcPr>
          <w:p w14:paraId="16C89713"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14,263.50</w:t>
            </w:r>
          </w:p>
        </w:tc>
        <w:tc>
          <w:tcPr>
            <w:tcW w:w="1275" w:type="dxa"/>
            <w:vAlign w:val="bottom"/>
          </w:tcPr>
          <w:p w14:paraId="28586D39"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14,328.91</w:t>
            </w:r>
          </w:p>
        </w:tc>
        <w:tc>
          <w:tcPr>
            <w:tcW w:w="1276" w:type="dxa"/>
            <w:vAlign w:val="bottom"/>
          </w:tcPr>
          <w:p w14:paraId="6362FBD2"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14,199.90</w:t>
            </w:r>
          </w:p>
        </w:tc>
      </w:tr>
      <w:tr w:rsidR="00F44B3C" w:rsidRPr="00C851C1" w14:paraId="65316B6F" w14:textId="77777777" w:rsidTr="00F44B3C">
        <w:trPr>
          <w:trHeight w:val="315"/>
        </w:trPr>
        <w:tc>
          <w:tcPr>
            <w:tcW w:w="567" w:type="dxa"/>
            <w:noWrap/>
            <w:hideMark/>
          </w:tcPr>
          <w:p w14:paraId="72DE784F"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9</w:t>
            </w:r>
          </w:p>
        </w:tc>
        <w:tc>
          <w:tcPr>
            <w:tcW w:w="2552" w:type="dxa"/>
            <w:noWrap/>
            <w:hideMark/>
          </w:tcPr>
          <w:p w14:paraId="5BBA5AAB"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Mandiri Investa Atraktif Syariah</w:t>
            </w:r>
          </w:p>
        </w:tc>
        <w:tc>
          <w:tcPr>
            <w:tcW w:w="1176" w:type="dxa"/>
            <w:vAlign w:val="bottom"/>
          </w:tcPr>
          <w:p w14:paraId="17354896"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14,335.24</w:t>
            </w:r>
          </w:p>
        </w:tc>
        <w:tc>
          <w:tcPr>
            <w:tcW w:w="1234" w:type="dxa"/>
            <w:vAlign w:val="bottom"/>
          </w:tcPr>
          <w:p w14:paraId="722E5CA2"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14,351.05</w:t>
            </w:r>
          </w:p>
        </w:tc>
        <w:tc>
          <w:tcPr>
            <w:tcW w:w="1275" w:type="dxa"/>
            <w:vAlign w:val="bottom"/>
          </w:tcPr>
          <w:p w14:paraId="77A4B141"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14,348.64</w:t>
            </w:r>
          </w:p>
        </w:tc>
        <w:tc>
          <w:tcPr>
            <w:tcW w:w="1276" w:type="dxa"/>
            <w:vAlign w:val="bottom"/>
          </w:tcPr>
          <w:p w14:paraId="0430F4F1"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14,322.87</w:t>
            </w:r>
          </w:p>
        </w:tc>
      </w:tr>
      <w:tr w:rsidR="00F44B3C" w:rsidRPr="00C851C1" w14:paraId="04C579E7" w14:textId="77777777" w:rsidTr="00F44B3C">
        <w:trPr>
          <w:trHeight w:val="315"/>
        </w:trPr>
        <w:tc>
          <w:tcPr>
            <w:tcW w:w="567" w:type="dxa"/>
            <w:noWrap/>
            <w:hideMark/>
          </w:tcPr>
          <w:p w14:paraId="33F36FC5"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10</w:t>
            </w:r>
          </w:p>
        </w:tc>
        <w:tc>
          <w:tcPr>
            <w:tcW w:w="2552" w:type="dxa"/>
            <w:noWrap/>
            <w:hideMark/>
          </w:tcPr>
          <w:p w14:paraId="1D13A85E"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Manulife Syariah Sektor Amanah</w:t>
            </w:r>
          </w:p>
        </w:tc>
        <w:tc>
          <w:tcPr>
            <w:tcW w:w="1176" w:type="dxa"/>
            <w:vAlign w:val="bottom"/>
          </w:tcPr>
          <w:p w14:paraId="162EE2C9"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14,368.74</w:t>
            </w:r>
          </w:p>
        </w:tc>
        <w:tc>
          <w:tcPr>
            <w:tcW w:w="1234" w:type="dxa"/>
            <w:vAlign w:val="bottom"/>
          </w:tcPr>
          <w:p w14:paraId="1FBEFB2F"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14,688.57</w:t>
            </w:r>
          </w:p>
        </w:tc>
        <w:tc>
          <w:tcPr>
            <w:tcW w:w="1275" w:type="dxa"/>
            <w:vAlign w:val="bottom"/>
          </w:tcPr>
          <w:p w14:paraId="7CB6FC75"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14,984.38</w:t>
            </w:r>
          </w:p>
        </w:tc>
        <w:tc>
          <w:tcPr>
            <w:tcW w:w="1276" w:type="dxa"/>
            <w:vAlign w:val="bottom"/>
          </w:tcPr>
          <w:p w14:paraId="13001229"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14,875.29</w:t>
            </w:r>
          </w:p>
        </w:tc>
      </w:tr>
      <w:tr w:rsidR="00F44B3C" w:rsidRPr="00C851C1" w14:paraId="1F36AA0E" w14:textId="77777777" w:rsidTr="00F44B3C">
        <w:trPr>
          <w:trHeight w:val="315"/>
        </w:trPr>
        <w:tc>
          <w:tcPr>
            <w:tcW w:w="567" w:type="dxa"/>
            <w:noWrap/>
            <w:hideMark/>
          </w:tcPr>
          <w:p w14:paraId="26E23F94"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11</w:t>
            </w:r>
          </w:p>
        </w:tc>
        <w:tc>
          <w:tcPr>
            <w:tcW w:w="2552" w:type="dxa"/>
            <w:noWrap/>
            <w:hideMark/>
          </w:tcPr>
          <w:p w14:paraId="50ADCE22"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MNC Dana Syariah Ekuitas</w:t>
            </w:r>
          </w:p>
        </w:tc>
        <w:tc>
          <w:tcPr>
            <w:tcW w:w="1176" w:type="dxa"/>
            <w:vAlign w:val="bottom"/>
          </w:tcPr>
          <w:p w14:paraId="36C9BF20"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14,850.63</w:t>
            </w:r>
          </w:p>
        </w:tc>
        <w:tc>
          <w:tcPr>
            <w:tcW w:w="1234" w:type="dxa"/>
            <w:vAlign w:val="bottom"/>
          </w:tcPr>
          <w:p w14:paraId="74B6011E"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14,971.77</w:t>
            </w:r>
          </w:p>
        </w:tc>
        <w:tc>
          <w:tcPr>
            <w:tcW w:w="1275" w:type="dxa"/>
            <w:vAlign w:val="bottom"/>
          </w:tcPr>
          <w:p w14:paraId="0555DB95"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15,417.47</w:t>
            </w:r>
          </w:p>
        </w:tc>
        <w:tc>
          <w:tcPr>
            <w:tcW w:w="1276" w:type="dxa"/>
            <w:vAlign w:val="bottom"/>
          </w:tcPr>
          <w:p w14:paraId="49D58406"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15,532.90</w:t>
            </w:r>
          </w:p>
        </w:tc>
      </w:tr>
      <w:tr w:rsidR="00F44B3C" w:rsidRPr="00C851C1" w14:paraId="1B55A60C" w14:textId="77777777" w:rsidTr="00F44B3C">
        <w:trPr>
          <w:trHeight w:val="315"/>
        </w:trPr>
        <w:tc>
          <w:tcPr>
            <w:tcW w:w="567" w:type="dxa"/>
            <w:noWrap/>
            <w:hideMark/>
          </w:tcPr>
          <w:p w14:paraId="0F26A6B1"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12</w:t>
            </w:r>
          </w:p>
        </w:tc>
        <w:tc>
          <w:tcPr>
            <w:tcW w:w="2552" w:type="dxa"/>
            <w:noWrap/>
            <w:hideMark/>
          </w:tcPr>
          <w:p w14:paraId="58D59257"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Maybank Dana Ekuitas Syariah</w:t>
            </w:r>
          </w:p>
        </w:tc>
        <w:tc>
          <w:tcPr>
            <w:tcW w:w="1176" w:type="dxa"/>
            <w:vAlign w:val="bottom"/>
          </w:tcPr>
          <w:p w14:paraId="145BFCBC"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15,658.72</w:t>
            </w:r>
          </w:p>
        </w:tc>
        <w:tc>
          <w:tcPr>
            <w:tcW w:w="1234" w:type="dxa"/>
            <w:vAlign w:val="bottom"/>
          </w:tcPr>
          <w:p w14:paraId="27FB65B5"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15,615</w:t>
            </w:r>
          </w:p>
        </w:tc>
        <w:tc>
          <w:tcPr>
            <w:tcW w:w="1275" w:type="dxa"/>
            <w:vAlign w:val="bottom"/>
          </w:tcPr>
          <w:p w14:paraId="72798713"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13,732.23</w:t>
            </w:r>
          </w:p>
        </w:tc>
        <w:tc>
          <w:tcPr>
            <w:tcW w:w="1276" w:type="dxa"/>
            <w:vAlign w:val="bottom"/>
          </w:tcPr>
          <w:p w14:paraId="3B3FD831"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14,875.12</w:t>
            </w:r>
          </w:p>
        </w:tc>
      </w:tr>
      <w:tr w:rsidR="00F44B3C" w:rsidRPr="00C851C1" w14:paraId="0A6047A1" w14:textId="77777777" w:rsidTr="00F44B3C">
        <w:trPr>
          <w:trHeight w:val="315"/>
        </w:trPr>
        <w:tc>
          <w:tcPr>
            <w:tcW w:w="567" w:type="dxa"/>
            <w:noWrap/>
            <w:hideMark/>
          </w:tcPr>
          <w:p w14:paraId="3FCFD075"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13</w:t>
            </w:r>
          </w:p>
        </w:tc>
        <w:tc>
          <w:tcPr>
            <w:tcW w:w="2552" w:type="dxa"/>
            <w:noWrap/>
            <w:hideMark/>
          </w:tcPr>
          <w:p w14:paraId="227CF7E4"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OSO Syariah Equity Fund</w:t>
            </w:r>
          </w:p>
        </w:tc>
        <w:tc>
          <w:tcPr>
            <w:tcW w:w="1176" w:type="dxa"/>
            <w:vAlign w:val="bottom"/>
          </w:tcPr>
          <w:p w14:paraId="2F3EA212"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13,776.15</w:t>
            </w:r>
          </w:p>
        </w:tc>
        <w:tc>
          <w:tcPr>
            <w:tcW w:w="1234" w:type="dxa"/>
            <w:vAlign w:val="bottom"/>
          </w:tcPr>
          <w:p w14:paraId="10DC67E1"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15,194.57</w:t>
            </w:r>
          </w:p>
        </w:tc>
        <w:tc>
          <w:tcPr>
            <w:tcW w:w="1275" w:type="dxa"/>
            <w:vAlign w:val="bottom"/>
          </w:tcPr>
          <w:p w14:paraId="7289E652"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15,867.43</w:t>
            </w:r>
          </w:p>
        </w:tc>
        <w:tc>
          <w:tcPr>
            <w:tcW w:w="1276" w:type="dxa"/>
            <w:vAlign w:val="bottom"/>
          </w:tcPr>
          <w:p w14:paraId="2F55D1D9"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15,891.21</w:t>
            </w:r>
          </w:p>
        </w:tc>
      </w:tr>
      <w:tr w:rsidR="00F44B3C" w:rsidRPr="00C851C1" w14:paraId="7B5474F6" w14:textId="77777777" w:rsidTr="00F44B3C">
        <w:trPr>
          <w:trHeight w:val="315"/>
        </w:trPr>
        <w:tc>
          <w:tcPr>
            <w:tcW w:w="567" w:type="dxa"/>
            <w:noWrap/>
            <w:hideMark/>
          </w:tcPr>
          <w:p w14:paraId="2AA89E24"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14</w:t>
            </w:r>
          </w:p>
        </w:tc>
        <w:tc>
          <w:tcPr>
            <w:tcW w:w="2552" w:type="dxa"/>
            <w:noWrap/>
            <w:hideMark/>
          </w:tcPr>
          <w:p w14:paraId="21C79CD4"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Panin Dana Syariah Saham</w:t>
            </w:r>
          </w:p>
        </w:tc>
        <w:tc>
          <w:tcPr>
            <w:tcW w:w="1176" w:type="dxa"/>
            <w:vAlign w:val="bottom"/>
          </w:tcPr>
          <w:p w14:paraId="01D82B04"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14,906.19</w:t>
            </w:r>
          </w:p>
        </w:tc>
        <w:tc>
          <w:tcPr>
            <w:tcW w:w="1234" w:type="dxa"/>
            <w:vAlign w:val="bottom"/>
          </w:tcPr>
          <w:p w14:paraId="5CF6DC31"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14,195.95</w:t>
            </w:r>
          </w:p>
        </w:tc>
        <w:tc>
          <w:tcPr>
            <w:tcW w:w="1275" w:type="dxa"/>
            <w:vAlign w:val="bottom"/>
          </w:tcPr>
          <w:p w14:paraId="056A364C"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14,582.41</w:t>
            </w:r>
          </w:p>
        </w:tc>
        <w:tc>
          <w:tcPr>
            <w:tcW w:w="1276" w:type="dxa"/>
            <w:vAlign w:val="bottom"/>
          </w:tcPr>
          <w:p w14:paraId="56B1BAB4"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14,559.87</w:t>
            </w:r>
          </w:p>
        </w:tc>
      </w:tr>
      <w:tr w:rsidR="00F44B3C" w:rsidRPr="00C851C1" w14:paraId="2D167879" w14:textId="77777777" w:rsidTr="00F44B3C">
        <w:trPr>
          <w:trHeight w:val="315"/>
        </w:trPr>
        <w:tc>
          <w:tcPr>
            <w:tcW w:w="567" w:type="dxa"/>
            <w:noWrap/>
            <w:hideMark/>
          </w:tcPr>
          <w:p w14:paraId="7217FEF2"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15</w:t>
            </w:r>
          </w:p>
        </w:tc>
        <w:tc>
          <w:tcPr>
            <w:tcW w:w="2552" w:type="dxa"/>
            <w:noWrap/>
            <w:hideMark/>
          </w:tcPr>
          <w:p w14:paraId="1D9C743D"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PNM Ekuitas Syariah</w:t>
            </w:r>
          </w:p>
        </w:tc>
        <w:tc>
          <w:tcPr>
            <w:tcW w:w="1176" w:type="dxa"/>
            <w:vAlign w:val="bottom"/>
          </w:tcPr>
          <w:p w14:paraId="16241869"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14,724.05</w:t>
            </w:r>
          </w:p>
        </w:tc>
        <w:tc>
          <w:tcPr>
            <w:tcW w:w="1234" w:type="dxa"/>
            <w:vAlign w:val="bottom"/>
          </w:tcPr>
          <w:p w14:paraId="01C93C3B"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14,847.96</w:t>
            </w:r>
          </w:p>
        </w:tc>
        <w:tc>
          <w:tcPr>
            <w:tcW w:w="1275" w:type="dxa"/>
            <w:vAlign w:val="bottom"/>
          </w:tcPr>
          <w:p w14:paraId="20184CDF"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14,749.13</w:t>
            </w:r>
          </w:p>
        </w:tc>
        <w:tc>
          <w:tcPr>
            <w:tcW w:w="1276" w:type="dxa"/>
            <w:vAlign w:val="bottom"/>
          </w:tcPr>
          <w:p w14:paraId="5F49CBA6"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14,678.27</w:t>
            </w:r>
          </w:p>
        </w:tc>
      </w:tr>
      <w:tr w:rsidR="00F44B3C" w:rsidRPr="00C851C1" w14:paraId="58205401" w14:textId="77777777" w:rsidTr="00F44B3C">
        <w:trPr>
          <w:trHeight w:val="315"/>
        </w:trPr>
        <w:tc>
          <w:tcPr>
            <w:tcW w:w="567" w:type="dxa"/>
            <w:noWrap/>
            <w:hideMark/>
          </w:tcPr>
          <w:p w14:paraId="52187347"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16</w:t>
            </w:r>
          </w:p>
        </w:tc>
        <w:tc>
          <w:tcPr>
            <w:tcW w:w="2552" w:type="dxa"/>
            <w:noWrap/>
            <w:hideMark/>
          </w:tcPr>
          <w:p w14:paraId="0F0B42E9"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Pratama Syariah</w:t>
            </w:r>
          </w:p>
        </w:tc>
        <w:tc>
          <w:tcPr>
            <w:tcW w:w="1176" w:type="dxa"/>
            <w:vAlign w:val="bottom"/>
          </w:tcPr>
          <w:p w14:paraId="3E12AF80"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14,236.81</w:t>
            </w:r>
          </w:p>
        </w:tc>
        <w:tc>
          <w:tcPr>
            <w:tcW w:w="1234" w:type="dxa"/>
            <w:vAlign w:val="bottom"/>
          </w:tcPr>
          <w:p w14:paraId="6DE38695"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14,173.08</w:t>
            </w:r>
          </w:p>
        </w:tc>
        <w:tc>
          <w:tcPr>
            <w:tcW w:w="1275" w:type="dxa"/>
            <w:vAlign w:val="bottom"/>
          </w:tcPr>
          <w:p w14:paraId="4CAEEE1A"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14,061.90</w:t>
            </w:r>
          </w:p>
        </w:tc>
        <w:tc>
          <w:tcPr>
            <w:tcW w:w="1276" w:type="dxa"/>
            <w:vAlign w:val="bottom"/>
          </w:tcPr>
          <w:p w14:paraId="6DF12B8B"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14,054.19</w:t>
            </w:r>
          </w:p>
        </w:tc>
      </w:tr>
      <w:tr w:rsidR="00F44B3C" w:rsidRPr="00C851C1" w14:paraId="2328DC5B" w14:textId="77777777" w:rsidTr="00F44B3C">
        <w:trPr>
          <w:trHeight w:val="315"/>
        </w:trPr>
        <w:tc>
          <w:tcPr>
            <w:tcW w:w="567" w:type="dxa"/>
            <w:noWrap/>
            <w:hideMark/>
          </w:tcPr>
          <w:p w14:paraId="6B438267"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17</w:t>
            </w:r>
          </w:p>
        </w:tc>
        <w:tc>
          <w:tcPr>
            <w:tcW w:w="2552" w:type="dxa"/>
            <w:noWrap/>
            <w:hideMark/>
          </w:tcPr>
          <w:p w14:paraId="17EE93AB"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Pacific Saham Syariah</w:t>
            </w:r>
          </w:p>
        </w:tc>
        <w:tc>
          <w:tcPr>
            <w:tcW w:w="1176" w:type="dxa"/>
            <w:vAlign w:val="bottom"/>
          </w:tcPr>
          <w:p w14:paraId="36A3D07A"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14,042.01</w:t>
            </w:r>
          </w:p>
        </w:tc>
        <w:tc>
          <w:tcPr>
            <w:tcW w:w="1234" w:type="dxa"/>
            <w:vAlign w:val="bottom"/>
          </w:tcPr>
          <w:p w14:paraId="4581AB7E"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14,417.39</w:t>
            </w:r>
          </w:p>
        </w:tc>
        <w:tc>
          <w:tcPr>
            <w:tcW w:w="1275" w:type="dxa"/>
            <w:vAlign w:val="bottom"/>
          </w:tcPr>
          <w:p w14:paraId="1A9CCC14"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14,558.18</w:t>
            </w:r>
          </w:p>
        </w:tc>
        <w:tc>
          <w:tcPr>
            <w:tcW w:w="1276" w:type="dxa"/>
            <w:vAlign w:val="bottom"/>
          </w:tcPr>
          <w:p w14:paraId="0C4DE3CD"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14,601.25</w:t>
            </w:r>
          </w:p>
        </w:tc>
      </w:tr>
      <w:tr w:rsidR="00F44B3C" w:rsidRPr="00C851C1" w14:paraId="78112E9F" w14:textId="77777777" w:rsidTr="00F44B3C">
        <w:trPr>
          <w:trHeight w:val="315"/>
        </w:trPr>
        <w:tc>
          <w:tcPr>
            <w:tcW w:w="567" w:type="dxa"/>
            <w:noWrap/>
            <w:hideMark/>
          </w:tcPr>
          <w:p w14:paraId="719A6154"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18</w:t>
            </w:r>
          </w:p>
        </w:tc>
        <w:tc>
          <w:tcPr>
            <w:tcW w:w="2552" w:type="dxa"/>
            <w:noWrap/>
            <w:hideMark/>
          </w:tcPr>
          <w:p w14:paraId="4A94BE4A"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Syariah Cipta Saham Unggulan Syariah</w:t>
            </w:r>
          </w:p>
        </w:tc>
        <w:tc>
          <w:tcPr>
            <w:tcW w:w="1176" w:type="dxa"/>
            <w:vAlign w:val="bottom"/>
          </w:tcPr>
          <w:p w14:paraId="4754F094"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14,323</w:t>
            </w:r>
          </w:p>
        </w:tc>
        <w:tc>
          <w:tcPr>
            <w:tcW w:w="1234" w:type="dxa"/>
            <w:vAlign w:val="bottom"/>
          </w:tcPr>
          <w:p w14:paraId="209E337C"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14,338.23</w:t>
            </w:r>
          </w:p>
        </w:tc>
        <w:tc>
          <w:tcPr>
            <w:tcW w:w="1275" w:type="dxa"/>
            <w:vAlign w:val="bottom"/>
          </w:tcPr>
          <w:p w14:paraId="7029EE17"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14,511.19</w:t>
            </w:r>
          </w:p>
        </w:tc>
        <w:tc>
          <w:tcPr>
            <w:tcW w:w="1276" w:type="dxa"/>
            <w:vAlign w:val="bottom"/>
          </w:tcPr>
          <w:p w14:paraId="139FE497"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14,432.29</w:t>
            </w:r>
          </w:p>
        </w:tc>
      </w:tr>
      <w:tr w:rsidR="00F44B3C" w:rsidRPr="00C851C1" w14:paraId="783BFABB" w14:textId="77777777" w:rsidTr="00F44B3C">
        <w:trPr>
          <w:trHeight w:val="315"/>
        </w:trPr>
        <w:tc>
          <w:tcPr>
            <w:tcW w:w="567" w:type="dxa"/>
            <w:noWrap/>
            <w:hideMark/>
          </w:tcPr>
          <w:p w14:paraId="46368BB0"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19</w:t>
            </w:r>
          </w:p>
        </w:tc>
        <w:tc>
          <w:tcPr>
            <w:tcW w:w="2552" w:type="dxa"/>
            <w:noWrap/>
            <w:hideMark/>
          </w:tcPr>
          <w:p w14:paraId="3599B794"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Syailendra Sharia Equity Fund</w:t>
            </w:r>
          </w:p>
        </w:tc>
        <w:tc>
          <w:tcPr>
            <w:tcW w:w="1176" w:type="dxa"/>
            <w:vAlign w:val="bottom"/>
          </w:tcPr>
          <w:p w14:paraId="65247E08"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14,256.95</w:t>
            </w:r>
          </w:p>
        </w:tc>
        <w:tc>
          <w:tcPr>
            <w:tcW w:w="1234" w:type="dxa"/>
            <w:vAlign w:val="bottom"/>
          </w:tcPr>
          <w:p w14:paraId="4403EDDF"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14,198.45</w:t>
            </w:r>
          </w:p>
        </w:tc>
        <w:tc>
          <w:tcPr>
            <w:tcW w:w="1275" w:type="dxa"/>
            <w:vAlign w:val="bottom"/>
          </w:tcPr>
          <w:p w14:paraId="65C94C3E"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14,263.50</w:t>
            </w:r>
          </w:p>
        </w:tc>
        <w:tc>
          <w:tcPr>
            <w:tcW w:w="1276" w:type="dxa"/>
            <w:vAlign w:val="bottom"/>
          </w:tcPr>
          <w:p w14:paraId="767EC441"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14,295.55</w:t>
            </w:r>
          </w:p>
        </w:tc>
      </w:tr>
      <w:tr w:rsidR="00F44B3C" w:rsidRPr="00C851C1" w14:paraId="3AD3A79E" w14:textId="77777777" w:rsidTr="00F44B3C">
        <w:trPr>
          <w:trHeight w:val="315"/>
        </w:trPr>
        <w:tc>
          <w:tcPr>
            <w:tcW w:w="567" w:type="dxa"/>
            <w:noWrap/>
            <w:hideMark/>
          </w:tcPr>
          <w:p w14:paraId="300EC15C"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20</w:t>
            </w:r>
          </w:p>
        </w:tc>
        <w:tc>
          <w:tcPr>
            <w:tcW w:w="2552" w:type="dxa"/>
            <w:noWrap/>
            <w:hideMark/>
          </w:tcPr>
          <w:p w14:paraId="411CAFC7"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Sucorinvest Sharia Equity Fund</w:t>
            </w:r>
          </w:p>
        </w:tc>
        <w:tc>
          <w:tcPr>
            <w:tcW w:w="1176" w:type="dxa"/>
            <w:vAlign w:val="bottom"/>
          </w:tcPr>
          <w:p w14:paraId="04903878"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14,328.91</w:t>
            </w:r>
          </w:p>
        </w:tc>
        <w:tc>
          <w:tcPr>
            <w:tcW w:w="1234" w:type="dxa"/>
            <w:vAlign w:val="bottom"/>
          </w:tcPr>
          <w:p w14:paraId="2BD2F889"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14,335.24</w:t>
            </w:r>
          </w:p>
        </w:tc>
        <w:tc>
          <w:tcPr>
            <w:tcW w:w="1275" w:type="dxa"/>
            <w:vAlign w:val="bottom"/>
          </w:tcPr>
          <w:p w14:paraId="5795684D"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14,351.05</w:t>
            </w:r>
          </w:p>
        </w:tc>
        <w:tc>
          <w:tcPr>
            <w:tcW w:w="1276" w:type="dxa"/>
            <w:vAlign w:val="bottom"/>
          </w:tcPr>
          <w:p w14:paraId="19CF2538"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14,387.21</w:t>
            </w:r>
          </w:p>
        </w:tc>
      </w:tr>
      <w:tr w:rsidR="00F44B3C" w:rsidRPr="00C851C1" w14:paraId="04FA243C" w14:textId="77777777" w:rsidTr="00F44B3C">
        <w:trPr>
          <w:trHeight w:val="315"/>
        </w:trPr>
        <w:tc>
          <w:tcPr>
            <w:tcW w:w="567" w:type="dxa"/>
            <w:noWrap/>
            <w:hideMark/>
          </w:tcPr>
          <w:p w14:paraId="64D21CCE"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21</w:t>
            </w:r>
          </w:p>
        </w:tc>
        <w:tc>
          <w:tcPr>
            <w:tcW w:w="2552" w:type="dxa"/>
            <w:noWrap/>
            <w:hideMark/>
          </w:tcPr>
          <w:p w14:paraId="6BA804D1"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SAM Sharia Equity Fund</w:t>
            </w:r>
          </w:p>
        </w:tc>
        <w:tc>
          <w:tcPr>
            <w:tcW w:w="1176" w:type="dxa"/>
            <w:vAlign w:val="bottom"/>
          </w:tcPr>
          <w:p w14:paraId="27CDBB0A"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14,348.64</w:t>
            </w:r>
          </w:p>
        </w:tc>
        <w:tc>
          <w:tcPr>
            <w:tcW w:w="1234" w:type="dxa"/>
            <w:vAlign w:val="bottom"/>
          </w:tcPr>
          <w:p w14:paraId="1A8D44E1"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14,368.74</w:t>
            </w:r>
          </w:p>
        </w:tc>
        <w:tc>
          <w:tcPr>
            <w:tcW w:w="1275" w:type="dxa"/>
            <w:vAlign w:val="bottom"/>
          </w:tcPr>
          <w:p w14:paraId="389821D6"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14,608</w:t>
            </w:r>
          </w:p>
        </w:tc>
        <w:tc>
          <w:tcPr>
            <w:tcW w:w="1276" w:type="dxa"/>
            <w:vAlign w:val="bottom"/>
          </w:tcPr>
          <w:p w14:paraId="3F56EE20"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58,392,156.23</w:t>
            </w:r>
          </w:p>
        </w:tc>
      </w:tr>
      <w:tr w:rsidR="00F44B3C" w:rsidRPr="00C851C1" w14:paraId="09982F2D" w14:textId="77777777" w:rsidTr="00F44B3C">
        <w:trPr>
          <w:trHeight w:val="315"/>
        </w:trPr>
        <w:tc>
          <w:tcPr>
            <w:tcW w:w="567" w:type="dxa"/>
            <w:noWrap/>
            <w:hideMark/>
          </w:tcPr>
          <w:p w14:paraId="0B4CC6C6"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22</w:t>
            </w:r>
          </w:p>
        </w:tc>
        <w:tc>
          <w:tcPr>
            <w:tcW w:w="2552" w:type="dxa"/>
            <w:noWrap/>
            <w:hideMark/>
          </w:tcPr>
          <w:p w14:paraId="1B725D84"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Simas Syariah Unggulan</w:t>
            </w:r>
          </w:p>
        </w:tc>
        <w:tc>
          <w:tcPr>
            <w:tcW w:w="1176" w:type="dxa"/>
            <w:vAlign w:val="bottom"/>
          </w:tcPr>
          <w:p w14:paraId="0D7A64A7"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14,688.57</w:t>
            </w:r>
          </w:p>
        </w:tc>
        <w:tc>
          <w:tcPr>
            <w:tcW w:w="1234" w:type="dxa"/>
            <w:vAlign w:val="bottom"/>
          </w:tcPr>
          <w:p w14:paraId="2B740A06"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14,984.38</w:t>
            </w:r>
          </w:p>
        </w:tc>
        <w:tc>
          <w:tcPr>
            <w:tcW w:w="1275" w:type="dxa"/>
            <w:vAlign w:val="bottom"/>
          </w:tcPr>
          <w:p w14:paraId="1DB15A3B"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14,850.63</w:t>
            </w:r>
          </w:p>
        </w:tc>
        <w:tc>
          <w:tcPr>
            <w:tcW w:w="1276" w:type="dxa"/>
            <w:vAlign w:val="bottom"/>
          </w:tcPr>
          <w:p w14:paraId="37DF38F0"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14,910.20</w:t>
            </w:r>
          </w:p>
        </w:tc>
      </w:tr>
      <w:tr w:rsidR="00F44B3C" w:rsidRPr="00C851C1" w14:paraId="459A17AD" w14:textId="77777777" w:rsidTr="00F44B3C">
        <w:trPr>
          <w:trHeight w:val="315"/>
        </w:trPr>
        <w:tc>
          <w:tcPr>
            <w:tcW w:w="567" w:type="dxa"/>
            <w:noWrap/>
            <w:hideMark/>
          </w:tcPr>
          <w:p w14:paraId="2E56789D"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23</w:t>
            </w:r>
          </w:p>
        </w:tc>
        <w:tc>
          <w:tcPr>
            <w:tcW w:w="2552" w:type="dxa"/>
            <w:noWrap/>
            <w:hideMark/>
          </w:tcPr>
          <w:p w14:paraId="465DD967"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TRIM Syariah Saham</w:t>
            </w:r>
          </w:p>
        </w:tc>
        <w:tc>
          <w:tcPr>
            <w:tcW w:w="1176" w:type="dxa"/>
            <w:vAlign w:val="bottom"/>
          </w:tcPr>
          <w:p w14:paraId="196A315E"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14,917.77</w:t>
            </w:r>
          </w:p>
        </w:tc>
        <w:tc>
          <w:tcPr>
            <w:tcW w:w="1234" w:type="dxa"/>
            <w:vAlign w:val="bottom"/>
          </w:tcPr>
          <w:p w14:paraId="19F49AAC"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15,417.47</w:t>
            </w:r>
          </w:p>
        </w:tc>
        <w:tc>
          <w:tcPr>
            <w:tcW w:w="1275" w:type="dxa"/>
            <w:vAlign w:val="bottom"/>
          </w:tcPr>
          <w:p w14:paraId="57DE82D0"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15,658.72</w:t>
            </w:r>
          </w:p>
        </w:tc>
        <w:tc>
          <w:tcPr>
            <w:tcW w:w="1276" w:type="dxa"/>
            <w:vAlign w:val="bottom"/>
          </w:tcPr>
          <w:p w14:paraId="0E4D4699" w14:textId="77777777" w:rsidR="00F44B3C" w:rsidRPr="00C851C1" w:rsidRDefault="00F44B3C" w:rsidP="00182B19">
            <w:pPr>
              <w:jc w:val="center"/>
              <w:rPr>
                <w:rFonts w:ascii="Times New Roman" w:hAnsi="Times New Roman" w:cs="Times New Roman"/>
                <w:sz w:val="24"/>
                <w:szCs w:val="24"/>
              </w:rPr>
            </w:pPr>
            <w:r w:rsidRPr="00C851C1">
              <w:rPr>
                <w:rFonts w:ascii="Times New Roman" w:hAnsi="Times New Roman" w:cs="Times New Roman"/>
                <w:color w:val="000000"/>
                <w:sz w:val="24"/>
                <w:szCs w:val="24"/>
              </w:rPr>
              <w:t>15,688.78</w:t>
            </w:r>
          </w:p>
        </w:tc>
      </w:tr>
      <w:tr w:rsidR="00F44B3C" w:rsidRPr="00C851C1" w14:paraId="40C3B8CB" w14:textId="77777777" w:rsidTr="00F44B3C">
        <w:trPr>
          <w:trHeight w:val="315"/>
        </w:trPr>
        <w:tc>
          <w:tcPr>
            <w:tcW w:w="567" w:type="dxa"/>
            <w:noWrap/>
            <w:hideMark/>
          </w:tcPr>
          <w:p w14:paraId="438B1540"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sz w:val="24"/>
                <w:szCs w:val="24"/>
              </w:rPr>
              <w:t>24</w:t>
            </w:r>
          </w:p>
        </w:tc>
        <w:tc>
          <w:tcPr>
            <w:tcW w:w="2552" w:type="dxa"/>
            <w:noWrap/>
            <w:hideMark/>
          </w:tcPr>
          <w:p w14:paraId="49BB0414" w14:textId="77777777" w:rsidR="00F44B3C" w:rsidRPr="00C851C1" w:rsidRDefault="00F44B3C" w:rsidP="00182B19">
            <w:pPr>
              <w:rPr>
                <w:rFonts w:ascii="Times New Roman" w:hAnsi="Times New Roman" w:cs="Times New Roman"/>
                <w:sz w:val="24"/>
                <w:szCs w:val="24"/>
              </w:rPr>
            </w:pPr>
            <w:r w:rsidRPr="00C851C1">
              <w:rPr>
                <w:rFonts w:ascii="Times New Roman" w:hAnsi="Times New Roman" w:cs="Times New Roman"/>
                <w:sz w:val="24"/>
                <w:szCs w:val="24"/>
              </w:rPr>
              <w:t>Victoria Saham Syariah</w:t>
            </w:r>
          </w:p>
        </w:tc>
        <w:tc>
          <w:tcPr>
            <w:tcW w:w="1176" w:type="dxa"/>
            <w:vAlign w:val="bottom"/>
          </w:tcPr>
          <w:p w14:paraId="26984637"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color w:val="000000"/>
                <w:sz w:val="24"/>
                <w:szCs w:val="24"/>
              </w:rPr>
              <w:t>15,615</w:t>
            </w:r>
          </w:p>
        </w:tc>
        <w:tc>
          <w:tcPr>
            <w:tcW w:w="1234" w:type="dxa"/>
            <w:vAlign w:val="bottom"/>
          </w:tcPr>
          <w:p w14:paraId="3ACA6261"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color w:val="000000"/>
                <w:sz w:val="24"/>
                <w:szCs w:val="24"/>
              </w:rPr>
              <w:t>13,732.23</w:t>
            </w:r>
          </w:p>
        </w:tc>
        <w:tc>
          <w:tcPr>
            <w:tcW w:w="1275" w:type="dxa"/>
            <w:vAlign w:val="bottom"/>
          </w:tcPr>
          <w:p w14:paraId="012CF823"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color w:val="000000"/>
                <w:sz w:val="24"/>
                <w:szCs w:val="24"/>
              </w:rPr>
              <w:t>15,194.57</w:t>
            </w:r>
          </w:p>
        </w:tc>
        <w:tc>
          <w:tcPr>
            <w:tcW w:w="1276" w:type="dxa"/>
            <w:vAlign w:val="bottom"/>
          </w:tcPr>
          <w:p w14:paraId="35380279" w14:textId="77777777" w:rsidR="00F44B3C" w:rsidRPr="00C851C1" w:rsidRDefault="00F44B3C" w:rsidP="00182B19">
            <w:pPr>
              <w:jc w:val="both"/>
              <w:rPr>
                <w:rFonts w:ascii="Times New Roman" w:hAnsi="Times New Roman" w:cs="Times New Roman"/>
                <w:sz w:val="24"/>
                <w:szCs w:val="24"/>
              </w:rPr>
            </w:pPr>
            <w:r w:rsidRPr="00C851C1">
              <w:rPr>
                <w:rFonts w:ascii="Times New Roman" w:hAnsi="Times New Roman" w:cs="Times New Roman"/>
                <w:color w:val="000000"/>
                <w:sz w:val="24"/>
                <w:szCs w:val="24"/>
              </w:rPr>
              <w:t>15,295.57</w:t>
            </w:r>
          </w:p>
        </w:tc>
      </w:tr>
    </w:tbl>
    <w:p w14:paraId="08F432D0" w14:textId="4658F557" w:rsidR="005055F3" w:rsidRPr="00F44B3C" w:rsidRDefault="005055F3" w:rsidP="00F44B3C">
      <w:pPr>
        <w:rPr>
          <w:b/>
          <w:bCs/>
        </w:rPr>
      </w:pPr>
    </w:p>
    <w:p w14:paraId="494500E7" w14:textId="77777777" w:rsidR="004654D6" w:rsidRPr="000A4F35" w:rsidRDefault="004654D6" w:rsidP="0048189C">
      <w:pPr>
        <w:pStyle w:val="ListParagraph"/>
        <w:widowControl w:val="0"/>
        <w:numPr>
          <w:ilvl w:val="0"/>
          <w:numId w:val="57"/>
        </w:numPr>
        <w:autoSpaceDE w:val="0"/>
        <w:autoSpaceDN w:val="0"/>
        <w:spacing w:after="0" w:line="480" w:lineRule="auto"/>
        <w:ind w:left="851"/>
        <w:jc w:val="both"/>
        <w:rPr>
          <w:rFonts w:ascii="Times New Roman" w:hAnsi="Times New Roman"/>
          <w:b/>
          <w:bCs/>
        </w:rPr>
      </w:pPr>
      <w:r w:rsidRPr="000A4F35">
        <w:rPr>
          <w:rFonts w:ascii="Times New Roman" w:hAnsi="Times New Roman"/>
          <w:b/>
          <w:bCs/>
        </w:rPr>
        <w:lastRenderedPageBreak/>
        <w:t>Uji Asumsi Klasik</w:t>
      </w:r>
    </w:p>
    <w:p w14:paraId="774072CF" w14:textId="77777777" w:rsidR="004654D6" w:rsidRPr="000A4F35" w:rsidRDefault="004654D6" w:rsidP="0048189C">
      <w:pPr>
        <w:pStyle w:val="ListParagraph"/>
        <w:widowControl w:val="0"/>
        <w:numPr>
          <w:ilvl w:val="0"/>
          <w:numId w:val="58"/>
        </w:numPr>
        <w:autoSpaceDE w:val="0"/>
        <w:autoSpaceDN w:val="0"/>
        <w:spacing w:after="0" w:line="480" w:lineRule="auto"/>
        <w:ind w:left="1134"/>
        <w:jc w:val="both"/>
        <w:rPr>
          <w:rFonts w:ascii="Times New Roman" w:hAnsi="Times New Roman"/>
          <w:b/>
          <w:bCs/>
        </w:rPr>
      </w:pPr>
      <w:r w:rsidRPr="000A4F35">
        <w:rPr>
          <w:rFonts w:ascii="Times New Roman" w:hAnsi="Times New Roman"/>
          <w:b/>
          <w:bCs/>
        </w:rPr>
        <w:t>Uji Normalitas</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4654D6" w:rsidRPr="000A4F35" w14:paraId="45738169" w14:textId="77777777" w:rsidTr="002D37A4">
        <w:trPr>
          <w:cantSplit/>
          <w:jc w:val="center"/>
        </w:trPr>
        <w:tc>
          <w:tcPr>
            <w:tcW w:w="5365" w:type="dxa"/>
            <w:gridSpan w:val="3"/>
            <w:tcBorders>
              <w:top w:val="nil"/>
              <w:left w:val="nil"/>
              <w:bottom w:val="nil"/>
              <w:right w:val="nil"/>
            </w:tcBorders>
            <w:shd w:val="clear" w:color="auto" w:fill="auto"/>
            <w:vAlign w:val="center"/>
          </w:tcPr>
          <w:p w14:paraId="7E8167AE"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b/>
                <w:bCs/>
                <w:color w:val="000000" w:themeColor="text1"/>
              </w:rPr>
              <w:t>One-Sample Kolmogorov-Smirnov Test</w:t>
            </w:r>
          </w:p>
        </w:tc>
      </w:tr>
      <w:tr w:rsidR="004654D6" w:rsidRPr="000A4F35" w14:paraId="07C275D3" w14:textId="77777777" w:rsidTr="002D37A4">
        <w:trPr>
          <w:cantSplit/>
          <w:jc w:val="center"/>
        </w:trPr>
        <w:tc>
          <w:tcPr>
            <w:tcW w:w="3890" w:type="dxa"/>
            <w:gridSpan w:val="2"/>
            <w:tcBorders>
              <w:top w:val="nil"/>
              <w:left w:val="nil"/>
              <w:bottom w:val="single" w:sz="8" w:space="0" w:color="152935"/>
              <w:right w:val="nil"/>
            </w:tcBorders>
            <w:shd w:val="clear" w:color="auto" w:fill="auto"/>
            <w:vAlign w:val="bottom"/>
          </w:tcPr>
          <w:p w14:paraId="7B387514"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475" w:type="dxa"/>
            <w:tcBorders>
              <w:top w:val="nil"/>
              <w:left w:val="nil"/>
              <w:bottom w:val="single" w:sz="8" w:space="0" w:color="152935"/>
              <w:right w:val="nil"/>
            </w:tcBorders>
            <w:shd w:val="clear" w:color="auto" w:fill="auto"/>
            <w:vAlign w:val="bottom"/>
          </w:tcPr>
          <w:p w14:paraId="3FF07B99"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Unstandardized Residual</w:t>
            </w:r>
          </w:p>
        </w:tc>
      </w:tr>
      <w:tr w:rsidR="004654D6" w:rsidRPr="000A4F35" w14:paraId="7A1F6A16" w14:textId="77777777" w:rsidTr="002D37A4">
        <w:trPr>
          <w:cantSplit/>
          <w:jc w:val="center"/>
        </w:trPr>
        <w:tc>
          <w:tcPr>
            <w:tcW w:w="3890" w:type="dxa"/>
            <w:gridSpan w:val="2"/>
            <w:tcBorders>
              <w:top w:val="single" w:sz="8" w:space="0" w:color="152935"/>
              <w:left w:val="nil"/>
              <w:bottom w:val="single" w:sz="8" w:space="0" w:color="AEAEAE"/>
              <w:right w:val="nil"/>
            </w:tcBorders>
            <w:shd w:val="clear" w:color="auto" w:fill="auto"/>
          </w:tcPr>
          <w:p w14:paraId="4A2EDFF1"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N</w:t>
            </w:r>
          </w:p>
        </w:tc>
        <w:tc>
          <w:tcPr>
            <w:tcW w:w="1475" w:type="dxa"/>
            <w:tcBorders>
              <w:top w:val="single" w:sz="8" w:space="0" w:color="152935"/>
              <w:left w:val="nil"/>
              <w:bottom w:val="single" w:sz="8" w:space="0" w:color="AEAEAE"/>
              <w:right w:val="nil"/>
            </w:tcBorders>
            <w:shd w:val="clear" w:color="auto" w:fill="auto"/>
          </w:tcPr>
          <w:p w14:paraId="0351F48D"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96</w:t>
            </w:r>
          </w:p>
        </w:tc>
      </w:tr>
      <w:tr w:rsidR="004654D6" w:rsidRPr="000A4F35" w14:paraId="6762CD50" w14:textId="77777777" w:rsidTr="002D37A4">
        <w:trPr>
          <w:cantSplit/>
          <w:jc w:val="center"/>
        </w:trPr>
        <w:tc>
          <w:tcPr>
            <w:tcW w:w="2445" w:type="dxa"/>
            <w:vMerge w:val="restart"/>
            <w:tcBorders>
              <w:top w:val="single" w:sz="8" w:space="0" w:color="AEAEAE"/>
              <w:left w:val="nil"/>
              <w:bottom w:val="single" w:sz="8" w:space="0" w:color="AEAEAE"/>
              <w:right w:val="nil"/>
            </w:tcBorders>
            <w:shd w:val="clear" w:color="auto" w:fill="auto"/>
          </w:tcPr>
          <w:p w14:paraId="2235B5EC"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Normal Parameters</w:t>
            </w:r>
            <w:r w:rsidRPr="000A4F35">
              <w:rPr>
                <w:rFonts w:ascii="Times New Roman" w:eastAsiaTheme="minorEastAsia" w:hAnsi="Times New Roman" w:cs="Times New Roman"/>
                <w:color w:val="000000" w:themeColor="text1"/>
                <w:vertAlign w:val="superscript"/>
              </w:rPr>
              <w:t>a,b</w:t>
            </w:r>
          </w:p>
        </w:tc>
        <w:tc>
          <w:tcPr>
            <w:tcW w:w="1445" w:type="dxa"/>
            <w:tcBorders>
              <w:top w:val="single" w:sz="8" w:space="0" w:color="AEAEAE"/>
              <w:left w:val="nil"/>
              <w:bottom w:val="single" w:sz="8" w:space="0" w:color="AEAEAE"/>
              <w:right w:val="nil"/>
            </w:tcBorders>
            <w:shd w:val="clear" w:color="auto" w:fill="auto"/>
          </w:tcPr>
          <w:p w14:paraId="0190E6BF"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Mean</w:t>
            </w:r>
          </w:p>
        </w:tc>
        <w:tc>
          <w:tcPr>
            <w:tcW w:w="1475" w:type="dxa"/>
            <w:tcBorders>
              <w:top w:val="single" w:sz="8" w:space="0" w:color="AEAEAE"/>
              <w:left w:val="nil"/>
              <w:bottom w:val="single" w:sz="8" w:space="0" w:color="AEAEAE"/>
              <w:right w:val="nil"/>
            </w:tcBorders>
            <w:shd w:val="clear" w:color="auto" w:fill="auto"/>
          </w:tcPr>
          <w:p w14:paraId="2EF0CFDB"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,0000000</w:t>
            </w:r>
          </w:p>
        </w:tc>
      </w:tr>
      <w:tr w:rsidR="004654D6" w:rsidRPr="000A4F35" w14:paraId="7B25FC04" w14:textId="77777777" w:rsidTr="002D37A4">
        <w:trPr>
          <w:cantSplit/>
          <w:jc w:val="center"/>
        </w:trPr>
        <w:tc>
          <w:tcPr>
            <w:tcW w:w="2445" w:type="dxa"/>
            <w:vMerge/>
            <w:tcBorders>
              <w:top w:val="single" w:sz="8" w:space="0" w:color="AEAEAE"/>
              <w:left w:val="nil"/>
              <w:bottom w:val="single" w:sz="8" w:space="0" w:color="AEAEAE"/>
              <w:right w:val="nil"/>
            </w:tcBorders>
            <w:shd w:val="clear" w:color="auto" w:fill="auto"/>
          </w:tcPr>
          <w:p w14:paraId="546B69B7"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445" w:type="dxa"/>
            <w:tcBorders>
              <w:top w:val="single" w:sz="8" w:space="0" w:color="AEAEAE"/>
              <w:left w:val="nil"/>
              <w:bottom w:val="single" w:sz="8" w:space="0" w:color="AEAEAE"/>
              <w:right w:val="nil"/>
            </w:tcBorders>
            <w:shd w:val="clear" w:color="auto" w:fill="auto"/>
          </w:tcPr>
          <w:p w14:paraId="37C36600"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Std. Deviation</w:t>
            </w:r>
          </w:p>
        </w:tc>
        <w:tc>
          <w:tcPr>
            <w:tcW w:w="1475" w:type="dxa"/>
            <w:tcBorders>
              <w:top w:val="single" w:sz="8" w:space="0" w:color="AEAEAE"/>
              <w:left w:val="nil"/>
              <w:bottom w:val="single" w:sz="8" w:space="0" w:color="AEAEAE"/>
              <w:right w:val="nil"/>
            </w:tcBorders>
            <w:shd w:val="clear" w:color="auto" w:fill="auto"/>
          </w:tcPr>
          <w:p w14:paraId="5E2CE3A4"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75,59488534</w:t>
            </w:r>
          </w:p>
        </w:tc>
      </w:tr>
      <w:tr w:rsidR="004654D6" w:rsidRPr="000A4F35" w14:paraId="4A3D220C" w14:textId="77777777" w:rsidTr="002D37A4">
        <w:trPr>
          <w:cantSplit/>
          <w:jc w:val="center"/>
        </w:trPr>
        <w:tc>
          <w:tcPr>
            <w:tcW w:w="2445" w:type="dxa"/>
            <w:vMerge w:val="restart"/>
            <w:tcBorders>
              <w:top w:val="single" w:sz="8" w:space="0" w:color="AEAEAE"/>
              <w:left w:val="nil"/>
              <w:bottom w:val="single" w:sz="8" w:space="0" w:color="AEAEAE"/>
              <w:right w:val="nil"/>
            </w:tcBorders>
            <w:shd w:val="clear" w:color="auto" w:fill="auto"/>
          </w:tcPr>
          <w:p w14:paraId="7B4225CD"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Most Extreme Differences</w:t>
            </w:r>
          </w:p>
        </w:tc>
        <w:tc>
          <w:tcPr>
            <w:tcW w:w="1445" w:type="dxa"/>
            <w:tcBorders>
              <w:top w:val="single" w:sz="8" w:space="0" w:color="AEAEAE"/>
              <w:left w:val="nil"/>
              <w:bottom w:val="single" w:sz="8" w:space="0" w:color="AEAEAE"/>
              <w:right w:val="nil"/>
            </w:tcBorders>
            <w:shd w:val="clear" w:color="auto" w:fill="auto"/>
          </w:tcPr>
          <w:p w14:paraId="33B12F85"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Absolute</w:t>
            </w:r>
          </w:p>
        </w:tc>
        <w:tc>
          <w:tcPr>
            <w:tcW w:w="1475" w:type="dxa"/>
            <w:tcBorders>
              <w:top w:val="single" w:sz="8" w:space="0" w:color="AEAEAE"/>
              <w:left w:val="nil"/>
              <w:bottom w:val="single" w:sz="8" w:space="0" w:color="AEAEAE"/>
              <w:right w:val="nil"/>
            </w:tcBorders>
            <w:shd w:val="clear" w:color="auto" w:fill="auto"/>
          </w:tcPr>
          <w:p w14:paraId="2F78D982"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,072</w:t>
            </w:r>
          </w:p>
        </w:tc>
      </w:tr>
      <w:tr w:rsidR="004654D6" w:rsidRPr="000A4F35" w14:paraId="75967917" w14:textId="77777777" w:rsidTr="002D37A4">
        <w:trPr>
          <w:cantSplit/>
          <w:jc w:val="center"/>
        </w:trPr>
        <w:tc>
          <w:tcPr>
            <w:tcW w:w="2445" w:type="dxa"/>
            <w:vMerge/>
            <w:tcBorders>
              <w:top w:val="single" w:sz="8" w:space="0" w:color="AEAEAE"/>
              <w:left w:val="nil"/>
              <w:bottom w:val="single" w:sz="8" w:space="0" w:color="AEAEAE"/>
              <w:right w:val="nil"/>
            </w:tcBorders>
            <w:shd w:val="clear" w:color="auto" w:fill="auto"/>
          </w:tcPr>
          <w:p w14:paraId="26500DB0"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445" w:type="dxa"/>
            <w:tcBorders>
              <w:top w:val="single" w:sz="8" w:space="0" w:color="AEAEAE"/>
              <w:left w:val="nil"/>
              <w:bottom w:val="single" w:sz="8" w:space="0" w:color="AEAEAE"/>
              <w:right w:val="nil"/>
            </w:tcBorders>
            <w:shd w:val="clear" w:color="auto" w:fill="auto"/>
          </w:tcPr>
          <w:p w14:paraId="6829DEEB"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Positive</w:t>
            </w:r>
          </w:p>
        </w:tc>
        <w:tc>
          <w:tcPr>
            <w:tcW w:w="1475" w:type="dxa"/>
            <w:tcBorders>
              <w:top w:val="single" w:sz="8" w:space="0" w:color="AEAEAE"/>
              <w:left w:val="nil"/>
              <w:bottom w:val="single" w:sz="8" w:space="0" w:color="AEAEAE"/>
              <w:right w:val="nil"/>
            </w:tcBorders>
            <w:shd w:val="clear" w:color="auto" w:fill="auto"/>
          </w:tcPr>
          <w:p w14:paraId="2959D03D"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,072</w:t>
            </w:r>
          </w:p>
        </w:tc>
      </w:tr>
      <w:tr w:rsidR="004654D6" w:rsidRPr="000A4F35" w14:paraId="285BEEA4" w14:textId="77777777" w:rsidTr="002D37A4">
        <w:trPr>
          <w:cantSplit/>
          <w:jc w:val="center"/>
        </w:trPr>
        <w:tc>
          <w:tcPr>
            <w:tcW w:w="2445" w:type="dxa"/>
            <w:vMerge/>
            <w:tcBorders>
              <w:top w:val="single" w:sz="8" w:space="0" w:color="AEAEAE"/>
              <w:left w:val="nil"/>
              <w:bottom w:val="single" w:sz="8" w:space="0" w:color="AEAEAE"/>
              <w:right w:val="nil"/>
            </w:tcBorders>
            <w:shd w:val="clear" w:color="auto" w:fill="auto"/>
          </w:tcPr>
          <w:p w14:paraId="28B06BC1"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445" w:type="dxa"/>
            <w:tcBorders>
              <w:top w:val="single" w:sz="8" w:space="0" w:color="AEAEAE"/>
              <w:left w:val="nil"/>
              <w:bottom w:val="single" w:sz="8" w:space="0" w:color="AEAEAE"/>
              <w:right w:val="nil"/>
            </w:tcBorders>
            <w:shd w:val="clear" w:color="auto" w:fill="auto"/>
          </w:tcPr>
          <w:p w14:paraId="1322A375"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Negative</w:t>
            </w:r>
          </w:p>
        </w:tc>
        <w:tc>
          <w:tcPr>
            <w:tcW w:w="1475" w:type="dxa"/>
            <w:tcBorders>
              <w:top w:val="single" w:sz="8" w:space="0" w:color="AEAEAE"/>
              <w:left w:val="nil"/>
              <w:bottom w:val="single" w:sz="8" w:space="0" w:color="AEAEAE"/>
              <w:right w:val="nil"/>
            </w:tcBorders>
            <w:shd w:val="clear" w:color="auto" w:fill="auto"/>
          </w:tcPr>
          <w:p w14:paraId="32E578E6"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-,053</w:t>
            </w:r>
          </w:p>
        </w:tc>
      </w:tr>
      <w:tr w:rsidR="004654D6" w:rsidRPr="000A4F35" w14:paraId="6F6CA0C4" w14:textId="77777777" w:rsidTr="002D37A4">
        <w:trPr>
          <w:cantSplit/>
          <w:jc w:val="center"/>
        </w:trPr>
        <w:tc>
          <w:tcPr>
            <w:tcW w:w="3890" w:type="dxa"/>
            <w:gridSpan w:val="2"/>
            <w:tcBorders>
              <w:top w:val="single" w:sz="8" w:space="0" w:color="AEAEAE"/>
              <w:left w:val="nil"/>
              <w:bottom w:val="single" w:sz="8" w:space="0" w:color="AEAEAE"/>
              <w:right w:val="nil"/>
            </w:tcBorders>
            <w:shd w:val="clear" w:color="auto" w:fill="auto"/>
          </w:tcPr>
          <w:p w14:paraId="69DED04F"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Test Statistic</w:t>
            </w:r>
          </w:p>
        </w:tc>
        <w:tc>
          <w:tcPr>
            <w:tcW w:w="1475" w:type="dxa"/>
            <w:tcBorders>
              <w:top w:val="single" w:sz="8" w:space="0" w:color="AEAEAE"/>
              <w:left w:val="nil"/>
              <w:bottom w:val="single" w:sz="8" w:space="0" w:color="AEAEAE"/>
              <w:right w:val="nil"/>
            </w:tcBorders>
            <w:shd w:val="clear" w:color="auto" w:fill="auto"/>
          </w:tcPr>
          <w:p w14:paraId="23EA5286"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,072</w:t>
            </w:r>
          </w:p>
        </w:tc>
      </w:tr>
      <w:tr w:rsidR="004654D6" w:rsidRPr="000A4F35" w14:paraId="2F974DCB" w14:textId="77777777" w:rsidTr="00D33C34">
        <w:trPr>
          <w:cantSplit/>
          <w:jc w:val="center"/>
        </w:trPr>
        <w:tc>
          <w:tcPr>
            <w:tcW w:w="3890" w:type="dxa"/>
            <w:gridSpan w:val="2"/>
            <w:tcBorders>
              <w:top w:val="single" w:sz="8" w:space="0" w:color="AEAEAE"/>
              <w:left w:val="nil"/>
              <w:bottom w:val="single" w:sz="8" w:space="0" w:color="152935"/>
              <w:right w:val="nil"/>
            </w:tcBorders>
            <w:shd w:val="clear" w:color="auto" w:fill="auto"/>
          </w:tcPr>
          <w:p w14:paraId="356060FC" w14:textId="77777777" w:rsidR="004654D6" w:rsidRPr="000A4F35" w:rsidRDefault="004654D6" w:rsidP="00D53821">
            <w:pPr>
              <w:adjustRightInd w:val="0"/>
              <w:ind w:left="60" w:right="60"/>
              <w:rPr>
                <w:rFonts w:ascii="Times New Roman" w:eastAsiaTheme="minorEastAsia" w:hAnsi="Times New Roman" w:cs="Times New Roman"/>
                <w:b/>
                <w:bCs/>
                <w:color w:val="000000" w:themeColor="text1"/>
              </w:rPr>
            </w:pPr>
            <w:r w:rsidRPr="000A4F35">
              <w:rPr>
                <w:rFonts w:ascii="Times New Roman" w:eastAsiaTheme="minorEastAsia" w:hAnsi="Times New Roman" w:cs="Times New Roman"/>
                <w:b/>
                <w:bCs/>
                <w:color w:val="000000" w:themeColor="text1"/>
              </w:rPr>
              <w:t>Asymp. Sig. (2-tailed)</w:t>
            </w:r>
          </w:p>
        </w:tc>
        <w:tc>
          <w:tcPr>
            <w:tcW w:w="1475" w:type="dxa"/>
            <w:tcBorders>
              <w:top w:val="single" w:sz="8" w:space="0" w:color="AEAEAE"/>
              <w:left w:val="nil"/>
              <w:bottom w:val="single" w:sz="8" w:space="0" w:color="152935"/>
              <w:right w:val="nil"/>
            </w:tcBorders>
            <w:shd w:val="clear" w:color="auto" w:fill="auto"/>
          </w:tcPr>
          <w:p w14:paraId="4D757F09" w14:textId="77777777" w:rsidR="004654D6" w:rsidRPr="000A4F35" w:rsidRDefault="004654D6" w:rsidP="00D53821">
            <w:pPr>
              <w:adjustRightInd w:val="0"/>
              <w:ind w:left="60" w:right="60"/>
              <w:jc w:val="right"/>
              <w:rPr>
                <w:rFonts w:ascii="Times New Roman" w:eastAsiaTheme="minorEastAsia" w:hAnsi="Times New Roman" w:cs="Times New Roman"/>
                <w:b/>
                <w:bCs/>
                <w:color w:val="000000" w:themeColor="text1"/>
              </w:rPr>
            </w:pPr>
            <w:r w:rsidRPr="000A4F35">
              <w:rPr>
                <w:rFonts w:ascii="Times New Roman" w:eastAsiaTheme="minorEastAsia" w:hAnsi="Times New Roman" w:cs="Times New Roman"/>
                <w:b/>
                <w:bCs/>
                <w:color w:val="000000" w:themeColor="text1"/>
              </w:rPr>
              <w:t>,200</w:t>
            </w:r>
            <w:r w:rsidRPr="000A4F35">
              <w:rPr>
                <w:rFonts w:ascii="Times New Roman" w:eastAsiaTheme="minorEastAsia" w:hAnsi="Times New Roman" w:cs="Times New Roman"/>
                <w:b/>
                <w:bCs/>
                <w:color w:val="000000" w:themeColor="text1"/>
                <w:vertAlign w:val="superscript"/>
              </w:rPr>
              <w:t>c,d</w:t>
            </w:r>
          </w:p>
        </w:tc>
      </w:tr>
      <w:tr w:rsidR="004654D6" w:rsidRPr="000A4F35" w14:paraId="6895EAFE" w14:textId="77777777" w:rsidTr="002D37A4">
        <w:trPr>
          <w:cantSplit/>
          <w:jc w:val="center"/>
        </w:trPr>
        <w:tc>
          <w:tcPr>
            <w:tcW w:w="5365" w:type="dxa"/>
            <w:gridSpan w:val="3"/>
            <w:tcBorders>
              <w:top w:val="nil"/>
              <w:left w:val="nil"/>
              <w:bottom w:val="nil"/>
              <w:right w:val="nil"/>
            </w:tcBorders>
            <w:shd w:val="clear" w:color="auto" w:fill="auto"/>
          </w:tcPr>
          <w:p w14:paraId="5A903033"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a. Test distribution is Normal.</w:t>
            </w:r>
          </w:p>
        </w:tc>
      </w:tr>
      <w:tr w:rsidR="004654D6" w:rsidRPr="000A4F35" w14:paraId="70497D99" w14:textId="77777777" w:rsidTr="002D37A4">
        <w:trPr>
          <w:cantSplit/>
          <w:jc w:val="center"/>
        </w:trPr>
        <w:tc>
          <w:tcPr>
            <w:tcW w:w="5365" w:type="dxa"/>
            <w:gridSpan w:val="3"/>
            <w:tcBorders>
              <w:top w:val="nil"/>
              <w:left w:val="nil"/>
              <w:bottom w:val="nil"/>
              <w:right w:val="nil"/>
            </w:tcBorders>
            <w:shd w:val="clear" w:color="auto" w:fill="auto"/>
          </w:tcPr>
          <w:p w14:paraId="5A6503A3"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b. Calculated from data.</w:t>
            </w:r>
          </w:p>
        </w:tc>
      </w:tr>
      <w:tr w:rsidR="004654D6" w:rsidRPr="000A4F35" w14:paraId="761DDFE8" w14:textId="77777777" w:rsidTr="002D37A4">
        <w:trPr>
          <w:cantSplit/>
          <w:jc w:val="center"/>
        </w:trPr>
        <w:tc>
          <w:tcPr>
            <w:tcW w:w="5365" w:type="dxa"/>
            <w:gridSpan w:val="3"/>
            <w:tcBorders>
              <w:top w:val="nil"/>
              <w:left w:val="nil"/>
              <w:bottom w:val="nil"/>
              <w:right w:val="nil"/>
            </w:tcBorders>
            <w:shd w:val="clear" w:color="auto" w:fill="auto"/>
          </w:tcPr>
          <w:p w14:paraId="4E643A50"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c. Lilliefors Significance Correction.</w:t>
            </w:r>
          </w:p>
        </w:tc>
      </w:tr>
      <w:tr w:rsidR="004654D6" w:rsidRPr="000A4F35" w14:paraId="3E9A5284" w14:textId="77777777" w:rsidTr="002D37A4">
        <w:trPr>
          <w:cantSplit/>
          <w:jc w:val="center"/>
        </w:trPr>
        <w:tc>
          <w:tcPr>
            <w:tcW w:w="5365" w:type="dxa"/>
            <w:gridSpan w:val="3"/>
            <w:tcBorders>
              <w:top w:val="nil"/>
              <w:left w:val="nil"/>
              <w:bottom w:val="nil"/>
              <w:right w:val="nil"/>
            </w:tcBorders>
            <w:shd w:val="clear" w:color="auto" w:fill="auto"/>
          </w:tcPr>
          <w:p w14:paraId="7323C71B"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d. This is a lower bound of the true significance.</w:t>
            </w:r>
          </w:p>
        </w:tc>
      </w:tr>
    </w:tbl>
    <w:p w14:paraId="415C6799" w14:textId="77777777" w:rsidR="004654D6" w:rsidRPr="000A4F35" w:rsidRDefault="004654D6" w:rsidP="0048189C">
      <w:pPr>
        <w:adjustRightInd w:val="0"/>
        <w:spacing w:line="400" w:lineRule="atLeast"/>
        <w:rPr>
          <w:rFonts w:ascii="Times New Roman" w:eastAsiaTheme="minorEastAsia" w:hAnsi="Times New Roman" w:cs="Times New Roman"/>
        </w:rPr>
      </w:pPr>
    </w:p>
    <w:p w14:paraId="7EECBC6E" w14:textId="41AAE2B1" w:rsidR="00E147CA" w:rsidRPr="000A4F35" w:rsidRDefault="004654D6" w:rsidP="0048189C">
      <w:pPr>
        <w:jc w:val="both"/>
        <w:rPr>
          <w:rFonts w:ascii="Times New Roman" w:hAnsi="Times New Roman" w:cs="Times New Roman"/>
        </w:rPr>
      </w:pPr>
      <w:r w:rsidRPr="000A4F35">
        <w:rPr>
          <w:rFonts w:ascii="Times New Roman" w:eastAsiaTheme="minorEastAsia" w:hAnsi="Times New Roman" w:cs="Times New Roman"/>
          <w:noProof/>
          <w:lang w:eastAsia="id-ID"/>
        </w:rPr>
        <w:drawing>
          <wp:inline distT="0" distB="0" distL="0" distR="0" wp14:anchorId="53C77B6A" wp14:editId="26D6668E">
            <wp:extent cx="2781300" cy="2967355"/>
            <wp:effectExtent l="0" t="0" r="0" b="0"/>
            <wp:docPr id="1551554709"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4314" r="20509"/>
                    <a:stretch/>
                  </pic:blipFill>
                  <pic:spPr bwMode="auto">
                    <a:xfrm>
                      <a:off x="0" y="0"/>
                      <a:ext cx="2781300" cy="2967355"/>
                    </a:xfrm>
                    <a:prstGeom prst="rect">
                      <a:avLst/>
                    </a:prstGeom>
                    <a:noFill/>
                    <a:ln>
                      <a:noFill/>
                    </a:ln>
                    <a:extLst>
                      <a:ext uri="{53640926-AAD7-44D8-BBD7-CCE9431645EC}">
                        <a14:shadowObscured xmlns:a14="http://schemas.microsoft.com/office/drawing/2010/main"/>
                      </a:ext>
                    </a:extLst>
                  </pic:spPr>
                </pic:pic>
              </a:graphicData>
            </a:graphic>
          </wp:inline>
        </w:drawing>
      </w:r>
    </w:p>
    <w:p w14:paraId="5B05B7FA" w14:textId="77777777" w:rsidR="00E147CA" w:rsidRDefault="00E147CA" w:rsidP="0048189C">
      <w:pPr>
        <w:jc w:val="both"/>
        <w:rPr>
          <w:rFonts w:ascii="Times New Roman" w:hAnsi="Times New Roman" w:cs="Times New Roman"/>
        </w:rPr>
      </w:pPr>
    </w:p>
    <w:p w14:paraId="14D429DF" w14:textId="77777777" w:rsidR="00813161" w:rsidRDefault="00813161" w:rsidP="0048189C">
      <w:pPr>
        <w:jc w:val="both"/>
        <w:rPr>
          <w:rFonts w:ascii="Times New Roman" w:hAnsi="Times New Roman" w:cs="Times New Roman"/>
        </w:rPr>
      </w:pPr>
    </w:p>
    <w:p w14:paraId="2A56F9AC" w14:textId="77777777" w:rsidR="00813161" w:rsidRDefault="00813161" w:rsidP="0048189C">
      <w:pPr>
        <w:jc w:val="both"/>
        <w:rPr>
          <w:rFonts w:ascii="Times New Roman" w:hAnsi="Times New Roman" w:cs="Times New Roman"/>
        </w:rPr>
      </w:pPr>
    </w:p>
    <w:p w14:paraId="65B51506" w14:textId="77777777" w:rsidR="00813161" w:rsidRDefault="00813161" w:rsidP="0048189C">
      <w:pPr>
        <w:jc w:val="both"/>
        <w:rPr>
          <w:rFonts w:ascii="Times New Roman" w:hAnsi="Times New Roman" w:cs="Times New Roman"/>
        </w:rPr>
      </w:pPr>
    </w:p>
    <w:p w14:paraId="6EF46357" w14:textId="77777777" w:rsidR="00813161" w:rsidRDefault="00813161" w:rsidP="0048189C">
      <w:pPr>
        <w:jc w:val="both"/>
        <w:rPr>
          <w:rFonts w:ascii="Times New Roman" w:hAnsi="Times New Roman" w:cs="Times New Roman"/>
        </w:rPr>
      </w:pPr>
    </w:p>
    <w:p w14:paraId="3093EA7B" w14:textId="77777777" w:rsidR="00813161" w:rsidRDefault="00813161" w:rsidP="0048189C">
      <w:pPr>
        <w:jc w:val="both"/>
        <w:rPr>
          <w:rFonts w:ascii="Times New Roman" w:hAnsi="Times New Roman" w:cs="Times New Roman"/>
        </w:rPr>
      </w:pPr>
    </w:p>
    <w:p w14:paraId="35973D7C" w14:textId="77777777" w:rsidR="00813161" w:rsidRDefault="00813161" w:rsidP="0048189C">
      <w:pPr>
        <w:jc w:val="both"/>
        <w:rPr>
          <w:rFonts w:ascii="Times New Roman" w:hAnsi="Times New Roman" w:cs="Times New Roman"/>
        </w:rPr>
      </w:pPr>
    </w:p>
    <w:p w14:paraId="061E9EDC" w14:textId="77777777" w:rsidR="00813161" w:rsidRDefault="00813161" w:rsidP="0048189C">
      <w:pPr>
        <w:jc w:val="both"/>
        <w:rPr>
          <w:rFonts w:ascii="Times New Roman" w:hAnsi="Times New Roman" w:cs="Times New Roman"/>
        </w:rPr>
      </w:pPr>
    </w:p>
    <w:p w14:paraId="5FC1051C" w14:textId="77777777" w:rsidR="00813161" w:rsidRDefault="00813161" w:rsidP="0048189C">
      <w:pPr>
        <w:jc w:val="both"/>
        <w:rPr>
          <w:rFonts w:ascii="Times New Roman" w:hAnsi="Times New Roman" w:cs="Times New Roman"/>
        </w:rPr>
      </w:pPr>
    </w:p>
    <w:p w14:paraId="6241ADE4" w14:textId="511B63FF" w:rsidR="00813161" w:rsidRDefault="00813161" w:rsidP="0048189C">
      <w:pPr>
        <w:jc w:val="both"/>
        <w:rPr>
          <w:rFonts w:ascii="Times New Roman" w:hAnsi="Times New Roman" w:cs="Times New Roman"/>
        </w:rPr>
      </w:pPr>
    </w:p>
    <w:p w14:paraId="22D81C4F" w14:textId="77777777" w:rsidR="00F44B3C" w:rsidRPr="000A4F35" w:rsidRDefault="00F44B3C" w:rsidP="0048189C">
      <w:pPr>
        <w:jc w:val="both"/>
        <w:rPr>
          <w:rFonts w:ascii="Times New Roman" w:hAnsi="Times New Roman" w:cs="Times New Roman"/>
        </w:rPr>
      </w:pPr>
    </w:p>
    <w:p w14:paraId="7288BB19" w14:textId="140C2DB2" w:rsidR="00B42581" w:rsidRDefault="004654D6" w:rsidP="00B42581">
      <w:pPr>
        <w:pStyle w:val="ListParagraph"/>
        <w:widowControl w:val="0"/>
        <w:numPr>
          <w:ilvl w:val="0"/>
          <w:numId w:val="58"/>
        </w:numPr>
        <w:autoSpaceDE w:val="0"/>
        <w:autoSpaceDN w:val="0"/>
        <w:spacing w:after="0" w:line="480" w:lineRule="auto"/>
        <w:jc w:val="both"/>
        <w:rPr>
          <w:rFonts w:ascii="Times New Roman" w:hAnsi="Times New Roman"/>
          <w:b/>
          <w:bCs/>
        </w:rPr>
      </w:pPr>
      <w:r w:rsidRPr="000A4F35">
        <w:rPr>
          <w:rFonts w:ascii="Times New Roman" w:hAnsi="Times New Roman"/>
          <w:b/>
          <w:bCs/>
        </w:rPr>
        <w:lastRenderedPageBreak/>
        <w:t>Uji Multikolineritas</w:t>
      </w:r>
    </w:p>
    <w:tbl>
      <w:tblPr>
        <w:tblW w:w="4274" w:type="pct"/>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16"/>
        <w:gridCol w:w="2465"/>
        <w:gridCol w:w="2368"/>
        <w:gridCol w:w="1443"/>
      </w:tblGrid>
      <w:tr w:rsidR="00B42581" w:rsidRPr="000A4F35" w14:paraId="61DBECA8" w14:textId="77777777" w:rsidTr="00182B19">
        <w:trPr>
          <w:cantSplit/>
          <w:trHeight w:val="70"/>
        </w:trPr>
        <w:tc>
          <w:tcPr>
            <w:tcW w:w="5000" w:type="pct"/>
            <w:gridSpan w:val="4"/>
            <w:tcBorders>
              <w:top w:val="nil"/>
              <w:left w:val="nil"/>
              <w:bottom w:val="nil"/>
              <w:right w:val="nil"/>
            </w:tcBorders>
            <w:shd w:val="clear" w:color="auto" w:fill="auto"/>
            <w:vAlign w:val="center"/>
          </w:tcPr>
          <w:p w14:paraId="1F963E2C" w14:textId="77777777" w:rsidR="00B42581" w:rsidRPr="000A4F35" w:rsidRDefault="00B42581" w:rsidP="00182B19">
            <w:pPr>
              <w:adjustRightInd w:val="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b/>
                <w:bCs/>
                <w:color w:val="000000" w:themeColor="text1"/>
              </w:rPr>
              <w:t>Coefficients</w:t>
            </w:r>
            <w:r w:rsidRPr="000A4F35">
              <w:rPr>
                <w:rFonts w:ascii="Times New Roman" w:eastAsiaTheme="minorEastAsia" w:hAnsi="Times New Roman" w:cs="Times New Roman"/>
                <w:b/>
                <w:bCs/>
                <w:color w:val="000000" w:themeColor="text1"/>
                <w:vertAlign w:val="superscript"/>
              </w:rPr>
              <w:t>a</w:t>
            </w:r>
          </w:p>
        </w:tc>
      </w:tr>
      <w:tr w:rsidR="00B42581" w:rsidRPr="000A4F35" w14:paraId="54943C82" w14:textId="77777777" w:rsidTr="00182B19">
        <w:trPr>
          <w:cantSplit/>
          <w:trHeight w:val="70"/>
        </w:trPr>
        <w:tc>
          <w:tcPr>
            <w:tcW w:w="2194" w:type="pct"/>
            <w:gridSpan w:val="2"/>
            <w:vMerge w:val="restart"/>
            <w:tcBorders>
              <w:top w:val="nil"/>
              <w:left w:val="nil"/>
              <w:bottom w:val="nil"/>
              <w:right w:val="nil"/>
            </w:tcBorders>
            <w:shd w:val="clear" w:color="auto" w:fill="auto"/>
            <w:vAlign w:val="bottom"/>
          </w:tcPr>
          <w:p w14:paraId="4D12DE98"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Model</w:t>
            </w:r>
          </w:p>
        </w:tc>
        <w:tc>
          <w:tcPr>
            <w:tcW w:w="2806" w:type="pct"/>
            <w:gridSpan w:val="2"/>
            <w:tcBorders>
              <w:top w:val="nil"/>
              <w:left w:val="single" w:sz="8" w:space="0" w:color="E0E0E0"/>
              <w:bottom w:val="nil"/>
              <w:right w:val="nil"/>
            </w:tcBorders>
            <w:shd w:val="clear" w:color="auto" w:fill="auto"/>
            <w:vAlign w:val="bottom"/>
          </w:tcPr>
          <w:p w14:paraId="67F246D5" w14:textId="77777777" w:rsidR="00B42581" w:rsidRPr="000A4F35" w:rsidRDefault="00B42581" w:rsidP="00182B19">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Collinearity Statistics</w:t>
            </w:r>
          </w:p>
        </w:tc>
      </w:tr>
      <w:tr w:rsidR="00B42581" w:rsidRPr="000A4F35" w14:paraId="46D5F92C" w14:textId="77777777" w:rsidTr="00182B19">
        <w:trPr>
          <w:cantSplit/>
          <w:trHeight w:val="106"/>
        </w:trPr>
        <w:tc>
          <w:tcPr>
            <w:tcW w:w="2194" w:type="pct"/>
            <w:gridSpan w:val="2"/>
            <w:vMerge/>
            <w:tcBorders>
              <w:top w:val="nil"/>
              <w:left w:val="nil"/>
              <w:bottom w:val="nil"/>
              <w:right w:val="nil"/>
            </w:tcBorders>
            <w:shd w:val="clear" w:color="auto" w:fill="auto"/>
            <w:vAlign w:val="bottom"/>
          </w:tcPr>
          <w:p w14:paraId="55E22CFA" w14:textId="77777777" w:rsidR="00B42581" w:rsidRPr="000A4F35" w:rsidRDefault="00B42581" w:rsidP="00182B19">
            <w:pPr>
              <w:adjustRightInd w:val="0"/>
              <w:rPr>
                <w:rFonts w:ascii="Times New Roman" w:eastAsiaTheme="minorEastAsia" w:hAnsi="Times New Roman" w:cs="Times New Roman"/>
                <w:color w:val="000000" w:themeColor="text1"/>
              </w:rPr>
            </w:pPr>
          </w:p>
        </w:tc>
        <w:tc>
          <w:tcPr>
            <w:tcW w:w="1743" w:type="pct"/>
            <w:tcBorders>
              <w:top w:val="nil"/>
              <w:left w:val="single" w:sz="8" w:space="0" w:color="E0E0E0"/>
              <w:bottom w:val="single" w:sz="8" w:space="0" w:color="152935"/>
              <w:right w:val="single" w:sz="8" w:space="0" w:color="E0E0E0"/>
            </w:tcBorders>
            <w:shd w:val="clear" w:color="auto" w:fill="auto"/>
            <w:vAlign w:val="bottom"/>
          </w:tcPr>
          <w:p w14:paraId="60E46648" w14:textId="77777777" w:rsidR="00B42581" w:rsidRPr="000A4F35" w:rsidRDefault="00B42581" w:rsidP="00182B19">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Tolerance</w:t>
            </w:r>
          </w:p>
        </w:tc>
        <w:tc>
          <w:tcPr>
            <w:tcW w:w="1062" w:type="pct"/>
            <w:tcBorders>
              <w:top w:val="nil"/>
              <w:left w:val="single" w:sz="8" w:space="0" w:color="E0E0E0"/>
              <w:bottom w:val="single" w:sz="8" w:space="0" w:color="152935"/>
              <w:right w:val="nil"/>
            </w:tcBorders>
            <w:shd w:val="clear" w:color="auto" w:fill="auto"/>
            <w:vAlign w:val="bottom"/>
          </w:tcPr>
          <w:p w14:paraId="3534D4D7" w14:textId="77777777" w:rsidR="00B42581" w:rsidRPr="000A4F35" w:rsidRDefault="00B42581" w:rsidP="00182B19">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VIF</w:t>
            </w:r>
          </w:p>
        </w:tc>
      </w:tr>
      <w:tr w:rsidR="00B42581" w:rsidRPr="000A4F35" w14:paraId="6CC3A20B" w14:textId="77777777" w:rsidTr="00182B19">
        <w:trPr>
          <w:cantSplit/>
          <w:trHeight w:val="54"/>
        </w:trPr>
        <w:tc>
          <w:tcPr>
            <w:tcW w:w="380" w:type="pct"/>
            <w:vMerge w:val="restart"/>
            <w:tcBorders>
              <w:top w:val="single" w:sz="8" w:space="0" w:color="152935"/>
              <w:left w:val="nil"/>
              <w:bottom w:val="single" w:sz="8" w:space="0" w:color="152935"/>
              <w:right w:val="nil"/>
            </w:tcBorders>
            <w:shd w:val="clear" w:color="auto" w:fill="auto"/>
          </w:tcPr>
          <w:p w14:paraId="19C4E840"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w:t>
            </w:r>
          </w:p>
        </w:tc>
        <w:tc>
          <w:tcPr>
            <w:tcW w:w="1815" w:type="pct"/>
            <w:tcBorders>
              <w:top w:val="single" w:sz="8" w:space="0" w:color="152935"/>
              <w:left w:val="nil"/>
              <w:bottom w:val="single" w:sz="8" w:space="0" w:color="AEAEAE"/>
              <w:right w:val="nil"/>
            </w:tcBorders>
            <w:shd w:val="clear" w:color="auto" w:fill="auto"/>
          </w:tcPr>
          <w:p w14:paraId="320E9BDE"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(Constant)</w:t>
            </w:r>
          </w:p>
        </w:tc>
        <w:tc>
          <w:tcPr>
            <w:tcW w:w="1743" w:type="pct"/>
            <w:tcBorders>
              <w:top w:val="single" w:sz="8" w:space="0" w:color="152935"/>
              <w:left w:val="single" w:sz="8" w:space="0" w:color="E0E0E0"/>
              <w:bottom w:val="single" w:sz="8" w:space="0" w:color="AEAEAE"/>
              <w:right w:val="single" w:sz="8" w:space="0" w:color="E0E0E0"/>
            </w:tcBorders>
            <w:shd w:val="clear" w:color="auto" w:fill="auto"/>
            <w:vAlign w:val="center"/>
          </w:tcPr>
          <w:p w14:paraId="757E6B76" w14:textId="77777777" w:rsidR="00B42581" w:rsidRPr="000A4F35" w:rsidRDefault="00B42581" w:rsidP="00182B19">
            <w:pPr>
              <w:adjustRightInd w:val="0"/>
              <w:rPr>
                <w:rFonts w:ascii="Times New Roman" w:eastAsiaTheme="minorEastAsia" w:hAnsi="Times New Roman" w:cs="Times New Roman"/>
                <w:color w:val="000000" w:themeColor="text1"/>
              </w:rPr>
            </w:pPr>
          </w:p>
        </w:tc>
        <w:tc>
          <w:tcPr>
            <w:tcW w:w="1062" w:type="pct"/>
            <w:tcBorders>
              <w:top w:val="single" w:sz="8" w:space="0" w:color="152935"/>
              <w:left w:val="single" w:sz="8" w:space="0" w:color="E0E0E0"/>
              <w:bottom w:val="single" w:sz="8" w:space="0" w:color="AEAEAE"/>
              <w:right w:val="nil"/>
            </w:tcBorders>
            <w:shd w:val="clear" w:color="auto" w:fill="auto"/>
            <w:vAlign w:val="center"/>
          </w:tcPr>
          <w:p w14:paraId="0DED8994" w14:textId="77777777" w:rsidR="00B42581" w:rsidRPr="000A4F35" w:rsidRDefault="00B42581" w:rsidP="00182B19">
            <w:pPr>
              <w:adjustRightInd w:val="0"/>
              <w:rPr>
                <w:rFonts w:ascii="Times New Roman" w:eastAsiaTheme="minorEastAsia" w:hAnsi="Times New Roman" w:cs="Times New Roman"/>
                <w:color w:val="000000" w:themeColor="text1"/>
              </w:rPr>
            </w:pPr>
          </w:p>
        </w:tc>
      </w:tr>
      <w:tr w:rsidR="00B42581" w:rsidRPr="000A4F35" w14:paraId="28F0620D" w14:textId="77777777" w:rsidTr="00182B19">
        <w:trPr>
          <w:cantSplit/>
          <w:trHeight w:val="106"/>
        </w:trPr>
        <w:tc>
          <w:tcPr>
            <w:tcW w:w="380" w:type="pct"/>
            <w:vMerge/>
            <w:tcBorders>
              <w:top w:val="single" w:sz="8" w:space="0" w:color="152935"/>
              <w:left w:val="nil"/>
              <w:bottom w:val="single" w:sz="8" w:space="0" w:color="152935"/>
              <w:right w:val="nil"/>
            </w:tcBorders>
            <w:shd w:val="clear" w:color="auto" w:fill="auto"/>
          </w:tcPr>
          <w:p w14:paraId="282C7170" w14:textId="77777777" w:rsidR="00B42581" w:rsidRPr="000A4F35" w:rsidRDefault="00B42581" w:rsidP="00182B19">
            <w:pPr>
              <w:adjustRightInd w:val="0"/>
              <w:rPr>
                <w:rFonts w:ascii="Times New Roman" w:eastAsiaTheme="minorEastAsia" w:hAnsi="Times New Roman" w:cs="Times New Roman"/>
                <w:color w:val="000000" w:themeColor="text1"/>
              </w:rPr>
            </w:pPr>
          </w:p>
        </w:tc>
        <w:tc>
          <w:tcPr>
            <w:tcW w:w="1815" w:type="pct"/>
            <w:tcBorders>
              <w:top w:val="single" w:sz="8" w:space="0" w:color="AEAEAE"/>
              <w:left w:val="nil"/>
              <w:bottom w:val="single" w:sz="8" w:space="0" w:color="AEAEAE"/>
              <w:right w:val="nil"/>
            </w:tcBorders>
            <w:shd w:val="clear" w:color="auto" w:fill="auto"/>
          </w:tcPr>
          <w:p w14:paraId="4C08AFD3"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MX1</w:t>
            </w:r>
          </w:p>
        </w:tc>
        <w:tc>
          <w:tcPr>
            <w:tcW w:w="1743" w:type="pct"/>
            <w:tcBorders>
              <w:top w:val="single" w:sz="8" w:space="0" w:color="AEAEAE"/>
              <w:left w:val="single" w:sz="8" w:space="0" w:color="E0E0E0"/>
              <w:bottom w:val="single" w:sz="8" w:space="0" w:color="AEAEAE"/>
              <w:right w:val="single" w:sz="8" w:space="0" w:color="E0E0E0"/>
            </w:tcBorders>
            <w:shd w:val="clear" w:color="auto" w:fill="auto"/>
          </w:tcPr>
          <w:p w14:paraId="044E1F34"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0,880</w:t>
            </w:r>
          </w:p>
        </w:tc>
        <w:tc>
          <w:tcPr>
            <w:tcW w:w="1062" w:type="pct"/>
            <w:tcBorders>
              <w:top w:val="single" w:sz="8" w:space="0" w:color="AEAEAE"/>
              <w:left w:val="single" w:sz="8" w:space="0" w:color="E0E0E0"/>
              <w:bottom w:val="single" w:sz="8" w:space="0" w:color="AEAEAE"/>
              <w:right w:val="nil"/>
            </w:tcBorders>
            <w:shd w:val="clear" w:color="auto" w:fill="auto"/>
          </w:tcPr>
          <w:p w14:paraId="440FB06F"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1,137</w:t>
            </w:r>
          </w:p>
        </w:tc>
      </w:tr>
      <w:tr w:rsidR="00B42581" w:rsidRPr="000A4F35" w14:paraId="53FDA784" w14:textId="77777777" w:rsidTr="00182B19">
        <w:trPr>
          <w:cantSplit/>
          <w:trHeight w:val="106"/>
        </w:trPr>
        <w:tc>
          <w:tcPr>
            <w:tcW w:w="380" w:type="pct"/>
            <w:vMerge/>
            <w:tcBorders>
              <w:top w:val="single" w:sz="8" w:space="0" w:color="152935"/>
              <w:left w:val="nil"/>
              <w:bottom w:val="single" w:sz="8" w:space="0" w:color="152935"/>
              <w:right w:val="nil"/>
            </w:tcBorders>
            <w:shd w:val="clear" w:color="auto" w:fill="auto"/>
          </w:tcPr>
          <w:p w14:paraId="28EE4A64" w14:textId="77777777" w:rsidR="00B42581" w:rsidRPr="000A4F35" w:rsidRDefault="00B42581" w:rsidP="00182B19">
            <w:pPr>
              <w:adjustRightInd w:val="0"/>
              <w:rPr>
                <w:rFonts w:ascii="Times New Roman" w:eastAsiaTheme="minorEastAsia" w:hAnsi="Times New Roman" w:cs="Times New Roman"/>
                <w:color w:val="000000" w:themeColor="text1"/>
              </w:rPr>
            </w:pPr>
          </w:p>
        </w:tc>
        <w:tc>
          <w:tcPr>
            <w:tcW w:w="1815" w:type="pct"/>
            <w:tcBorders>
              <w:top w:val="single" w:sz="8" w:space="0" w:color="AEAEAE"/>
              <w:left w:val="nil"/>
              <w:bottom w:val="single" w:sz="8" w:space="0" w:color="AEAEAE"/>
              <w:right w:val="nil"/>
            </w:tcBorders>
            <w:shd w:val="clear" w:color="auto" w:fill="auto"/>
          </w:tcPr>
          <w:p w14:paraId="58A8A49C"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MX2</w:t>
            </w:r>
          </w:p>
        </w:tc>
        <w:tc>
          <w:tcPr>
            <w:tcW w:w="1743" w:type="pct"/>
            <w:tcBorders>
              <w:top w:val="single" w:sz="8" w:space="0" w:color="AEAEAE"/>
              <w:left w:val="single" w:sz="8" w:space="0" w:color="E0E0E0"/>
              <w:bottom w:val="single" w:sz="8" w:space="0" w:color="AEAEAE"/>
              <w:right w:val="single" w:sz="8" w:space="0" w:color="E0E0E0"/>
            </w:tcBorders>
            <w:shd w:val="clear" w:color="auto" w:fill="auto"/>
          </w:tcPr>
          <w:p w14:paraId="58BFDD0C"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0,972</w:t>
            </w:r>
          </w:p>
        </w:tc>
        <w:tc>
          <w:tcPr>
            <w:tcW w:w="1062" w:type="pct"/>
            <w:tcBorders>
              <w:top w:val="single" w:sz="8" w:space="0" w:color="AEAEAE"/>
              <w:left w:val="single" w:sz="8" w:space="0" w:color="E0E0E0"/>
              <w:bottom w:val="single" w:sz="8" w:space="0" w:color="AEAEAE"/>
              <w:right w:val="nil"/>
            </w:tcBorders>
            <w:shd w:val="clear" w:color="auto" w:fill="auto"/>
          </w:tcPr>
          <w:p w14:paraId="538FF02C"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1,029</w:t>
            </w:r>
          </w:p>
        </w:tc>
      </w:tr>
      <w:tr w:rsidR="00B42581" w:rsidRPr="000A4F35" w14:paraId="70C7963B" w14:textId="77777777" w:rsidTr="00182B19">
        <w:trPr>
          <w:cantSplit/>
          <w:trHeight w:val="106"/>
        </w:trPr>
        <w:tc>
          <w:tcPr>
            <w:tcW w:w="380" w:type="pct"/>
            <w:vMerge/>
            <w:tcBorders>
              <w:top w:val="single" w:sz="8" w:space="0" w:color="152935"/>
              <w:left w:val="nil"/>
              <w:bottom w:val="single" w:sz="8" w:space="0" w:color="152935"/>
              <w:right w:val="nil"/>
            </w:tcBorders>
            <w:shd w:val="clear" w:color="auto" w:fill="auto"/>
          </w:tcPr>
          <w:p w14:paraId="4510637F" w14:textId="77777777" w:rsidR="00B42581" w:rsidRPr="000A4F35" w:rsidRDefault="00B42581" w:rsidP="00182B19">
            <w:pPr>
              <w:adjustRightInd w:val="0"/>
              <w:rPr>
                <w:rFonts w:ascii="Times New Roman" w:eastAsiaTheme="minorEastAsia" w:hAnsi="Times New Roman" w:cs="Times New Roman"/>
                <w:color w:val="000000" w:themeColor="text1"/>
              </w:rPr>
            </w:pPr>
          </w:p>
        </w:tc>
        <w:tc>
          <w:tcPr>
            <w:tcW w:w="1815" w:type="pct"/>
            <w:tcBorders>
              <w:top w:val="single" w:sz="8" w:space="0" w:color="AEAEAE"/>
              <w:left w:val="nil"/>
              <w:bottom w:val="single" w:sz="8" w:space="0" w:color="AEAEAE"/>
              <w:right w:val="nil"/>
            </w:tcBorders>
            <w:shd w:val="clear" w:color="auto" w:fill="auto"/>
          </w:tcPr>
          <w:p w14:paraId="20C5D23C"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MX3</w:t>
            </w:r>
          </w:p>
        </w:tc>
        <w:tc>
          <w:tcPr>
            <w:tcW w:w="1743" w:type="pct"/>
            <w:tcBorders>
              <w:top w:val="single" w:sz="8" w:space="0" w:color="AEAEAE"/>
              <w:left w:val="single" w:sz="8" w:space="0" w:color="E0E0E0"/>
              <w:bottom w:val="single" w:sz="8" w:space="0" w:color="AEAEAE"/>
              <w:right w:val="single" w:sz="8" w:space="0" w:color="E0E0E0"/>
            </w:tcBorders>
            <w:shd w:val="clear" w:color="auto" w:fill="auto"/>
          </w:tcPr>
          <w:p w14:paraId="601F0C21"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0,547</w:t>
            </w:r>
          </w:p>
        </w:tc>
        <w:tc>
          <w:tcPr>
            <w:tcW w:w="1062" w:type="pct"/>
            <w:tcBorders>
              <w:top w:val="single" w:sz="8" w:space="0" w:color="AEAEAE"/>
              <w:left w:val="single" w:sz="8" w:space="0" w:color="E0E0E0"/>
              <w:bottom w:val="single" w:sz="8" w:space="0" w:color="AEAEAE"/>
              <w:right w:val="nil"/>
            </w:tcBorders>
            <w:shd w:val="clear" w:color="auto" w:fill="auto"/>
          </w:tcPr>
          <w:p w14:paraId="22214101"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1,827</w:t>
            </w:r>
          </w:p>
        </w:tc>
      </w:tr>
      <w:tr w:rsidR="00B42581" w:rsidRPr="000A4F35" w14:paraId="2118B00D" w14:textId="77777777" w:rsidTr="00182B19">
        <w:trPr>
          <w:cantSplit/>
          <w:trHeight w:val="106"/>
        </w:trPr>
        <w:tc>
          <w:tcPr>
            <w:tcW w:w="380" w:type="pct"/>
            <w:vMerge/>
            <w:tcBorders>
              <w:top w:val="single" w:sz="8" w:space="0" w:color="152935"/>
              <w:left w:val="nil"/>
              <w:bottom w:val="single" w:sz="8" w:space="0" w:color="152935"/>
              <w:right w:val="nil"/>
            </w:tcBorders>
            <w:shd w:val="clear" w:color="auto" w:fill="auto"/>
          </w:tcPr>
          <w:p w14:paraId="33DB5197" w14:textId="77777777" w:rsidR="00B42581" w:rsidRPr="000A4F35" w:rsidRDefault="00B42581" w:rsidP="00182B19">
            <w:pPr>
              <w:adjustRightInd w:val="0"/>
              <w:rPr>
                <w:rFonts w:ascii="Times New Roman" w:eastAsiaTheme="minorEastAsia" w:hAnsi="Times New Roman" w:cs="Times New Roman"/>
                <w:color w:val="000000" w:themeColor="text1"/>
              </w:rPr>
            </w:pPr>
          </w:p>
        </w:tc>
        <w:tc>
          <w:tcPr>
            <w:tcW w:w="1815" w:type="pct"/>
            <w:tcBorders>
              <w:top w:val="single" w:sz="8" w:space="0" w:color="AEAEAE"/>
              <w:left w:val="nil"/>
              <w:bottom w:val="single" w:sz="8" w:space="0" w:color="AEAEAE"/>
              <w:right w:val="nil"/>
            </w:tcBorders>
            <w:shd w:val="clear" w:color="auto" w:fill="auto"/>
          </w:tcPr>
          <w:p w14:paraId="7FD5E6F1"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MX4</w:t>
            </w:r>
          </w:p>
        </w:tc>
        <w:tc>
          <w:tcPr>
            <w:tcW w:w="1743" w:type="pct"/>
            <w:tcBorders>
              <w:top w:val="single" w:sz="8" w:space="0" w:color="AEAEAE"/>
              <w:left w:val="single" w:sz="8" w:space="0" w:color="E0E0E0"/>
              <w:bottom w:val="single" w:sz="8" w:space="0" w:color="AEAEAE"/>
              <w:right w:val="single" w:sz="8" w:space="0" w:color="E0E0E0"/>
            </w:tcBorders>
            <w:shd w:val="clear" w:color="auto" w:fill="auto"/>
          </w:tcPr>
          <w:p w14:paraId="4C09AAA1"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0,564</w:t>
            </w:r>
          </w:p>
        </w:tc>
        <w:tc>
          <w:tcPr>
            <w:tcW w:w="1062" w:type="pct"/>
            <w:tcBorders>
              <w:top w:val="single" w:sz="8" w:space="0" w:color="AEAEAE"/>
              <w:left w:val="single" w:sz="8" w:space="0" w:color="E0E0E0"/>
              <w:bottom w:val="single" w:sz="8" w:space="0" w:color="AEAEAE"/>
              <w:right w:val="nil"/>
            </w:tcBorders>
            <w:shd w:val="clear" w:color="auto" w:fill="auto"/>
          </w:tcPr>
          <w:p w14:paraId="29E3BEBA"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1,774</w:t>
            </w:r>
          </w:p>
        </w:tc>
      </w:tr>
      <w:tr w:rsidR="00B42581" w:rsidRPr="000A4F35" w14:paraId="7650B163" w14:textId="77777777" w:rsidTr="00182B19">
        <w:trPr>
          <w:cantSplit/>
          <w:trHeight w:val="106"/>
        </w:trPr>
        <w:tc>
          <w:tcPr>
            <w:tcW w:w="380" w:type="pct"/>
            <w:vMerge/>
            <w:tcBorders>
              <w:top w:val="single" w:sz="8" w:space="0" w:color="152935"/>
              <w:left w:val="nil"/>
              <w:bottom w:val="single" w:sz="8" w:space="0" w:color="152935"/>
              <w:right w:val="nil"/>
            </w:tcBorders>
            <w:shd w:val="clear" w:color="auto" w:fill="auto"/>
          </w:tcPr>
          <w:p w14:paraId="4B26AB54" w14:textId="77777777" w:rsidR="00B42581" w:rsidRPr="000A4F35" w:rsidRDefault="00B42581" w:rsidP="00182B19">
            <w:pPr>
              <w:adjustRightInd w:val="0"/>
              <w:rPr>
                <w:rFonts w:ascii="Times New Roman" w:eastAsiaTheme="minorEastAsia" w:hAnsi="Times New Roman" w:cs="Times New Roman"/>
                <w:color w:val="000000" w:themeColor="text1"/>
              </w:rPr>
            </w:pPr>
          </w:p>
        </w:tc>
        <w:tc>
          <w:tcPr>
            <w:tcW w:w="1815" w:type="pct"/>
            <w:tcBorders>
              <w:top w:val="single" w:sz="8" w:space="0" w:color="AEAEAE"/>
              <w:left w:val="nil"/>
              <w:bottom w:val="single" w:sz="8" w:space="0" w:color="AEAEAE"/>
              <w:right w:val="nil"/>
            </w:tcBorders>
            <w:shd w:val="clear" w:color="auto" w:fill="auto"/>
          </w:tcPr>
          <w:p w14:paraId="25878FBB"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MX5</w:t>
            </w:r>
          </w:p>
        </w:tc>
        <w:tc>
          <w:tcPr>
            <w:tcW w:w="1743" w:type="pct"/>
            <w:tcBorders>
              <w:top w:val="single" w:sz="8" w:space="0" w:color="AEAEAE"/>
              <w:left w:val="single" w:sz="8" w:space="0" w:color="E0E0E0"/>
              <w:bottom w:val="single" w:sz="8" w:space="0" w:color="AEAEAE"/>
              <w:right w:val="single" w:sz="8" w:space="0" w:color="E0E0E0"/>
            </w:tcBorders>
            <w:shd w:val="clear" w:color="auto" w:fill="auto"/>
          </w:tcPr>
          <w:p w14:paraId="5CA1C715"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0,972</w:t>
            </w:r>
          </w:p>
        </w:tc>
        <w:tc>
          <w:tcPr>
            <w:tcW w:w="1062" w:type="pct"/>
            <w:tcBorders>
              <w:top w:val="single" w:sz="8" w:space="0" w:color="AEAEAE"/>
              <w:left w:val="single" w:sz="8" w:space="0" w:color="E0E0E0"/>
              <w:bottom w:val="single" w:sz="8" w:space="0" w:color="AEAEAE"/>
              <w:right w:val="nil"/>
            </w:tcBorders>
            <w:shd w:val="clear" w:color="auto" w:fill="auto"/>
          </w:tcPr>
          <w:p w14:paraId="455F5BC7"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1,029</w:t>
            </w:r>
          </w:p>
        </w:tc>
      </w:tr>
      <w:tr w:rsidR="00B42581" w:rsidRPr="000A4F35" w14:paraId="1DFBCEC9" w14:textId="77777777" w:rsidTr="00182B19">
        <w:trPr>
          <w:cantSplit/>
          <w:trHeight w:val="106"/>
        </w:trPr>
        <w:tc>
          <w:tcPr>
            <w:tcW w:w="5000" w:type="pct"/>
            <w:gridSpan w:val="4"/>
            <w:tcBorders>
              <w:top w:val="single" w:sz="8" w:space="0" w:color="152935"/>
              <w:left w:val="nil"/>
              <w:bottom w:val="single" w:sz="8" w:space="0" w:color="152935"/>
              <w:right w:val="nil"/>
            </w:tcBorders>
            <w:shd w:val="clear" w:color="auto" w:fill="auto"/>
          </w:tcPr>
          <w:p w14:paraId="10B229D7" w14:textId="77777777" w:rsidR="00B42581" w:rsidRPr="000A4F35" w:rsidRDefault="00B42581" w:rsidP="00182B19">
            <w:pPr>
              <w:rPr>
                <w:rFonts w:ascii="Times New Roman" w:hAnsi="Times New Roman" w:cs="Times New Roman"/>
                <w:b/>
                <w:bCs/>
                <w:color w:val="000000" w:themeColor="text1"/>
              </w:rPr>
            </w:pPr>
            <w:r w:rsidRPr="000A4F35">
              <w:rPr>
                <w:rFonts w:ascii="Times New Roman" w:eastAsiaTheme="minorEastAsia" w:hAnsi="Times New Roman" w:cs="Times New Roman"/>
                <w:color w:val="000000" w:themeColor="text1"/>
              </w:rPr>
              <w:t>a. Dependent Variable: MY</w:t>
            </w:r>
          </w:p>
        </w:tc>
      </w:tr>
      <w:tr w:rsidR="00B42581" w:rsidRPr="000A4F35" w14:paraId="7B1A657C" w14:textId="77777777" w:rsidTr="00182B19">
        <w:trPr>
          <w:cantSplit/>
          <w:trHeight w:val="106"/>
        </w:trPr>
        <w:tc>
          <w:tcPr>
            <w:tcW w:w="5000" w:type="pct"/>
            <w:gridSpan w:val="4"/>
            <w:tcBorders>
              <w:top w:val="single" w:sz="8" w:space="0" w:color="152935"/>
              <w:left w:val="nil"/>
              <w:bottom w:val="single" w:sz="8" w:space="0" w:color="152935"/>
              <w:right w:val="nil"/>
            </w:tcBorders>
            <w:shd w:val="clear" w:color="auto" w:fill="auto"/>
          </w:tcPr>
          <w:p w14:paraId="6038B8E7" w14:textId="77777777" w:rsidR="00B42581" w:rsidRPr="000A4F35" w:rsidRDefault="00B42581" w:rsidP="00182B19">
            <w:pPr>
              <w:rPr>
                <w:rFonts w:ascii="Times New Roman" w:eastAsiaTheme="minorEastAsia" w:hAnsi="Times New Roman" w:cs="Times New Roman"/>
                <w:color w:val="000000" w:themeColor="text1"/>
              </w:rPr>
            </w:pPr>
          </w:p>
        </w:tc>
      </w:tr>
      <w:tr w:rsidR="00B42581" w:rsidRPr="000A4F35" w14:paraId="077E1EFD" w14:textId="77777777" w:rsidTr="00182B19">
        <w:trPr>
          <w:cantSplit/>
          <w:trHeight w:val="106"/>
        </w:trPr>
        <w:tc>
          <w:tcPr>
            <w:tcW w:w="5000" w:type="pct"/>
            <w:gridSpan w:val="4"/>
            <w:tcBorders>
              <w:top w:val="single" w:sz="8" w:space="0" w:color="152935"/>
              <w:left w:val="nil"/>
              <w:bottom w:val="single" w:sz="8" w:space="0" w:color="152935"/>
              <w:right w:val="nil"/>
            </w:tcBorders>
            <w:shd w:val="clear" w:color="auto" w:fill="auto"/>
          </w:tcPr>
          <w:p w14:paraId="22FE0E7A" w14:textId="77777777" w:rsidR="00B42581" w:rsidRPr="000A4F35" w:rsidRDefault="00B42581" w:rsidP="00182B19">
            <w:pPr>
              <w:rPr>
                <w:rFonts w:ascii="Times New Roman" w:eastAsiaTheme="minorEastAsia" w:hAnsi="Times New Roman" w:cs="Times New Roman"/>
                <w:color w:val="000000" w:themeColor="text1"/>
              </w:rPr>
            </w:pPr>
          </w:p>
        </w:tc>
      </w:tr>
    </w:tbl>
    <w:p w14:paraId="424C136A" w14:textId="7B306CEC" w:rsidR="00B42581" w:rsidRPr="00B42581" w:rsidRDefault="004654D6" w:rsidP="00B42581">
      <w:pPr>
        <w:pStyle w:val="ListParagraph"/>
        <w:widowControl w:val="0"/>
        <w:numPr>
          <w:ilvl w:val="0"/>
          <w:numId w:val="58"/>
        </w:numPr>
        <w:autoSpaceDE w:val="0"/>
        <w:autoSpaceDN w:val="0"/>
        <w:spacing w:after="0" w:line="480" w:lineRule="auto"/>
        <w:jc w:val="both"/>
        <w:rPr>
          <w:rFonts w:ascii="Times New Roman" w:hAnsi="Times New Roman"/>
          <w:b/>
          <w:bCs/>
        </w:rPr>
      </w:pPr>
      <w:r w:rsidRPr="00B42581">
        <w:rPr>
          <w:rFonts w:ascii="Times New Roman" w:hAnsi="Times New Roman"/>
          <w:b/>
          <w:bCs/>
        </w:rPr>
        <w:t>Uji Autokorelasi</w:t>
      </w:r>
    </w:p>
    <w:tbl>
      <w:tblPr>
        <w:tblW w:w="6807"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9"/>
        <w:gridCol w:w="953"/>
        <w:gridCol w:w="1011"/>
        <w:gridCol w:w="1366"/>
        <w:gridCol w:w="1366"/>
        <w:gridCol w:w="1372"/>
      </w:tblGrid>
      <w:tr w:rsidR="00B42581" w:rsidRPr="000A4F35" w14:paraId="2DCCD9DF" w14:textId="77777777" w:rsidTr="00182B19">
        <w:trPr>
          <w:cantSplit/>
          <w:trHeight w:val="336"/>
        </w:trPr>
        <w:tc>
          <w:tcPr>
            <w:tcW w:w="6807" w:type="dxa"/>
            <w:gridSpan w:val="6"/>
            <w:tcBorders>
              <w:top w:val="nil"/>
              <w:left w:val="nil"/>
              <w:bottom w:val="nil"/>
              <w:right w:val="nil"/>
            </w:tcBorders>
            <w:shd w:val="clear" w:color="auto" w:fill="auto"/>
            <w:vAlign w:val="center"/>
          </w:tcPr>
          <w:p w14:paraId="05266A68" w14:textId="77777777" w:rsidR="00B42581" w:rsidRPr="000A4F35" w:rsidRDefault="00B42581" w:rsidP="00182B19">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b/>
                <w:bCs/>
                <w:color w:val="000000" w:themeColor="text1"/>
              </w:rPr>
              <w:t>Model Summary</w:t>
            </w:r>
            <w:r w:rsidRPr="000A4F35">
              <w:rPr>
                <w:rFonts w:ascii="Times New Roman" w:eastAsiaTheme="minorEastAsia" w:hAnsi="Times New Roman" w:cs="Times New Roman"/>
                <w:b/>
                <w:bCs/>
                <w:color w:val="000000" w:themeColor="text1"/>
                <w:vertAlign w:val="superscript"/>
              </w:rPr>
              <w:t>b</w:t>
            </w:r>
          </w:p>
        </w:tc>
      </w:tr>
      <w:tr w:rsidR="00B42581" w:rsidRPr="000A4F35" w14:paraId="31B34007" w14:textId="77777777" w:rsidTr="00182B19">
        <w:trPr>
          <w:cantSplit/>
          <w:trHeight w:val="658"/>
        </w:trPr>
        <w:tc>
          <w:tcPr>
            <w:tcW w:w="739" w:type="dxa"/>
            <w:tcBorders>
              <w:top w:val="nil"/>
              <w:left w:val="nil"/>
              <w:bottom w:val="single" w:sz="8" w:space="0" w:color="152935"/>
              <w:right w:val="nil"/>
            </w:tcBorders>
            <w:shd w:val="clear" w:color="auto" w:fill="auto"/>
            <w:vAlign w:val="bottom"/>
          </w:tcPr>
          <w:p w14:paraId="26CEFB6F"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Model</w:t>
            </w:r>
          </w:p>
        </w:tc>
        <w:tc>
          <w:tcPr>
            <w:tcW w:w="953" w:type="dxa"/>
            <w:tcBorders>
              <w:top w:val="nil"/>
              <w:left w:val="nil"/>
              <w:bottom w:val="single" w:sz="8" w:space="0" w:color="152935"/>
              <w:right w:val="single" w:sz="8" w:space="0" w:color="E0E0E0"/>
            </w:tcBorders>
            <w:shd w:val="clear" w:color="auto" w:fill="auto"/>
            <w:vAlign w:val="bottom"/>
          </w:tcPr>
          <w:p w14:paraId="6D90865F" w14:textId="77777777" w:rsidR="00B42581" w:rsidRPr="000A4F35" w:rsidRDefault="00B42581" w:rsidP="00182B19">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R</w:t>
            </w:r>
          </w:p>
        </w:tc>
        <w:tc>
          <w:tcPr>
            <w:tcW w:w="1011" w:type="dxa"/>
            <w:tcBorders>
              <w:top w:val="nil"/>
              <w:left w:val="single" w:sz="8" w:space="0" w:color="E0E0E0"/>
              <w:bottom w:val="single" w:sz="8" w:space="0" w:color="152935"/>
              <w:right w:val="single" w:sz="8" w:space="0" w:color="E0E0E0"/>
            </w:tcBorders>
            <w:shd w:val="clear" w:color="auto" w:fill="auto"/>
            <w:vAlign w:val="bottom"/>
          </w:tcPr>
          <w:p w14:paraId="5C7FDB6D" w14:textId="77777777" w:rsidR="00B42581" w:rsidRPr="000A4F35" w:rsidRDefault="00B42581" w:rsidP="00182B19">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R Square</w:t>
            </w:r>
          </w:p>
        </w:tc>
        <w:tc>
          <w:tcPr>
            <w:tcW w:w="1366" w:type="dxa"/>
            <w:tcBorders>
              <w:top w:val="nil"/>
              <w:left w:val="single" w:sz="8" w:space="0" w:color="E0E0E0"/>
              <w:bottom w:val="single" w:sz="8" w:space="0" w:color="152935"/>
              <w:right w:val="single" w:sz="8" w:space="0" w:color="E0E0E0"/>
            </w:tcBorders>
            <w:shd w:val="clear" w:color="auto" w:fill="auto"/>
            <w:vAlign w:val="bottom"/>
          </w:tcPr>
          <w:p w14:paraId="3011DA9C" w14:textId="77777777" w:rsidR="00B42581" w:rsidRPr="000A4F35" w:rsidRDefault="00B42581" w:rsidP="00182B19">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Adjusted R Square</w:t>
            </w:r>
          </w:p>
        </w:tc>
        <w:tc>
          <w:tcPr>
            <w:tcW w:w="1366" w:type="dxa"/>
            <w:tcBorders>
              <w:top w:val="nil"/>
              <w:left w:val="single" w:sz="8" w:space="0" w:color="E0E0E0"/>
              <w:bottom w:val="single" w:sz="8" w:space="0" w:color="152935"/>
              <w:right w:val="single" w:sz="8" w:space="0" w:color="E0E0E0"/>
            </w:tcBorders>
            <w:shd w:val="clear" w:color="auto" w:fill="auto"/>
            <w:vAlign w:val="bottom"/>
          </w:tcPr>
          <w:p w14:paraId="37FC6FBC" w14:textId="77777777" w:rsidR="00B42581" w:rsidRPr="000A4F35" w:rsidRDefault="00B42581" w:rsidP="00182B19">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Std. Error of the Estimate</w:t>
            </w:r>
          </w:p>
        </w:tc>
        <w:tc>
          <w:tcPr>
            <w:tcW w:w="1369" w:type="dxa"/>
            <w:tcBorders>
              <w:top w:val="nil"/>
              <w:left w:val="single" w:sz="8" w:space="0" w:color="E0E0E0"/>
              <w:bottom w:val="single" w:sz="8" w:space="0" w:color="152935"/>
              <w:right w:val="nil"/>
            </w:tcBorders>
            <w:shd w:val="clear" w:color="auto" w:fill="auto"/>
            <w:vAlign w:val="bottom"/>
          </w:tcPr>
          <w:p w14:paraId="6A5749B3" w14:textId="77777777" w:rsidR="00B42581" w:rsidRPr="000A4F35" w:rsidRDefault="00B42581" w:rsidP="00182B19">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Durbin-Watson</w:t>
            </w:r>
          </w:p>
        </w:tc>
      </w:tr>
      <w:tr w:rsidR="00B42581" w:rsidRPr="000A4F35" w14:paraId="21997116" w14:textId="77777777" w:rsidTr="00182B19">
        <w:trPr>
          <w:cantSplit/>
          <w:trHeight w:val="321"/>
        </w:trPr>
        <w:tc>
          <w:tcPr>
            <w:tcW w:w="739" w:type="dxa"/>
            <w:tcBorders>
              <w:top w:val="single" w:sz="8" w:space="0" w:color="152935"/>
              <w:left w:val="nil"/>
              <w:bottom w:val="single" w:sz="8" w:space="0" w:color="152935"/>
              <w:right w:val="nil"/>
            </w:tcBorders>
            <w:shd w:val="clear" w:color="auto" w:fill="auto"/>
          </w:tcPr>
          <w:p w14:paraId="44AC2AE1"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w:t>
            </w:r>
          </w:p>
        </w:tc>
        <w:tc>
          <w:tcPr>
            <w:tcW w:w="953" w:type="dxa"/>
            <w:tcBorders>
              <w:top w:val="single" w:sz="8" w:space="0" w:color="152935"/>
              <w:left w:val="nil"/>
              <w:bottom w:val="single" w:sz="8" w:space="0" w:color="152935"/>
              <w:right w:val="single" w:sz="8" w:space="0" w:color="E0E0E0"/>
            </w:tcBorders>
            <w:shd w:val="clear" w:color="auto" w:fill="auto"/>
          </w:tcPr>
          <w:p w14:paraId="1BF5C784"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,733</w:t>
            </w:r>
            <w:r w:rsidRPr="000A4F35">
              <w:rPr>
                <w:rFonts w:ascii="Times New Roman" w:eastAsiaTheme="minorEastAsia" w:hAnsi="Times New Roman" w:cs="Times New Roman"/>
                <w:color w:val="000000" w:themeColor="text1"/>
                <w:vertAlign w:val="superscript"/>
              </w:rPr>
              <w:t>a</w:t>
            </w:r>
          </w:p>
        </w:tc>
        <w:tc>
          <w:tcPr>
            <w:tcW w:w="1011" w:type="dxa"/>
            <w:tcBorders>
              <w:top w:val="single" w:sz="8" w:space="0" w:color="152935"/>
              <w:left w:val="single" w:sz="8" w:space="0" w:color="E0E0E0"/>
              <w:bottom w:val="single" w:sz="8" w:space="0" w:color="152935"/>
              <w:right w:val="single" w:sz="8" w:space="0" w:color="E0E0E0"/>
            </w:tcBorders>
            <w:shd w:val="clear" w:color="auto" w:fill="auto"/>
          </w:tcPr>
          <w:p w14:paraId="3EF3DB42"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,538</w:t>
            </w:r>
          </w:p>
        </w:tc>
        <w:tc>
          <w:tcPr>
            <w:tcW w:w="1366" w:type="dxa"/>
            <w:tcBorders>
              <w:top w:val="single" w:sz="8" w:space="0" w:color="152935"/>
              <w:left w:val="single" w:sz="8" w:space="0" w:color="E0E0E0"/>
              <w:bottom w:val="single" w:sz="8" w:space="0" w:color="152935"/>
              <w:right w:val="single" w:sz="8" w:space="0" w:color="E0E0E0"/>
            </w:tcBorders>
            <w:shd w:val="clear" w:color="auto" w:fill="auto"/>
          </w:tcPr>
          <w:p w14:paraId="2C2F57AF"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,512</w:t>
            </w:r>
          </w:p>
        </w:tc>
        <w:tc>
          <w:tcPr>
            <w:tcW w:w="1366" w:type="dxa"/>
            <w:tcBorders>
              <w:top w:val="single" w:sz="8" w:space="0" w:color="152935"/>
              <w:left w:val="single" w:sz="8" w:space="0" w:color="E0E0E0"/>
              <w:bottom w:val="single" w:sz="8" w:space="0" w:color="152935"/>
              <w:right w:val="single" w:sz="8" w:space="0" w:color="E0E0E0"/>
            </w:tcBorders>
            <w:shd w:val="clear" w:color="auto" w:fill="auto"/>
          </w:tcPr>
          <w:p w14:paraId="2F438CD9"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,35085</w:t>
            </w:r>
          </w:p>
        </w:tc>
        <w:tc>
          <w:tcPr>
            <w:tcW w:w="1369" w:type="dxa"/>
            <w:tcBorders>
              <w:top w:val="single" w:sz="8" w:space="0" w:color="152935"/>
              <w:left w:val="single" w:sz="8" w:space="0" w:color="E0E0E0"/>
              <w:bottom w:val="single" w:sz="8" w:space="0" w:color="152935"/>
              <w:right w:val="nil"/>
            </w:tcBorders>
            <w:shd w:val="clear" w:color="auto" w:fill="auto"/>
          </w:tcPr>
          <w:p w14:paraId="4D7F241E" w14:textId="77777777" w:rsidR="00B42581" w:rsidRPr="000A4F35" w:rsidRDefault="00B42581" w:rsidP="00182B19">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2,020</w:t>
            </w:r>
          </w:p>
        </w:tc>
      </w:tr>
      <w:tr w:rsidR="00B42581" w:rsidRPr="000A4F35" w14:paraId="4A8973ED" w14:textId="77777777" w:rsidTr="00182B19">
        <w:trPr>
          <w:cantSplit/>
          <w:trHeight w:val="321"/>
        </w:trPr>
        <w:tc>
          <w:tcPr>
            <w:tcW w:w="6807" w:type="dxa"/>
            <w:gridSpan w:val="6"/>
            <w:tcBorders>
              <w:top w:val="nil"/>
              <w:left w:val="nil"/>
              <w:bottom w:val="nil"/>
              <w:right w:val="nil"/>
            </w:tcBorders>
            <w:shd w:val="clear" w:color="auto" w:fill="auto"/>
          </w:tcPr>
          <w:p w14:paraId="169418D5"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a. Predictors: (Constant), MX5, MX2, MX3, MX1, MX4</w:t>
            </w:r>
          </w:p>
        </w:tc>
      </w:tr>
      <w:tr w:rsidR="00B42581" w:rsidRPr="000A4F35" w14:paraId="70E1948C" w14:textId="77777777" w:rsidTr="00182B19">
        <w:trPr>
          <w:cantSplit/>
          <w:trHeight w:val="336"/>
        </w:trPr>
        <w:tc>
          <w:tcPr>
            <w:tcW w:w="6807" w:type="dxa"/>
            <w:gridSpan w:val="6"/>
            <w:tcBorders>
              <w:top w:val="nil"/>
              <w:left w:val="nil"/>
              <w:bottom w:val="nil"/>
              <w:right w:val="nil"/>
            </w:tcBorders>
            <w:shd w:val="clear" w:color="auto" w:fill="auto"/>
          </w:tcPr>
          <w:p w14:paraId="16312F0E" w14:textId="77777777" w:rsidR="00B42581" w:rsidRDefault="00B42581" w:rsidP="00182B19">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b. Dependent Variable: MY</w:t>
            </w:r>
          </w:p>
          <w:p w14:paraId="77E6EB66" w14:textId="77777777" w:rsidR="00B42581" w:rsidRPr="000A4F35" w:rsidRDefault="00B42581" w:rsidP="00182B19">
            <w:pPr>
              <w:adjustRightInd w:val="0"/>
              <w:ind w:left="60" w:right="60"/>
              <w:rPr>
                <w:rFonts w:ascii="Times New Roman" w:eastAsiaTheme="minorEastAsia" w:hAnsi="Times New Roman" w:cs="Times New Roman"/>
                <w:color w:val="000000" w:themeColor="text1"/>
              </w:rPr>
            </w:pPr>
          </w:p>
        </w:tc>
      </w:tr>
    </w:tbl>
    <w:p w14:paraId="1CA1C59A" w14:textId="77777777" w:rsidR="00B42581" w:rsidRPr="00B42581" w:rsidRDefault="00B42581" w:rsidP="00B42581">
      <w:pPr>
        <w:pStyle w:val="ListParagraph"/>
        <w:widowControl w:val="0"/>
        <w:autoSpaceDE w:val="0"/>
        <w:autoSpaceDN w:val="0"/>
        <w:spacing w:after="0" w:line="480" w:lineRule="auto"/>
        <w:ind w:left="786"/>
        <w:jc w:val="both"/>
        <w:rPr>
          <w:rFonts w:ascii="Times New Roman" w:hAnsi="Times New Roman"/>
          <w:b/>
          <w:bCs/>
        </w:rPr>
      </w:pPr>
    </w:p>
    <w:p w14:paraId="7DE14E37" w14:textId="5E07E1E8" w:rsidR="00F44B3C" w:rsidRPr="00B42581" w:rsidRDefault="00A01060" w:rsidP="00B42581">
      <w:pPr>
        <w:pStyle w:val="ListParagraph"/>
        <w:widowControl w:val="0"/>
        <w:numPr>
          <w:ilvl w:val="0"/>
          <w:numId w:val="58"/>
        </w:numPr>
        <w:autoSpaceDE w:val="0"/>
        <w:autoSpaceDN w:val="0"/>
        <w:spacing w:after="0" w:line="480" w:lineRule="auto"/>
        <w:jc w:val="both"/>
        <w:rPr>
          <w:rFonts w:ascii="Times New Roman" w:hAnsi="Times New Roman"/>
          <w:b/>
          <w:bCs/>
        </w:rPr>
      </w:pPr>
      <w:r w:rsidRPr="00B42581">
        <w:rPr>
          <w:rFonts w:ascii="Times New Roman" w:hAnsi="Times New Roman"/>
          <w:b/>
          <w:bCs/>
          <w:lang w:val="en-US"/>
        </w:rPr>
        <w:t xml:space="preserve"> </w:t>
      </w:r>
      <w:r w:rsidR="004654D6" w:rsidRPr="00B42581">
        <w:rPr>
          <w:rFonts w:ascii="Times New Roman" w:hAnsi="Times New Roman"/>
          <w:b/>
          <w:bCs/>
        </w:rPr>
        <w:t>Uji Heteroskedastisitas</w:t>
      </w:r>
    </w:p>
    <w:tbl>
      <w:tblPr>
        <w:tblW w:w="681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324"/>
        <w:gridCol w:w="1121"/>
        <w:gridCol w:w="1121"/>
        <w:gridCol w:w="1537"/>
        <w:gridCol w:w="850"/>
        <w:gridCol w:w="577"/>
      </w:tblGrid>
      <w:tr w:rsidR="004654D6" w:rsidRPr="000A4F35" w14:paraId="7AA18A24" w14:textId="77777777" w:rsidTr="002D37A4">
        <w:trPr>
          <w:cantSplit/>
          <w:trHeight w:val="308"/>
        </w:trPr>
        <w:tc>
          <w:tcPr>
            <w:tcW w:w="6814" w:type="dxa"/>
            <w:gridSpan w:val="7"/>
            <w:tcBorders>
              <w:top w:val="nil"/>
              <w:left w:val="nil"/>
              <w:bottom w:val="nil"/>
              <w:right w:val="nil"/>
            </w:tcBorders>
            <w:shd w:val="clear" w:color="auto" w:fill="auto"/>
            <w:vAlign w:val="center"/>
          </w:tcPr>
          <w:p w14:paraId="1F898AE1"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b/>
                <w:bCs/>
                <w:color w:val="000000" w:themeColor="text1"/>
              </w:rPr>
              <w:t>Coefficients</w:t>
            </w:r>
            <w:r w:rsidRPr="000A4F35">
              <w:rPr>
                <w:rFonts w:ascii="Times New Roman" w:eastAsiaTheme="minorEastAsia" w:hAnsi="Times New Roman" w:cs="Times New Roman"/>
                <w:b/>
                <w:bCs/>
                <w:color w:val="000000" w:themeColor="text1"/>
                <w:vertAlign w:val="superscript"/>
              </w:rPr>
              <w:t>a</w:t>
            </w:r>
          </w:p>
        </w:tc>
      </w:tr>
      <w:tr w:rsidR="004654D6" w:rsidRPr="000A4F35" w14:paraId="6A3793A7" w14:textId="77777777" w:rsidTr="002D37A4">
        <w:trPr>
          <w:cantSplit/>
          <w:trHeight w:val="604"/>
        </w:trPr>
        <w:tc>
          <w:tcPr>
            <w:tcW w:w="1608" w:type="dxa"/>
            <w:gridSpan w:val="2"/>
            <w:vMerge w:val="restart"/>
            <w:tcBorders>
              <w:top w:val="nil"/>
              <w:left w:val="nil"/>
              <w:bottom w:val="nil"/>
              <w:right w:val="nil"/>
            </w:tcBorders>
            <w:shd w:val="clear" w:color="auto" w:fill="auto"/>
            <w:vAlign w:val="bottom"/>
          </w:tcPr>
          <w:p w14:paraId="223D6DF5"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Model</w:t>
            </w:r>
          </w:p>
        </w:tc>
        <w:tc>
          <w:tcPr>
            <w:tcW w:w="2242" w:type="dxa"/>
            <w:gridSpan w:val="2"/>
            <w:tcBorders>
              <w:top w:val="nil"/>
              <w:left w:val="nil"/>
              <w:bottom w:val="nil"/>
              <w:right w:val="single" w:sz="8" w:space="0" w:color="E0E0E0"/>
            </w:tcBorders>
            <w:shd w:val="clear" w:color="auto" w:fill="auto"/>
            <w:vAlign w:val="bottom"/>
          </w:tcPr>
          <w:p w14:paraId="29B0129E"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Unstandardized Coefficients</w:t>
            </w:r>
          </w:p>
        </w:tc>
        <w:tc>
          <w:tcPr>
            <w:tcW w:w="1537" w:type="dxa"/>
            <w:tcBorders>
              <w:top w:val="nil"/>
              <w:left w:val="single" w:sz="8" w:space="0" w:color="E0E0E0"/>
              <w:bottom w:val="nil"/>
              <w:right w:val="single" w:sz="8" w:space="0" w:color="E0E0E0"/>
            </w:tcBorders>
            <w:shd w:val="clear" w:color="auto" w:fill="auto"/>
            <w:vAlign w:val="bottom"/>
          </w:tcPr>
          <w:p w14:paraId="62C6FD3B"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Standardized Coefficients</w:t>
            </w:r>
          </w:p>
        </w:tc>
        <w:tc>
          <w:tcPr>
            <w:tcW w:w="850" w:type="dxa"/>
            <w:vMerge w:val="restart"/>
            <w:tcBorders>
              <w:top w:val="nil"/>
              <w:left w:val="single" w:sz="8" w:space="0" w:color="E0E0E0"/>
              <w:bottom w:val="nil"/>
              <w:right w:val="single" w:sz="8" w:space="0" w:color="E0E0E0"/>
            </w:tcBorders>
            <w:shd w:val="clear" w:color="auto" w:fill="auto"/>
            <w:vAlign w:val="bottom"/>
          </w:tcPr>
          <w:p w14:paraId="06EDA55E" w14:textId="4715974F" w:rsidR="004654D6" w:rsidRPr="000A4F35" w:rsidRDefault="003D29CA"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w:t>
            </w:r>
          </w:p>
        </w:tc>
        <w:tc>
          <w:tcPr>
            <w:tcW w:w="577" w:type="dxa"/>
            <w:vMerge w:val="restart"/>
            <w:tcBorders>
              <w:top w:val="nil"/>
              <w:left w:val="single" w:sz="8" w:space="0" w:color="E0E0E0"/>
              <w:bottom w:val="nil"/>
              <w:right w:val="nil"/>
            </w:tcBorders>
            <w:shd w:val="clear" w:color="auto" w:fill="auto"/>
            <w:vAlign w:val="bottom"/>
          </w:tcPr>
          <w:p w14:paraId="65EDADF6"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Sig.</w:t>
            </w:r>
          </w:p>
        </w:tc>
      </w:tr>
      <w:tr w:rsidR="004654D6" w:rsidRPr="000A4F35" w14:paraId="50F42675" w14:textId="77777777" w:rsidTr="002D37A4">
        <w:trPr>
          <w:cantSplit/>
          <w:trHeight w:val="136"/>
        </w:trPr>
        <w:tc>
          <w:tcPr>
            <w:tcW w:w="1608" w:type="dxa"/>
            <w:gridSpan w:val="2"/>
            <w:vMerge/>
            <w:tcBorders>
              <w:top w:val="nil"/>
              <w:left w:val="nil"/>
              <w:bottom w:val="nil"/>
              <w:right w:val="nil"/>
            </w:tcBorders>
            <w:shd w:val="clear" w:color="auto" w:fill="auto"/>
            <w:vAlign w:val="bottom"/>
          </w:tcPr>
          <w:p w14:paraId="71284CF9"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121" w:type="dxa"/>
            <w:tcBorders>
              <w:top w:val="nil"/>
              <w:left w:val="nil"/>
              <w:bottom w:val="single" w:sz="8" w:space="0" w:color="152935"/>
              <w:right w:val="single" w:sz="8" w:space="0" w:color="E0E0E0"/>
            </w:tcBorders>
            <w:shd w:val="clear" w:color="auto" w:fill="auto"/>
            <w:vAlign w:val="bottom"/>
          </w:tcPr>
          <w:p w14:paraId="321DEE75"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B</w:t>
            </w:r>
          </w:p>
        </w:tc>
        <w:tc>
          <w:tcPr>
            <w:tcW w:w="1121" w:type="dxa"/>
            <w:tcBorders>
              <w:top w:val="nil"/>
              <w:left w:val="single" w:sz="8" w:space="0" w:color="E0E0E0"/>
              <w:bottom w:val="single" w:sz="8" w:space="0" w:color="152935"/>
              <w:right w:val="single" w:sz="8" w:space="0" w:color="E0E0E0"/>
            </w:tcBorders>
            <w:shd w:val="clear" w:color="auto" w:fill="auto"/>
            <w:vAlign w:val="bottom"/>
          </w:tcPr>
          <w:p w14:paraId="4151DE0A"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Std. Error</w:t>
            </w:r>
          </w:p>
        </w:tc>
        <w:tc>
          <w:tcPr>
            <w:tcW w:w="1537" w:type="dxa"/>
            <w:tcBorders>
              <w:top w:val="nil"/>
              <w:left w:val="single" w:sz="8" w:space="0" w:color="E0E0E0"/>
              <w:bottom w:val="single" w:sz="8" w:space="0" w:color="152935"/>
              <w:right w:val="single" w:sz="8" w:space="0" w:color="E0E0E0"/>
            </w:tcBorders>
            <w:shd w:val="clear" w:color="auto" w:fill="auto"/>
            <w:vAlign w:val="bottom"/>
          </w:tcPr>
          <w:p w14:paraId="7CBFEFCF"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Beta</w:t>
            </w:r>
          </w:p>
        </w:tc>
        <w:tc>
          <w:tcPr>
            <w:tcW w:w="850" w:type="dxa"/>
            <w:vMerge/>
            <w:tcBorders>
              <w:top w:val="nil"/>
              <w:left w:val="single" w:sz="8" w:space="0" w:color="E0E0E0"/>
              <w:bottom w:val="nil"/>
              <w:right w:val="single" w:sz="8" w:space="0" w:color="E0E0E0"/>
            </w:tcBorders>
            <w:shd w:val="clear" w:color="auto" w:fill="auto"/>
            <w:vAlign w:val="bottom"/>
          </w:tcPr>
          <w:p w14:paraId="6A5FD1A8"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577" w:type="dxa"/>
            <w:vMerge/>
            <w:tcBorders>
              <w:top w:val="nil"/>
              <w:left w:val="single" w:sz="8" w:space="0" w:color="E0E0E0"/>
              <w:bottom w:val="nil"/>
              <w:right w:val="nil"/>
            </w:tcBorders>
            <w:shd w:val="clear" w:color="auto" w:fill="auto"/>
            <w:vAlign w:val="bottom"/>
          </w:tcPr>
          <w:p w14:paraId="78FB04CD" w14:textId="77777777" w:rsidR="004654D6" w:rsidRPr="000A4F35" w:rsidRDefault="004654D6" w:rsidP="00D53821">
            <w:pPr>
              <w:adjustRightInd w:val="0"/>
              <w:rPr>
                <w:rFonts w:ascii="Times New Roman" w:eastAsiaTheme="minorEastAsia" w:hAnsi="Times New Roman" w:cs="Times New Roman"/>
                <w:color w:val="000000" w:themeColor="text1"/>
              </w:rPr>
            </w:pPr>
          </w:p>
        </w:tc>
      </w:tr>
      <w:tr w:rsidR="004654D6" w:rsidRPr="000A4F35" w14:paraId="609C9DC4" w14:textId="77777777" w:rsidTr="002D37A4">
        <w:trPr>
          <w:cantSplit/>
          <w:trHeight w:val="296"/>
        </w:trPr>
        <w:tc>
          <w:tcPr>
            <w:tcW w:w="284" w:type="dxa"/>
            <w:vMerge w:val="restart"/>
            <w:tcBorders>
              <w:top w:val="single" w:sz="8" w:space="0" w:color="152935"/>
              <w:left w:val="nil"/>
              <w:bottom w:val="single" w:sz="8" w:space="0" w:color="152935"/>
              <w:right w:val="nil"/>
            </w:tcBorders>
            <w:shd w:val="clear" w:color="auto" w:fill="auto"/>
          </w:tcPr>
          <w:p w14:paraId="41742541"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w:t>
            </w:r>
          </w:p>
        </w:tc>
        <w:tc>
          <w:tcPr>
            <w:tcW w:w="1324" w:type="dxa"/>
            <w:tcBorders>
              <w:top w:val="single" w:sz="8" w:space="0" w:color="152935"/>
              <w:left w:val="nil"/>
              <w:bottom w:val="single" w:sz="8" w:space="0" w:color="AEAEAE"/>
              <w:right w:val="nil"/>
            </w:tcBorders>
            <w:shd w:val="clear" w:color="auto" w:fill="auto"/>
          </w:tcPr>
          <w:p w14:paraId="1FC604C8"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(Constant)</w:t>
            </w:r>
          </w:p>
        </w:tc>
        <w:tc>
          <w:tcPr>
            <w:tcW w:w="1121" w:type="dxa"/>
            <w:tcBorders>
              <w:top w:val="single" w:sz="8" w:space="0" w:color="152935"/>
              <w:left w:val="nil"/>
              <w:bottom w:val="single" w:sz="8" w:space="0" w:color="AEAEAE"/>
              <w:right w:val="single" w:sz="8" w:space="0" w:color="E0E0E0"/>
            </w:tcBorders>
            <w:shd w:val="clear" w:color="auto" w:fill="auto"/>
          </w:tcPr>
          <w:p w14:paraId="0AB2422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,290</w:t>
            </w:r>
          </w:p>
        </w:tc>
        <w:tc>
          <w:tcPr>
            <w:tcW w:w="1121" w:type="dxa"/>
            <w:tcBorders>
              <w:top w:val="single" w:sz="8" w:space="0" w:color="152935"/>
              <w:left w:val="single" w:sz="8" w:space="0" w:color="E0E0E0"/>
              <w:bottom w:val="single" w:sz="8" w:space="0" w:color="AEAEAE"/>
              <w:right w:val="single" w:sz="8" w:space="0" w:color="E0E0E0"/>
            </w:tcBorders>
            <w:shd w:val="clear" w:color="auto" w:fill="auto"/>
          </w:tcPr>
          <w:p w14:paraId="73A08F4E"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,428</w:t>
            </w:r>
          </w:p>
        </w:tc>
        <w:tc>
          <w:tcPr>
            <w:tcW w:w="1537" w:type="dxa"/>
            <w:tcBorders>
              <w:top w:val="single" w:sz="8" w:space="0" w:color="152935"/>
              <w:left w:val="single" w:sz="8" w:space="0" w:color="E0E0E0"/>
              <w:bottom w:val="single" w:sz="8" w:space="0" w:color="AEAEAE"/>
              <w:right w:val="single" w:sz="8" w:space="0" w:color="E0E0E0"/>
            </w:tcBorders>
            <w:shd w:val="clear" w:color="auto" w:fill="auto"/>
            <w:vAlign w:val="center"/>
          </w:tcPr>
          <w:p w14:paraId="71A6ABED"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850" w:type="dxa"/>
            <w:tcBorders>
              <w:top w:val="single" w:sz="8" w:space="0" w:color="152935"/>
              <w:left w:val="single" w:sz="8" w:space="0" w:color="E0E0E0"/>
              <w:bottom w:val="single" w:sz="8" w:space="0" w:color="AEAEAE"/>
              <w:right w:val="single" w:sz="8" w:space="0" w:color="E0E0E0"/>
            </w:tcBorders>
            <w:shd w:val="clear" w:color="auto" w:fill="auto"/>
          </w:tcPr>
          <w:p w14:paraId="221EA866"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,678</w:t>
            </w:r>
          </w:p>
        </w:tc>
        <w:tc>
          <w:tcPr>
            <w:tcW w:w="577" w:type="dxa"/>
            <w:tcBorders>
              <w:top w:val="single" w:sz="8" w:space="0" w:color="152935"/>
              <w:left w:val="single" w:sz="8" w:space="0" w:color="E0E0E0"/>
              <w:bottom w:val="single" w:sz="8" w:space="0" w:color="AEAEAE"/>
              <w:right w:val="nil"/>
            </w:tcBorders>
            <w:shd w:val="clear" w:color="auto" w:fill="auto"/>
          </w:tcPr>
          <w:p w14:paraId="0D2F09EE"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,500</w:t>
            </w:r>
          </w:p>
        </w:tc>
      </w:tr>
      <w:tr w:rsidR="004654D6" w:rsidRPr="000A4F35" w14:paraId="7E6DD8CF" w14:textId="77777777" w:rsidTr="00D33C34">
        <w:trPr>
          <w:cantSplit/>
          <w:trHeight w:val="136"/>
        </w:trPr>
        <w:tc>
          <w:tcPr>
            <w:tcW w:w="284" w:type="dxa"/>
            <w:vMerge/>
            <w:tcBorders>
              <w:top w:val="single" w:sz="8" w:space="0" w:color="152935"/>
              <w:left w:val="nil"/>
              <w:bottom w:val="single" w:sz="8" w:space="0" w:color="152935"/>
              <w:right w:val="nil"/>
            </w:tcBorders>
            <w:shd w:val="clear" w:color="auto" w:fill="auto"/>
          </w:tcPr>
          <w:p w14:paraId="735D4BC8"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324" w:type="dxa"/>
            <w:tcBorders>
              <w:top w:val="single" w:sz="8" w:space="0" w:color="AEAEAE"/>
              <w:left w:val="nil"/>
              <w:bottom w:val="single" w:sz="8" w:space="0" w:color="AEAEAE"/>
              <w:right w:val="nil"/>
            </w:tcBorders>
            <w:shd w:val="clear" w:color="auto" w:fill="auto"/>
          </w:tcPr>
          <w:p w14:paraId="5D3120DB"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TX1</w:t>
            </w:r>
          </w:p>
        </w:tc>
        <w:tc>
          <w:tcPr>
            <w:tcW w:w="1121" w:type="dxa"/>
            <w:tcBorders>
              <w:top w:val="single" w:sz="8" w:space="0" w:color="AEAEAE"/>
              <w:left w:val="nil"/>
              <w:bottom w:val="single" w:sz="8" w:space="0" w:color="AEAEAE"/>
              <w:right w:val="single" w:sz="8" w:space="0" w:color="E0E0E0"/>
            </w:tcBorders>
            <w:shd w:val="clear" w:color="auto" w:fill="auto"/>
          </w:tcPr>
          <w:p w14:paraId="40C64C4C"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,233</w:t>
            </w:r>
          </w:p>
        </w:tc>
        <w:tc>
          <w:tcPr>
            <w:tcW w:w="1121" w:type="dxa"/>
            <w:tcBorders>
              <w:top w:val="single" w:sz="8" w:space="0" w:color="AEAEAE"/>
              <w:left w:val="single" w:sz="8" w:space="0" w:color="E0E0E0"/>
              <w:bottom w:val="single" w:sz="8" w:space="0" w:color="AEAEAE"/>
              <w:right w:val="single" w:sz="8" w:space="0" w:color="E0E0E0"/>
            </w:tcBorders>
            <w:shd w:val="clear" w:color="auto" w:fill="auto"/>
          </w:tcPr>
          <w:p w14:paraId="1269D82D"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1,141</w:t>
            </w:r>
          </w:p>
        </w:tc>
        <w:tc>
          <w:tcPr>
            <w:tcW w:w="1537" w:type="dxa"/>
            <w:tcBorders>
              <w:top w:val="single" w:sz="8" w:space="0" w:color="AEAEAE"/>
              <w:left w:val="single" w:sz="8" w:space="0" w:color="E0E0E0"/>
              <w:bottom w:val="single" w:sz="8" w:space="0" w:color="AEAEAE"/>
              <w:right w:val="single" w:sz="8" w:space="0" w:color="E0E0E0"/>
            </w:tcBorders>
            <w:shd w:val="clear" w:color="auto" w:fill="auto"/>
          </w:tcPr>
          <w:p w14:paraId="019704A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,052</w:t>
            </w:r>
          </w:p>
        </w:tc>
        <w:tc>
          <w:tcPr>
            <w:tcW w:w="850" w:type="dxa"/>
            <w:tcBorders>
              <w:top w:val="single" w:sz="8" w:space="0" w:color="AEAEAE"/>
              <w:left w:val="single" w:sz="8" w:space="0" w:color="E0E0E0"/>
              <w:bottom w:val="single" w:sz="8" w:space="0" w:color="AEAEAE"/>
              <w:right w:val="single" w:sz="8" w:space="0" w:color="E0E0E0"/>
            </w:tcBorders>
            <w:shd w:val="clear" w:color="auto" w:fill="auto"/>
          </w:tcPr>
          <w:p w14:paraId="199A270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,204</w:t>
            </w:r>
          </w:p>
        </w:tc>
        <w:tc>
          <w:tcPr>
            <w:tcW w:w="577" w:type="dxa"/>
            <w:tcBorders>
              <w:top w:val="single" w:sz="8" w:space="0" w:color="AEAEAE"/>
              <w:left w:val="single" w:sz="8" w:space="0" w:color="E0E0E0"/>
              <w:bottom w:val="single" w:sz="8" w:space="0" w:color="AEAEAE"/>
              <w:right w:val="nil"/>
            </w:tcBorders>
            <w:shd w:val="clear" w:color="auto" w:fill="auto"/>
          </w:tcPr>
          <w:p w14:paraId="49D7FF66"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,838</w:t>
            </w:r>
          </w:p>
        </w:tc>
      </w:tr>
      <w:tr w:rsidR="004654D6" w:rsidRPr="000A4F35" w14:paraId="39C342EF" w14:textId="77777777" w:rsidTr="00D33C34">
        <w:trPr>
          <w:cantSplit/>
          <w:trHeight w:val="136"/>
        </w:trPr>
        <w:tc>
          <w:tcPr>
            <w:tcW w:w="284" w:type="dxa"/>
            <w:vMerge/>
            <w:tcBorders>
              <w:top w:val="single" w:sz="8" w:space="0" w:color="152935"/>
              <w:left w:val="nil"/>
              <w:bottom w:val="single" w:sz="8" w:space="0" w:color="152935"/>
              <w:right w:val="nil"/>
            </w:tcBorders>
            <w:shd w:val="clear" w:color="auto" w:fill="auto"/>
          </w:tcPr>
          <w:p w14:paraId="5723832B"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324" w:type="dxa"/>
            <w:tcBorders>
              <w:top w:val="single" w:sz="8" w:space="0" w:color="AEAEAE"/>
              <w:left w:val="nil"/>
              <w:bottom w:val="single" w:sz="8" w:space="0" w:color="AEAEAE"/>
              <w:right w:val="nil"/>
            </w:tcBorders>
            <w:shd w:val="clear" w:color="auto" w:fill="auto"/>
          </w:tcPr>
          <w:p w14:paraId="086C0023"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TX2</w:t>
            </w:r>
          </w:p>
        </w:tc>
        <w:tc>
          <w:tcPr>
            <w:tcW w:w="1121" w:type="dxa"/>
            <w:tcBorders>
              <w:top w:val="single" w:sz="8" w:space="0" w:color="AEAEAE"/>
              <w:left w:val="nil"/>
              <w:bottom w:val="single" w:sz="8" w:space="0" w:color="AEAEAE"/>
              <w:right w:val="single" w:sz="8" w:space="0" w:color="E0E0E0"/>
            </w:tcBorders>
            <w:shd w:val="clear" w:color="auto" w:fill="auto"/>
          </w:tcPr>
          <w:p w14:paraId="324DE754"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3,799E-5</w:t>
            </w:r>
          </w:p>
        </w:tc>
        <w:tc>
          <w:tcPr>
            <w:tcW w:w="1121" w:type="dxa"/>
            <w:tcBorders>
              <w:top w:val="single" w:sz="8" w:space="0" w:color="AEAEAE"/>
              <w:left w:val="single" w:sz="8" w:space="0" w:color="E0E0E0"/>
              <w:bottom w:val="single" w:sz="8" w:space="0" w:color="AEAEAE"/>
              <w:right w:val="single" w:sz="8" w:space="0" w:color="E0E0E0"/>
            </w:tcBorders>
            <w:shd w:val="clear" w:color="auto" w:fill="auto"/>
          </w:tcPr>
          <w:p w14:paraId="71B04639"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c>
          <w:tcPr>
            <w:tcW w:w="1537" w:type="dxa"/>
            <w:tcBorders>
              <w:top w:val="single" w:sz="8" w:space="0" w:color="AEAEAE"/>
              <w:left w:val="single" w:sz="8" w:space="0" w:color="E0E0E0"/>
              <w:bottom w:val="single" w:sz="8" w:space="0" w:color="AEAEAE"/>
              <w:right w:val="single" w:sz="8" w:space="0" w:color="E0E0E0"/>
            </w:tcBorders>
            <w:shd w:val="clear" w:color="auto" w:fill="auto"/>
          </w:tcPr>
          <w:p w14:paraId="1282E834"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,278</w:t>
            </w:r>
          </w:p>
        </w:tc>
        <w:tc>
          <w:tcPr>
            <w:tcW w:w="850" w:type="dxa"/>
            <w:tcBorders>
              <w:top w:val="single" w:sz="8" w:space="0" w:color="AEAEAE"/>
              <w:left w:val="single" w:sz="8" w:space="0" w:color="E0E0E0"/>
              <w:bottom w:val="single" w:sz="8" w:space="0" w:color="AEAEAE"/>
              <w:right w:val="single" w:sz="8" w:space="0" w:color="E0E0E0"/>
            </w:tcBorders>
            <w:shd w:val="clear" w:color="auto" w:fill="auto"/>
          </w:tcPr>
          <w:p w14:paraId="4312D128"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1,856</w:t>
            </w:r>
          </w:p>
        </w:tc>
        <w:tc>
          <w:tcPr>
            <w:tcW w:w="577" w:type="dxa"/>
            <w:tcBorders>
              <w:top w:val="single" w:sz="8" w:space="0" w:color="AEAEAE"/>
              <w:left w:val="single" w:sz="8" w:space="0" w:color="E0E0E0"/>
              <w:bottom w:val="single" w:sz="8" w:space="0" w:color="AEAEAE"/>
              <w:right w:val="nil"/>
            </w:tcBorders>
            <w:shd w:val="clear" w:color="auto" w:fill="auto"/>
          </w:tcPr>
          <w:p w14:paraId="43EEC333"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,067</w:t>
            </w:r>
          </w:p>
        </w:tc>
      </w:tr>
      <w:tr w:rsidR="004654D6" w:rsidRPr="000A4F35" w14:paraId="4595A103" w14:textId="77777777" w:rsidTr="00D33C34">
        <w:trPr>
          <w:cantSplit/>
          <w:trHeight w:val="136"/>
        </w:trPr>
        <w:tc>
          <w:tcPr>
            <w:tcW w:w="284" w:type="dxa"/>
            <w:vMerge/>
            <w:tcBorders>
              <w:top w:val="single" w:sz="8" w:space="0" w:color="152935"/>
              <w:left w:val="nil"/>
              <w:bottom w:val="single" w:sz="8" w:space="0" w:color="152935"/>
              <w:right w:val="nil"/>
            </w:tcBorders>
            <w:shd w:val="clear" w:color="auto" w:fill="auto"/>
          </w:tcPr>
          <w:p w14:paraId="12EBA8A3"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324" w:type="dxa"/>
            <w:tcBorders>
              <w:top w:val="single" w:sz="8" w:space="0" w:color="AEAEAE"/>
              <w:left w:val="nil"/>
              <w:bottom w:val="single" w:sz="8" w:space="0" w:color="AEAEAE"/>
              <w:right w:val="nil"/>
            </w:tcBorders>
            <w:shd w:val="clear" w:color="auto" w:fill="auto"/>
          </w:tcPr>
          <w:p w14:paraId="75B13893"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TX3</w:t>
            </w:r>
          </w:p>
        </w:tc>
        <w:tc>
          <w:tcPr>
            <w:tcW w:w="1121" w:type="dxa"/>
            <w:tcBorders>
              <w:top w:val="single" w:sz="8" w:space="0" w:color="AEAEAE"/>
              <w:left w:val="nil"/>
              <w:bottom w:val="single" w:sz="8" w:space="0" w:color="AEAEAE"/>
              <w:right w:val="single" w:sz="8" w:space="0" w:color="E0E0E0"/>
            </w:tcBorders>
            <w:shd w:val="clear" w:color="auto" w:fill="auto"/>
          </w:tcPr>
          <w:p w14:paraId="2AD4448F"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-,050</w:t>
            </w:r>
          </w:p>
        </w:tc>
        <w:tc>
          <w:tcPr>
            <w:tcW w:w="1121" w:type="dxa"/>
            <w:tcBorders>
              <w:top w:val="single" w:sz="8" w:space="0" w:color="AEAEAE"/>
              <w:left w:val="single" w:sz="8" w:space="0" w:color="E0E0E0"/>
              <w:bottom w:val="single" w:sz="8" w:space="0" w:color="AEAEAE"/>
              <w:right w:val="single" w:sz="8" w:space="0" w:color="E0E0E0"/>
            </w:tcBorders>
            <w:shd w:val="clear" w:color="auto" w:fill="auto"/>
          </w:tcPr>
          <w:p w14:paraId="2C56DDD2"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,057</w:t>
            </w:r>
          </w:p>
        </w:tc>
        <w:tc>
          <w:tcPr>
            <w:tcW w:w="1537" w:type="dxa"/>
            <w:tcBorders>
              <w:top w:val="single" w:sz="8" w:space="0" w:color="AEAEAE"/>
              <w:left w:val="single" w:sz="8" w:space="0" w:color="E0E0E0"/>
              <w:bottom w:val="single" w:sz="8" w:space="0" w:color="AEAEAE"/>
              <w:right w:val="single" w:sz="8" w:space="0" w:color="E0E0E0"/>
            </w:tcBorders>
            <w:shd w:val="clear" w:color="auto" w:fill="auto"/>
          </w:tcPr>
          <w:p w14:paraId="1B8879CA"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-,450</w:t>
            </w:r>
          </w:p>
        </w:tc>
        <w:tc>
          <w:tcPr>
            <w:tcW w:w="850" w:type="dxa"/>
            <w:tcBorders>
              <w:top w:val="single" w:sz="8" w:space="0" w:color="AEAEAE"/>
              <w:left w:val="single" w:sz="8" w:space="0" w:color="E0E0E0"/>
              <w:bottom w:val="single" w:sz="8" w:space="0" w:color="AEAEAE"/>
              <w:right w:val="single" w:sz="8" w:space="0" w:color="E0E0E0"/>
            </w:tcBorders>
            <w:shd w:val="clear" w:color="auto" w:fill="auto"/>
          </w:tcPr>
          <w:p w14:paraId="5DB4EC3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-,882</w:t>
            </w:r>
          </w:p>
        </w:tc>
        <w:tc>
          <w:tcPr>
            <w:tcW w:w="577" w:type="dxa"/>
            <w:tcBorders>
              <w:top w:val="single" w:sz="8" w:space="0" w:color="AEAEAE"/>
              <w:left w:val="single" w:sz="8" w:space="0" w:color="E0E0E0"/>
              <w:bottom w:val="single" w:sz="8" w:space="0" w:color="AEAEAE"/>
              <w:right w:val="nil"/>
            </w:tcBorders>
            <w:shd w:val="clear" w:color="auto" w:fill="auto"/>
          </w:tcPr>
          <w:p w14:paraId="00D6A571"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,380</w:t>
            </w:r>
          </w:p>
        </w:tc>
      </w:tr>
      <w:tr w:rsidR="004654D6" w:rsidRPr="000A4F35" w14:paraId="393DDF92" w14:textId="77777777" w:rsidTr="00D33C34">
        <w:trPr>
          <w:cantSplit/>
          <w:trHeight w:val="136"/>
        </w:trPr>
        <w:tc>
          <w:tcPr>
            <w:tcW w:w="284" w:type="dxa"/>
            <w:vMerge/>
            <w:tcBorders>
              <w:top w:val="single" w:sz="8" w:space="0" w:color="152935"/>
              <w:left w:val="nil"/>
              <w:bottom w:val="single" w:sz="8" w:space="0" w:color="152935"/>
              <w:right w:val="nil"/>
            </w:tcBorders>
            <w:shd w:val="clear" w:color="auto" w:fill="auto"/>
          </w:tcPr>
          <w:p w14:paraId="184EDC71"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324" w:type="dxa"/>
            <w:tcBorders>
              <w:top w:val="single" w:sz="8" w:space="0" w:color="AEAEAE"/>
              <w:left w:val="nil"/>
              <w:bottom w:val="single" w:sz="8" w:space="0" w:color="AEAEAE"/>
              <w:right w:val="nil"/>
            </w:tcBorders>
            <w:shd w:val="clear" w:color="auto" w:fill="auto"/>
          </w:tcPr>
          <w:p w14:paraId="246B8CA8"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TX4</w:t>
            </w:r>
          </w:p>
        </w:tc>
        <w:tc>
          <w:tcPr>
            <w:tcW w:w="1121" w:type="dxa"/>
            <w:tcBorders>
              <w:top w:val="single" w:sz="8" w:space="0" w:color="AEAEAE"/>
              <w:left w:val="nil"/>
              <w:bottom w:val="single" w:sz="8" w:space="0" w:color="AEAEAE"/>
              <w:right w:val="single" w:sz="8" w:space="0" w:color="E0E0E0"/>
            </w:tcBorders>
            <w:shd w:val="clear" w:color="auto" w:fill="auto"/>
          </w:tcPr>
          <w:p w14:paraId="4CFFC5F3"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,034</w:t>
            </w:r>
          </w:p>
        </w:tc>
        <w:tc>
          <w:tcPr>
            <w:tcW w:w="1121" w:type="dxa"/>
            <w:tcBorders>
              <w:top w:val="single" w:sz="8" w:space="0" w:color="AEAEAE"/>
              <w:left w:val="single" w:sz="8" w:space="0" w:color="E0E0E0"/>
              <w:bottom w:val="single" w:sz="8" w:space="0" w:color="AEAEAE"/>
              <w:right w:val="single" w:sz="8" w:space="0" w:color="E0E0E0"/>
            </w:tcBorders>
            <w:shd w:val="clear" w:color="auto" w:fill="auto"/>
          </w:tcPr>
          <w:p w14:paraId="0B59C89B"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,021</w:t>
            </w:r>
          </w:p>
        </w:tc>
        <w:tc>
          <w:tcPr>
            <w:tcW w:w="1537" w:type="dxa"/>
            <w:tcBorders>
              <w:top w:val="single" w:sz="8" w:space="0" w:color="AEAEAE"/>
              <w:left w:val="single" w:sz="8" w:space="0" w:color="E0E0E0"/>
              <w:bottom w:val="single" w:sz="8" w:space="0" w:color="AEAEAE"/>
              <w:right w:val="single" w:sz="8" w:space="0" w:color="E0E0E0"/>
            </w:tcBorders>
            <w:shd w:val="clear" w:color="auto" w:fill="auto"/>
          </w:tcPr>
          <w:p w14:paraId="0E71A72C"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,313</w:t>
            </w:r>
          </w:p>
        </w:tc>
        <w:tc>
          <w:tcPr>
            <w:tcW w:w="850" w:type="dxa"/>
            <w:tcBorders>
              <w:top w:val="single" w:sz="8" w:space="0" w:color="AEAEAE"/>
              <w:left w:val="single" w:sz="8" w:space="0" w:color="E0E0E0"/>
              <w:bottom w:val="single" w:sz="8" w:space="0" w:color="AEAEAE"/>
              <w:right w:val="single" w:sz="8" w:space="0" w:color="E0E0E0"/>
            </w:tcBorders>
            <w:shd w:val="clear" w:color="auto" w:fill="auto"/>
          </w:tcPr>
          <w:p w14:paraId="3926F3B0"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1,601</w:t>
            </w:r>
          </w:p>
        </w:tc>
        <w:tc>
          <w:tcPr>
            <w:tcW w:w="577" w:type="dxa"/>
            <w:tcBorders>
              <w:top w:val="single" w:sz="8" w:space="0" w:color="AEAEAE"/>
              <w:left w:val="single" w:sz="8" w:space="0" w:color="E0E0E0"/>
              <w:bottom w:val="single" w:sz="8" w:space="0" w:color="AEAEAE"/>
              <w:right w:val="nil"/>
            </w:tcBorders>
            <w:shd w:val="clear" w:color="auto" w:fill="auto"/>
          </w:tcPr>
          <w:p w14:paraId="265F8353"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,113</w:t>
            </w:r>
          </w:p>
        </w:tc>
      </w:tr>
      <w:tr w:rsidR="004654D6" w:rsidRPr="000A4F35" w14:paraId="4F348602" w14:textId="77777777" w:rsidTr="00D33C34">
        <w:trPr>
          <w:cantSplit/>
          <w:trHeight w:val="136"/>
        </w:trPr>
        <w:tc>
          <w:tcPr>
            <w:tcW w:w="284" w:type="dxa"/>
            <w:vMerge/>
            <w:tcBorders>
              <w:top w:val="single" w:sz="8" w:space="0" w:color="152935"/>
              <w:left w:val="nil"/>
              <w:bottom w:val="single" w:sz="8" w:space="0" w:color="152935"/>
              <w:right w:val="nil"/>
            </w:tcBorders>
            <w:shd w:val="clear" w:color="auto" w:fill="auto"/>
          </w:tcPr>
          <w:p w14:paraId="15B6A468"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324" w:type="dxa"/>
            <w:tcBorders>
              <w:top w:val="single" w:sz="8" w:space="0" w:color="AEAEAE"/>
              <w:left w:val="nil"/>
              <w:bottom w:val="single" w:sz="8" w:space="0" w:color="152935"/>
              <w:right w:val="nil"/>
            </w:tcBorders>
            <w:shd w:val="clear" w:color="auto" w:fill="auto"/>
          </w:tcPr>
          <w:p w14:paraId="1ACDDE62"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TX5</w:t>
            </w:r>
          </w:p>
        </w:tc>
        <w:tc>
          <w:tcPr>
            <w:tcW w:w="1121" w:type="dxa"/>
            <w:tcBorders>
              <w:top w:val="single" w:sz="8" w:space="0" w:color="AEAEAE"/>
              <w:left w:val="nil"/>
              <w:bottom w:val="single" w:sz="8" w:space="0" w:color="152935"/>
              <w:right w:val="single" w:sz="8" w:space="0" w:color="E0E0E0"/>
            </w:tcBorders>
            <w:shd w:val="clear" w:color="auto" w:fill="auto"/>
          </w:tcPr>
          <w:p w14:paraId="66D91CB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-,278</w:t>
            </w:r>
          </w:p>
        </w:tc>
        <w:tc>
          <w:tcPr>
            <w:tcW w:w="1121" w:type="dxa"/>
            <w:tcBorders>
              <w:top w:val="single" w:sz="8" w:space="0" w:color="AEAEAE"/>
              <w:left w:val="single" w:sz="8" w:space="0" w:color="E0E0E0"/>
              <w:bottom w:val="single" w:sz="8" w:space="0" w:color="152935"/>
              <w:right w:val="single" w:sz="8" w:space="0" w:color="E0E0E0"/>
            </w:tcBorders>
            <w:shd w:val="clear" w:color="auto" w:fill="auto"/>
          </w:tcPr>
          <w:p w14:paraId="322F340E"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,219</w:t>
            </w:r>
          </w:p>
        </w:tc>
        <w:tc>
          <w:tcPr>
            <w:tcW w:w="1537" w:type="dxa"/>
            <w:tcBorders>
              <w:top w:val="single" w:sz="8" w:space="0" w:color="AEAEAE"/>
              <w:left w:val="single" w:sz="8" w:space="0" w:color="E0E0E0"/>
              <w:bottom w:val="single" w:sz="8" w:space="0" w:color="152935"/>
              <w:right w:val="single" w:sz="8" w:space="0" w:color="E0E0E0"/>
            </w:tcBorders>
            <w:shd w:val="clear" w:color="auto" w:fill="auto"/>
          </w:tcPr>
          <w:p w14:paraId="57ECD0EE"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-,464</w:t>
            </w:r>
          </w:p>
        </w:tc>
        <w:tc>
          <w:tcPr>
            <w:tcW w:w="850" w:type="dxa"/>
            <w:tcBorders>
              <w:top w:val="single" w:sz="8" w:space="0" w:color="AEAEAE"/>
              <w:left w:val="single" w:sz="8" w:space="0" w:color="E0E0E0"/>
              <w:bottom w:val="single" w:sz="8" w:space="0" w:color="152935"/>
              <w:right w:val="single" w:sz="8" w:space="0" w:color="E0E0E0"/>
            </w:tcBorders>
            <w:shd w:val="clear" w:color="auto" w:fill="auto"/>
          </w:tcPr>
          <w:p w14:paraId="33181E1E"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-1,266</w:t>
            </w:r>
          </w:p>
        </w:tc>
        <w:tc>
          <w:tcPr>
            <w:tcW w:w="577" w:type="dxa"/>
            <w:tcBorders>
              <w:top w:val="single" w:sz="8" w:space="0" w:color="AEAEAE"/>
              <w:left w:val="single" w:sz="8" w:space="0" w:color="E0E0E0"/>
              <w:bottom w:val="single" w:sz="8" w:space="0" w:color="152935"/>
              <w:right w:val="nil"/>
            </w:tcBorders>
            <w:shd w:val="clear" w:color="auto" w:fill="auto"/>
          </w:tcPr>
          <w:p w14:paraId="3F482EB4"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,209</w:t>
            </w:r>
          </w:p>
        </w:tc>
      </w:tr>
      <w:tr w:rsidR="004654D6" w:rsidRPr="000A4F35" w14:paraId="539611E6" w14:textId="77777777" w:rsidTr="002D37A4">
        <w:trPr>
          <w:cantSplit/>
          <w:trHeight w:val="296"/>
        </w:trPr>
        <w:tc>
          <w:tcPr>
            <w:tcW w:w="6814" w:type="dxa"/>
            <w:gridSpan w:val="7"/>
            <w:tcBorders>
              <w:top w:val="nil"/>
              <w:left w:val="nil"/>
              <w:bottom w:val="nil"/>
              <w:right w:val="nil"/>
            </w:tcBorders>
            <w:shd w:val="clear" w:color="auto" w:fill="auto"/>
          </w:tcPr>
          <w:p w14:paraId="2D05D3AB"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a. Dependent Variable: ABSTM</w:t>
            </w:r>
          </w:p>
        </w:tc>
      </w:tr>
    </w:tbl>
    <w:p w14:paraId="0F09679E" w14:textId="0BCF8436" w:rsidR="00E147CA" w:rsidRDefault="00E147CA" w:rsidP="00D53821">
      <w:pPr>
        <w:rPr>
          <w:rFonts w:ascii="Times New Roman" w:hAnsi="Times New Roman" w:cs="Times New Roman"/>
        </w:rPr>
      </w:pPr>
    </w:p>
    <w:p w14:paraId="330FC371" w14:textId="7EC985E3" w:rsidR="00B42581" w:rsidRDefault="00B42581" w:rsidP="00D53821">
      <w:pPr>
        <w:rPr>
          <w:rFonts w:ascii="Times New Roman" w:hAnsi="Times New Roman" w:cs="Times New Roman"/>
        </w:rPr>
      </w:pPr>
    </w:p>
    <w:p w14:paraId="14224C61" w14:textId="02D8E2E9" w:rsidR="00B42581" w:rsidRDefault="00B42581" w:rsidP="00D53821">
      <w:pPr>
        <w:rPr>
          <w:rFonts w:ascii="Times New Roman" w:hAnsi="Times New Roman" w:cs="Times New Roman"/>
        </w:rPr>
      </w:pPr>
    </w:p>
    <w:p w14:paraId="5585A490" w14:textId="030710B2" w:rsidR="00B42581" w:rsidRDefault="00B42581" w:rsidP="00D53821">
      <w:pPr>
        <w:rPr>
          <w:rFonts w:ascii="Times New Roman" w:hAnsi="Times New Roman" w:cs="Times New Roman"/>
        </w:rPr>
      </w:pPr>
    </w:p>
    <w:p w14:paraId="411821C1" w14:textId="55D3BF95" w:rsidR="00B42581" w:rsidRDefault="00B42581" w:rsidP="00D53821">
      <w:pPr>
        <w:rPr>
          <w:rFonts w:ascii="Times New Roman" w:hAnsi="Times New Roman" w:cs="Times New Roman"/>
        </w:rPr>
      </w:pPr>
    </w:p>
    <w:p w14:paraId="37699923" w14:textId="69249DAB" w:rsidR="00B42581" w:rsidRDefault="00B42581" w:rsidP="00D53821">
      <w:pPr>
        <w:rPr>
          <w:rFonts w:ascii="Times New Roman" w:hAnsi="Times New Roman" w:cs="Times New Roman"/>
        </w:rPr>
      </w:pPr>
    </w:p>
    <w:p w14:paraId="3CC18DAD" w14:textId="6864F68B" w:rsidR="00B42581" w:rsidRDefault="00B42581" w:rsidP="00D53821">
      <w:pPr>
        <w:rPr>
          <w:rFonts w:ascii="Times New Roman" w:hAnsi="Times New Roman" w:cs="Times New Roman"/>
        </w:rPr>
      </w:pPr>
    </w:p>
    <w:p w14:paraId="04532464" w14:textId="77777777" w:rsidR="00B42581" w:rsidRPr="000A4F35" w:rsidRDefault="00B42581" w:rsidP="00D53821">
      <w:pPr>
        <w:rPr>
          <w:rFonts w:ascii="Times New Roman" w:hAnsi="Times New Roman" w:cs="Times New Roman"/>
        </w:rPr>
      </w:pPr>
    </w:p>
    <w:p w14:paraId="7F735738" w14:textId="77777777" w:rsidR="004654D6" w:rsidRPr="000A4F35" w:rsidRDefault="004654D6" w:rsidP="00D53821">
      <w:pPr>
        <w:pStyle w:val="ListParagraph"/>
        <w:widowControl w:val="0"/>
        <w:numPr>
          <w:ilvl w:val="0"/>
          <w:numId w:val="63"/>
        </w:numPr>
        <w:autoSpaceDE w:val="0"/>
        <w:autoSpaceDN w:val="0"/>
        <w:spacing w:after="0" w:line="240" w:lineRule="auto"/>
        <w:jc w:val="both"/>
        <w:rPr>
          <w:rFonts w:ascii="Times New Roman" w:hAnsi="Times New Roman"/>
          <w:b/>
          <w:bCs/>
        </w:rPr>
      </w:pPr>
      <w:r w:rsidRPr="000A4F35">
        <w:rPr>
          <w:rFonts w:ascii="Times New Roman" w:hAnsi="Times New Roman"/>
          <w:b/>
          <w:bCs/>
        </w:rPr>
        <w:lastRenderedPageBreak/>
        <w:t>Analisis Regresi Linear Berganda</w:t>
      </w:r>
    </w:p>
    <w:tbl>
      <w:tblPr>
        <w:tblW w:w="7102"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252"/>
        <w:gridCol w:w="1168"/>
        <w:gridCol w:w="1169"/>
        <w:gridCol w:w="1289"/>
        <w:gridCol w:w="899"/>
        <w:gridCol w:w="900"/>
      </w:tblGrid>
      <w:tr w:rsidR="004654D6" w:rsidRPr="000A4F35" w14:paraId="4094EF17" w14:textId="77777777" w:rsidTr="002D37A4">
        <w:trPr>
          <w:cantSplit/>
          <w:trHeight w:val="308"/>
        </w:trPr>
        <w:tc>
          <w:tcPr>
            <w:tcW w:w="7102" w:type="dxa"/>
            <w:gridSpan w:val="7"/>
            <w:tcBorders>
              <w:top w:val="nil"/>
              <w:left w:val="nil"/>
              <w:bottom w:val="nil"/>
              <w:right w:val="nil"/>
            </w:tcBorders>
            <w:shd w:val="clear" w:color="auto" w:fill="auto"/>
            <w:vAlign w:val="center"/>
          </w:tcPr>
          <w:p w14:paraId="06E5FFD9"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bookmarkStart w:id="0" w:name="_Hlk152112608"/>
            <w:r w:rsidRPr="000A4F35">
              <w:rPr>
                <w:rFonts w:ascii="Times New Roman" w:eastAsiaTheme="minorEastAsia" w:hAnsi="Times New Roman" w:cs="Times New Roman"/>
                <w:b/>
                <w:bCs/>
                <w:color w:val="000000" w:themeColor="text1"/>
              </w:rPr>
              <w:t>Coefficients</w:t>
            </w:r>
            <w:r w:rsidRPr="000A4F35">
              <w:rPr>
                <w:rFonts w:ascii="Times New Roman" w:eastAsiaTheme="minorEastAsia" w:hAnsi="Times New Roman" w:cs="Times New Roman"/>
                <w:b/>
                <w:bCs/>
                <w:color w:val="000000" w:themeColor="text1"/>
                <w:vertAlign w:val="superscript"/>
              </w:rPr>
              <w:t>a</w:t>
            </w:r>
          </w:p>
        </w:tc>
      </w:tr>
      <w:tr w:rsidR="004654D6" w:rsidRPr="000A4F35" w14:paraId="3DFDCBBD" w14:textId="77777777" w:rsidTr="002D37A4">
        <w:trPr>
          <w:cantSplit/>
          <w:trHeight w:val="604"/>
        </w:trPr>
        <w:tc>
          <w:tcPr>
            <w:tcW w:w="1677" w:type="dxa"/>
            <w:gridSpan w:val="2"/>
            <w:vMerge w:val="restart"/>
            <w:tcBorders>
              <w:top w:val="nil"/>
              <w:left w:val="nil"/>
              <w:bottom w:val="nil"/>
              <w:right w:val="nil"/>
            </w:tcBorders>
            <w:shd w:val="clear" w:color="auto" w:fill="auto"/>
            <w:vAlign w:val="bottom"/>
          </w:tcPr>
          <w:p w14:paraId="2CA5153B"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Model</w:t>
            </w:r>
          </w:p>
        </w:tc>
        <w:tc>
          <w:tcPr>
            <w:tcW w:w="2337" w:type="dxa"/>
            <w:gridSpan w:val="2"/>
            <w:tcBorders>
              <w:top w:val="nil"/>
              <w:left w:val="nil"/>
              <w:bottom w:val="nil"/>
              <w:right w:val="single" w:sz="8" w:space="0" w:color="E0E0E0"/>
            </w:tcBorders>
            <w:shd w:val="clear" w:color="auto" w:fill="auto"/>
            <w:vAlign w:val="bottom"/>
          </w:tcPr>
          <w:p w14:paraId="542C4409"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Unstandardized Coefficients</w:t>
            </w:r>
          </w:p>
        </w:tc>
        <w:tc>
          <w:tcPr>
            <w:tcW w:w="1289" w:type="dxa"/>
            <w:tcBorders>
              <w:top w:val="nil"/>
              <w:left w:val="single" w:sz="8" w:space="0" w:color="E0E0E0"/>
              <w:bottom w:val="nil"/>
              <w:right w:val="single" w:sz="8" w:space="0" w:color="E0E0E0"/>
            </w:tcBorders>
            <w:shd w:val="clear" w:color="auto" w:fill="auto"/>
            <w:vAlign w:val="bottom"/>
          </w:tcPr>
          <w:p w14:paraId="413AF1AC"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Standardized Coefficients</w:t>
            </w:r>
          </w:p>
        </w:tc>
        <w:tc>
          <w:tcPr>
            <w:tcW w:w="899" w:type="dxa"/>
            <w:vMerge w:val="restart"/>
            <w:tcBorders>
              <w:top w:val="nil"/>
              <w:left w:val="single" w:sz="8" w:space="0" w:color="E0E0E0"/>
              <w:bottom w:val="nil"/>
              <w:right w:val="single" w:sz="8" w:space="0" w:color="E0E0E0"/>
            </w:tcBorders>
            <w:shd w:val="clear" w:color="auto" w:fill="auto"/>
            <w:vAlign w:val="bottom"/>
          </w:tcPr>
          <w:p w14:paraId="0D563C9D"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w:t>
            </w:r>
          </w:p>
        </w:tc>
        <w:tc>
          <w:tcPr>
            <w:tcW w:w="900" w:type="dxa"/>
            <w:vMerge w:val="restart"/>
            <w:tcBorders>
              <w:top w:val="nil"/>
              <w:left w:val="single" w:sz="8" w:space="0" w:color="E0E0E0"/>
              <w:bottom w:val="nil"/>
              <w:right w:val="nil"/>
            </w:tcBorders>
            <w:shd w:val="clear" w:color="auto" w:fill="auto"/>
            <w:vAlign w:val="bottom"/>
          </w:tcPr>
          <w:p w14:paraId="40600071"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Sig.</w:t>
            </w:r>
          </w:p>
        </w:tc>
      </w:tr>
      <w:tr w:rsidR="004654D6" w:rsidRPr="000A4F35" w14:paraId="5B13AF30" w14:textId="77777777" w:rsidTr="002D37A4">
        <w:trPr>
          <w:cantSplit/>
          <w:trHeight w:val="136"/>
        </w:trPr>
        <w:tc>
          <w:tcPr>
            <w:tcW w:w="1677" w:type="dxa"/>
            <w:gridSpan w:val="2"/>
            <w:vMerge/>
            <w:tcBorders>
              <w:top w:val="nil"/>
              <w:left w:val="nil"/>
              <w:bottom w:val="nil"/>
              <w:right w:val="nil"/>
            </w:tcBorders>
            <w:shd w:val="clear" w:color="auto" w:fill="auto"/>
            <w:vAlign w:val="bottom"/>
          </w:tcPr>
          <w:p w14:paraId="4C7DDF96"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168" w:type="dxa"/>
            <w:tcBorders>
              <w:top w:val="nil"/>
              <w:left w:val="nil"/>
              <w:bottom w:val="single" w:sz="8" w:space="0" w:color="152935"/>
              <w:right w:val="single" w:sz="8" w:space="0" w:color="E0E0E0"/>
            </w:tcBorders>
            <w:shd w:val="clear" w:color="auto" w:fill="auto"/>
            <w:vAlign w:val="bottom"/>
          </w:tcPr>
          <w:p w14:paraId="13F753BD"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B</w:t>
            </w:r>
          </w:p>
        </w:tc>
        <w:tc>
          <w:tcPr>
            <w:tcW w:w="1169" w:type="dxa"/>
            <w:tcBorders>
              <w:top w:val="nil"/>
              <w:left w:val="single" w:sz="8" w:space="0" w:color="E0E0E0"/>
              <w:bottom w:val="single" w:sz="8" w:space="0" w:color="152935"/>
              <w:right w:val="single" w:sz="8" w:space="0" w:color="E0E0E0"/>
            </w:tcBorders>
            <w:shd w:val="clear" w:color="auto" w:fill="auto"/>
            <w:vAlign w:val="bottom"/>
          </w:tcPr>
          <w:p w14:paraId="12542FC3"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Std. Error</w:t>
            </w:r>
          </w:p>
        </w:tc>
        <w:tc>
          <w:tcPr>
            <w:tcW w:w="1289" w:type="dxa"/>
            <w:tcBorders>
              <w:top w:val="nil"/>
              <w:left w:val="single" w:sz="8" w:space="0" w:color="E0E0E0"/>
              <w:bottom w:val="single" w:sz="8" w:space="0" w:color="152935"/>
              <w:right w:val="single" w:sz="8" w:space="0" w:color="E0E0E0"/>
            </w:tcBorders>
            <w:shd w:val="clear" w:color="auto" w:fill="auto"/>
            <w:vAlign w:val="bottom"/>
          </w:tcPr>
          <w:p w14:paraId="42B904DC"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Beta</w:t>
            </w:r>
          </w:p>
        </w:tc>
        <w:tc>
          <w:tcPr>
            <w:tcW w:w="899" w:type="dxa"/>
            <w:vMerge/>
            <w:tcBorders>
              <w:top w:val="nil"/>
              <w:left w:val="single" w:sz="8" w:space="0" w:color="E0E0E0"/>
              <w:bottom w:val="nil"/>
              <w:right w:val="single" w:sz="8" w:space="0" w:color="E0E0E0"/>
            </w:tcBorders>
            <w:shd w:val="clear" w:color="auto" w:fill="auto"/>
            <w:vAlign w:val="bottom"/>
          </w:tcPr>
          <w:p w14:paraId="4EFC4E87"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900" w:type="dxa"/>
            <w:vMerge/>
            <w:tcBorders>
              <w:top w:val="nil"/>
              <w:left w:val="single" w:sz="8" w:space="0" w:color="E0E0E0"/>
              <w:bottom w:val="nil"/>
              <w:right w:val="nil"/>
            </w:tcBorders>
            <w:shd w:val="clear" w:color="auto" w:fill="auto"/>
            <w:vAlign w:val="bottom"/>
          </w:tcPr>
          <w:p w14:paraId="405D6C62" w14:textId="77777777" w:rsidR="004654D6" w:rsidRPr="000A4F35" w:rsidRDefault="004654D6" w:rsidP="00D53821">
            <w:pPr>
              <w:adjustRightInd w:val="0"/>
              <w:rPr>
                <w:rFonts w:ascii="Times New Roman" w:eastAsiaTheme="minorEastAsia" w:hAnsi="Times New Roman" w:cs="Times New Roman"/>
                <w:color w:val="000000" w:themeColor="text1"/>
              </w:rPr>
            </w:pPr>
          </w:p>
        </w:tc>
      </w:tr>
      <w:tr w:rsidR="004654D6" w:rsidRPr="000A4F35" w14:paraId="7393AE9C" w14:textId="77777777" w:rsidTr="00D33C34">
        <w:trPr>
          <w:cantSplit/>
          <w:trHeight w:val="296"/>
        </w:trPr>
        <w:tc>
          <w:tcPr>
            <w:tcW w:w="425" w:type="dxa"/>
            <w:vMerge w:val="restart"/>
            <w:tcBorders>
              <w:top w:val="single" w:sz="8" w:space="0" w:color="152935"/>
              <w:left w:val="nil"/>
              <w:bottom w:val="single" w:sz="8" w:space="0" w:color="152935"/>
              <w:right w:val="nil"/>
            </w:tcBorders>
            <w:shd w:val="clear" w:color="auto" w:fill="auto"/>
          </w:tcPr>
          <w:p w14:paraId="1D349823"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w:t>
            </w:r>
          </w:p>
        </w:tc>
        <w:tc>
          <w:tcPr>
            <w:tcW w:w="1252" w:type="dxa"/>
            <w:tcBorders>
              <w:top w:val="single" w:sz="8" w:space="0" w:color="152935"/>
              <w:left w:val="nil"/>
              <w:bottom w:val="single" w:sz="8" w:space="0" w:color="AEAEAE"/>
              <w:right w:val="nil"/>
            </w:tcBorders>
            <w:shd w:val="clear" w:color="auto" w:fill="auto"/>
          </w:tcPr>
          <w:p w14:paraId="05BD2613"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(Constant)</w:t>
            </w:r>
          </w:p>
        </w:tc>
        <w:tc>
          <w:tcPr>
            <w:tcW w:w="1168" w:type="dxa"/>
            <w:tcBorders>
              <w:top w:val="single" w:sz="8" w:space="0" w:color="152935"/>
              <w:left w:val="nil"/>
              <w:bottom w:val="single" w:sz="8" w:space="0" w:color="AEAEAE"/>
              <w:right w:val="single" w:sz="8" w:space="0" w:color="E0E0E0"/>
            </w:tcBorders>
            <w:shd w:val="clear" w:color="auto" w:fill="auto"/>
          </w:tcPr>
          <w:p w14:paraId="446A5296"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-5,193</w:t>
            </w:r>
          </w:p>
        </w:tc>
        <w:tc>
          <w:tcPr>
            <w:tcW w:w="1169" w:type="dxa"/>
            <w:tcBorders>
              <w:top w:val="single" w:sz="8" w:space="0" w:color="152935"/>
              <w:left w:val="single" w:sz="8" w:space="0" w:color="E0E0E0"/>
              <w:bottom w:val="single" w:sz="8" w:space="0" w:color="AEAEAE"/>
              <w:right w:val="single" w:sz="8" w:space="0" w:color="E0E0E0"/>
            </w:tcBorders>
            <w:shd w:val="clear" w:color="auto" w:fill="auto"/>
          </w:tcPr>
          <w:p w14:paraId="3DEF1A5C"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,881</w:t>
            </w:r>
          </w:p>
        </w:tc>
        <w:tc>
          <w:tcPr>
            <w:tcW w:w="1289" w:type="dxa"/>
            <w:tcBorders>
              <w:top w:val="single" w:sz="8" w:space="0" w:color="152935"/>
              <w:left w:val="single" w:sz="8" w:space="0" w:color="E0E0E0"/>
              <w:bottom w:val="single" w:sz="8" w:space="0" w:color="AEAEAE"/>
              <w:right w:val="single" w:sz="8" w:space="0" w:color="E0E0E0"/>
            </w:tcBorders>
            <w:shd w:val="clear" w:color="auto" w:fill="auto"/>
            <w:vAlign w:val="center"/>
          </w:tcPr>
          <w:p w14:paraId="18D31B68"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899" w:type="dxa"/>
            <w:tcBorders>
              <w:top w:val="single" w:sz="8" w:space="0" w:color="152935"/>
              <w:left w:val="single" w:sz="8" w:space="0" w:color="E0E0E0"/>
              <w:bottom w:val="single" w:sz="8" w:space="0" w:color="AEAEAE"/>
              <w:right w:val="single" w:sz="8" w:space="0" w:color="E0E0E0"/>
            </w:tcBorders>
            <w:shd w:val="clear" w:color="auto" w:fill="auto"/>
          </w:tcPr>
          <w:p w14:paraId="75CF326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-5,895</w:t>
            </w:r>
          </w:p>
        </w:tc>
        <w:tc>
          <w:tcPr>
            <w:tcW w:w="900" w:type="dxa"/>
            <w:tcBorders>
              <w:top w:val="single" w:sz="8" w:space="0" w:color="152935"/>
              <w:left w:val="single" w:sz="8" w:space="0" w:color="E0E0E0"/>
              <w:bottom w:val="single" w:sz="8" w:space="0" w:color="AEAEAE"/>
              <w:right w:val="nil"/>
            </w:tcBorders>
            <w:shd w:val="clear" w:color="auto" w:fill="auto"/>
          </w:tcPr>
          <w:p w14:paraId="28CDA084"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r>
      <w:tr w:rsidR="004654D6" w:rsidRPr="000A4F35" w14:paraId="67DFA018" w14:textId="77777777" w:rsidTr="00D33C34">
        <w:trPr>
          <w:cantSplit/>
          <w:trHeight w:val="136"/>
        </w:trPr>
        <w:tc>
          <w:tcPr>
            <w:tcW w:w="425" w:type="dxa"/>
            <w:vMerge/>
            <w:tcBorders>
              <w:top w:val="single" w:sz="8" w:space="0" w:color="152935"/>
              <w:left w:val="nil"/>
              <w:bottom w:val="single" w:sz="8" w:space="0" w:color="152935"/>
              <w:right w:val="nil"/>
            </w:tcBorders>
            <w:shd w:val="clear" w:color="auto" w:fill="auto"/>
          </w:tcPr>
          <w:p w14:paraId="039E7B88"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252" w:type="dxa"/>
            <w:tcBorders>
              <w:top w:val="single" w:sz="8" w:space="0" w:color="AEAEAE"/>
              <w:left w:val="nil"/>
              <w:bottom w:val="single" w:sz="8" w:space="0" w:color="AEAEAE"/>
              <w:right w:val="nil"/>
            </w:tcBorders>
            <w:shd w:val="clear" w:color="auto" w:fill="auto"/>
          </w:tcPr>
          <w:p w14:paraId="71F5B066"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TX1</w:t>
            </w:r>
          </w:p>
        </w:tc>
        <w:tc>
          <w:tcPr>
            <w:tcW w:w="1168" w:type="dxa"/>
            <w:tcBorders>
              <w:top w:val="single" w:sz="8" w:space="0" w:color="AEAEAE"/>
              <w:left w:val="nil"/>
              <w:bottom w:val="single" w:sz="8" w:space="0" w:color="AEAEAE"/>
              <w:right w:val="single" w:sz="8" w:space="0" w:color="E0E0E0"/>
            </w:tcBorders>
            <w:shd w:val="clear" w:color="auto" w:fill="auto"/>
          </w:tcPr>
          <w:p w14:paraId="797D286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18,594</w:t>
            </w:r>
          </w:p>
        </w:tc>
        <w:tc>
          <w:tcPr>
            <w:tcW w:w="1169" w:type="dxa"/>
            <w:tcBorders>
              <w:top w:val="single" w:sz="8" w:space="0" w:color="AEAEAE"/>
              <w:left w:val="single" w:sz="8" w:space="0" w:color="E0E0E0"/>
              <w:bottom w:val="single" w:sz="8" w:space="0" w:color="AEAEAE"/>
              <w:right w:val="single" w:sz="8" w:space="0" w:color="E0E0E0"/>
            </w:tcBorders>
            <w:shd w:val="clear" w:color="auto" w:fill="auto"/>
          </w:tcPr>
          <w:p w14:paraId="5183A7E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2,347</w:t>
            </w:r>
          </w:p>
        </w:tc>
        <w:tc>
          <w:tcPr>
            <w:tcW w:w="1289" w:type="dxa"/>
            <w:tcBorders>
              <w:top w:val="single" w:sz="8" w:space="0" w:color="AEAEAE"/>
              <w:left w:val="single" w:sz="8" w:space="0" w:color="E0E0E0"/>
              <w:bottom w:val="single" w:sz="8" w:space="0" w:color="AEAEAE"/>
              <w:right w:val="single" w:sz="8" w:space="0" w:color="E0E0E0"/>
            </w:tcBorders>
            <w:shd w:val="clear" w:color="auto" w:fill="auto"/>
          </w:tcPr>
          <w:p w14:paraId="42CCEA1D"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1,337</w:t>
            </w:r>
          </w:p>
        </w:tc>
        <w:tc>
          <w:tcPr>
            <w:tcW w:w="899" w:type="dxa"/>
            <w:tcBorders>
              <w:top w:val="single" w:sz="8" w:space="0" w:color="AEAEAE"/>
              <w:left w:val="single" w:sz="8" w:space="0" w:color="E0E0E0"/>
              <w:bottom w:val="single" w:sz="8" w:space="0" w:color="AEAEAE"/>
              <w:right w:val="single" w:sz="8" w:space="0" w:color="E0E0E0"/>
            </w:tcBorders>
            <w:shd w:val="clear" w:color="auto" w:fill="auto"/>
          </w:tcPr>
          <w:p w14:paraId="4A3E1FEB"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7,923</w:t>
            </w:r>
          </w:p>
        </w:tc>
        <w:tc>
          <w:tcPr>
            <w:tcW w:w="900" w:type="dxa"/>
            <w:tcBorders>
              <w:top w:val="single" w:sz="8" w:space="0" w:color="AEAEAE"/>
              <w:left w:val="single" w:sz="8" w:space="0" w:color="E0E0E0"/>
              <w:bottom w:val="single" w:sz="8" w:space="0" w:color="AEAEAE"/>
              <w:right w:val="nil"/>
            </w:tcBorders>
            <w:shd w:val="clear" w:color="auto" w:fill="auto"/>
          </w:tcPr>
          <w:p w14:paraId="4C5B5BDA"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r>
      <w:tr w:rsidR="004654D6" w:rsidRPr="000A4F35" w14:paraId="4DBCD2E7" w14:textId="77777777" w:rsidTr="00D33C34">
        <w:trPr>
          <w:cantSplit/>
          <w:trHeight w:val="136"/>
        </w:trPr>
        <w:tc>
          <w:tcPr>
            <w:tcW w:w="425" w:type="dxa"/>
            <w:vMerge/>
            <w:tcBorders>
              <w:top w:val="single" w:sz="8" w:space="0" w:color="152935"/>
              <w:left w:val="nil"/>
              <w:bottom w:val="single" w:sz="8" w:space="0" w:color="152935"/>
              <w:right w:val="nil"/>
            </w:tcBorders>
            <w:shd w:val="clear" w:color="auto" w:fill="auto"/>
          </w:tcPr>
          <w:p w14:paraId="090DBA20"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252" w:type="dxa"/>
            <w:tcBorders>
              <w:top w:val="single" w:sz="8" w:space="0" w:color="AEAEAE"/>
              <w:left w:val="nil"/>
              <w:bottom w:val="single" w:sz="8" w:space="0" w:color="AEAEAE"/>
              <w:right w:val="nil"/>
            </w:tcBorders>
            <w:shd w:val="clear" w:color="auto" w:fill="auto"/>
          </w:tcPr>
          <w:p w14:paraId="6EAA0556"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TX2</w:t>
            </w:r>
          </w:p>
        </w:tc>
        <w:tc>
          <w:tcPr>
            <w:tcW w:w="1168" w:type="dxa"/>
            <w:tcBorders>
              <w:top w:val="single" w:sz="8" w:space="0" w:color="AEAEAE"/>
              <w:left w:val="nil"/>
              <w:bottom w:val="single" w:sz="8" w:space="0" w:color="AEAEAE"/>
              <w:right w:val="single" w:sz="8" w:space="0" w:color="E0E0E0"/>
            </w:tcBorders>
            <w:shd w:val="clear" w:color="auto" w:fill="auto"/>
          </w:tcPr>
          <w:p w14:paraId="0B9B986D"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4,811E-5</w:t>
            </w:r>
          </w:p>
        </w:tc>
        <w:tc>
          <w:tcPr>
            <w:tcW w:w="1169" w:type="dxa"/>
            <w:tcBorders>
              <w:top w:val="single" w:sz="8" w:space="0" w:color="AEAEAE"/>
              <w:left w:val="single" w:sz="8" w:space="0" w:color="E0E0E0"/>
              <w:bottom w:val="single" w:sz="8" w:space="0" w:color="AEAEAE"/>
              <w:right w:val="single" w:sz="8" w:space="0" w:color="E0E0E0"/>
            </w:tcBorders>
            <w:shd w:val="clear" w:color="auto" w:fill="auto"/>
          </w:tcPr>
          <w:p w14:paraId="6B333B8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c>
          <w:tcPr>
            <w:tcW w:w="1289" w:type="dxa"/>
            <w:tcBorders>
              <w:top w:val="single" w:sz="8" w:space="0" w:color="AEAEAE"/>
              <w:left w:val="single" w:sz="8" w:space="0" w:color="E0E0E0"/>
              <w:bottom w:val="single" w:sz="8" w:space="0" w:color="AEAEAE"/>
              <w:right w:val="single" w:sz="8" w:space="0" w:color="E0E0E0"/>
            </w:tcBorders>
            <w:shd w:val="clear" w:color="auto" w:fill="auto"/>
          </w:tcPr>
          <w:p w14:paraId="277F912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,113</w:t>
            </w:r>
          </w:p>
        </w:tc>
        <w:tc>
          <w:tcPr>
            <w:tcW w:w="899" w:type="dxa"/>
            <w:tcBorders>
              <w:top w:val="single" w:sz="8" w:space="0" w:color="AEAEAE"/>
              <w:left w:val="single" w:sz="8" w:space="0" w:color="E0E0E0"/>
              <w:bottom w:val="single" w:sz="8" w:space="0" w:color="AEAEAE"/>
              <w:right w:val="single" w:sz="8" w:space="0" w:color="E0E0E0"/>
            </w:tcBorders>
            <w:shd w:val="clear" w:color="auto" w:fill="auto"/>
          </w:tcPr>
          <w:p w14:paraId="63F00FE1"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1,143</w:t>
            </w:r>
          </w:p>
        </w:tc>
        <w:tc>
          <w:tcPr>
            <w:tcW w:w="900" w:type="dxa"/>
            <w:tcBorders>
              <w:top w:val="single" w:sz="8" w:space="0" w:color="AEAEAE"/>
              <w:left w:val="single" w:sz="8" w:space="0" w:color="E0E0E0"/>
              <w:bottom w:val="single" w:sz="8" w:space="0" w:color="AEAEAE"/>
              <w:right w:val="nil"/>
            </w:tcBorders>
            <w:shd w:val="clear" w:color="auto" w:fill="auto"/>
          </w:tcPr>
          <w:p w14:paraId="0B9E29F8"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,256</w:t>
            </w:r>
          </w:p>
        </w:tc>
      </w:tr>
      <w:tr w:rsidR="004654D6" w:rsidRPr="000A4F35" w14:paraId="27CCE20B" w14:textId="77777777" w:rsidTr="00D33C34">
        <w:trPr>
          <w:cantSplit/>
          <w:trHeight w:val="136"/>
        </w:trPr>
        <w:tc>
          <w:tcPr>
            <w:tcW w:w="425" w:type="dxa"/>
            <w:vMerge/>
            <w:tcBorders>
              <w:top w:val="single" w:sz="8" w:space="0" w:color="152935"/>
              <w:left w:val="nil"/>
              <w:bottom w:val="single" w:sz="8" w:space="0" w:color="152935"/>
              <w:right w:val="nil"/>
            </w:tcBorders>
            <w:shd w:val="clear" w:color="auto" w:fill="auto"/>
          </w:tcPr>
          <w:p w14:paraId="5FF3D084"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252" w:type="dxa"/>
            <w:tcBorders>
              <w:top w:val="single" w:sz="8" w:space="0" w:color="AEAEAE"/>
              <w:left w:val="nil"/>
              <w:bottom w:val="single" w:sz="8" w:space="0" w:color="AEAEAE"/>
              <w:right w:val="nil"/>
            </w:tcBorders>
            <w:shd w:val="clear" w:color="auto" w:fill="auto"/>
          </w:tcPr>
          <w:p w14:paraId="279347AC"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TX3</w:t>
            </w:r>
          </w:p>
        </w:tc>
        <w:tc>
          <w:tcPr>
            <w:tcW w:w="1168" w:type="dxa"/>
            <w:tcBorders>
              <w:top w:val="single" w:sz="8" w:space="0" w:color="AEAEAE"/>
              <w:left w:val="nil"/>
              <w:bottom w:val="single" w:sz="8" w:space="0" w:color="AEAEAE"/>
              <w:right w:val="single" w:sz="8" w:space="0" w:color="E0E0E0"/>
            </w:tcBorders>
            <w:shd w:val="clear" w:color="auto" w:fill="auto"/>
          </w:tcPr>
          <w:p w14:paraId="583164A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,748</w:t>
            </w:r>
          </w:p>
        </w:tc>
        <w:tc>
          <w:tcPr>
            <w:tcW w:w="1169" w:type="dxa"/>
            <w:tcBorders>
              <w:top w:val="single" w:sz="8" w:space="0" w:color="AEAEAE"/>
              <w:left w:val="single" w:sz="8" w:space="0" w:color="E0E0E0"/>
              <w:bottom w:val="single" w:sz="8" w:space="0" w:color="AEAEAE"/>
              <w:right w:val="single" w:sz="8" w:space="0" w:color="E0E0E0"/>
            </w:tcBorders>
            <w:shd w:val="clear" w:color="auto" w:fill="auto"/>
          </w:tcPr>
          <w:p w14:paraId="79EF4C5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,117</w:t>
            </w:r>
          </w:p>
        </w:tc>
        <w:tc>
          <w:tcPr>
            <w:tcW w:w="1289" w:type="dxa"/>
            <w:tcBorders>
              <w:top w:val="single" w:sz="8" w:space="0" w:color="AEAEAE"/>
              <w:left w:val="single" w:sz="8" w:space="0" w:color="E0E0E0"/>
              <w:bottom w:val="single" w:sz="8" w:space="0" w:color="AEAEAE"/>
              <w:right w:val="single" w:sz="8" w:space="0" w:color="E0E0E0"/>
            </w:tcBorders>
            <w:shd w:val="clear" w:color="auto" w:fill="auto"/>
          </w:tcPr>
          <w:p w14:paraId="6C5047C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2,152</w:t>
            </w:r>
          </w:p>
        </w:tc>
        <w:tc>
          <w:tcPr>
            <w:tcW w:w="899" w:type="dxa"/>
            <w:tcBorders>
              <w:top w:val="single" w:sz="8" w:space="0" w:color="AEAEAE"/>
              <w:left w:val="single" w:sz="8" w:space="0" w:color="E0E0E0"/>
              <w:bottom w:val="single" w:sz="8" w:space="0" w:color="AEAEAE"/>
              <w:right w:val="single" w:sz="8" w:space="0" w:color="E0E0E0"/>
            </w:tcBorders>
            <w:shd w:val="clear" w:color="auto" w:fill="auto"/>
          </w:tcPr>
          <w:p w14:paraId="5EDE4A2C"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6,404</w:t>
            </w:r>
          </w:p>
        </w:tc>
        <w:tc>
          <w:tcPr>
            <w:tcW w:w="900" w:type="dxa"/>
            <w:tcBorders>
              <w:top w:val="single" w:sz="8" w:space="0" w:color="AEAEAE"/>
              <w:left w:val="single" w:sz="8" w:space="0" w:color="E0E0E0"/>
              <w:bottom w:val="single" w:sz="8" w:space="0" w:color="AEAEAE"/>
              <w:right w:val="nil"/>
            </w:tcBorders>
            <w:shd w:val="clear" w:color="auto" w:fill="auto"/>
          </w:tcPr>
          <w:p w14:paraId="10D072B2"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r>
      <w:tr w:rsidR="004654D6" w:rsidRPr="000A4F35" w14:paraId="7D1B9B01" w14:textId="77777777" w:rsidTr="00D33C34">
        <w:trPr>
          <w:cantSplit/>
          <w:trHeight w:val="136"/>
        </w:trPr>
        <w:tc>
          <w:tcPr>
            <w:tcW w:w="425" w:type="dxa"/>
            <w:vMerge/>
            <w:tcBorders>
              <w:top w:val="single" w:sz="8" w:space="0" w:color="152935"/>
              <w:left w:val="nil"/>
              <w:bottom w:val="single" w:sz="8" w:space="0" w:color="152935"/>
              <w:right w:val="nil"/>
            </w:tcBorders>
            <w:shd w:val="clear" w:color="auto" w:fill="auto"/>
          </w:tcPr>
          <w:p w14:paraId="7A088F7E"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252" w:type="dxa"/>
            <w:tcBorders>
              <w:top w:val="single" w:sz="8" w:space="0" w:color="AEAEAE"/>
              <w:left w:val="nil"/>
              <w:bottom w:val="single" w:sz="8" w:space="0" w:color="AEAEAE"/>
              <w:right w:val="nil"/>
            </w:tcBorders>
            <w:shd w:val="clear" w:color="auto" w:fill="auto"/>
          </w:tcPr>
          <w:p w14:paraId="3575CA43"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TX4</w:t>
            </w:r>
          </w:p>
        </w:tc>
        <w:tc>
          <w:tcPr>
            <w:tcW w:w="1168" w:type="dxa"/>
            <w:tcBorders>
              <w:top w:val="single" w:sz="8" w:space="0" w:color="AEAEAE"/>
              <w:left w:val="nil"/>
              <w:bottom w:val="single" w:sz="8" w:space="0" w:color="AEAEAE"/>
              <w:right w:val="single" w:sz="8" w:space="0" w:color="E0E0E0"/>
            </w:tcBorders>
            <w:shd w:val="clear" w:color="auto" w:fill="auto"/>
          </w:tcPr>
          <w:p w14:paraId="02DD3EFD"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,041</w:t>
            </w:r>
          </w:p>
        </w:tc>
        <w:tc>
          <w:tcPr>
            <w:tcW w:w="1169" w:type="dxa"/>
            <w:tcBorders>
              <w:top w:val="single" w:sz="8" w:space="0" w:color="AEAEAE"/>
              <w:left w:val="single" w:sz="8" w:space="0" w:color="E0E0E0"/>
              <w:bottom w:val="single" w:sz="8" w:space="0" w:color="AEAEAE"/>
              <w:right w:val="single" w:sz="8" w:space="0" w:color="E0E0E0"/>
            </w:tcBorders>
            <w:shd w:val="clear" w:color="auto" w:fill="auto"/>
          </w:tcPr>
          <w:p w14:paraId="7CC630CB"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,043</w:t>
            </w:r>
          </w:p>
        </w:tc>
        <w:tc>
          <w:tcPr>
            <w:tcW w:w="1289" w:type="dxa"/>
            <w:tcBorders>
              <w:top w:val="single" w:sz="8" w:space="0" w:color="AEAEAE"/>
              <w:left w:val="single" w:sz="8" w:space="0" w:color="E0E0E0"/>
              <w:bottom w:val="single" w:sz="8" w:space="0" w:color="AEAEAE"/>
              <w:right w:val="single" w:sz="8" w:space="0" w:color="E0E0E0"/>
            </w:tcBorders>
            <w:shd w:val="clear" w:color="auto" w:fill="auto"/>
          </w:tcPr>
          <w:p w14:paraId="5A4AE77D"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,121</w:t>
            </w:r>
          </w:p>
        </w:tc>
        <w:tc>
          <w:tcPr>
            <w:tcW w:w="899" w:type="dxa"/>
            <w:tcBorders>
              <w:top w:val="single" w:sz="8" w:space="0" w:color="AEAEAE"/>
              <w:left w:val="single" w:sz="8" w:space="0" w:color="E0E0E0"/>
              <w:bottom w:val="single" w:sz="8" w:space="0" w:color="AEAEAE"/>
              <w:right w:val="single" w:sz="8" w:space="0" w:color="E0E0E0"/>
            </w:tcBorders>
            <w:shd w:val="clear" w:color="auto" w:fill="auto"/>
          </w:tcPr>
          <w:p w14:paraId="069F8E0A"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,939</w:t>
            </w:r>
          </w:p>
        </w:tc>
        <w:tc>
          <w:tcPr>
            <w:tcW w:w="900" w:type="dxa"/>
            <w:tcBorders>
              <w:top w:val="single" w:sz="8" w:space="0" w:color="AEAEAE"/>
              <w:left w:val="single" w:sz="8" w:space="0" w:color="E0E0E0"/>
              <w:bottom w:val="single" w:sz="8" w:space="0" w:color="AEAEAE"/>
              <w:right w:val="nil"/>
            </w:tcBorders>
            <w:shd w:val="clear" w:color="auto" w:fill="auto"/>
          </w:tcPr>
          <w:p w14:paraId="3218D121"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,350</w:t>
            </w:r>
          </w:p>
        </w:tc>
      </w:tr>
      <w:tr w:rsidR="004654D6" w:rsidRPr="000A4F35" w14:paraId="11261684" w14:textId="77777777" w:rsidTr="00D33C34">
        <w:trPr>
          <w:cantSplit/>
          <w:trHeight w:val="136"/>
        </w:trPr>
        <w:tc>
          <w:tcPr>
            <w:tcW w:w="425" w:type="dxa"/>
            <w:vMerge/>
            <w:tcBorders>
              <w:top w:val="single" w:sz="8" w:space="0" w:color="152935"/>
              <w:left w:val="nil"/>
              <w:bottom w:val="single" w:sz="8" w:space="0" w:color="152935"/>
              <w:right w:val="nil"/>
            </w:tcBorders>
            <w:shd w:val="clear" w:color="auto" w:fill="auto"/>
          </w:tcPr>
          <w:p w14:paraId="27166229"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252" w:type="dxa"/>
            <w:tcBorders>
              <w:top w:val="single" w:sz="8" w:space="0" w:color="AEAEAE"/>
              <w:left w:val="nil"/>
              <w:bottom w:val="single" w:sz="8" w:space="0" w:color="152935"/>
              <w:right w:val="nil"/>
            </w:tcBorders>
            <w:shd w:val="clear" w:color="auto" w:fill="auto"/>
          </w:tcPr>
          <w:p w14:paraId="20C08ED8"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TX5</w:t>
            </w:r>
          </w:p>
        </w:tc>
        <w:tc>
          <w:tcPr>
            <w:tcW w:w="1168" w:type="dxa"/>
            <w:tcBorders>
              <w:top w:val="single" w:sz="8" w:space="0" w:color="AEAEAE"/>
              <w:left w:val="nil"/>
              <w:bottom w:val="single" w:sz="8" w:space="0" w:color="152935"/>
              <w:right w:val="single" w:sz="8" w:space="0" w:color="E0E0E0"/>
            </w:tcBorders>
            <w:shd w:val="clear" w:color="auto" w:fill="auto"/>
          </w:tcPr>
          <w:p w14:paraId="1634C70B"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3,027</w:t>
            </w:r>
          </w:p>
        </w:tc>
        <w:tc>
          <w:tcPr>
            <w:tcW w:w="1169" w:type="dxa"/>
            <w:tcBorders>
              <w:top w:val="single" w:sz="8" w:space="0" w:color="AEAEAE"/>
              <w:left w:val="single" w:sz="8" w:space="0" w:color="E0E0E0"/>
              <w:bottom w:val="single" w:sz="8" w:space="0" w:color="152935"/>
              <w:right w:val="single" w:sz="8" w:space="0" w:color="E0E0E0"/>
            </w:tcBorders>
            <w:shd w:val="clear" w:color="auto" w:fill="auto"/>
          </w:tcPr>
          <w:p w14:paraId="01C4AAEB"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,452</w:t>
            </w:r>
          </w:p>
        </w:tc>
        <w:tc>
          <w:tcPr>
            <w:tcW w:w="1289" w:type="dxa"/>
            <w:tcBorders>
              <w:top w:val="single" w:sz="8" w:space="0" w:color="AEAEAE"/>
              <w:left w:val="single" w:sz="8" w:space="0" w:color="E0E0E0"/>
              <w:bottom w:val="single" w:sz="8" w:space="0" w:color="152935"/>
              <w:right w:val="single" w:sz="8" w:space="0" w:color="E0E0E0"/>
            </w:tcBorders>
            <w:shd w:val="clear" w:color="auto" w:fill="auto"/>
          </w:tcPr>
          <w:p w14:paraId="70DDBC81"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1,618</w:t>
            </w:r>
          </w:p>
        </w:tc>
        <w:tc>
          <w:tcPr>
            <w:tcW w:w="899" w:type="dxa"/>
            <w:tcBorders>
              <w:top w:val="single" w:sz="8" w:space="0" w:color="AEAEAE"/>
              <w:left w:val="single" w:sz="8" w:space="0" w:color="E0E0E0"/>
              <w:bottom w:val="single" w:sz="8" w:space="0" w:color="152935"/>
              <w:right w:val="single" w:sz="8" w:space="0" w:color="E0E0E0"/>
            </w:tcBorders>
            <w:shd w:val="clear" w:color="auto" w:fill="auto"/>
          </w:tcPr>
          <w:p w14:paraId="0595977B"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6,702</w:t>
            </w:r>
          </w:p>
        </w:tc>
        <w:tc>
          <w:tcPr>
            <w:tcW w:w="900" w:type="dxa"/>
            <w:tcBorders>
              <w:top w:val="single" w:sz="8" w:space="0" w:color="AEAEAE"/>
              <w:left w:val="single" w:sz="8" w:space="0" w:color="E0E0E0"/>
              <w:bottom w:val="single" w:sz="8" w:space="0" w:color="152935"/>
              <w:right w:val="nil"/>
            </w:tcBorders>
            <w:shd w:val="clear" w:color="auto" w:fill="auto"/>
          </w:tcPr>
          <w:p w14:paraId="56E1026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r>
      <w:tr w:rsidR="004654D6" w:rsidRPr="000A4F35" w14:paraId="4A032398" w14:textId="77777777" w:rsidTr="002D37A4">
        <w:trPr>
          <w:cantSplit/>
          <w:trHeight w:val="296"/>
        </w:trPr>
        <w:tc>
          <w:tcPr>
            <w:tcW w:w="7102" w:type="dxa"/>
            <w:gridSpan w:val="7"/>
            <w:tcBorders>
              <w:top w:val="nil"/>
              <w:left w:val="nil"/>
              <w:bottom w:val="nil"/>
              <w:right w:val="nil"/>
            </w:tcBorders>
            <w:shd w:val="clear" w:color="auto" w:fill="auto"/>
          </w:tcPr>
          <w:p w14:paraId="3399814D" w14:textId="77777777" w:rsidR="004654D6"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a. Dependent Variable: TY</w:t>
            </w:r>
          </w:p>
          <w:p w14:paraId="7D3A8B69" w14:textId="04A7C768" w:rsidR="00B42581" w:rsidRPr="000A4F35" w:rsidRDefault="00B42581" w:rsidP="00D53821">
            <w:pPr>
              <w:adjustRightInd w:val="0"/>
              <w:ind w:left="60" w:right="60"/>
              <w:rPr>
                <w:rFonts w:ascii="Times New Roman" w:eastAsiaTheme="minorEastAsia" w:hAnsi="Times New Roman" w:cs="Times New Roman"/>
                <w:color w:val="000000" w:themeColor="text1"/>
              </w:rPr>
            </w:pPr>
          </w:p>
        </w:tc>
      </w:tr>
    </w:tbl>
    <w:bookmarkEnd w:id="0"/>
    <w:p w14:paraId="0DB734F3" w14:textId="4AE8D070" w:rsidR="00D53821" w:rsidRPr="000A4F35" w:rsidRDefault="004654D6" w:rsidP="00D53821">
      <w:pPr>
        <w:pStyle w:val="ListParagraph"/>
        <w:widowControl w:val="0"/>
        <w:numPr>
          <w:ilvl w:val="0"/>
          <w:numId w:val="57"/>
        </w:numPr>
        <w:autoSpaceDE w:val="0"/>
        <w:autoSpaceDN w:val="0"/>
        <w:spacing w:after="0" w:line="360" w:lineRule="auto"/>
        <w:ind w:left="851"/>
        <w:jc w:val="both"/>
        <w:rPr>
          <w:rFonts w:ascii="Times New Roman" w:hAnsi="Times New Roman"/>
          <w:b/>
          <w:bCs/>
        </w:rPr>
      </w:pPr>
      <w:r w:rsidRPr="000A4F35">
        <w:rPr>
          <w:rFonts w:ascii="Times New Roman" w:hAnsi="Times New Roman"/>
          <w:b/>
          <w:bCs/>
        </w:rPr>
        <w:t>Pengujian Hipotesis</w:t>
      </w:r>
    </w:p>
    <w:p w14:paraId="1A8FC76F" w14:textId="77777777" w:rsidR="004654D6" w:rsidRPr="000A4F35" w:rsidRDefault="004654D6" w:rsidP="00D53821">
      <w:pPr>
        <w:pStyle w:val="ListParagraph"/>
        <w:widowControl w:val="0"/>
        <w:numPr>
          <w:ilvl w:val="0"/>
          <w:numId w:val="59"/>
        </w:numPr>
        <w:autoSpaceDE w:val="0"/>
        <w:autoSpaceDN w:val="0"/>
        <w:spacing w:after="0" w:line="240" w:lineRule="auto"/>
        <w:ind w:left="1134"/>
        <w:jc w:val="both"/>
        <w:rPr>
          <w:rFonts w:ascii="Times New Roman" w:hAnsi="Times New Roman"/>
          <w:b/>
          <w:bCs/>
        </w:rPr>
      </w:pPr>
      <w:r w:rsidRPr="000A4F35">
        <w:rPr>
          <w:rFonts w:ascii="Times New Roman" w:hAnsi="Times New Roman"/>
          <w:b/>
          <w:bCs/>
        </w:rPr>
        <w:t>Uji Parsial (Uji T)</w:t>
      </w:r>
    </w:p>
    <w:tbl>
      <w:tblPr>
        <w:tblW w:w="7102"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252"/>
        <w:gridCol w:w="1168"/>
        <w:gridCol w:w="1169"/>
        <w:gridCol w:w="1289"/>
        <w:gridCol w:w="899"/>
        <w:gridCol w:w="900"/>
      </w:tblGrid>
      <w:tr w:rsidR="004654D6" w:rsidRPr="000A4F35" w14:paraId="4ABB1913" w14:textId="77777777" w:rsidTr="002D37A4">
        <w:trPr>
          <w:cantSplit/>
          <w:trHeight w:val="308"/>
        </w:trPr>
        <w:tc>
          <w:tcPr>
            <w:tcW w:w="7102" w:type="dxa"/>
            <w:gridSpan w:val="7"/>
            <w:tcBorders>
              <w:top w:val="nil"/>
              <w:left w:val="nil"/>
              <w:bottom w:val="nil"/>
              <w:right w:val="nil"/>
            </w:tcBorders>
            <w:shd w:val="clear" w:color="auto" w:fill="auto"/>
            <w:vAlign w:val="center"/>
          </w:tcPr>
          <w:p w14:paraId="18E2AAB1"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b/>
                <w:bCs/>
                <w:color w:val="000000" w:themeColor="text1"/>
              </w:rPr>
              <w:t>Coefficients</w:t>
            </w:r>
            <w:r w:rsidRPr="000A4F35">
              <w:rPr>
                <w:rFonts w:ascii="Times New Roman" w:eastAsiaTheme="minorEastAsia" w:hAnsi="Times New Roman" w:cs="Times New Roman"/>
                <w:b/>
                <w:bCs/>
                <w:color w:val="000000" w:themeColor="text1"/>
                <w:vertAlign w:val="superscript"/>
              </w:rPr>
              <w:t>a</w:t>
            </w:r>
          </w:p>
        </w:tc>
      </w:tr>
      <w:tr w:rsidR="004654D6" w:rsidRPr="000A4F35" w14:paraId="43BBCB13" w14:textId="77777777" w:rsidTr="002D37A4">
        <w:trPr>
          <w:cantSplit/>
          <w:trHeight w:val="604"/>
        </w:trPr>
        <w:tc>
          <w:tcPr>
            <w:tcW w:w="1677" w:type="dxa"/>
            <w:gridSpan w:val="2"/>
            <w:vMerge w:val="restart"/>
            <w:tcBorders>
              <w:top w:val="nil"/>
              <w:left w:val="nil"/>
              <w:bottom w:val="nil"/>
              <w:right w:val="nil"/>
            </w:tcBorders>
            <w:shd w:val="clear" w:color="auto" w:fill="auto"/>
            <w:vAlign w:val="bottom"/>
          </w:tcPr>
          <w:p w14:paraId="06BDC067"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Model</w:t>
            </w:r>
          </w:p>
        </w:tc>
        <w:tc>
          <w:tcPr>
            <w:tcW w:w="2337" w:type="dxa"/>
            <w:gridSpan w:val="2"/>
            <w:tcBorders>
              <w:top w:val="nil"/>
              <w:left w:val="nil"/>
              <w:bottom w:val="nil"/>
              <w:right w:val="single" w:sz="8" w:space="0" w:color="E0E0E0"/>
            </w:tcBorders>
            <w:shd w:val="clear" w:color="auto" w:fill="auto"/>
            <w:vAlign w:val="bottom"/>
          </w:tcPr>
          <w:p w14:paraId="388AE25F"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Unstandardized Coefficients</w:t>
            </w:r>
          </w:p>
        </w:tc>
        <w:tc>
          <w:tcPr>
            <w:tcW w:w="1289" w:type="dxa"/>
            <w:tcBorders>
              <w:top w:val="nil"/>
              <w:left w:val="single" w:sz="8" w:space="0" w:color="E0E0E0"/>
              <w:bottom w:val="nil"/>
              <w:right w:val="single" w:sz="8" w:space="0" w:color="E0E0E0"/>
            </w:tcBorders>
            <w:shd w:val="clear" w:color="auto" w:fill="auto"/>
            <w:vAlign w:val="bottom"/>
          </w:tcPr>
          <w:p w14:paraId="431B1DC5"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Standardized Coefficients</w:t>
            </w:r>
          </w:p>
        </w:tc>
        <w:tc>
          <w:tcPr>
            <w:tcW w:w="899" w:type="dxa"/>
            <w:vMerge w:val="restart"/>
            <w:tcBorders>
              <w:top w:val="nil"/>
              <w:left w:val="single" w:sz="8" w:space="0" w:color="E0E0E0"/>
              <w:bottom w:val="nil"/>
              <w:right w:val="single" w:sz="8" w:space="0" w:color="E0E0E0"/>
            </w:tcBorders>
            <w:shd w:val="clear" w:color="auto" w:fill="auto"/>
            <w:vAlign w:val="bottom"/>
          </w:tcPr>
          <w:p w14:paraId="0251DE72"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w:t>
            </w:r>
          </w:p>
        </w:tc>
        <w:tc>
          <w:tcPr>
            <w:tcW w:w="900" w:type="dxa"/>
            <w:vMerge w:val="restart"/>
            <w:tcBorders>
              <w:top w:val="nil"/>
              <w:left w:val="single" w:sz="8" w:space="0" w:color="E0E0E0"/>
              <w:bottom w:val="nil"/>
              <w:right w:val="nil"/>
            </w:tcBorders>
            <w:shd w:val="clear" w:color="auto" w:fill="auto"/>
            <w:vAlign w:val="bottom"/>
          </w:tcPr>
          <w:p w14:paraId="19CF60A8"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Sig.</w:t>
            </w:r>
          </w:p>
        </w:tc>
      </w:tr>
      <w:tr w:rsidR="004654D6" w:rsidRPr="000A4F35" w14:paraId="5D43C3A5" w14:textId="77777777" w:rsidTr="00D53821">
        <w:trPr>
          <w:cantSplit/>
          <w:trHeight w:val="60"/>
        </w:trPr>
        <w:tc>
          <w:tcPr>
            <w:tcW w:w="1677" w:type="dxa"/>
            <w:gridSpan w:val="2"/>
            <w:vMerge/>
            <w:tcBorders>
              <w:top w:val="nil"/>
              <w:left w:val="nil"/>
              <w:bottom w:val="nil"/>
              <w:right w:val="nil"/>
            </w:tcBorders>
            <w:shd w:val="clear" w:color="auto" w:fill="auto"/>
            <w:vAlign w:val="bottom"/>
          </w:tcPr>
          <w:p w14:paraId="166A71AB"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168" w:type="dxa"/>
            <w:tcBorders>
              <w:top w:val="nil"/>
              <w:left w:val="nil"/>
              <w:bottom w:val="single" w:sz="8" w:space="0" w:color="152935"/>
              <w:right w:val="single" w:sz="8" w:space="0" w:color="E0E0E0"/>
            </w:tcBorders>
            <w:shd w:val="clear" w:color="auto" w:fill="auto"/>
            <w:vAlign w:val="bottom"/>
          </w:tcPr>
          <w:p w14:paraId="0C9777D4"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B</w:t>
            </w:r>
          </w:p>
        </w:tc>
        <w:tc>
          <w:tcPr>
            <w:tcW w:w="1169" w:type="dxa"/>
            <w:tcBorders>
              <w:top w:val="nil"/>
              <w:left w:val="single" w:sz="8" w:space="0" w:color="E0E0E0"/>
              <w:bottom w:val="single" w:sz="8" w:space="0" w:color="152935"/>
              <w:right w:val="single" w:sz="8" w:space="0" w:color="E0E0E0"/>
            </w:tcBorders>
            <w:shd w:val="clear" w:color="auto" w:fill="auto"/>
            <w:vAlign w:val="bottom"/>
          </w:tcPr>
          <w:p w14:paraId="29DCB72A"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Std. Error</w:t>
            </w:r>
          </w:p>
        </w:tc>
        <w:tc>
          <w:tcPr>
            <w:tcW w:w="1289" w:type="dxa"/>
            <w:tcBorders>
              <w:top w:val="nil"/>
              <w:left w:val="single" w:sz="8" w:space="0" w:color="E0E0E0"/>
              <w:bottom w:val="single" w:sz="8" w:space="0" w:color="152935"/>
              <w:right w:val="single" w:sz="8" w:space="0" w:color="E0E0E0"/>
            </w:tcBorders>
            <w:shd w:val="clear" w:color="auto" w:fill="auto"/>
            <w:vAlign w:val="bottom"/>
          </w:tcPr>
          <w:p w14:paraId="136B941D"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Beta</w:t>
            </w:r>
          </w:p>
        </w:tc>
        <w:tc>
          <w:tcPr>
            <w:tcW w:w="899" w:type="dxa"/>
            <w:vMerge/>
            <w:tcBorders>
              <w:top w:val="nil"/>
              <w:left w:val="single" w:sz="8" w:space="0" w:color="E0E0E0"/>
              <w:bottom w:val="nil"/>
              <w:right w:val="single" w:sz="8" w:space="0" w:color="E0E0E0"/>
            </w:tcBorders>
            <w:shd w:val="clear" w:color="auto" w:fill="auto"/>
            <w:vAlign w:val="bottom"/>
          </w:tcPr>
          <w:p w14:paraId="211DC573"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900" w:type="dxa"/>
            <w:vMerge/>
            <w:tcBorders>
              <w:top w:val="nil"/>
              <w:left w:val="single" w:sz="8" w:space="0" w:color="E0E0E0"/>
              <w:bottom w:val="nil"/>
              <w:right w:val="nil"/>
            </w:tcBorders>
            <w:shd w:val="clear" w:color="auto" w:fill="auto"/>
            <w:vAlign w:val="bottom"/>
          </w:tcPr>
          <w:p w14:paraId="0E2C8700" w14:textId="77777777" w:rsidR="004654D6" w:rsidRPr="000A4F35" w:rsidRDefault="004654D6" w:rsidP="00D53821">
            <w:pPr>
              <w:adjustRightInd w:val="0"/>
              <w:rPr>
                <w:rFonts w:ascii="Times New Roman" w:eastAsiaTheme="minorEastAsia" w:hAnsi="Times New Roman" w:cs="Times New Roman"/>
                <w:color w:val="000000" w:themeColor="text1"/>
              </w:rPr>
            </w:pPr>
          </w:p>
        </w:tc>
      </w:tr>
      <w:tr w:rsidR="004654D6" w:rsidRPr="000A4F35" w14:paraId="4DD06F33" w14:textId="77777777" w:rsidTr="002D37A4">
        <w:trPr>
          <w:cantSplit/>
          <w:trHeight w:val="296"/>
        </w:trPr>
        <w:tc>
          <w:tcPr>
            <w:tcW w:w="425" w:type="dxa"/>
            <w:vMerge w:val="restart"/>
            <w:tcBorders>
              <w:top w:val="single" w:sz="8" w:space="0" w:color="152935"/>
              <w:left w:val="nil"/>
              <w:bottom w:val="single" w:sz="8" w:space="0" w:color="152935"/>
              <w:right w:val="nil"/>
            </w:tcBorders>
            <w:shd w:val="clear" w:color="auto" w:fill="auto"/>
          </w:tcPr>
          <w:p w14:paraId="0BB57712"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w:t>
            </w:r>
          </w:p>
        </w:tc>
        <w:tc>
          <w:tcPr>
            <w:tcW w:w="1252" w:type="dxa"/>
            <w:tcBorders>
              <w:top w:val="single" w:sz="8" w:space="0" w:color="152935"/>
              <w:left w:val="nil"/>
              <w:bottom w:val="single" w:sz="8" w:space="0" w:color="AEAEAE"/>
              <w:right w:val="nil"/>
            </w:tcBorders>
            <w:shd w:val="clear" w:color="auto" w:fill="auto"/>
          </w:tcPr>
          <w:p w14:paraId="4BA5B71E"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(Constant)</w:t>
            </w:r>
          </w:p>
        </w:tc>
        <w:tc>
          <w:tcPr>
            <w:tcW w:w="1168" w:type="dxa"/>
            <w:tcBorders>
              <w:top w:val="single" w:sz="8" w:space="0" w:color="152935"/>
              <w:left w:val="nil"/>
              <w:bottom w:val="single" w:sz="8" w:space="0" w:color="AEAEAE"/>
              <w:right w:val="single" w:sz="8" w:space="0" w:color="E0E0E0"/>
            </w:tcBorders>
            <w:shd w:val="clear" w:color="auto" w:fill="auto"/>
          </w:tcPr>
          <w:p w14:paraId="2F6EE1FA"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-5,193</w:t>
            </w:r>
          </w:p>
        </w:tc>
        <w:tc>
          <w:tcPr>
            <w:tcW w:w="1169" w:type="dxa"/>
            <w:tcBorders>
              <w:top w:val="single" w:sz="8" w:space="0" w:color="152935"/>
              <w:left w:val="single" w:sz="8" w:space="0" w:color="E0E0E0"/>
              <w:bottom w:val="single" w:sz="8" w:space="0" w:color="AEAEAE"/>
              <w:right w:val="single" w:sz="8" w:space="0" w:color="E0E0E0"/>
            </w:tcBorders>
            <w:shd w:val="clear" w:color="auto" w:fill="auto"/>
          </w:tcPr>
          <w:p w14:paraId="4BDFF2C2"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,881</w:t>
            </w:r>
          </w:p>
        </w:tc>
        <w:tc>
          <w:tcPr>
            <w:tcW w:w="1289" w:type="dxa"/>
            <w:tcBorders>
              <w:top w:val="single" w:sz="8" w:space="0" w:color="152935"/>
              <w:left w:val="single" w:sz="8" w:space="0" w:color="E0E0E0"/>
              <w:bottom w:val="single" w:sz="8" w:space="0" w:color="AEAEAE"/>
              <w:right w:val="single" w:sz="8" w:space="0" w:color="E0E0E0"/>
            </w:tcBorders>
            <w:shd w:val="clear" w:color="auto" w:fill="auto"/>
            <w:vAlign w:val="center"/>
          </w:tcPr>
          <w:p w14:paraId="6970EC7E"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899" w:type="dxa"/>
            <w:tcBorders>
              <w:top w:val="single" w:sz="8" w:space="0" w:color="152935"/>
              <w:left w:val="single" w:sz="8" w:space="0" w:color="E0E0E0"/>
              <w:bottom w:val="single" w:sz="8" w:space="0" w:color="AEAEAE"/>
              <w:right w:val="single" w:sz="8" w:space="0" w:color="E0E0E0"/>
            </w:tcBorders>
            <w:shd w:val="clear" w:color="auto" w:fill="auto"/>
          </w:tcPr>
          <w:p w14:paraId="2C2D8CD2"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-5,895</w:t>
            </w:r>
          </w:p>
        </w:tc>
        <w:tc>
          <w:tcPr>
            <w:tcW w:w="900" w:type="dxa"/>
            <w:tcBorders>
              <w:top w:val="single" w:sz="8" w:space="0" w:color="152935"/>
              <w:left w:val="single" w:sz="8" w:space="0" w:color="E0E0E0"/>
              <w:bottom w:val="single" w:sz="8" w:space="0" w:color="AEAEAE"/>
              <w:right w:val="nil"/>
            </w:tcBorders>
            <w:shd w:val="clear" w:color="auto" w:fill="auto"/>
          </w:tcPr>
          <w:p w14:paraId="6A800F1B"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r>
      <w:tr w:rsidR="004654D6" w:rsidRPr="000A4F35" w14:paraId="39D485B6" w14:textId="77777777" w:rsidTr="00D33C34">
        <w:trPr>
          <w:cantSplit/>
          <w:trHeight w:val="136"/>
        </w:trPr>
        <w:tc>
          <w:tcPr>
            <w:tcW w:w="425" w:type="dxa"/>
            <w:vMerge/>
            <w:tcBorders>
              <w:top w:val="single" w:sz="8" w:space="0" w:color="152935"/>
              <w:left w:val="nil"/>
              <w:bottom w:val="single" w:sz="8" w:space="0" w:color="152935"/>
              <w:right w:val="nil"/>
            </w:tcBorders>
            <w:shd w:val="clear" w:color="auto" w:fill="auto"/>
          </w:tcPr>
          <w:p w14:paraId="5046E30C"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252" w:type="dxa"/>
            <w:tcBorders>
              <w:top w:val="single" w:sz="8" w:space="0" w:color="AEAEAE"/>
              <w:left w:val="nil"/>
              <w:bottom w:val="single" w:sz="8" w:space="0" w:color="AEAEAE"/>
              <w:right w:val="nil"/>
            </w:tcBorders>
            <w:shd w:val="clear" w:color="auto" w:fill="auto"/>
          </w:tcPr>
          <w:p w14:paraId="4A81364D"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TX1</w:t>
            </w:r>
          </w:p>
        </w:tc>
        <w:tc>
          <w:tcPr>
            <w:tcW w:w="1168" w:type="dxa"/>
            <w:tcBorders>
              <w:top w:val="single" w:sz="8" w:space="0" w:color="AEAEAE"/>
              <w:left w:val="nil"/>
              <w:bottom w:val="single" w:sz="8" w:space="0" w:color="AEAEAE"/>
              <w:right w:val="single" w:sz="8" w:space="0" w:color="E0E0E0"/>
            </w:tcBorders>
            <w:shd w:val="clear" w:color="auto" w:fill="auto"/>
          </w:tcPr>
          <w:p w14:paraId="5A0CF3E0"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18,594</w:t>
            </w:r>
          </w:p>
        </w:tc>
        <w:tc>
          <w:tcPr>
            <w:tcW w:w="1169" w:type="dxa"/>
            <w:tcBorders>
              <w:top w:val="single" w:sz="8" w:space="0" w:color="AEAEAE"/>
              <w:left w:val="single" w:sz="8" w:space="0" w:color="E0E0E0"/>
              <w:bottom w:val="single" w:sz="8" w:space="0" w:color="AEAEAE"/>
              <w:right w:val="single" w:sz="8" w:space="0" w:color="E0E0E0"/>
            </w:tcBorders>
            <w:shd w:val="clear" w:color="auto" w:fill="auto"/>
          </w:tcPr>
          <w:p w14:paraId="3DF4B24A"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2,347</w:t>
            </w:r>
          </w:p>
        </w:tc>
        <w:tc>
          <w:tcPr>
            <w:tcW w:w="1289" w:type="dxa"/>
            <w:tcBorders>
              <w:top w:val="single" w:sz="8" w:space="0" w:color="AEAEAE"/>
              <w:left w:val="single" w:sz="8" w:space="0" w:color="E0E0E0"/>
              <w:bottom w:val="single" w:sz="8" w:space="0" w:color="AEAEAE"/>
              <w:right w:val="single" w:sz="8" w:space="0" w:color="E0E0E0"/>
            </w:tcBorders>
            <w:shd w:val="clear" w:color="auto" w:fill="auto"/>
          </w:tcPr>
          <w:p w14:paraId="6F68998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1,337</w:t>
            </w:r>
          </w:p>
        </w:tc>
        <w:tc>
          <w:tcPr>
            <w:tcW w:w="899" w:type="dxa"/>
            <w:tcBorders>
              <w:top w:val="single" w:sz="8" w:space="0" w:color="AEAEAE"/>
              <w:left w:val="single" w:sz="8" w:space="0" w:color="E0E0E0"/>
              <w:bottom w:val="single" w:sz="8" w:space="0" w:color="AEAEAE"/>
              <w:right w:val="single" w:sz="8" w:space="0" w:color="E0E0E0"/>
            </w:tcBorders>
            <w:shd w:val="clear" w:color="auto" w:fill="auto"/>
          </w:tcPr>
          <w:p w14:paraId="1AD67EF3"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7,923</w:t>
            </w:r>
          </w:p>
        </w:tc>
        <w:tc>
          <w:tcPr>
            <w:tcW w:w="900" w:type="dxa"/>
            <w:tcBorders>
              <w:top w:val="single" w:sz="8" w:space="0" w:color="AEAEAE"/>
              <w:left w:val="single" w:sz="8" w:space="0" w:color="E0E0E0"/>
              <w:bottom w:val="single" w:sz="8" w:space="0" w:color="AEAEAE"/>
              <w:right w:val="nil"/>
            </w:tcBorders>
            <w:shd w:val="clear" w:color="auto" w:fill="auto"/>
          </w:tcPr>
          <w:p w14:paraId="31D0FF0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r>
      <w:tr w:rsidR="004654D6" w:rsidRPr="000A4F35" w14:paraId="1E8AB656" w14:textId="77777777" w:rsidTr="00D33C34">
        <w:trPr>
          <w:cantSplit/>
          <w:trHeight w:val="136"/>
        </w:trPr>
        <w:tc>
          <w:tcPr>
            <w:tcW w:w="425" w:type="dxa"/>
            <w:vMerge/>
            <w:tcBorders>
              <w:top w:val="single" w:sz="8" w:space="0" w:color="152935"/>
              <w:left w:val="nil"/>
              <w:bottom w:val="single" w:sz="8" w:space="0" w:color="152935"/>
              <w:right w:val="nil"/>
            </w:tcBorders>
            <w:shd w:val="clear" w:color="auto" w:fill="auto"/>
          </w:tcPr>
          <w:p w14:paraId="291A6C9D"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252" w:type="dxa"/>
            <w:tcBorders>
              <w:top w:val="single" w:sz="8" w:space="0" w:color="AEAEAE"/>
              <w:left w:val="nil"/>
              <w:bottom w:val="single" w:sz="8" w:space="0" w:color="AEAEAE"/>
              <w:right w:val="nil"/>
            </w:tcBorders>
            <w:shd w:val="clear" w:color="auto" w:fill="auto"/>
          </w:tcPr>
          <w:p w14:paraId="75C5802C"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TX2</w:t>
            </w:r>
          </w:p>
        </w:tc>
        <w:tc>
          <w:tcPr>
            <w:tcW w:w="1168" w:type="dxa"/>
            <w:tcBorders>
              <w:top w:val="single" w:sz="8" w:space="0" w:color="AEAEAE"/>
              <w:left w:val="nil"/>
              <w:bottom w:val="single" w:sz="8" w:space="0" w:color="AEAEAE"/>
              <w:right w:val="single" w:sz="8" w:space="0" w:color="E0E0E0"/>
            </w:tcBorders>
            <w:shd w:val="clear" w:color="auto" w:fill="auto"/>
          </w:tcPr>
          <w:p w14:paraId="34D32094"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4,811E-5</w:t>
            </w:r>
          </w:p>
        </w:tc>
        <w:tc>
          <w:tcPr>
            <w:tcW w:w="1169" w:type="dxa"/>
            <w:tcBorders>
              <w:top w:val="single" w:sz="8" w:space="0" w:color="AEAEAE"/>
              <w:left w:val="single" w:sz="8" w:space="0" w:color="E0E0E0"/>
              <w:bottom w:val="single" w:sz="8" w:space="0" w:color="AEAEAE"/>
              <w:right w:val="single" w:sz="8" w:space="0" w:color="E0E0E0"/>
            </w:tcBorders>
            <w:shd w:val="clear" w:color="auto" w:fill="auto"/>
          </w:tcPr>
          <w:p w14:paraId="2295ACB4"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c>
          <w:tcPr>
            <w:tcW w:w="1289" w:type="dxa"/>
            <w:tcBorders>
              <w:top w:val="single" w:sz="8" w:space="0" w:color="AEAEAE"/>
              <w:left w:val="single" w:sz="8" w:space="0" w:color="E0E0E0"/>
              <w:bottom w:val="single" w:sz="8" w:space="0" w:color="AEAEAE"/>
              <w:right w:val="single" w:sz="8" w:space="0" w:color="E0E0E0"/>
            </w:tcBorders>
            <w:shd w:val="clear" w:color="auto" w:fill="auto"/>
          </w:tcPr>
          <w:p w14:paraId="630F2E2F"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,113</w:t>
            </w:r>
          </w:p>
        </w:tc>
        <w:tc>
          <w:tcPr>
            <w:tcW w:w="899" w:type="dxa"/>
            <w:tcBorders>
              <w:top w:val="single" w:sz="8" w:space="0" w:color="AEAEAE"/>
              <w:left w:val="single" w:sz="8" w:space="0" w:color="E0E0E0"/>
              <w:bottom w:val="single" w:sz="8" w:space="0" w:color="AEAEAE"/>
              <w:right w:val="single" w:sz="8" w:space="0" w:color="E0E0E0"/>
            </w:tcBorders>
            <w:shd w:val="clear" w:color="auto" w:fill="auto"/>
          </w:tcPr>
          <w:p w14:paraId="586BB523"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1,143</w:t>
            </w:r>
          </w:p>
        </w:tc>
        <w:tc>
          <w:tcPr>
            <w:tcW w:w="900" w:type="dxa"/>
            <w:tcBorders>
              <w:top w:val="single" w:sz="8" w:space="0" w:color="AEAEAE"/>
              <w:left w:val="single" w:sz="8" w:space="0" w:color="E0E0E0"/>
              <w:bottom w:val="single" w:sz="8" w:space="0" w:color="AEAEAE"/>
              <w:right w:val="nil"/>
            </w:tcBorders>
            <w:shd w:val="clear" w:color="auto" w:fill="auto"/>
          </w:tcPr>
          <w:p w14:paraId="3710E76B"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,256</w:t>
            </w:r>
          </w:p>
        </w:tc>
      </w:tr>
      <w:tr w:rsidR="004654D6" w:rsidRPr="000A4F35" w14:paraId="0F885D0F" w14:textId="77777777" w:rsidTr="00D33C34">
        <w:trPr>
          <w:cantSplit/>
          <w:trHeight w:val="136"/>
        </w:trPr>
        <w:tc>
          <w:tcPr>
            <w:tcW w:w="425" w:type="dxa"/>
            <w:vMerge/>
            <w:tcBorders>
              <w:top w:val="single" w:sz="8" w:space="0" w:color="152935"/>
              <w:left w:val="nil"/>
              <w:bottom w:val="single" w:sz="8" w:space="0" w:color="152935"/>
              <w:right w:val="nil"/>
            </w:tcBorders>
            <w:shd w:val="clear" w:color="auto" w:fill="auto"/>
          </w:tcPr>
          <w:p w14:paraId="4A81B923"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252" w:type="dxa"/>
            <w:tcBorders>
              <w:top w:val="single" w:sz="8" w:space="0" w:color="AEAEAE"/>
              <w:left w:val="nil"/>
              <w:bottom w:val="single" w:sz="8" w:space="0" w:color="AEAEAE"/>
              <w:right w:val="nil"/>
            </w:tcBorders>
            <w:shd w:val="clear" w:color="auto" w:fill="auto"/>
          </w:tcPr>
          <w:p w14:paraId="6DA860E2"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TX3</w:t>
            </w:r>
          </w:p>
        </w:tc>
        <w:tc>
          <w:tcPr>
            <w:tcW w:w="1168" w:type="dxa"/>
            <w:tcBorders>
              <w:top w:val="single" w:sz="8" w:space="0" w:color="AEAEAE"/>
              <w:left w:val="nil"/>
              <w:bottom w:val="single" w:sz="8" w:space="0" w:color="AEAEAE"/>
              <w:right w:val="single" w:sz="8" w:space="0" w:color="E0E0E0"/>
            </w:tcBorders>
            <w:shd w:val="clear" w:color="auto" w:fill="auto"/>
          </w:tcPr>
          <w:p w14:paraId="6F99B0E4"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,748</w:t>
            </w:r>
          </w:p>
        </w:tc>
        <w:tc>
          <w:tcPr>
            <w:tcW w:w="1169" w:type="dxa"/>
            <w:tcBorders>
              <w:top w:val="single" w:sz="8" w:space="0" w:color="AEAEAE"/>
              <w:left w:val="single" w:sz="8" w:space="0" w:color="E0E0E0"/>
              <w:bottom w:val="single" w:sz="8" w:space="0" w:color="AEAEAE"/>
              <w:right w:val="single" w:sz="8" w:space="0" w:color="E0E0E0"/>
            </w:tcBorders>
            <w:shd w:val="clear" w:color="auto" w:fill="auto"/>
          </w:tcPr>
          <w:p w14:paraId="7623FF2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,117</w:t>
            </w:r>
          </w:p>
        </w:tc>
        <w:tc>
          <w:tcPr>
            <w:tcW w:w="1289" w:type="dxa"/>
            <w:tcBorders>
              <w:top w:val="single" w:sz="8" w:space="0" w:color="AEAEAE"/>
              <w:left w:val="single" w:sz="8" w:space="0" w:color="E0E0E0"/>
              <w:bottom w:val="single" w:sz="8" w:space="0" w:color="AEAEAE"/>
              <w:right w:val="single" w:sz="8" w:space="0" w:color="E0E0E0"/>
            </w:tcBorders>
            <w:shd w:val="clear" w:color="auto" w:fill="auto"/>
          </w:tcPr>
          <w:p w14:paraId="5E0083C3"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2,152</w:t>
            </w:r>
          </w:p>
        </w:tc>
        <w:tc>
          <w:tcPr>
            <w:tcW w:w="899" w:type="dxa"/>
            <w:tcBorders>
              <w:top w:val="single" w:sz="8" w:space="0" w:color="AEAEAE"/>
              <w:left w:val="single" w:sz="8" w:space="0" w:color="E0E0E0"/>
              <w:bottom w:val="single" w:sz="8" w:space="0" w:color="AEAEAE"/>
              <w:right w:val="single" w:sz="8" w:space="0" w:color="E0E0E0"/>
            </w:tcBorders>
            <w:shd w:val="clear" w:color="auto" w:fill="auto"/>
          </w:tcPr>
          <w:p w14:paraId="54CBAEC6"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6,404</w:t>
            </w:r>
          </w:p>
        </w:tc>
        <w:tc>
          <w:tcPr>
            <w:tcW w:w="900" w:type="dxa"/>
            <w:tcBorders>
              <w:top w:val="single" w:sz="8" w:space="0" w:color="AEAEAE"/>
              <w:left w:val="single" w:sz="8" w:space="0" w:color="E0E0E0"/>
              <w:bottom w:val="single" w:sz="8" w:space="0" w:color="AEAEAE"/>
              <w:right w:val="nil"/>
            </w:tcBorders>
            <w:shd w:val="clear" w:color="auto" w:fill="auto"/>
          </w:tcPr>
          <w:p w14:paraId="24FCC11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r>
      <w:tr w:rsidR="004654D6" w:rsidRPr="000A4F35" w14:paraId="2CC39FAE" w14:textId="77777777" w:rsidTr="00D33C34">
        <w:trPr>
          <w:cantSplit/>
          <w:trHeight w:val="136"/>
        </w:trPr>
        <w:tc>
          <w:tcPr>
            <w:tcW w:w="425" w:type="dxa"/>
            <w:vMerge/>
            <w:tcBorders>
              <w:top w:val="single" w:sz="8" w:space="0" w:color="152935"/>
              <w:left w:val="nil"/>
              <w:bottom w:val="single" w:sz="8" w:space="0" w:color="152935"/>
              <w:right w:val="nil"/>
            </w:tcBorders>
            <w:shd w:val="clear" w:color="auto" w:fill="auto"/>
          </w:tcPr>
          <w:p w14:paraId="7D66C9C9"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252" w:type="dxa"/>
            <w:tcBorders>
              <w:top w:val="single" w:sz="8" w:space="0" w:color="AEAEAE"/>
              <w:left w:val="nil"/>
              <w:bottom w:val="single" w:sz="8" w:space="0" w:color="AEAEAE"/>
              <w:right w:val="nil"/>
            </w:tcBorders>
            <w:shd w:val="clear" w:color="auto" w:fill="auto"/>
          </w:tcPr>
          <w:p w14:paraId="6B580CD8"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TX4</w:t>
            </w:r>
          </w:p>
        </w:tc>
        <w:tc>
          <w:tcPr>
            <w:tcW w:w="1168" w:type="dxa"/>
            <w:tcBorders>
              <w:top w:val="single" w:sz="8" w:space="0" w:color="AEAEAE"/>
              <w:left w:val="nil"/>
              <w:bottom w:val="single" w:sz="8" w:space="0" w:color="AEAEAE"/>
              <w:right w:val="single" w:sz="8" w:space="0" w:color="E0E0E0"/>
            </w:tcBorders>
            <w:shd w:val="clear" w:color="auto" w:fill="auto"/>
          </w:tcPr>
          <w:p w14:paraId="2BF198CE"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,041</w:t>
            </w:r>
          </w:p>
        </w:tc>
        <w:tc>
          <w:tcPr>
            <w:tcW w:w="1169" w:type="dxa"/>
            <w:tcBorders>
              <w:top w:val="single" w:sz="8" w:space="0" w:color="AEAEAE"/>
              <w:left w:val="single" w:sz="8" w:space="0" w:color="E0E0E0"/>
              <w:bottom w:val="single" w:sz="8" w:space="0" w:color="AEAEAE"/>
              <w:right w:val="single" w:sz="8" w:space="0" w:color="E0E0E0"/>
            </w:tcBorders>
            <w:shd w:val="clear" w:color="auto" w:fill="auto"/>
          </w:tcPr>
          <w:p w14:paraId="6E7FE4AF"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,043</w:t>
            </w:r>
          </w:p>
        </w:tc>
        <w:tc>
          <w:tcPr>
            <w:tcW w:w="1289" w:type="dxa"/>
            <w:tcBorders>
              <w:top w:val="single" w:sz="8" w:space="0" w:color="AEAEAE"/>
              <w:left w:val="single" w:sz="8" w:space="0" w:color="E0E0E0"/>
              <w:bottom w:val="single" w:sz="8" w:space="0" w:color="AEAEAE"/>
              <w:right w:val="single" w:sz="8" w:space="0" w:color="E0E0E0"/>
            </w:tcBorders>
            <w:shd w:val="clear" w:color="auto" w:fill="auto"/>
          </w:tcPr>
          <w:p w14:paraId="3B750336"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,121</w:t>
            </w:r>
          </w:p>
        </w:tc>
        <w:tc>
          <w:tcPr>
            <w:tcW w:w="899" w:type="dxa"/>
            <w:tcBorders>
              <w:top w:val="single" w:sz="8" w:space="0" w:color="AEAEAE"/>
              <w:left w:val="single" w:sz="8" w:space="0" w:color="E0E0E0"/>
              <w:bottom w:val="single" w:sz="8" w:space="0" w:color="AEAEAE"/>
              <w:right w:val="single" w:sz="8" w:space="0" w:color="E0E0E0"/>
            </w:tcBorders>
            <w:shd w:val="clear" w:color="auto" w:fill="auto"/>
          </w:tcPr>
          <w:p w14:paraId="13090F5A"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,939</w:t>
            </w:r>
          </w:p>
        </w:tc>
        <w:tc>
          <w:tcPr>
            <w:tcW w:w="900" w:type="dxa"/>
            <w:tcBorders>
              <w:top w:val="single" w:sz="8" w:space="0" w:color="AEAEAE"/>
              <w:left w:val="single" w:sz="8" w:space="0" w:color="E0E0E0"/>
              <w:bottom w:val="single" w:sz="8" w:space="0" w:color="AEAEAE"/>
              <w:right w:val="nil"/>
            </w:tcBorders>
            <w:shd w:val="clear" w:color="auto" w:fill="auto"/>
          </w:tcPr>
          <w:p w14:paraId="5D9EB64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,350</w:t>
            </w:r>
          </w:p>
        </w:tc>
      </w:tr>
      <w:tr w:rsidR="004654D6" w:rsidRPr="000A4F35" w14:paraId="0A8C7D22" w14:textId="77777777" w:rsidTr="00D33C34">
        <w:trPr>
          <w:cantSplit/>
          <w:trHeight w:val="136"/>
        </w:trPr>
        <w:tc>
          <w:tcPr>
            <w:tcW w:w="425" w:type="dxa"/>
            <w:vMerge/>
            <w:tcBorders>
              <w:top w:val="single" w:sz="8" w:space="0" w:color="152935"/>
              <w:left w:val="nil"/>
              <w:bottom w:val="single" w:sz="8" w:space="0" w:color="152935"/>
              <w:right w:val="nil"/>
            </w:tcBorders>
            <w:shd w:val="clear" w:color="auto" w:fill="auto"/>
          </w:tcPr>
          <w:p w14:paraId="67D1A08A"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252" w:type="dxa"/>
            <w:tcBorders>
              <w:top w:val="single" w:sz="8" w:space="0" w:color="AEAEAE"/>
              <w:left w:val="nil"/>
              <w:bottom w:val="single" w:sz="8" w:space="0" w:color="152935"/>
              <w:right w:val="nil"/>
            </w:tcBorders>
            <w:shd w:val="clear" w:color="auto" w:fill="auto"/>
          </w:tcPr>
          <w:p w14:paraId="7008AF2A"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TX5</w:t>
            </w:r>
          </w:p>
        </w:tc>
        <w:tc>
          <w:tcPr>
            <w:tcW w:w="1168" w:type="dxa"/>
            <w:tcBorders>
              <w:top w:val="single" w:sz="8" w:space="0" w:color="AEAEAE"/>
              <w:left w:val="nil"/>
              <w:bottom w:val="single" w:sz="8" w:space="0" w:color="152935"/>
              <w:right w:val="single" w:sz="8" w:space="0" w:color="E0E0E0"/>
            </w:tcBorders>
            <w:shd w:val="clear" w:color="auto" w:fill="auto"/>
          </w:tcPr>
          <w:p w14:paraId="1834C0B7"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3,027</w:t>
            </w:r>
          </w:p>
        </w:tc>
        <w:tc>
          <w:tcPr>
            <w:tcW w:w="1169" w:type="dxa"/>
            <w:tcBorders>
              <w:top w:val="single" w:sz="8" w:space="0" w:color="AEAEAE"/>
              <w:left w:val="single" w:sz="8" w:space="0" w:color="E0E0E0"/>
              <w:bottom w:val="single" w:sz="8" w:space="0" w:color="152935"/>
              <w:right w:val="single" w:sz="8" w:space="0" w:color="E0E0E0"/>
            </w:tcBorders>
            <w:shd w:val="clear" w:color="auto" w:fill="auto"/>
          </w:tcPr>
          <w:p w14:paraId="3AD1FA08"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,452</w:t>
            </w:r>
          </w:p>
        </w:tc>
        <w:tc>
          <w:tcPr>
            <w:tcW w:w="1289" w:type="dxa"/>
            <w:tcBorders>
              <w:top w:val="single" w:sz="8" w:space="0" w:color="AEAEAE"/>
              <w:left w:val="single" w:sz="8" w:space="0" w:color="E0E0E0"/>
              <w:bottom w:val="single" w:sz="8" w:space="0" w:color="152935"/>
              <w:right w:val="single" w:sz="8" w:space="0" w:color="E0E0E0"/>
            </w:tcBorders>
            <w:shd w:val="clear" w:color="auto" w:fill="auto"/>
          </w:tcPr>
          <w:p w14:paraId="2471DEAC"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1,618</w:t>
            </w:r>
          </w:p>
        </w:tc>
        <w:tc>
          <w:tcPr>
            <w:tcW w:w="899" w:type="dxa"/>
            <w:tcBorders>
              <w:top w:val="single" w:sz="8" w:space="0" w:color="AEAEAE"/>
              <w:left w:val="single" w:sz="8" w:space="0" w:color="E0E0E0"/>
              <w:bottom w:val="single" w:sz="8" w:space="0" w:color="152935"/>
              <w:right w:val="single" w:sz="8" w:space="0" w:color="E0E0E0"/>
            </w:tcBorders>
            <w:shd w:val="clear" w:color="auto" w:fill="auto"/>
          </w:tcPr>
          <w:p w14:paraId="3F783730"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6,702</w:t>
            </w:r>
          </w:p>
        </w:tc>
        <w:tc>
          <w:tcPr>
            <w:tcW w:w="900" w:type="dxa"/>
            <w:tcBorders>
              <w:top w:val="single" w:sz="8" w:space="0" w:color="AEAEAE"/>
              <w:left w:val="single" w:sz="8" w:space="0" w:color="E0E0E0"/>
              <w:bottom w:val="single" w:sz="8" w:space="0" w:color="152935"/>
              <w:right w:val="nil"/>
            </w:tcBorders>
            <w:shd w:val="clear" w:color="auto" w:fill="auto"/>
          </w:tcPr>
          <w:p w14:paraId="01EA09F4"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p>
        </w:tc>
      </w:tr>
      <w:tr w:rsidR="004654D6" w:rsidRPr="000A4F35" w14:paraId="56C743EA" w14:textId="77777777" w:rsidTr="002D37A4">
        <w:trPr>
          <w:cantSplit/>
          <w:trHeight w:val="296"/>
        </w:trPr>
        <w:tc>
          <w:tcPr>
            <w:tcW w:w="7102" w:type="dxa"/>
            <w:gridSpan w:val="7"/>
            <w:tcBorders>
              <w:top w:val="nil"/>
              <w:left w:val="nil"/>
              <w:bottom w:val="nil"/>
              <w:right w:val="nil"/>
            </w:tcBorders>
            <w:shd w:val="clear" w:color="auto" w:fill="auto"/>
          </w:tcPr>
          <w:p w14:paraId="2786085C" w14:textId="77777777" w:rsidR="004654D6"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a. Dependent Variable: TY</w:t>
            </w:r>
          </w:p>
          <w:p w14:paraId="4AA92A44" w14:textId="23023A5F" w:rsidR="00B42581" w:rsidRPr="000A4F35" w:rsidRDefault="00B42581" w:rsidP="00D53821">
            <w:pPr>
              <w:adjustRightInd w:val="0"/>
              <w:ind w:left="60" w:right="60"/>
              <w:rPr>
                <w:rFonts w:ascii="Times New Roman" w:eastAsiaTheme="minorEastAsia" w:hAnsi="Times New Roman" w:cs="Times New Roman"/>
                <w:color w:val="000000" w:themeColor="text1"/>
              </w:rPr>
            </w:pPr>
          </w:p>
        </w:tc>
      </w:tr>
    </w:tbl>
    <w:p w14:paraId="79D07D39" w14:textId="4EC14A1B" w:rsidR="004654D6" w:rsidRPr="000A4F35" w:rsidRDefault="00A01060" w:rsidP="00A01060">
      <w:pPr>
        <w:pStyle w:val="ListParagraph"/>
        <w:widowControl w:val="0"/>
        <w:autoSpaceDE w:val="0"/>
        <w:autoSpaceDN w:val="0"/>
        <w:spacing w:after="0" w:line="240" w:lineRule="auto"/>
        <w:ind w:left="786"/>
        <w:jc w:val="both"/>
        <w:rPr>
          <w:rFonts w:ascii="Times New Roman" w:hAnsi="Times New Roman"/>
          <w:b/>
          <w:bCs/>
        </w:rPr>
      </w:pPr>
      <w:r w:rsidRPr="000A4F35">
        <w:rPr>
          <w:rFonts w:ascii="Times New Roman" w:hAnsi="Times New Roman"/>
          <w:b/>
          <w:bCs/>
          <w:lang w:val="en-US"/>
        </w:rPr>
        <w:t xml:space="preserve">b. </w:t>
      </w:r>
      <w:r w:rsidR="004654D6" w:rsidRPr="000A4F35">
        <w:rPr>
          <w:rFonts w:ascii="Times New Roman" w:hAnsi="Times New Roman"/>
          <w:b/>
          <w:bCs/>
        </w:rPr>
        <w:t>Uji Simultan (Uji F)</w:t>
      </w:r>
    </w:p>
    <w:tbl>
      <w:tblPr>
        <w:tblW w:w="7082"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
        <w:gridCol w:w="1143"/>
        <w:gridCol w:w="1305"/>
        <w:gridCol w:w="910"/>
        <w:gridCol w:w="1251"/>
        <w:gridCol w:w="910"/>
        <w:gridCol w:w="913"/>
      </w:tblGrid>
      <w:tr w:rsidR="004654D6" w:rsidRPr="000A4F35" w14:paraId="74D6AD4A" w14:textId="77777777" w:rsidTr="002D37A4">
        <w:trPr>
          <w:cantSplit/>
          <w:trHeight w:val="328"/>
        </w:trPr>
        <w:tc>
          <w:tcPr>
            <w:tcW w:w="7082" w:type="dxa"/>
            <w:gridSpan w:val="7"/>
            <w:tcBorders>
              <w:top w:val="nil"/>
              <w:left w:val="nil"/>
              <w:bottom w:val="nil"/>
              <w:right w:val="nil"/>
            </w:tcBorders>
            <w:shd w:val="clear" w:color="auto" w:fill="auto"/>
            <w:vAlign w:val="center"/>
          </w:tcPr>
          <w:p w14:paraId="4E60DBA2"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rPr>
              <w:tab/>
            </w:r>
            <w:r w:rsidRPr="000A4F35">
              <w:rPr>
                <w:rFonts w:ascii="Times New Roman" w:eastAsiaTheme="minorEastAsia" w:hAnsi="Times New Roman" w:cs="Times New Roman"/>
                <w:b/>
                <w:bCs/>
                <w:color w:val="000000" w:themeColor="text1"/>
              </w:rPr>
              <w:t>ANOVA</w:t>
            </w:r>
            <w:r w:rsidRPr="000A4F35">
              <w:rPr>
                <w:rFonts w:ascii="Times New Roman" w:eastAsiaTheme="minorEastAsia" w:hAnsi="Times New Roman" w:cs="Times New Roman"/>
                <w:b/>
                <w:bCs/>
                <w:color w:val="000000" w:themeColor="text1"/>
                <w:vertAlign w:val="superscript"/>
              </w:rPr>
              <w:t>a</w:t>
            </w:r>
          </w:p>
        </w:tc>
      </w:tr>
      <w:tr w:rsidR="004654D6" w:rsidRPr="000A4F35" w14:paraId="101B1E34" w14:textId="77777777" w:rsidTr="002D37A4">
        <w:trPr>
          <w:cantSplit/>
          <w:trHeight w:val="644"/>
        </w:trPr>
        <w:tc>
          <w:tcPr>
            <w:tcW w:w="1793" w:type="dxa"/>
            <w:gridSpan w:val="2"/>
            <w:tcBorders>
              <w:top w:val="nil"/>
              <w:left w:val="nil"/>
              <w:bottom w:val="single" w:sz="8" w:space="0" w:color="152935"/>
              <w:right w:val="nil"/>
            </w:tcBorders>
            <w:shd w:val="clear" w:color="auto" w:fill="auto"/>
            <w:vAlign w:val="bottom"/>
          </w:tcPr>
          <w:p w14:paraId="6AC2EF1C"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Model</w:t>
            </w:r>
          </w:p>
        </w:tc>
        <w:tc>
          <w:tcPr>
            <w:tcW w:w="1305" w:type="dxa"/>
            <w:tcBorders>
              <w:top w:val="nil"/>
              <w:left w:val="nil"/>
              <w:bottom w:val="single" w:sz="8" w:space="0" w:color="152935"/>
              <w:right w:val="single" w:sz="8" w:space="0" w:color="E0E0E0"/>
            </w:tcBorders>
            <w:shd w:val="clear" w:color="auto" w:fill="auto"/>
            <w:vAlign w:val="bottom"/>
          </w:tcPr>
          <w:p w14:paraId="535BEF7F"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Sum of Squares</w:t>
            </w:r>
          </w:p>
        </w:tc>
        <w:tc>
          <w:tcPr>
            <w:tcW w:w="910" w:type="dxa"/>
            <w:tcBorders>
              <w:top w:val="nil"/>
              <w:left w:val="single" w:sz="8" w:space="0" w:color="E0E0E0"/>
              <w:bottom w:val="single" w:sz="8" w:space="0" w:color="152935"/>
              <w:right w:val="single" w:sz="8" w:space="0" w:color="E0E0E0"/>
            </w:tcBorders>
            <w:shd w:val="clear" w:color="auto" w:fill="auto"/>
            <w:vAlign w:val="bottom"/>
          </w:tcPr>
          <w:p w14:paraId="08FFAB50"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df</w:t>
            </w:r>
          </w:p>
        </w:tc>
        <w:tc>
          <w:tcPr>
            <w:tcW w:w="1251" w:type="dxa"/>
            <w:tcBorders>
              <w:top w:val="nil"/>
              <w:left w:val="single" w:sz="8" w:space="0" w:color="E0E0E0"/>
              <w:bottom w:val="single" w:sz="8" w:space="0" w:color="152935"/>
              <w:right w:val="single" w:sz="8" w:space="0" w:color="E0E0E0"/>
            </w:tcBorders>
            <w:shd w:val="clear" w:color="auto" w:fill="auto"/>
            <w:vAlign w:val="bottom"/>
          </w:tcPr>
          <w:p w14:paraId="535BDD2D"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Mean Square</w:t>
            </w:r>
          </w:p>
        </w:tc>
        <w:tc>
          <w:tcPr>
            <w:tcW w:w="910" w:type="dxa"/>
            <w:tcBorders>
              <w:top w:val="nil"/>
              <w:left w:val="single" w:sz="8" w:space="0" w:color="E0E0E0"/>
              <w:bottom w:val="single" w:sz="8" w:space="0" w:color="152935"/>
              <w:right w:val="single" w:sz="8" w:space="0" w:color="E0E0E0"/>
            </w:tcBorders>
            <w:shd w:val="clear" w:color="auto" w:fill="auto"/>
            <w:vAlign w:val="bottom"/>
          </w:tcPr>
          <w:p w14:paraId="0640DB45"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F</w:t>
            </w:r>
          </w:p>
        </w:tc>
        <w:tc>
          <w:tcPr>
            <w:tcW w:w="910" w:type="dxa"/>
            <w:tcBorders>
              <w:top w:val="nil"/>
              <w:left w:val="single" w:sz="8" w:space="0" w:color="E0E0E0"/>
              <w:bottom w:val="single" w:sz="8" w:space="0" w:color="152935"/>
              <w:right w:val="nil"/>
            </w:tcBorders>
            <w:shd w:val="clear" w:color="auto" w:fill="auto"/>
            <w:vAlign w:val="bottom"/>
          </w:tcPr>
          <w:p w14:paraId="0128AA55"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Sig.</w:t>
            </w:r>
          </w:p>
        </w:tc>
      </w:tr>
      <w:tr w:rsidR="004654D6" w:rsidRPr="000A4F35" w14:paraId="5FCC1946" w14:textId="77777777" w:rsidTr="00D33C34">
        <w:trPr>
          <w:cantSplit/>
          <w:trHeight w:val="315"/>
        </w:trPr>
        <w:tc>
          <w:tcPr>
            <w:tcW w:w="650" w:type="dxa"/>
            <w:vMerge w:val="restart"/>
            <w:tcBorders>
              <w:top w:val="single" w:sz="8" w:space="0" w:color="152935"/>
              <w:left w:val="nil"/>
              <w:bottom w:val="single" w:sz="8" w:space="0" w:color="152935"/>
              <w:right w:val="nil"/>
            </w:tcBorders>
            <w:shd w:val="clear" w:color="auto" w:fill="auto"/>
          </w:tcPr>
          <w:p w14:paraId="7B626184"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w:t>
            </w:r>
          </w:p>
        </w:tc>
        <w:tc>
          <w:tcPr>
            <w:tcW w:w="1142" w:type="dxa"/>
            <w:tcBorders>
              <w:top w:val="single" w:sz="8" w:space="0" w:color="152935"/>
              <w:left w:val="nil"/>
              <w:bottom w:val="single" w:sz="8" w:space="0" w:color="AEAEAE"/>
              <w:right w:val="nil"/>
            </w:tcBorders>
            <w:shd w:val="clear" w:color="auto" w:fill="auto"/>
          </w:tcPr>
          <w:p w14:paraId="08440C3D"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Regression</w:t>
            </w:r>
          </w:p>
        </w:tc>
        <w:tc>
          <w:tcPr>
            <w:tcW w:w="1305" w:type="dxa"/>
            <w:tcBorders>
              <w:top w:val="single" w:sz="8" w:space="0" w:color="152935"/>
              <w:left w:val="nil"/>
              <w:bottom w:val="single" w:sz="8" w:space="0" w:color="AEAEAE"/>
              <w:right w:val="single" w:sz="8" w:space="0" w:color="E0E0E0"/>
            </w:tcBorders>
            <w:shd w:val="clear" w:color="auto" w:fill="auto"/>
          </w:tcPr>
          <w:p w14:paraId="3596450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15,236</w:t>
            </w:r>
          </w:p>
        </w:tc>
        <w:tc>
          <w:tcPr>
            <w:tcW w:w="910" w:type="dxa"/>
            <w:tcBorders>
              <w:top w:val="single" w:sz="8" w:space="0" w:color="152935"/>
              <w:left w:val="single" w:sz="8" w:space="0" w:color="E0E0E0"/>
              <w:bottom w:val="single" w:sz="8" w:space="0" w:color="AEAEAE"/>
              <w:right w:val="single" w:sz="8" w:space="0" w:color="E0E0E0"/>
            </w:tcBorders>
            <w:shd w:val="clear" w:color="auto" w:fill="auto"/>
          </w:tcPr>
          <w:p w14:paraId="60E2A7E2"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5</w:t>
            </w:r>
          </w:p>
        </w:tc>
        <w:tc>
          <w:tcPr>
            <w:tcW w:w="1251" w:type="dxa"/>
            <w:tcBorders>
              <w:top w:val="single" w:sz="8" w:space="0" w:color="152935"/>
              <w:left w:val="single" w:sz="8" w:space="0" w:color="E0E0E0"/>
              <w:bottom w:val="single" w:sz="8" w:space="0" w:color="AEAEAE"/>
              <w:right w:val="single" w:sz="8" w:space="0" w:color="E0E0E0"/>
            </w:tcBorders>
            <w:shd w:val="clear" w:color="auto" w:fill="auto"/>
          </w:tcPr>
          <w:p w14:paraId="724F657C"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3,047</w:t>
            </w:r>
          </w:p>
        </w:tc>
        <w:tc>
          <w:tcPr>
            <w:tcW w:w="910" w:type="dxa"/>
            <w:tcBorders>
              <w:top w:val="single" w:sz="8" w:space="0" w:color="152935"/>
              <w:left w:val="single" w:sz="8" w:space="0" w:color="E0E0E0"/>
              <w:bottom w:val="single" w:sz="8" w:space="0" w:color="AEAEAE"/>
              <w:right w:val="single" w:sz="8" w:space="0" w:color="E0E0E0"/>
            </w:tcBorders>
            <w:shd w:val="clear" w:color="auto" w:fill="auto"/>
          </w:tcPr>
          <w:p w14:paraId="6AF544D3"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31,631</w:t>
            </w:r>
          </w:p>
        </w:tc>
        <w:tc>
          <w:tcPr>
            <w:tcW w:w="910" w:type="dxa"/>
            <w:tcBorders>
              <w:top w:val="single" w:sz="8" w:space="0" w:color="152935"/>
              <w:left w:val="single" w:sz="8" w:space="0" w:color="E0E0E0"/>
              <w:bottom w:val="single" w:sz="8" w:space="0" w:color="AEAEAE"/>
              <w:right w:val="nil"/>
            </w:tcBorders>
            <w:shd w:val="clear" w:color="auto" w:fill="FFFFFF" w:themeFill="background1"/>
          </w:tcPr>
          <w:p w14:paraId="5E5E3961"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,000</w:t>
            </w:r>
            <w:r w:rsidRPr="000A4F35">
              <w:rPr>
                <w:rFonts w:ascii="Times New Roman" w:eastAsiaTheme="minorEastAsia" w:hAnsi="Times New Roman" w:cs="Times New Roman"/>
                <w:color w:val="000000" w:themeColor="text1"/>
                <w:vertAlign w:val="superscript"/>
              </w:rPr>
              <w:t>b</w:t>
            </w:r>
          </w:p>
        </w:tc>
      </w:tr>
      <w:tr w:rsidR="004654D6" w:rsidRPr="000A4F35" w14:paraId="327925C5" w14:textId="77777777" w:rsidTr="002D37A4">
        <w:trPr>
          <w:cantSplit/>
          <w:trHeight w:val="145"/>
        </w:trPr>
        <w:tc>
          <w:tcPr>
            <w:tcW w:w="650" w:type="dxa"/>
            <w:vMerge/>
            <w:tcBorders>
              <w:top w:val="single" w:sz="8" w:space="0" w:color="152935"/>
              <w:left w:val="nil"/>
              <w:bottom w:val="single" w:sz="8" w:space="0" w:color="152935"/>
              <w:right w:val="nil"/>
            </w:tcBorders>
            <w:shd w:val="clear" w:color="auto" w:fill="auto"/>
          </w:tcPr>
          <w:p w14:paraId="33F286DF"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142" w:type="dxa"/>
            <w:tcBorders>
              <w:top w:val="single" w:sz="8" w:space="0" w:color="AEAEAE"/>
              <w:left w:val="nil"/>
              <w:bottom w:val="single" w:sz="8" w:space="0" w:color="AEAEAE"/>
              <w:right w:val="nil"/>
            </w:tcBorders>
            <w:shd w:val="clear" w:color="auto" w:fill="auto"/>
          </w:tcPr>
          <w:p w14:paraId="7A2CD6D3"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Residual</w:t>
            </w:r>
          </w:p>
        </w:tc>
        <w:tc>
          <w:tcPr>
            <w:tcW w:w="1305" w:type="dxa"/>
            <w:tcBorders>
              <w:top w:val="single" w:sz="8" w:space="0" w:color="AEAEAE"/>
              <w:left w:val="nil"/>
              <w:bottom w:val="single" w:sz="8" w:space="0" w:color="AEAEAE"/>
              <w:right w:val="single" w:sz="8" w:space="0" w:color="E0E0E0"/>
            </w:tcBorders>
            <w:shd w:val="clear" w:color="auto" w:fill="auto"/>
          </w:tcPr>
          <w:p w14:paraId="253A573D"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8,670</w:t>
            </w:r>
          </w:p>
        </w:tc>
        <w:tc>
          <w:tcPr>
            <w:tcW w:w="910" w:type="dxa"/>
            <w:tcBorders>
              <w:top w:val="single" w:sz="8" w:space="0" w:color="AEAEAE"/>
              <w:left w:val="single" w:sz="8" w:space="0" w:color="E0E0E0"/>
              <w:bottom w:val="single" w:sz="8" w:space="0" w:color="AEAEAE"/>
              <w:right w:val="single" w:sz="8" w:space="0" w:color="E0E0E0"/>
            </w:tcBorders>
            <w:shd w:val="clear" w:color="auto" w:fill="auto"/>
          </w:tcPr>
          <w:p w14:paraId="4A3178EE"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90</w:t>
            </w:r>
          </w:p>
        </w:tc>
        <w:tc>
          <w:tcPr>
            <w:tcW w:w="1251" w:type="dxa"/>
            <w:tcBorders>
              <w:top w:val="single" w:sz="8" w:space="0" w:color="AEAEAE"/>
              <w:left w:val="single" w:sz="8" w:space="0" w:color="E0E0E0"/>
              <w:bottom w:val="single" w:sz="8" w:space="0" w:color="AEAEAE"/>
              <w:right w:val="single" w:sz="8" w:space="0" w:color="E0E0E0"/>
            </w:tcBorders>
            <w:shd w:val="clear" w:color="auto" w:fill="auto"/>
          </w:tcPr>
          <w:p w14:paraId="66F91E0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,096</w:t>
            </w:r>
          </w:p>
        </w:tc>
        <w:tc>
          <w:tcPr>
            <w:tcW w:w="910"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E01A4AB"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910" w:type="dxa"/>
            <w:tcBorders>
              <w:top w:val="single" w:sz="8" w:space="0" w:color="AEAEAE"/>
              <w:left w:val="single" w:sz="8" w:space="0" w:color="E0E0E0"/>
              <w:bottom w:val="single" w:sz="8" w:space="0" w:color="AEAEAE"/>
              <w:right w:val="nil"/>
            </w:tcBorders>
            <w:shd w:val="clear" w:color="auto" w:fill="auto"/>
            <w:vAlign w:val="center"/>
          </w:tcPr>
          <w:p w14:paraId="201721D2" w14:textId="77777777" w:rsidR="004654D6" w:rsidRPr="000A4F35" w:rsidRDefault="004654D6" w:rsidP="00D53821">
            <w:pPr>
              <w:adjustRightInd w:val="0"/>
              <w:rPr>
                <w:rFonts w:ascii="Times New Roman" w:eastAsiaTheme="minorEastAsia" w:hAnsi="Times New Roman" w:cs="Times New Roman"/>
                <w:color w:val="000000" w:themeColor="text1"/>
              </w:rPr>
            </w:pPr>
          </w:p>
        </w:tc>
      </w:tr>
      <w:tr w:rsidR="004654D6" w:rsidRPr="000A4F35" w14:paraId="4F49FA0D" w14:textId="77777777" w:rsidTr="002D37A4">
        <w:trPr>
          <w:cantSplit/>
          <w:trHeight w:val="145"/>
        </w:trPr>
        <w:tc>
          <w:tcPr>
            <w:tcW w:w="650" w:type="dxa"/>
            <w:vMerge/>
            <w:tcBorders>
              <w:top w:val="single" w:sz="8" w:space="0" w:color="152935"/>
              <w:left w:val="nil"/>
              <w:bottom w:val="single" w:sz="8" w:space="0" w:color="152935"/>
              <w:right w:val="nil"/>
            </w:tcBorders>
            <w:shd w:val="clear" w:color="auto" w:fill="auto"/>
          </w:tcPr>
          <w:p w14:paraId="6CAABE0C"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1142" w:type="dxa"/>
            <w:tcBorders>
              <w:top w:val="single" w:sz="8" w:space="0" w:color="AEAEAE"/>
              <w:left w:val="nil"/>
              <w:bottom w:val="single" w:sz="8" w:space="0" w:color="152935"/>
              <w:right w:val="nil"/>
            </w:tcBorders>
            <w:shd w:val="clear" w:color="auto" w:fill="auto"/>
          </w:tcPr>
          <w:p w14:paraId="6D49B723"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Total</w:t>
            </w:r>
          </w:p>
        </w:tc>
        <w:tc>
          <w:tcPr>
            <w:tcW w:w="1305" w:type="dxa"/>
            <w:tcBorders>
              <w:top w:val="single" w:sz="8" w:space="0" w:color="AEAEAE"/>
              <w:left w:val="nil"/>
              <w:bottom w:val="single" w:sz="8" w:space="0" w:color="152935"/>
              <w:right w:val="single" w:sz="8" w:space="0" w:color="E0E0E0"/>
            </w:tcBorders>
            <w:shd w:val="clear" w:color="auto" w:fill="auto"/>
          </w:tcPr>
          <w:p w14:paraId="40039F65"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23,906</w:t>
            </w:r>
          </w:p>
        </w:tc>
        <w:tc>
          <w:tcPr>
            <w:tcW w:w="910" w:type="dxa"/>
            <w:tcBorders>
              <w:top w:val="single" w:sz="8" w:space="0" w:color="AEAEAE"/>
              <w:left w:val="single" w:sz="8" w:space="0" w:color="E0E0E0"/>
              <w:bottom w:val="single" w:sz="8" w:space="0" w:color="152935"/>
              <w:right w:val="single" w:sz="8" w:space="0" w:color="E0E0E0"/>
            </w:tcBorders>
            <w:shd w:val="clear" w:color="auto" w:fill="auto"/>
          </w:tcPr>
          <w:p w14:paraId="6606ABE6"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95</w:t>
            </w:r>
          </w:p>
        </w:tc>
        <w:tc>
          <w:tcPr>
            <w:tcW w:w="1251" w:type="dxa"/>
            <w:tcBorders>
              <w:top w:val="single" w:sz="8" w:space="0" w:color="AEAEAE"/>
              <w:left w:val="single" w:sz="8" w:space="0" w:color="E0E0E0"/>
              <w:bottom w:val="single" w:sz="8" w:space="0" w:color="152935"/>
              <w:right w:val="single" w:sz="8" w:space="0" w:color="E0E0E0"/>
            </w:tcBorders>
            <w:shd w:val="clear" w:color="auto" w:fill="auto"/>
            <w:vAlign w:val="center"/>
          </w:tcPr>
          <w:p w14:paraId="28FD77F7"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910" w:type="dxa"/>
            <w:tcBorders>
              <w:top w:val="single" w:sz="8" w:space="0" w:color="AEAEAE"/>
              <w:left w:val="single" w:sz="8" w:space="0" w:color="E0E0E0"/>
              <w:bottom w:val="single" w:sz="8" w:space="0" w:color="152935"/>
              <w:right w:val="single" w:sz="8" w:space="0" w:color="E0E0E0"/>
            </w:tcBorders>
            <w:shd w:val="clear" w:color="auto" w:fill="auto"/>
            <w:vAlign w:val="center"/>
          </w:tcPr>
          <w:p w14:paraId="1EEFF74E" w14:textId="77777777" w:rsidR="004654D6" w:rsidRPr="000A4F35" w:rsidRDefault="004654D6" w:rsidP="00D53821">
            <w:pPr>
              <w:adjustRightInd w:val="0"/>
              <w:rPr>
                <w:rFonts w:ascii="Times New Roman" w:eastAsiaTheme="minorEastAsia" w:hAnsi="Times New Roman" w:cs="Times New Roman"/>
                <w:color w:val="000000" w:themeColor="text1"/>
              </w:rPr>
            </w:pPr>
          </w:p>
        </w:tc>
        <w:tc>
          <w:tcPr>
            <w:tcW w:w="910" w:type="dxa"/>
            <w:tcBorders>
              <w:top w:val="single" w:sz="8" w:space="0" w:color="AEAEAE"/>
              <w:left w:val="single" w:sz="8" w:space="0" w:color="E0E0E0"/>
              <w:bottom w:val="single" w:sz="8" w:space="0" w:color="152935"/>
              <w:right w:val="nil"/>
            </w:tcBorders>
            <w:shd w:val="clear" w:color="auto" w:fill="auto"/>
            <w:vAlign w:val="center"/>
          </w:tcPr>
          <w:p w14:paraId="76EF2421" w14:textId="77777777" w:rsidR="004654D6" w:rsidRPr="000A4F35" w:rsidRDefault="004654D6" w:rsidP="00D53821">
            <w:pPr>
              <w:adjustRightInd w:val="0"/>
              <w:rPr>
                <w:rFonts w:ascii="Times New Roman" w:eastAsiaTheme="minorEastAsia" w:hAnsi="Times New Roman" w:cs="Times New Roman"/>
                <w:color w:val="000000" w:themeColor="text1"/>
              </w:rPr>
            </w:pPr>
          </w:p>
        </w:tc>
      </w:tr>
      <w:tr w:rsidR="004654D6" w:rsidRPr="000A4F35" w14:paraId="088873EF" w14:textId="77777777" w:rsidTr="002D37A4">
        <w:trPr>
          <w:cantSplit/>
          <w:trHeight w:val="328"/>
        </w:trPr>
        <w:tc>
          <w:tcPr>
            <w:tcW w:w="7082" w:type="dxa"/>
            <w:gridSpan w:val="7"/>
            <w:tcBorders>
              <w:top w:val="nil"/>
              <w:left w:val="nil"/>
              <w:bottom w:val="nil"/>
              <w:right w:val="nil"/>
            </w:tcBorders>
            <w:shd w:val="clear" w:color="auto" w:fill="auto"/>
          </w:tcPr>
          <w:p w14:paraId="640AAC7F"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a. Dependent Variable: TY</w:t>
            </w:r>
          </w:p>
        </w:tc>
      </w:tr>
      <w:tr w:rsidR="004654D6" w:rsidRPr="000A4F35" w14:paraId="6C651A20" w14:textId="77777777" w:rsidTr="002D37A4">
        <w:trPr>
          <w:cantSplit/>
          <w:trHeight w:val="315"/>
        </w:trPr>
        <w:tc>
          <w:tcPr>
            <w:tcW w:w="7082" w:type="dxa"/>
            <w:gridSpan w:val="7"/>
            <w:tcBorders>
              <w:top w:val="nil"/>
              <w:left w:val="nil"/>
              <w:bottom w:val="nil"/>
              <w:right w:val="nil"/>
            </w:tcBorders>
            <w:shd w:val="clear" w:color="auto" w:fill="auto"/>
          </w:tcPr>
          <w:p w14:paraId="75D44B99"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b. Predictors: (Constant), TX5, TX2, TX1, TX4, TX3</w:t>
            </w:r>
          </w:p>
        </w:tc>
      </w:tr>
    </w:tbl>
    <w:p w14:paraId="7DA82D0A" w14:textId="77777777" w:rsidR="004654D6" w:rsidRPr="000A4F35" w:rsidRDefault="004654D6" w:rsidP="00D53821">
      <w:pPr>
        <w:adjustRightInd w:val="0"/>
        <w:rPr>
          <w:rFonts w:ascii="Times New Roman" w:eastAsiaTheme="minorEastAsia" w:hAnsi="Times New Roman" w:cs="Times New Roman"/>
        </w:rPr>
      </w:pPr>
    </w:p>
    <w:p w14:paraId="37D4DCBB" w14:textId="5BFB6D97" w:rsidR="004654D6" w:rsidRDefault="004654D6" w:rsidP="00D53821">
      <w:pPr>
        <w:pStyle w:val="ListParagraph"/>
        <w:spacing w:after="0" w:line="240" w:lineRule="auto"/>
        <w:ind w:left="1134"/>
        <w:rPr>
          <w:rFonts w:ascii="Times New Roman" w:hAnsi="Times New Roman"/>
        </w:rPr>
      </w:pPr>
      <w:r w:rsidRPr="000A4F35">
        <w:rPr>
          <w:rFonts w:ascii="Times New Roman" w:hAnsi="Times New Roman"/>
        </w:rPr>
        <w:t xml:space="preserve">Nilai signifikan 0,000 &lt; α (0,05) maka </w:t>
      </w:r>
      <w:r w:rsidRPr="000A4F35">
        <w:rPr>
          <w:rFonts w:ascii="Times New Roman" w:hAnsi="Times New Roman"/>
          <w:b/>
          <w:bCs/>
        </w:rPr>
        <w:t>terdapat pengaruh secara simultan</w:t>
      </w:r>
      <w:r w:rsidRPr="000A4F35">
        <w:rPr>
          <w:rFonts w:ascii="Times New Roman" w:hAnsi="Times New Roman"/>
        </w:rPr>
        <w:t>.</w:t>
      </w:r>
    </w:p>
    <w:p w14:paraId="57A80E39" w14:textId="77777777" w:rsidR="00B42581" w:rsidRPr="000A4F35" w:rsidRDefault="00B42581" w:rsidP="00D53821">
      <w:pPr>
        <w:pStyle w:val="ListParagraph"/>
        <w:spacing w:after="0" w:line="240" w:lineRule="auto"/>
        <w:ind w:left="1134"/>
        <w:rPr>
          <w:rFonts w:ascii="Times New Roman" w:hAnsi="Times New Roman"/>
        </w:rPr>
      </w:pPr>
    </w:p>
    <w:p w14:paraId="7C24D4C3" w14:textId="0484F144" w:rsidR="004654D6" w:rsidRPr="000A4F35" w:rsidRDefault="00A01060" w:rsidP="00A01060">
      <w:pPr>
        <w:widowControl w:val="0"/>
        <w:autoSpaceDE w:val="0"/>
        <w:autoSpaceDN w:val="0"/>
        <w:ind w:left="426"/>
        <w:jc w:val="both"/>
        <w:rPr>
          <w:rFonts w:ascii="Times New Roman" w:hAnsi="Times New Roman" w:cs="Times New Roman"/>
          <w:b/>
          <w:bCs/>
        </w:rPr>
      </w:pPr>
      <w:r w:rsidRPr="000A4F35">
        <w:rPr>
          <w:rFonts w:ascii="Times New Roman" w:hAnsi="Times New Roman" w:cs="Times New Roman"/>
          <w:b/>
          <w:bCs/>
        </w:rPr>
        <w:t xml:space="preserve">c. </w:t>
      </w:r>
      <w:r w:rsidR="004654D6" w:rsidRPr="000A4F35">
        <w:rPr>
          <w:rFonts w:ascii="Times New Roman" w:hAnsi="Times New Roman" w:cs="Times New Roman"/>
          <w:b/>
          <w:bCs/>
        </w:rPr>
        <w:t>Koefisien Determinan (R</w:t>
      </w:r>
      <w:r w:rsidR="004654D6" w:rsidRPr="000A4F35">
        <w:rPr>
          <w:rFonts w:ascii="Times New Roman" w:hAnsi="Times New Roman" w:cs="Times New Roman"/>
          <w:b/>
          <w:bCs/>
          <w:vertAlign w:val="superscript"/>
        </w:rPr>
        <w:t>2</w:t>
      </w:r>
      <w:r w:rsidR="004654D6" w:rsidRPr="000A4F35">
        <w:rPr>
          <w:rFonts w:ascii="Times New Roman" w:hAnsi="Times New Roman" w:cs="Times New Roman"/>
          <w:b/>
          <w:bCs/>
        </w:rPr>
        <w:t>)</w:t>
      </w:r>
    </w:p>
    <w:tbl>
      <w:tblPr>
        <w:tblW w:w="5872"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4654D6" w:rsidRPr="000A4F35" w14:paraId="10E55C5E" w14:textId="77777777" w:rsidTr="002D37A4">
        <w:trPr>
          <w:cantSplit/>
        </w:trPr>
        <w:tc>
          <w:tcPr>
            <w:tcW w:w="5872" w:type="dxa"/>
            <w:gridSpan w:val="5"/>
            <w:tcBorders>
              <w:top w:val="nil"/>
              <w:left w:val="nil"/>
              <w:bottom w:val="nil"/>
              <w:right w:val="nil"/>
            </w:tcBorders>
            <w:shd w:val="clear" w:color="auto" w:fill="auto"/>
            <w:vAlign w:val="center"/>
          </w:tcPr>
          <w:p w14:paraId="2C032D15"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b/>
                <w:bCs/>
                <w:color w:val="000000" w:themeColor="text1"/>
              </w:rPr>
              <w:t>Model Summary</w:t>
            </w:r>
          </w:p>
        </w:tc>
      </w:tr>
      <w:tr w:rsidR="004654D6" w:rsidRPr="000A4F35" w14:paraId="40A933FF" w14:textId="77777777" w:rsidTr="00D33C34">
        <w:trPr>
          <w:cantSplit/>
        </w:trPr>
        <w:tc>
          <w:tcPr>
            <w:tcW w:w="798" w:type="dxa"/>
            <w:tcBorders>
              <w:top w:val="nil"/>
              <w:left w:val="nil"/>
              <w:bottom w:val="single" w:sz="8" w:space="0" w:color="152935"/>
              <w:right w:val="nil"/>
            </w:tcBorders>
            <w:shd w:val="clear" w:color="auto" w:fill="auto"/>
            <w:vAlign w:val="bottom"/>
          </w:tcPr>
          <w:p w14:paraId="4A153E8A"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Model</w:t>
            </w:r>
          </w:p>
        </w:tc>
        <w:tc>
          <w:tcPr>
            <w:tcW w:w="1030" w:type="dxa"/>
            <w:tcBorders>
              <w:top w:val="nil"/>
              <w:left w:val="nil"/>
              <w:bottom w:val="single" w:sz="8" w:space="0" w:color="152935"/>
              <w:right w:val="single" w:sz="8" w:space="0" w:color="E0E0E0"/>
            </w:tcBorders>
            <w:shd w:val="clear" w:color="auto" w:fill="auto"/>
            <w:vAlign w:val="bottom"/>
          </w:tcPr>
          <w:p w14:paraId="2C0D1D69"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R</w:t>
            </w:r>
          </w:p>
        </w:tc>
        <w:tc>
          <w:tcPr>
            <w:tcW w:w="1092" w:type="dxa"/>
            <w:tcBorders>
              <w:top w:val="nil"/>
              <w:left w:val="single" w:sz="8" w:space="0" w:color="E0E0E0"/>
              <w:bottom w:val="single" w:sz="8" w:space="0" w:color="152935"/>
              <w:right w:val="single" w:sz="8" w:space="0" w:color="E0E0E0"/>
            </w:tcBorders>
            <w:shd w:val="clear" w:color="auto" w:fill="FFFFFF" w:themeFill="background1"/>
            <w:vAlign w:val="bottom"/>
          </w:tcPr>
          <w:p w14:paraId="0E2E007E"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R Square</w:t>
            </w:r>
          </w:p>
        </w:tc>
        <w:tc>
          <w:tcPr>
            <w:tcW w:w="1476" w:type="dxa"/>
            <w:tcBorders>
              <w:top w:val="nil"/>
              <w:left w:val="single" w:sz="8" w:space="0" w:color="E0E0E0"/>
              <w:bottom w:val="single" w:sz="8" w:space="0" w:color="152935"/>
              <w:right w:val="single" w:sz="8" w:space="0" w:color="E0E0E0"/>
            </w:tcBorders>
            <w:shd w:val="clear" w:color="auto" w:fill="auto"/>
            <w:vAlign w:val="bottom"/>
          </w:tcPr>
          <w:p w14:paraId="15D58FDB"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Adjusted R Square</w:t>
            </w:r>
          </w:p>
        </w:tc>
        <w:tc>
          <w:tcPr>
            <w:tcW w:w="1476" w:type="dxa"/>
            <w:tcBorders>
              <w:top w:val="nil"/>
              <w:left w:val="single" w:sz="8" w:space="0" w:color="E0E0E0"/>
              <w:bottom w:val="single" w:sz="8" w:space="0" w:color="152935"/>
              <w:right w:val="nil"/>
            </w:tcBorders>
            <w:shd w:val="clear" w:color="auto" w:fill="auto"/>
            <w:vAlign w:val="bottom"/>
          </w:tcPr>
          <w:p w14:paraId="3CFC933C" w14:textId="77777777" w:rsidR="004654D6" w:rsidRPr="000A4F35" w:rsidRDefault="004654D6" w:rsidP="00D53821">
            <w:pPr>
              <w:adjustRightInd w:val="0"/>
              <w:ind w:left="60" w:right="60"/>
              <w:jc w:val="center"/>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Std. Error of the Estimate</w:t>
            </w:r>
          </w:p>
        </w:tc>
      </w:tr>
      <w:tr w:rsidR="004654D6" w:rsidRPr="000A4F35" w14:paraId="286B003B" w14:textId="77777777" w:rsidTr="00D33C34">
        <w:trPr>
          <w:cantSplit/>
        </w:trPr>
        <w:tc>
          <w:tcPr>
            <w:tcW w:w="798" w:type="dxa"/>
            <w:tcBorders>
              <w:top w:val="single" w:sz="8" w:space="0" w:color="152935"/>
              <w:left w:val="nil"/>
              <w:bottom w:val="single" w:sz="8" w:space="0" w:color="152935"/>
              <w:right w:val="nil"/>
            </w:tcBorders>
            <w:shd w:val="clear" w:color="auto" w:fill="auto"/>
          </w:tcPr>
          <w:p w14:paraId="363C9740"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1</w:t>
            </w:r>
          </w:p>
        </w:tc>
        <w:tc>
          <w:tcPr>
            <w:tcW w:w="1030" w:type="dxa"/>
            <w:tcBorders>
              <w:top w:val="single" w:sz="8" w:space="0" w:color="152935"/>
              <w:left w:val="nil"/>
              <w:bottom w:val="single" w:sz="8" w:space="0" w:color="152935"/>
              <w:right w:val="single" w:sz="8" w:space="0" w:color="E0E0E0"/>
            </w:tcBorders>
            <w:shd w:val="clear" w:color="auto" w:fill="auto"/>
          </w:tcPr>
          <w:p w14:paraId="4D835561"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,798</w:t>
            </w:r>
            <w:r w:rsidRPr="000A4F35">
              <w:rPr>
                <w:rFonts w:ascii="Times New Roman" w:eastAsiaTheme="minorEastAsia" w:hAnsi="Times New Roman" w:cs="Times New Roman"/>
                <w:color w:val="000000" w:themeColor="text1"/>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hemeFill="background1"/>
          </w:tcPr>
          <w:p w14:paraId="426F4FFE"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,637</w:t>
            </w:r>
          </w:p>
        </w:tc>
        <w:tc>
          <w:tcPr>
            <w:tcW w:w="1476" w:type="dxa"/>
            <w:tcBorders>
              <w:top w:val="single" w:sz="8" w:space="0" w:color="152935"/>
              <w:left w:val="single" w:sz="8" w:space="0" w:color="E0E0E0"/>
              <w:bottom w:val="single" w:sz="8" w:space="0" w:color="152935"/>
              <w:right w:val="single" w:sz="8" w:space="0" w:color="E0E0E0"/>
            </w:tcBorders>
            <w:shd w:val="clear" w:color="auto" w:fill="auto"/>
          </w:tcPr>
          <w:p w14:paraId="435C9060"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,617</w:t>
            </w:r>
          </w:p>
        </w:tc>
        <w:tc>
          <w:tcPr>
            <w:tcW w:w="1476" w:type="dxa"/>
            <w:tcBorders>
              <w:top w:val="single" w:sz="8" w:space="0" w:color="152935"/>
              <w:left w:val="single" w:sz="8" w:space="0" w:color="E0E0E0"/>
              <w:bottom w:val="single" w:sz="8" w:space="0" w:color="152935"/>
              <w:right w:val="nil"/>
            </w:tcBorders>
            <w:shd w:val="clear" w:color="auto" w:fill="auto"/>
          </w:tcPr>
          <w:p w14:paraId="511B8931" w14:textId="77777777" w:rsidR="004654D6" w:rsidRPr="000A4F35" w:rsidRDefault="004654D6" w:rsidP="00D53821">
            <w:pPr>
              <w:adjustRightInd w:val="0"/>
              <w:ind w:left="60" w:right="60"/>
              <w:jc w:val="right"/>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,31038</w:t>
            </w:r>
          </w:p>
        </w:tc>
      </w:tr>
      <w:tr w:rsidR="004654D6" w:rsidRPr="000A4F35" w14:paraId="657839A4" w14:textId="77777777" w:rsidTr="002D37A4">
        <w:trPr>
          <w:cantSplit/>
        </w:trPr>
        <w:tc>
          <w:tcPr>
            <w:tcW w:w="5872" w:type="dxa"/>
            <w:gridSpan w:val="5"/>
            <w:tcBorders>
              <w:top w:val="nil"/>
              <w:left w:val="nil"/>
              <w:bottom w:val="nil"/>
              <w:right w:val="nil"/>
            </w:tcBorders>
            <w:shd w:val="clear" w:color="auto" w:fill="auto"/>
          </w:tcPr>
          <w:p w14:paraId="2BF4B2B3" w14:textId="77777777" w:rsidR="004654D6" w:rsidRPr="000A4F35" w:rsidRDefault="004654D6" w:rsidP="00D53821">
            <w:pPr>
              <w:adjustRightInd w:val="0"/>
              <w:ind w:left="60" w:right="60"/>
              <w:rPr>
                <w:rFonts w:ascii="Times New Roman" w:eastAsiaTheme="minorEastAsia" w:hAnsi="Times New Roman" w:cs="Times New Roman"/>
                <w:color w:val="000000" w:themeColor="text1"/>
              </w:rPr>
            </w:pPr>
            <w:r w:rsidRPr="000A4F35">
              <w:rPr>
                <w:rFonts w:ascii="Times New Roman" w:eastAsiaTheme="minorEastAsia" w:hAnsi="Times New Roman" w:cs="Times New Roman"/>
                <w:color w:val="000000" w:themeColor="text1"/>
              </w:rPr>
              <w:t>a. Predictors: (Constant), TX5, TX2, TX1, TX4, TX3</w:t>
            </w:r>
          </w:p>
        </w:tc>
      </w:tr>
    </w:tbl>
    <w:p w14:paraId="050A690E" w14:textId="37FA4124" w:rsidR="003D29CA" w:rsidRPr="003D29CA" w:rsidRDefault="003D29CA" w:rsidP="003D29CA">
      <w:pPr>
        <w:tabs>
          <w:tab w:val="left" w:pos="2210"/>
        </w:tabs>
        <w:rPr>
          <w:rFonts w:ascii="Times New Roman" w:hAnsi="Times New Roman" w:cs="Times New Roman"/>
          <w:lang w:val="en-US"/>
        </w:rPr>
      </w:pPr>
    </w:p>
    <w:sectPr w:rsidR="003D29CA" w:rsidRPr="003D29CA" w:rsidSect="00365C9A">
      <w:headerReference w:type="default" r:id="rId13"/>
      <w:footerReference w:type="default" r:id="rId14"/>
      <w:type w:val="continuous"/>
      <w:pgSz w:w="11920" w:h="16840"/>
      <w:pgMar w:top="2275" w:right="1699" w:bottom="1699" w:left="2275" w:header="751"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D737" w14:textId="77777777" w:rsidR="00365C9A" w:rsidRDefault="00365C9A">
      <w:r>
        <w:separator/>
      </w:r>
    </w:p>
  </w:endnote>
  <w:endnote w:type="continuationSeparator" w:id="0">
    <w:p w14:paraId="67701CF0" w14:textId="77777777" w:rsidR="00365C9A" w:rsidRDefault="0036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118324"/>
      <w:docPartObj>
        <w:docPartGallery w:val="Page Numbers (Bottom of Page)"/>
        <w:docPartUnique/>
      </w:docPartObj>
    </w:sdtPr>
    <w:sdtEndPr>
      <w:rPr>
        <w:noProof/>
      </w:rPr>
    </w:sdtEndPr>
    <w:sdtContent>
      <w:p w14:paraId="7247259F" w14:textId="77777777" w:rsidR="007D1715" w:rsidRDefault="007D1715">
        <w:pPr>
          <w:pStyle w:val="Footer"/>
          <w:jc w:val="center"/>
        </w:pPr>
        <w:r>
          <w:fldChar w:fldCharType="begin"/>
        </w:r>
        <w:r>
          <w:instrText xml:space="preserve"> PAGE   \* MERGEFORMAT </w:instrText>
        </w:r>
        <w:r>
          <w:fldChar w:fldCharType="separate"/>
        </w:r>
        <w:r>
          <w:rPr>
            <w:noProof/>
          </w:rPr>
          <w:t>118</w:t>
        </w:r>
        <w:r>
          <w:rPr>
            <w:noProof/>
          </w:rPr>
          <w:fldChar w:fldCharType="end"/>
        </w:r>
      </w:p>
    </w:sdtContent>
  </w:sdt>
  <w:p w14:paraId="2E7B4AE3" w14:textId="77777777" w:rsidR="007D1715" w:rsidRPr="00682FD2" w:rsidRDefault="007D1715">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142D" w14:textId="26F7CA8B" w:rsidR="007D1715" w:rsidRDefault="007D1715">
    <w:pPr>
      <w:pStyle w:val="Footer"/>
      <w:jc w:val="center"/>
    </w:pPr>
  </w:p>
  <w:p w14:paraId="2FDFA7AA" w14:textId="77777777" w:rsidR="007D1715" w:rsidRPr="00682FD2" w:rsidRDefault="007D1715">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AD10" w14:textId="52081814" w:rsidR="007D1715" w:rsidRDefault="007D1715">
    <w:pPr>
      <w:pStyle w:val="Footer"/>
      <w:jc w:val="center"/>
    </w:pPr>
  </w:p>
  <w:p w14:paraId="5FB4F895" w14:textId="77777777" w:rsidR="007D1715" w:rsidRPr="00682FD2" w:rsidRDefault="007D1715">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BF54" w14:textId="77777777" w:rsidR="00365C9A" w:rsidRDefault="00365C9A">
      <w:r>
        <w:separator/>
      </w:r>
    </w:p>
  </w:footnote>
  <w:footnote w:type="continuationSeparator" w:id="0">
    <w:p w14:paraId="280959EC" w14:textId="77777777" w:rsidR="00365C9A" w:rsidRDefault="0036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4663" w14:textId="5BC70057" w:rsidR="007D1715" w:rsidRDefault="007D1715">
    <w:pPr>
      <w:pStyle w:val="Header"/>
      <w:jc w:val="right"/>
    </w:pPr>
  </w:p>
  <w:p w14:paraId="5ED4FA49" w14:textId="77777777" w:rsidR="007D1715" w:rsidRDefault="007D1715">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765009"/>
      <w:docPartObj>
        <w:docPartGallery w:val="Page Numbers (Top of Page)"/>
        <w:docPartUnique/>
      </w:docPartObj>
    </w:sdtPr>
    <w:sdtEndPr>
      <w:rPr>
        <w:noProof/>
      </w:rPr>
    </w:sdtEndPr>
    <w:sdtContent>
      <w:p w14:paraId="0EDBCA63" w14:textId="30A38EA7" w:rsidR="007D1715" w:rsidRDefault="007D1715">
        <w:pPr>
          <w:pStyle w:val="Header"/>
          <w:jc w:val="right"/>
        </w:pPr>
        <w:r>
          <w:fldChar w:fldCharType="begin"/>
        </w:r>
        <w:r>
          <w:instrText xml:space="preserve"> PAGE   \* MERGEFORMAT </w:instrText>
        </w:r>
        <w:r>
          <w:fldChar w:fldCharType="separate"/>
        </w:r>
        <w:r>
          <w:rPr>
            <w:noProof/>
          </w:rPr>
          <w:t>120</w:t>
        </w:r>
        <w:r>
          <w:rPr>
            <w:noProof/>
          </w:rPr>
          <w:fldChar w:fldCharType="end"/>
        </w:r>
      </w:p>
    </w:sdtContent>
  </w:sdt>
  <w:p w14:paraId="778367B8" w14:textId="77777777" w:rsidR="007D1715" w:rsidRDefault="007D1715">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CB3" w14:textId="47E9C647" w:rsidR="007D1715" w:rsidRDefault="007D1715">
    <w:pPr>
      <w:pStyle w:val="Header"/>
      <w:jc w:val="right"/>
    </w:pPr>
  </w:p>
  <w:p w14:paraId="6E4F1695" w14:textId="77777777" w:rsidR="007D1715" w:rsidRDefault="007D171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16246E6"/>
    <w:lvl w:ilvl="0" w:tplc="6E7267EE">
      <w:start w:val="1"/>
      <w:numFmt w:val="decimal"/>
      <w:lvlText w:val="%1."/>
      <w:lvlJc w:val="left"/>
      <w:pPr>
        <w:ind w:left="1354" w:hanging="360"/>
      </w:pPr>
      <w:rPr>
        <w:b w:val="0"/>
        <w:bCs/>
      </w:rPr>
    </w:lvl>
    <w:lvl w:ilvl="1" w:tplc="38090019" w:tentative="1">
      <w:start w:val="1"/>
      <w:numFmt w:val="lowerLetter"/>
      <w:lvlText w:val="%2."/>
      <w:lvlJc w:val="left"/>
      <w:pPr>
        <w:ind w:left="2074" w:hanging="360"/>
      </w:pPr>
    </w:lvl>
    <w:lvl w:ilvl="2" w:tplc="3809001B" w:tentative="1">
      <w:start w:val="1"/>
      <w:numFmt w:val="lowerRoman"/>
      <w:lvlText w:val="%3."/>
      <w:lvlJc w:val="right"/>
      <w:pPr>
        <w:ind w:left="2794" w:hanging="180"/>
      </w:pPr>
    </w:lvl>
    <w:lvl w:ilvl="3" w:tplc="3809000F" w:tentative="1">
      <w:start w:val="1"/>
      <w:numFmt w:val="decimal"/>
      <w:lvlText w:val="%4."/>
      <w:lvlJc w:val="left"/>
      <w:pPr>
        <w:ind w:left="3514" w:hanging="360"/>
      </w:pPr>
    </w:lvl>
    <w:lvl w:ilvl="4" w:tplc="38090019" w:tentative="1">
      <w:start w:val="1"/>
      <w:numFmt w:val="lowerLetter"/>
      <w:lvlText w:val="%5."/>
      <w:lvlJc w:val="left"/>
      <w:pPr>
        <w:ind w:left="4234" w:hanging="360"/>
      </w:pPr>
    </w:lvl>
    <w:lvl w:ilvl="5" w:tplc="3809001B" w:tentative="1">
      <w:start w:val="1"/>
      <w:numFmt w:val="lowerRoman"/>
      <w:lvlText w:val="%6."/>
      <w:lvlJc w:val="right"/>
      <w:pPr>
        <w:ind w:left="4954" w:hanging="180"/>
      </w:pPr>
    </w:lvl>
    <w:lvl w:ilvl="6" w:tplc="3809000F" w:tentative="1">
      <w:start w:val="1"/>
      <w:numFmt w:val="decimal"/>
      <w:lvlText w:val="%7."/>
      <w:lvlJc w:val="left"/>
      <w:pPr>
        <w:ind w:left="5674" w:hanging="360"/>
      </w:pPr>
    </w:lvl>
    <w:lvl w:ilvl="7" w:tplc="38090019" w:tentative="1">
      <w:start w:val="1"/>
      <w:numFmt w:val="lowerLetter"/>
      <w:lvlText w:val="%8."/>
      <w:lvlJc w:val="left"/>
      <w:pPr>
        <w:ind w:left="6394" w:hanging="360"/>
      </w:pPr>
    </w:lvl>
    <w:lvl w:ilvl="8" w:tplc="3809001B" w:tentative="1">
      <w:start w:val="1"/>
      <w:numFmt w:val="lowerRoman"/>
      <w:lvlText w:val="%9."/>
      <w:lvlJc w:val="right"/>
      <w:pPr>
        <w:ind w:left="7114" w:hanging="180"/>
      </w:pPr>
    </w:lvl>
  </w:abstractNum>
  <w:abstractNum w:abstractNumId="1" w15:restartNumberingAfterBreak="0">
    <w:nsid w:val="00E8764F"/>
    <w:multiLevelType w:val="hybridMultilevel"/>
    <w:tmpl w:val="B080A2CA"/>
    <w:lvl w:ilvl="0" w:tplc="8FA65970">
      <w:start w:val="1"/>
      <w:numFmt w:val="decimal"/>
      <w:lvlText w:val="%1."/>
      <w:lvlJc w:val="left"/>
      <w:pPr>
        <w:ind w:left="1967" w:hanging="360"/>
      </w:pPr>
      <w:rPr>
        <w:b/>
        <w:bCs/>
      </w:rPr>
    </w:lvl>
    <w:lvl w:ilvl="1" w:tplc="38090019" w:tentative="1">
      <w:start w:val="1"/>
      <w:numFmt w:val="lowerLetter"/>
      <w:lvlText w:val="%2."/>
      <w:lvlJc w:val="left"/>
      <w:pPr>
        <w:ind w:left="2687" w:hanging="360"/>
      </w:pPr>
    </w:lvl>
    <w:lvl w:ilvl="2" w:tplc="3809001B" w:tentative="1">
      <w:start w:val="1"/>
      <w:numFmt w:val="lowerRoman"/>
      <w:lvlText w:val="%3."/>
      <w:lvlJc w:val="right"/>
      <w:pPr>
        <w:ind w:left="3407" w:hanging="180"/>
      </w:pPr>
    </w:lvl>
    <w:lvl w:ilvl="3" w:tplc="3809000F" w:tentative="1">
      <w:start w:val="1"/>
      <w:numFmt w:val="decimal"/>
      <w:lvlText w:val="%4."/>
      <w:lvlJc w:val="left"/>
      <w:pPr>
        <w:ind w:left="4127" w:hanging="360"/>
      </w:pPr>
    </w:lvl>
    <w:lvl w:ilvl="4" w:tplc="38090019" w:tentative="1">
      <w:start w:val="1"/>
      <w:numFmt w:val="lowerLetter"/>
      <w:lvlText w:val="%5."/>
      <w:lvlJc w:val="left"/>
      <w:pPr>
        <w:ind w:left="4847" w:hanging="360"/>
      </w:pPr>
    </w:lvl>
    <w:lvl w:ilvl="5" w:tplc="3809001B" w:tentative="1">
      <w:start w:val="1"/>
      <w:numFmt w:val="lowerRoman"/>
      <w:lvlText w:val="%6."/>
      <w:lvlJc w:val="right"/>
      <w:pPr>
        <w:ind w:left="5567" w:hanging="180"/>
      </w:pPr>
    </w:lvl>
    <w:lvl w:ilvl="6" w:tplc="3809000F" w:tentative="1">
      <w:start w:val="1"/>
      <w:numFmt w:val="decimal"/>
      <w:lvlText w:val="%7."/>
      <w:lvlJc w:val="left"/>
      <w:pPr>
        <w:ind w:left="6287" w:hanging="360"/>
      </w:pPr>
    </w:lvl>
    <w:lvl w:ilvl="7" w:tplc="38090019" w:tentative="1">
      <w:start w:val="1"/>
      <w:numFmt w:val="lowerLetter"/>
      <w:lvlText w:val="%8."/>
      <w:lvlJc w:val="left"/>
      <w:pPr>
        <w:ind w:left="7007" w:hanging="360"/>
      </w:pPr>
    </w:lvl>
    <w:lvl w:ilvl="8" w:tplc="3809001B" w:tentative="1">
      <w:start w:val="1"/>
      <w:numFmt w:val="lowerRoman"/>
      <w:lvlText w:val="%9."/>
      <w:lvlJc w:val="right"/>
      <w:pPr>
        <w:ind w:left="7727" w:hanging="180"/>
      </w:pPr>
    </w:lvl>
  </w:abstractNum>
  <w:abstractNum w:abstractNumId="2" w15:restartNumberingAfterBreak="0">
    <w:nsid w:val="021D3A47"/>
    <w:multiLevelType w:val="multilevel"/>
    <w:tmpl w:val="09F43C58"/>
    <w:lvl w:ilvl="0">
      <w:start w:val="1"/>
      <w:numFmt w:val="decimal"/>
      <w:pStyle w:val="Heading1"/>
      <w:lvlText w:val="%1."/>
      <w:lvlJc w:val="left"/>
      <w:pPr>
        <w:tabs>
          <w:tab w:val="num" w:pos="1538"/>
        </w:tabs>
        <w:ind w:left="1538" w:hanging="720"/>
      </w:pPr>
    </w:lvl>
    <w:lvl w:ilvl="1">
      <w:start w:val="1"/>
      <w:numFmt w:val="decimal"/>
      <w:pStyle w:val="Heading2"/>
      <w:lvlText w:val="%2."/>
      <w:lvlJc w:val="left"/>
      <w:pPr>
        <w:tabs>
          <w:tab w:val="num" w:pos="2258"/>
        </w:tabs>
        <w:ind w:left="2258" w:hanging="720"/>
      </w:pPr>
    </w:lvl>
    <w:lvl w:ilvl="2">
      <w:start w:val="1"/>
      <w:numFmt w:val="decimal"/>
      <w:pStyle w:val="Heading3"/>
      <w:lvlText w:val="%3."/>
      <w:lvlJc w:val="left"/>
      <w:pPr>
        <w:tabs>
          <w:tab w:val="num" w:pos="2978"/>
        </w:tabs>
        <w:ind w:left="2978" w:hanging="720"/>
      </w:pPr>
    </w:lvl>
    <w:lvl w:ilvl="3">
      <w:start w:val="1"/>
      <w:numFmt w:val="decimal"/>
      <w:pStyle w:val="Heading4"/>
      <w:lvlText w:val="%4."/>
      <w:lvlJc w:val="left"/>
      <w:pPr>
        <w:tabs>
          <w:tab w:val="num" w:pos="3698"/>
        </w:tabs>
        <w:ind w:left="3698" w:hanging="720"/>
      </w:pPr>
    </w:lvl>
    <w:lvl w:ilvl="4">
      <w:start w:val="1"/>
      <w:numFmt w:val="decimal"/>
      <w:pStyle w:val="Heading5"/>
      <w:lvlText w:val="%5."/>
      <w:lvlJc w:val="left"/>
      <w:pPr>
        <w:tabs>
          <w:tab w:val="num" w:pos="4418"/>
        </w:tabs>
        <w:ind w:left="4418" w:hanging="720"/>
      </w:pPr>
    </w:lvl>
    <w:lvl w:ilvl="5">
      <w:start w:val="1"/>
      <w:numFmt w:val="decimal"/>
      <w:pStyle w:val="Heading6"/>
      <w:lvlText w:val="%6."/>
      <w:lvlJc w:val="left"/>
      <w:pPr>
        <w:tabs>
          <w:tab w:val="num" w:pos="5138"/>
        </w:tabs>
        <w:ind w:left="5138" w:hanging="720"/>
      </w:pPr>
    </w:lvl>
    <w:lvl w:ilvl="6">
      <w:start w:val="1"/>
      <w:numFmt w:val="decimal"/>
      <w:pStyle w:val="Heading7"/>
      <w:lvlText w:val="%7."/>
      <w:lvlJc w:val="left"/>
      <w:pPr>
        <w:tabs>
          <w:tab w:val="num" w:pos="5858"/>
        </w:tabs>
        <w:ind w:left="5858" w:hanging="720"/>
      </w:pPr>
    </w:lvl>
    <w:lvl w:ilvl="7">
      <w:start w:val="1"/>
      <w:numFmt w:val="decimal"/>
      <w:pStyle w:val="Heading8"/>
      <w:lvlText w:val="%8."/>
      <w:lvlJc w:val="left"/>
      <w:pPr>
        <w:tabs>
          <w:tab w:val="num" w:pos="6578"/>
        </w:tabs>
        <w:ind w:left="6578" w:hanging="720"/>
      </w:pPr>
    </w:lvl>
    <w:lvl w:ilvl="8">
      <w:start w:val="1"/>
      <w:numFmt w:val="decimal"/>
      <w:pStyle w:val="Heading9"/>
      <w:lvlText w:val="%9."/>
      <w:lvlJc w:val="left"/>
      <w:pPr>
        <w:tabs>
          <w:tab w:val="num" w:pos="7298"/>
        </w:tabs>
        <w:ind w:left="7298" w:hanging="720"/>
      </w:pPr>
    </w:lvl>
  </w:abstractNum>
  <w:abstractNum w:abstractNumId="3" w15:restartNumberingAfterBreak="0">
    <w:nsid w:val="03895057"/>
    <w:multiLevelType w:val="hybridMultilevel"/>
    <w:tmpl w:val="3738AF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00747B"/>
    <w:multiLevelType w:val="hybridMultilevel"/>
    <w:tmpl w:val="9A6A3AE2"/>
    <w:lvl w:ilvl="0" w:tplc="7A7456FC">
      <w:start w:val="1"/>
      <w:numFmt w:val="upperLetter"/>
      <w:lvlText w:val="%1."/>
      <w:lvlJc w:val="left"/>
      <w:pPr>
        <w:ind w:left="720" w:hanging="360"/>
      </w:pPr>
      <w:rPr>
        <w:rFonts w:hint="default"/>
        <w:b/>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8096E5B"/>
    <w:multiLevelType w:val="hybridMultilevel"/>
    <w:tmpl w:val="78EEDF26"/>
    <w:lvl w:ilvl="0" w:tplc="748A4472">
      <w:start w:val="1"/>
      <w:numFmt w:val="decimal"/>
      <w:lvlText w:val="%1."/>
      <w:lvlJc w:val="left"/>
      <w:pPr>
        <w:ind w:left="2160" w:hanging="360"/>
      </w:pPr>
      <w:rPr>
        <w:b/>
        <w:bCs/>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0B4912D5"/>
    <w:multiLevelType w:val="hybridMultilevel"/>
    <w:tmpl w:val="7048F128"/>
    <w:lvl w:ilvl="0" w:tplc="626C6576">
      <w:start w:val="1"/>
      <w:numFmt w:val="decimal"/>
      <w:lvlText w:val="%1."/>
      <w:lvlJc w:val="left"/>
      <w:pPr>
        <w:ind w:left="1448" w:hanging="360"/>
      </w:pPr>
      <w:rPr>
        <w:rFonts w:hint="default"/>
      </w:rPr>
    </w:lvl>
    <w:lvl w:ilvl="1" w:tplc="38090019" w:tentative="1">
      <w:start w:val="1"/>
      <w:numFmt w:val="lowerLetter"/>
      <w:lvlText w:val="%2."/>
      <w:lvlJc w:val="left"/>
      <w:pPr>
        <w:ind w:left="2168" w:hanging="360"/>
      </w:pPr>
    </w:lvl>
    <w:lvl w:ilvl="2" w:tplc="3809001B" w:tentative="1">
      <w:start w:val="1"/>
      <w:numFmt w:val="lowerRoman"/>
      <w:lvlText w:val="%3."/>
      <w:lvlJc w:val="right"/>
      <w:pPr>
        <w:ind w:left="2888" w:hanging="180"/>
      </w:pPr>
    </w:lvl>
    <w:lvl w:ilvl="3" w:tplc="3809000F" w:tentative="1">
      <w:start w:val="1"/>
      <w:numFmt w:val="decimal"/>
      <w:lvlText w:val="%4."/>
      <w:lvlJc w:val="left"/>
      <w:pPr>
        <w:ind w:left="3608" w:hanging="360"/>
      </w:pPr>
    </w:lvl>
    <w:lvl w:ilvl="4" w:tplc="38090019" w:tentative="1">
      <w:start w:val="1"/>
      <w:numFmt w:val="lowerLetter"/>
      <w:lvlText w:val="%5."/>
      <w:lvlJc w:val="left"/>
      <w:pPr>
        <w:ind w:left="4328" w:hanging="360"/>
      </w:pPr>
    </w:lvl>
    <w:lvl w:ilvl="5" w:tplc="3809001B" w:tentative="1">
      <w:start w:val="1"/>
      <w:numFmt w:val="lowerRoman"/>
      <w:lvlText w:val="%6."/>
      <w:lvlJc w:val="right"/>
      <w:pPr>
        <w:ind w:left="5048" w:hanging="180"/>
      </w:pPr>
    </w:lvl>
    <w:lvl w:ilvl="6" w:tplc="3809000F" w:tentative="1">
      <w:start w:val="1"/>
      <w:numFmt w:val="decimal"/>
      <w:lvlText w:val="%7."/>
      <w:lvlJc w:val="left"/>
      <w:pPr>
        <w:ind w:left="5768" w:hanging="360"/>
      </w:pPr>
    </w:lvl>
    <w:lvl w:ilvl="7" w:tplc="38090019" w:tentative="1">
      <w:start w:val="1"/>
      <w:numFmt w:val="lowerLetter"/>
      <w:lvlText w:val="%8."/>
      <w:lvlJc w:val="left"/>
      <w:pPr>
        <w:ind w:left="6488" w:hanging="360"/>
      </w:pPr>
    </w:lvl>
    <w:lvl w:ilvl="8" w:tplc="3809001B" w:tentative="1">
      <w:start w:val="1"/>
      <w:numFmt w:val="lowerRoman"/>
      <w:lvlText w:val="%9."/>
      <w:lvlJc w:val="right"/>
      <w:pPr>
        <w:ind w:left="7208" w:hanging="180"/>
      </w:pPr>
    </w:lvl>
  </w:abstractNum>
  <w:abstractNum w:abstractNumId="7" w15:restartNumberingAfterBreak="0">
    <w:nsid w:val="0EC67C03"/>
    <w:multiLevelType w:val="hybridMultilevel"/>
    <w:tmpl w:val="A7166E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0985701"/>
    <w:multiLevelType w:val="hybridMultilevel"/>
    <w:tmpl w:val="695423A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1182517E"/>
    <w:multiLevelType w:val="hybridMultilevel"/>
    <w:tmpl w:val="AD38F08C"/>
    <w:lvl w:ilvl="0" w:tplc="04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0" w15:restartNumberingAfterBreak="0">
    <w:nsid w:val="14D55EB4"/>
    <w:multiLevelType w:val="hybridMultilevel"/>
    <w:tmpl w:val="ECB22EC0"/>
    <w:lvl w:ilvl="0" w:tplc="38090019">
      <w:start w:val="1"/>
      <w:numFmt w:val="lowerLetter"/>
      <w:lvlText w:val="%1."/>
      <w:lvlJc w:val="left"/>
      <w:pPr>
        <w:ind w:left="2029" w:hanging="360"/>
      </w:pPr>
    </w:lvl>
    <w:lvl w:ilvl="1" w:tplc="38090019" w:tentative="1">
      <w:start w:val="1"/>
      <w:numFmt w:val="lowerLetter"/>
      <w:lvlText w:val="%2."/>
      <w:lvlJc w:val="left"/>
      <w:pPr>
        <w:ind w:left="2749" w:hanging="360"/>
      </w:pPr>
    </w:lvl>
    <w:lvl w:ilvl="2" w:tplc="3809001B" w:tentative="1">
      <w:start w:val="1"/>
      <w:numFmt w:val="lowerRoman"/>
      <w:lvlText w:val="%3."/>
      <w:lvlJc w:val="right"/>
      <w:pPr>
        <w:ind w:left="3469" w:hanging="180"/>
      </w:pPr>
    </w:lvl>
    <w:lvl w:ilvl="3" w:tplc="3809000F" w:tentative="1">
      <w:start w:val="1"/>
      <w:numFmt w:val="decimal"/>
      <w:lvlText w:val="%4."/>
      <w:lvlJc w:val="left"/>
      <w:pPr>
        <w:ind w:left="4189" w:hanging="360"/>
      </w:pPr>
    </w:lvl>
    <w:lvl w:ilvl="4" w:tplc="38090019" w:tentative="1">
      <w:start w:val="1"/>
      <w:numFmt w:val="lowerLetter"/>
      <w:lvlText w:val="%5."/>
      <w:lvlJc w:val="left"/>
      <w:pPr>
        <w:ind w:left="4909" w:hanging="360"/>
      </w:pPr>
    </w:lvl>
    <w:lvl w:ilvl="5" w:tplc="3809001B" w:tentative="1">
      <w:start w:val="1"/>
      <w:numFmt w:val="lowerRoman"/>
      <w:lvlText w:val="%6."/>
      <w:lvlJc w:val="right"/>
      <w:pPr>
        <w:ind w:left="5629" w:hanging="180"/>
      </w:pPr>
    </w:lvl>
    <w:lvl w:ilvl="6" w:tplc="3809000F" w:tentative="1">
      <w:start w:val="1"/>
      <w:numFmt w:val="decimal"/>
      <w:lvlText w:val="%7."/>
      <w:lvlJc w:val="left"/>
      <w:pPr>
        <w:ind w:left="6349" w:hanging="360"/>
      </w:pPr>
    </w:lvl>
    <w:lvl w:ilvl="7" w:tplc="38090019" w:tentative="1">
      <w:start w:val="1"/>
      <w:numFmt w:val="lowerLetter"/>
      <w:lvlText w:val="%8."/>
      <w:lvlJc w:val="left"/>
      <w:pPr>
        <w:ind w:left="7069" w:hanging="360"/>
      </w:pPr>
    </w:lvl>
    <w:lvl w:ilvl="8" w:tplc="3809001B" w:tentative="1">
      <w:start w:val="1"/>
      <w:numFmt w:val="lowerRoman"/>
      <w:lvlText w:val="%9."/>
      <w:lvlJc w:val="right"/>
      <w:pPr>
        <w:ind w:left="7789" w:hanging="180"/>
      </w:pPr>
    </w:lvl>
  </w:abstractNum>
  <w:abstractNum w:abstractNumId="11" w15:restartNumberingAfterBreak="0">
    <w:nsid w:val="150F1C5A"/>
    <w:multiLevelType w:val="hybridMultilevel"/>
    <w:tmpl w:val="38A0E4E0"/>
    <w:lvl w:ilvl="0" w:tplc="0E088EEA">
      <w:start w:val="1"/>
      <w:numFmt w:val="lowerLetter"/>
      <w:lvlText w:val="%1."/>
      <w:lvlJc w:val="left"/>
      <w:pPr>
        <w:ind w:left="720" w:hanging="360"/>
      </w:pPr>
      <w:rPr>
        <w:rFonts w:ascii="Times New Roman" w:hAnsi="Times New Roman" w:cs="Times New Roman"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7DB633D"/>
    <w:multiLevelType w:val="hybridMultilevel"/>
    <w:tmpl w:val="56E275AE"/>
    <w:lvl w:ilvl="0" w:tplc="1FC41746">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81506A2"/>
    <w:multiLevelType w:val="hybridMultilevel"/>
    <w:tmpl w:val="83862F1E"/>
    <w:lvl w:ilvl="0" w:tplc="04090011">
      <w:start w:val="1"/>
      <w:numFmt w:val="decimal"/>
      <w:lvlText w:val="%1)"/>
      <w:lvlJc w:val="left"/>
      <w:pPr>
        <w:ind w:left="1440" w:hanging="360"/>
      </w:pPr>
    </w:lvl>
    <w:lvl w:ilvl="1" w:tplc="FC26C81A">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1ACB01B7"/>
    <w:multiLevelType w:val="hybridMultilevel"/>
    <w:tmpl w:val="CE38D422"/>
    <w:lvl w:ilvl="0" w:tplc="21B6AED2">
      <w:start w:val="1"/>
      <w:numFmt w:val="lowerLetter"/>
      <w:lvlText w:val="%1."/>
      <w:lvlJc w:val="left"/>
      <w:pPr>
        <w:ind w:left="288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BF70044"/>
    <w:multiLevelType w:val="hybridMultilevel"/>
    <w:tmpl w:val="E8C0B94C"/>
    <w:lvl w:ilvl="0" w:tplc="EE749882">
      <w:start w:val="1"/>
      <w:numFmt w:val="decimal"/>
      <w:lvlText w:val="%1."/>
      <w:lvlJc w:val="left"/>
      <w:pPr>
        <w:ind w:left="720" w:hanging="360"/>
      </w:pPr>
      <w:rPr>
        <w:rFonts w:ascii="Times New Roman" w:hAnsi="Times New Roman" w:cs="Times New Roman" w:hint="default"/>
        <w:b/>
        <w:bCs/>
        <w:i w:val="0"/>
        <w:i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CE109AB"/>
    <w:multiLevelType w:val="hybridMultilevel"/>
    <w:tmpl w:val="56A43746"/>
    <w:lvl w:ilvl="0" w:tplc="EC7250E6">
      <w:start w:val="1"/>
      <w:numFmt w:val="lowerLetter"/>
      <w:lvlText w:val="%1."/>
      <w:lvlJc w:val="left"/>
      <w:pPr>
        <w:ind w:left="786" w:hanging="360"/>
      </w:pPr>
      <w:rPr>
        <w:rFonts w:ascii="Times New Roman" w:hAnsi="Times New Roman" w:cs="Times New Roman"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2125482E"/>
    <w:multiLevelType w:val="hybridMultilevel"/>
    <w:tmpl w:val="2812BF2E"/>
    <w:lvl w:ilvl="0" w:tplc="EC808F38">
      <w:start w:val="1"/>
      <w:numFmt w:val="lowerLetter"/>
      <w:lvlText w:val="%1)"/>
      <w:lvlJc w:val="left"/>
      <w:pPr>
        <w:ind w:left="644" w:hanging="360"/>
      </w:pPr>
      <w:rPr>
        <w:rFonts w:ascii="Times New Roman" w:eastAsiaTheme="minorHAnsi" w:hAnsi="Times New Roman" w:cs="Times New Roman"/>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23E11F6F"/>
    <w:multiLevelType w:val="hybridMultilevel"/>
    <w:tmpl w:val="8B0CDA04"/>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9" w15:restartNumberingAfterBreak="0">
    <w:nsid w:val="243E0AB1"/>
    <w:multiLevelType w:val="hybridMultilevel"/>
    <w:tmpl w:val="CAC215A0"/>
    <w:lvl w:ilvl="0" w:tplc="38090011">
      <w:start w:val="1"/>
      <w:numFmt w:val="decimal"/>
      <w:lvlText w:val="%1)"/>
      <w:lvlJc w:val="left"/>
      <w:pPr>
        <w:ind w:left="2041" w:hanging="360"/>
      </w:pPr>
    </w:lvl>
    <w:lvl w:ilvl="1" w:tplc="38090019" w:tentative="1">
      <w:start w:val="1"/>
      <w:numFmt w:val="lowerLetter"/>
      <w:lvlText w:val="%2."/>
      <w:lvlJc w:val="left"/>
      <w:pPr>
        <w:ind w:left="2761" w:hanging="360"/>
      </w:pPr>
    </w:lvl>
    <w:lvl w:ilvl="2" w:tplc="3809001B" w:tentative="1">
      <w:start w:val="1"/>
      <w:numFmt w:val="lowerRoman"/>
      <w:lvlText w:val="%3."/>
      <w:lvlJc w:val="right"/>
      <w:pPr>
        <w:ind w:left="3481" w:hanging="180"/>
      </w:pPr>
    </w:lvl>
    <w:lvl w:ilvl="3" w:tplc="3809000F" w:tentative="1">
      <w:start w:val="1"/>
      <w:numFmt w:val="decimal"/>
      <w:lvlText w:val="%4."/>
      <w:lvlJc w:val="left"/>
      <w:pPr>
        <w:ind w:left="4201" w:hanging="360"/>
      </w:pPr>
    </w:lvl>
    <w:lvl w:ilvl="4" w:tplc="38090019" w:tentative="1">
      <w:start w:val="1"/>
      <w:numFmt w:val="lowerLetter"/>
      <w:lvlText w:val="%5."/>
      <w:lvlJc w:val="left"/>
      <w:pPr>
        <w:ind w:left="4921" w:hanging="360"/>
      </w:pPr>
    </w:lvl>
    <w:lvl w:ilvl="5" w:tplc="3809001B" w:tentative="1">
      <w:start w:val="1"/>
      <w:numFmt w:val="lowerRoman"/>
      <w:lvlText w:val="%6."/>
      <w:lvlJc w:val="right"/>
      <w:pPr>
        <w:ind w:left="5641" w:hanging="180"/>
      </w:pPr>
    </w:lvl>
    <w:lvl w:ilvl="6" w:tplc="3809000F" w:tentative="1">
      <w:start w:val="1"/>
      <w:numFmt w:val="decimal"/>
      <w:lvlText w:val="%7."/>
      <w:lvlJc w:val="left"/>
      <w:pPr>
        <w:ind w:left="6361" w:hanging="360"/>
      </w:pPr>
    </w:lvl>
    <w:lvl w:ilvl="7" w:tplc="38090019" w:tentative="1">
      <w:start w:val="1"/>
      <w:numFmt w:val="lowerLetter"/>
      <w:lvlText w:val="%8."/>
      <w:lvlJc w:val="left"/>
      <w:pPr>
        <w:ind w:left="7081" w:hanging="360"/>
      </w:pPr>
    </w:lvl>
    <w:lvl w:ilvl="8" w:tplc="3809001B" w:tentative="1">
      <w:start w:val="1"/>
      <w:numFmt w:val="lowerRoman"/>
      <w:lvlText w:val="%9."/>
      <w:lvlJc w:val="right"/>
      <w:pPr>
        <w:ind w:left="7801" w:hanging="180"/>
      </w:pPr>
    </w:lvl>
  </w:abstractNum>
  <w:abstractNum w:abstractNumId="20" w15:restartNumberingAfterBreak="0">
    <w:nsid w:val="267F12A8"/>
    <w:multiLevelType w:val="hybridMultilevel"/>
    <w:tmpl w:val="72128A8E"/>
    <w:lvl w:ilvl="0" w:tplc="F30A4C76">
      <w:start w:val="1"/>
      <w:numFmt w:val="lowerLetter"/>
      <w:lvlText w:val="%1."/>
      <w:lvlJc w:val="left"/>
      <w:pPr>
        <w:ind w:left="2880" w:hanging="360"/>
      </w:pPr>
      <w:rPr>
        <w:b/>
        <w:bCs/>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1" w15:restartNumberingAfterBreak="0">
    <w:nsid w:val="2A0538C6"/>
    <w:multiLevelType w:val="hybridMultilevel"/>
    <w:tmpl w:val="313C4414"/>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2AA111B1"/>
    <w:multiLevelType w:val="hybridMultilevel"/>
    <w:tmpl w:val="E7A8B5A0"/>
    <w:lvl w:ilvl="0" w:tplc="55D8D2C6">
      <w:start w:val="1"/>
      <w:numFmt w:val="lowerLetter"/>
      <w:lvlText w:val="%1."/>
      <w:lvlJc w:val="left"/>
      <w:pPr>
        <w:ind w:left="288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B644674"/>
    <w:multiLevelType w:val="hybridMultilevel"/>
    <w:tmpl w:val="46D27B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2C031AEC"/>
    <w:multiLevelType w:val="hybridMultilevel"/>
    <w:tmpl w:val="E8C0B94C"/>
    <w:lvl w:ilvl="0" w:tplc="EE749882">
      <w:start w:val="1"/>
      <w:numFmt w:val="decimal"/>
      <w:lvlText w:val="%1."/>
      <w:lvlJc w:val="left"/>
      <w:pPr>
        <w:ind w:left="720" w:hanging="360"/>
      </w:pPr>
      <w:rPr>
        <w:rFonts w:ascii="Times New Roman" w:hAnsi="Times New Roman" w:cs="Times New Roman" w:hint="default"/>
        <w:b/>
        <w:bCs/>
        <w:i w:val="0"/>
        <w:i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C9874C9"/>
    <w:multiLevelType w:val="hybridMultilevel"/>
    <w:tmpl w:val="940E4896"/>
    <w:lvl w:ilvl="0" w:tplc="04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6" w15:restartNumberingAfterBreak="0">
    <w:nsid w:val="2D0D1A00"/>
    <w:multiLevelType w:val="hybridMultilevel"/>
    <w:tmpl w:val="72D6EF94"/>
    <w:lvl w:ilvl="0" w:tplc="04090019">
      <w:start w:val="1"/>
      <w:numFmt w:val="lowerLetter"/>
      <w:lvlText w:val="%1."/>
      <w:lvlJc w:val="left"/>
      <w:pPr>
        <w:ind w:left="1440" w:hanging="360"/>
      </w:p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2E384501"/>
    <w:multiLevelType w:val="hybridMultilevel"/>
    <w:tmpl w:val="201E7FD4"/>
    <w:lvl w:ilvl="0" w:tplc="38090011">
      <w:start w:val="1"/>
      <w:numFmt w:val="decimal"/>
      <w:lvlText w:val="%1)"/>
      <w:lvlJc w:val="left"/>
      <w:pPr>
        <w:ind w:left="2181" w:hanging="360"/>
      </w:pPr>
    </w:lvl>
    <w:lvl w:ilvl="1" w:tplc="38090019" w:tentative="1">
      <w:start w:val="1"/>
      <w:numFmt w:val="lowerLetter"/>
      <w:lvlText w:val="%2."/>
      <w:lvlJc w:val="left"/>
      <w:pPr>
        <w:ind w:left="2901" w:hanging="360"/>
      </w:pPr>
    </w:lvl>
    <w:lvl w:ilvl="2" w:tplc="3809001B" w:tentative="1">
      <w:start w:val="1"/>
      <w:numFmt w:val="lowerRoman"/>
      <w:lvlText w:val="%3."/>
      <w:lvlJc w:val="right"/>
      <w:pPr>
        <w:ind w:left="3621" w:hanging="180"/>
      </w:pPr>
    </w:lvl>
    <w:lvl w:ilvl="3" w:tplc="3809000F" w:tentative="1">
      <w:start w:val="1"/>
      <w:numFmt w:val="decimal"/>
      <w:lvlText w:val="%4."/>
      <w:lvlJc w:val="left"/>
      <w:pPr>
        <w:ind w:left="4341" w:hanging="360"/>
      </w:pPr>
    </w:lvl>
    <w:lvl w:ilvl="4" w:tplc="38090019" w:tentative="1">
      <w:start w:val="1"/>
      <w:numFmt w:val="lowerLetter"/>
      <w:lvlText w:val="%5."/>
      <w:lvlJc w:val="left"/>
      <w:pPr>
        <w:ind w:left="5061" w:hanging="360"/>
      </w:pPr>
    </w:lvl>
    <w:lvl w:ilvl="5" w:tplc="3809001B" w:tentative="1">
      <w:start w:val="1"/>
      <w:numFmt w:val="lowerRoman"/>
      <w:lvlText w:val="%6."/>
      <w:lvlJc w:val="right"/>
      <w:pPr>
        <w:ind w:left="5781" w:hanging="180"/>
      </w:pPr>
    </w:lvl>
    <w:lvl w:ilvl="6" w:tplc="3809000F" w:tentative="1">
      <w:start w:val="1"/>
      <w:numFmt w:val="decimal"/>
      <w:lvlText w:val="%7."/>
      <w:lvlJc w:val="left"/>
      <w:pPr>
        <w:ind w:left="6501" w:hanging="360"/>
      </w:pPr>
    </w:lvl>
    <w:lvl w:ilvl="7" w:tplc="38090019" w:tentative="1">
      <w:start w:val="1"/>
      <w:numFmt w:val="lowerLetter"/>
      <w:lvlText w:val="%8."/>
      <w:lvlJc w:val="left"/>
      <w:pPr>
        <w:ind w:left="7221" w:hanging="360"/>
      </w:pPr>
    </w:lvl>
    <w:lvl w:ilvl="8" w:tplc="3809001B" w:tentative="1">
      <w:start w:val="1"/>
      <w:numFmt w:val="lowerRoman"/>
      <w:lvlText w:val="%9."/>
      <w:lvlJc w:val="right"/>
      <w:pPr>
        <w:ind w:left="7941" w:hanging="180"/>
      </w:pPr>
    </w:lvl>
  </w:abstractNum>
  <w:abstractNum w:abstractNumId="28" w15:restartNumberingAfterBreak="0">
    <w:nsid w:val="2E593E60"/>
    <w:multiLevelType w:val="hybridMultilevel"/>
    <w:tmpl w:val="6BFAF778"/>
    <w:lvl w:ilvl="0" w:tplc="626C65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E6C1445"/>
    <w:multiLevelType w:val="hybridMultilevel"/>
    <w:tmpl w:val="8D2C388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0" w15:restartNumberingAfterBreak="0">
    <w:nsid w:val="2ECE49E8"/>
    <w:multiLevelType w:val="hybridMultilevel"/>
    <w:tmpl w:val="6D06F0F6"/>
    <w:lvl w:ilvl="0" w:tplc="38090011">
      <w:start w:val="1"/>
      <w:numFmt w:val="decimal"/>
      <w:lvlText w:val="%1)"/>
      <w:lvlJc w:val="left"/>
      <w:pPr>
        <w:ind w:left="2444" w:hanging="360"/>
      </w:pPr>
    </w:lvl>
    <w:lvl w:ilvl="1" w:tplc="38090019" w:tentative="1">
      <w:start w:val="1"/>
      <w:numFmt w:val="lowerLetter"/>
      <w:lvlText w:val="%2."/>
      <w:lvlJc w:val="left"/>
      <w:pPr>
        <w:ind w:left="3164" w:hanging="360"/>
      </w:pPr>
    </w:lvl>
    <w:lvl w:ilvl="2" w:tplc="3809001B" w:tentative="1">
      <w:start w:val="1"/>
      <w:numFmt w:val="lowerRoman"/>
      <w:lvlText w:val="%3."/>
      <w:lvlJc w:val="right"/>
      <w:pPr>
        <w:ind w:left="3884" w:hanging="180"/>
      </w:pPr>
    </w:lvl>
    <w:lvl w:ilvl="3" w:tplc="3809000F" w:tentative="1">
      <w:start w:val="1"/>
      <w:numFmt w:val="decimal"/>
      <w:lvlText w:val="%4."/>
      <w:lvlJc w:val="left"/>
      <w:pPr>
        <w:ind w:left="4604" w:hanging="360"/>
      </w:pPr>
    </w:lvl>
    <w:lvl w:ilvl="4" w:tplc="38090019" w:tentative="1">
      <w:start w:val="1"/>
      <w:numFmt w:val="lowerLetter"/>
      <w:lvlText w:val="%5."/>
      <w:lvlJc w:val="left"/>
      <w:pPr>
        <w:ind w:left="5324" w:hanging="360"/>
      </w:pPr>
    </w:lvl>
    <w:lvl w:ilvl="5" w:tplc="3809001B" w:tentative="1">
      <w:start w:val="1"/>
      <w:numFmt w:val="lowerRoman"/>
      <w:lvlText w:val="%6."/>
      <w:lvlJc w:val="right"/>
      <w:pPr>
        <w:ind w:left="6044" w:hanging="180"/>
      </w:pPr>
    </w:lvl>
    <w:lvl w:ilvl="6" w:tplc="3809000F" w:tentative="1">
      <w:start w:val="1"/>
      <w:numFmt w:val="decimal"/>
      <w:lvlText w:val="%7."/>
      <w:lvlJc w:val="left"/>
      <w:pPr>
        <w:ind w:left="6764" w:hanging="360"/>
      </w:pPr>
    </w:lvl>
    <w:lvl w:ilvl="7" w:tplc="38090019" w:tentative="1">
      <w:start w:val="1"/>
      <w:numFmt w:val="lowerLetter"/>
      <w:lvlText w:val="%8."/>
      <w:lvlJc w:val="left"/>
      <w:pPr>
        <w:ind w:left="7484" w:hanging="360"/>
      </w:pPr>
    </w:lvl>
    <w:lvl w:ilvl="8" w:tplc="3809001B" w:tentative="1">
      <w:start w:val="1"/>
      <w:numFmt w:val="lowerRoman"/>
      <w:lvlText w:val="%9."/>
      <w:lvlJc w:val="right"/>
      <w:pPr>
        <w:ind w:left="8204" w:hanging="180"/>
      </w:pPr>
    </w:lvl>
  </w:abstractNum>
  <w:abstractNum w:abstractNumId="31" w15:restartNumberingAfterBreak="0">
    <w:nsid w:val="2F6273D9"/>
    <w:multiLevelType w:val="hybridMultilevel"/>
    <w:tmpl w:val="1EA0396A"/>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2" w15:restartNumberingAfterBreak="0">
    <w:nsid w:val="2FDE05C1"/>
    <w:multiLevelType w:val="hybridMultilevel"/>
    <w:tmpl w:val="D982E89E"/>
    <w:lvl w:ilvl="0" w:tplc="65E6BE0C">
      <w:start w:val="1"/>
      <w:numFmt w:val="lowerLetter"/>
      <w:lvlText w:val="%1."/>
      <w:lvlJc w:val="left"/>
      <w:pPr>
        <w:ind w:left="28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0E32421"/>
    <w:multiLevelType w:val="hybridMultilevel"/>
    <w:tmpl w:val="7868BF0C"/>
    <w:lvl w:ilvl="0" w:tplc="38090017">
      <w:start w:val="1"/>
      <w:numFmt w:val="lowerLetter"/>
      <w:lvlText w:val="%1)"/>
      <w:lvlJc w:val="left"/>
      <w:pPr>
        <w:ind w:left="2121" w:hanging="360"/>
      </w:pPr>
    </w:lvl>
    <w:lvl w:ilvl="1" w:tplc="38090019" w:tentative="1">
      <w:start w:val="1"/>
      <w:numFmt w:val="lowerLetter"/>
      <w:lvlText w:val="%2."/>
      <w:lvlJc w:val="left"/>
      <w:pPr>
        <w:ind w:left="2841" w:hanging="360"/>
      </w:pPr>
    </w:lvl>
    <w:lvl w:ilvl="2" w:tplc="3809001B" w:tentative="1">
      <w:start w:val="1"/>
      <w:numFmt w:val="lowerRoman"/>
      <w:lvlText w:val="%3."/>
      <w:lvlJc w:val="right"/>
      <w:pPr>
        <w:ind w:left="3561" w:hanging="180"/>
      </w:pPr>
    </w:lvl>
    <w:lvl w:ilvl="3" w:tplc="3809000F" w:tentative="1">
      <w:start w:val="1"/>
      <w:numFmt w:val="decimal"/>
      <w:lvlText w:val="%4."/>
      <w:lvlJc w:val="left"/>
      <w:pPr>
        <w:ind w:left="4281" w:hanging="360"/>
      </w:pPr>
    </w:lvl>
    <w:lvl w:ilvl="4" w:tplc="38090019" w:tentative="1">
      <w:start w:val="1"/>
      <w:numFmt w:val="lowerLetter"/>
      <w:lvlText w:val="%5."/>
      <w:lvlJc w:val="left"/>
      <w:pPr>
        <w:ind w:left="5001" w:hanging="360"/>
      </w:pPr>
    </w:lvl>
    <w:lvl w:ilvl="5" w:tplc="3809001B" w:tentative="1">
      <w:start w:val="1"/>
      <w:numFmt w:val="lowerRoman"/>
      <w:lvlText w:val="%6."/>
      <w:lvlJc w:val="right"/>
      <w:pPr>
        <w:ind w:left="5721" w:hanging="180"/>
      </w:pPr>
    </w:lvl>
    <w:lvl w:ilvl="6" w:tplc="3809000F" w:tentative="1">
      <w:start w:val="1"/>
      <w:numFmt w:val="decimal"/>
      <w:lvlText w:val="%7."/>
      <w:lvlJc w:val="left"/>
      <w:pPr>
        <w:ind w:left="6441" w:hanging="360"/>
      </w:pPr>
    </w:lvl>
    <w:lvl w:ilvl="7" w:tplc="38090019" w:tentative="1">
      <w:start w:val="1"/>
      <w:numFmt w:val="lowerLetter"/>
      <w:lvlText w:val="%8."/>
      <w:lvlJc w:val="left"/>
      <w:pPr>
        <w:ind w:left="7161" w:hanging="360"/>
      </w:pPr>
    </w:lvl>
    <w:lvl w:ilvl="8" w:tplc="3809001B" w:tentative="1">
      <w:start w:val="1"/>
      <w:numFmt w:val="lowerRoman"/>
      <w:lvlText w:val="%9."/>
      <w:lvlJc w:val="right"/>
      <w:pPr>
        <w:ind w:left="7881" w:hanging="180"/>
      </w:pPr>
    </w:lvl>
  </w:abstractNum>
  <w:abstractNum w:abstractNumId="34" w15:restartNumberingAfterBreak="0">
    <w:nsid w:val="313B6E27"/>
    <w:multiLevelType w:val="hybridMultilevel"/>
    <w:tmpl w:val="2D36D51C"/>
    <w:lvl w:ilvl="0" w:tplc="3D1CE096">
      <w:start w:val="2"/>
      <w:numFmt w:val="upperLetter"/>
      <w:lvlText w:val="%1."/>
      <w:lvlJc w:val="left"/>
      <w:pPr>
        <w:ind w:left="720" w:hanging="360"/>
      </w:pPr>
      <w:rPr>
        <w:rFonts w:hint="default"/>
        <w:b/>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33AE5603"/>
    <w:multiLevelType w:val="hybridMultilevel"/>
    <w:tmpl w:val="6AB63BBC"/>
    <w:lvl w:ilvl="0" w:tplc="04D6C304">
      <w:start w:val="1"/>
      <w:numFmt w:val="decimal"/>
      <w:lvlText w:val="%1."/>
      <w:lvlJc w:val="left"/>
      <w:pPr>
        <w:ind w:left="720" w:hanging="360"/>
      </w:pPr>
      <w:rPr>
        <w:rFonts w:ascii="Times New Roman" w:hAnsi="Times New Roman" w:cs="Times New Roman"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5AC4FB8"/>
    <w:multiLevelType w:val="hybridMultilevel"/>
    <w:tmpl w:val="23C0F1DA"/>
    <w:lvl w:ilvl="0" w:tplc="9BD4895E">
      <w:start w:val="1"/>
      <w:numFmt w:val="upperLetter"/>
      <w:lvlText w:val="%1."/>
      <w:lvlJc w:val="left"/>
      <w:pPr>
        <w:ind w:left="720" w:hanging="360"/>
      </w:pPr>
      <w:rPr>
        <w:rFonts w:hint="default"/>
        <w:b/>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6E40756"/>
    <w:multiLevelType w:val="hybridMultilevel"/>
    <w:tmpl w:val="BBC4D072"/>
    <w:lvl w:ilvl="0" w:tplc="38090017">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8" w15:restartNumberingAfterBreak="0">
    <w:nsid w:val="37DF32FF"/>
    <w:multiLevelType w:val="hybridMultilevel"/>
    <w:tmpl w:val="1F5A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7B24AB"/>
    <w:multiLevelType w:val="hybridMultilevel"/>
    <w:tmpl w:val="63146D26"/>
    <w:lvl w:ilvl="0" w:tplc="38090019">
      <w:start w:val="1"/>
      <w:numFmt w:val="lowerLetter"/>
      <w:lvlText w:val="%1."/>
      <w:lvlJc w:val="left"/>
      <w:pPr>
        <w:ind w:left="1287" w:hanging="360"/>
      </w:pPr>
    </w:lvl>
    <w:lvl w:ilvl="1" w:tplc="915E4A94">
      <w:start w:val="1"/>
      <w:numFmt w:val="lowerLetter"/>
      <w:lvlText w:val="%2."/>
      <w:lvlJc w:val="left"/>
      <w:pPr>
        <w:ind w:left="2007" w:hanging="360"/>
      </w:pPr>
      <w:rPr>
        <w:rFonts w:hint="default"/>
      </w:r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0" w15:restartNumberingAfterBreak="0">
    <w:nsid w:val="41F648DD"/>
    <w:multiLevelType w:val="hybridMultilevel"/>
    <w:tmpl w:val="303030FA"/>
    <w:lvl w:ilvl="0" w:tplc="3809000F">
      <w:start w:val="1"/>
      <w:numFmt w:val="decimal"/>
      <w:lvlText w:val="%1."/>
      <w:lvlJc w:val="left"/>
      <w:pPr>
        <w:ind w:left="775" w:hanging="360"/>
      </w:pPr>
    </w:lvl>
    <w:lvl w:ilvl="1" w:tplc="38090019" w:tentative="1">
      <w:start w:val="1"/>
      <w:numFmt w:val="lowerLetter"/>
      <w:lvlText w:val="%2."/>
      <w:lvlJc w:val="left"/>
      <w:pPr>
        <w:ind w:left="1495" w:hanging="360"/>
      </w:pPr>
    </w:lvl>
    <w:lvl w:ilvl="2" w:tplc="3809001B" w:tentative="1">
      <w:start w:val="1"/>
      <w:numFmt w:val="lowerRoman"/>
      <w:lvlText w:val="%3."/>
      <w:lvlJc w:val="right"/>
      <w:pPr>
        <w:ind w:left="2215" w:hanging="180"/>
      </w:pPr>
    </w:lvl>
    <w:lvl w:ilvl="3" w:tplc="3809000F" w:tentative="1">
      <w:start w:val="1"/>
      <w:numFmt w:val="decimal"/>
      <w:lvlText w:val="%4."/>
      <w:lvlJc w:val="left"/>
      <w:pPr>
        <w:ind w:left="2935" w:hanging="360"/>
      </w:pPr>
    </w:lvl>
    <w:lvl w:ilvl="4" w:tplc="38090019" w:tentative="1">
      <w:start w:val="1"/>
      <w:numFmt w:val="lowerLetter"/>
      <w:lvlText w:val="%5."/>
      <w:lvlJc w:val="left"/>
      <w:pPr>
        <w:ind w:left="3655" w:hanging="360"/>
      </w:pPr>
    </w:lvl>
    <w:lvl w:ilvl="5" w:tplc="3809001B" w:tentative="1">
      <w:start w:val="1"/>
      <w:numFmt w:val="lowerRoman"/>
      <w:lvlText w:val="%6."/>
      <w:lvlJc w:val="right"/>
      <w:pPr>
        <w:ind w:left="4375" w:hanging="180"/>
      </w:pPr>
    </w:lvl>
    <w:lvl w:ilvl="6" w:tplc="3809000F" w:tentative="1">
      <w:start w:val="1"/>
      <w:numFmt w:val="decimal"/>
      <w:lvlText w:val="%7."/>
      <w:lvlJc w:val="left"/>
      <w:pPr>
        <w:ind w:left="5095" w:hanging="360"/>
      </w:pPr>
    </w:lvl>
    <w:lvl w:ilvl="7" w:tplc="38090019" w:tentative="1">
      <w:start w:val="1"/>
      <w:numFmt w:val="lowerLetter"/>
      <w:lvlText w:val="%8."/>
      <w:lvlJc w:val="left"/>
      <w:pPr>
        <w:ind w:left="5815" w:hanging="360"/>
      </w:pPr>
    </w:lvl>
    <w:lvl w:ilvl="8" w:tplc="3809001B" w:tentative="1">
      <w:start w:val="1"/>
      <w:numFmt w:val="lowerRoman"/>
      <w:lvlText w:val="%9."/>
      <w:lvlJc w:val="right"/>
      <w:pPr>
        <w:ind w:left="6535" w:hanging="180"/>
      </w:pPr>
    </w:lvl>
  </w:abstractNum>
  <w:abstractNum w:abstractNumId="41" w15:restartNumberingAfterBreak="0">
    <w:nsid w:val="43D5776E"/>
    <w:multiLevelType w:val="hybridMultilevel"/>
    <w:tmpl w:val="572A3F06"/>
    <w:lvl w:ilvl="0" w:tplc="04090011">
      <w:start w:val="1"/>
      <w:numFmt w:val="decimal"/>
      <w:lvlText w:val="%1)"/>
      <w:lvlJc w:val="left"/>
      <w:pPr>
        <w:ind w:left="1440" w:hanging="360"/>
      </w:pPr>
    </w:lvl>
    <w:lvl w:ilvl="1" w:tplc="FC26C81A">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15:restartNumberingAfterBreak="0">
    <w:nsid w:val="43EC65B8"/>
    <w:multiLevelType w:val="hybridMultilevel"/>
    <w:tmpl w:val="EE18B50A"/>
    <w:lvl w:ilvl="0" w:tplc="F2843546">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44605CCA"/>
    <w:multiLevelType w:val="hybridMultilevel"/>
    <w:tmpl w:val="0A62BE5E"/>
    <w:lvl w:ilvl="0" w:tplc="64D6F48E">
      <w:start w:val="1"/>
      <w:numFmt w:val="decimal"/>
      <w:lvlText w:val="%1)"/>
      <w:lvlJc w:val="left"/>
      <w:pPr>
        <w:ind w:left="218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4AAD0369"/>
    <w:multiLevelType w:val="hybridMultilevel"/>
    <w:tmpl w:val="F2D6C3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B69479C"/>
    <w:multiLevelType w:val="hybridMultilevel"/>
    <w:tmpl w:val="DB0273D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6" w15:restartNumberingAfterBreak="0">
    <w:nsid w:val="4C4B16EE"/>
    <w:multiLevelType w:val="hybridMultilevel"/>
    <w:tmpl w:val="4CD0533A"/>
    <w:lvl w:ilvl="0" w:tplc="04090011">
      <w:start w:val="1"/>
      <w:numFmt w:val="decimal"/>
      <w:lvlText w:val="%1)"/>
      <w:lvlJc w:val="left"/>
      <w:pPr>
        <w:ind w:left="1440" w:hanging="360"/>
      </w:pPr>
    </w:lvl>
    <w:lvl w:ilvl="1" w:tplc="FC26C81A">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7" w15:restartNumberingAfterBreak="0">
    <w:nsid w:val="4CA46639"/>
    <w:multiLevelType w:val="hybridMultilevel"/>
    <w:tmpl w:val="133AF3EE"/>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8" w15:restartNumberingAfterBreak="0">
    <w:nsid w:val="4D822B3B"/>
    <w:multiLevelType w:val="hybridMultilevel"/>
    <w:tmpl w:val="A7DA0258"/>
    <w:lvl w:ilvl="0" w:tplc="45CE4C9E">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4DEB055E"/>
    <w:multiLevelType w:val="hybridMultilevel"/>
    <w:tmpl w:val="51F0E378"/>
    <w:lvl w:ilvl="0" w:tplc="E5D6E1A2">
      <w:start w:val="4"/>
      <w:numFmt w:val="upperLetter"/>
      <w:lvlText w:val="%1."/>
      <w:lvlJc w:val="left"/>
      <w:pPr>
        <w:ind w:left="720" w:hanging="360"/>
      </w:pPr>
      <w:rPr>
        <w:rFonts w:hint="default"/>
        <w:b/>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4ED45E20"/>
    <w:multiLevelType w:val="hybridMultilevel"/>
    <w:tmpl w:val="6066B9E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1" w15:restartNumberingAfterBreak="0">
    <w:nsid w:val="501B643D"/>
    <w:multiLevelType w:val="hybridMultilevel"/>
    <w:tmpl w:val="56A43746"/>
    <w:lvl w:ilvl="0" w:tplc="EC7250E6">
      <w:start w:val="1"/>
      <w:numFmt w:val="lowerLetter"/>
      <w:lvlText w:val="%1."/>
      <w:lvlJc w:val="left"/>
      <w:pPr>
        <w:ind w:left="786" w:hanging="360"/>
      </w:pPr>
      <w:rPr>
        <w:rFonts w:ascii="Times New Roman" w:hAnsi="Times New Roman" w:cs="Times New Roman"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15:restartNumberingAfterBreak="0">
    <w:nsid w:val="550F593D"/>
    <w:multiLevelType w:val="hybridMultilevel"/>
    <w:tmpl w:val="8AC895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562056BB"/>
    <w:multiLevelType w:val="hybridMultilevel"/>
    <w:tmpl w:val="F2BC9938"/>
    <w:lvl w:ilvl="0" w:tplc="97DAF9DA">
      <w:start w:val="1"/>
      <w:numFmt w:val="upperLetter"/>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573551C7"/>
    <w:multiLevelType w:val="hybridMultilevel"/>
    <w:tmpl w:val="DE562D08"/>
    <w:lvl w:ilvl="0" w:tplc="D87830A0">
      <w:start w:val="1"/>
      <w:numFmt w:val="decimal"/>
      <w:lvlText w:val="%1."/>
      <w:lvlJc w:val="left"/>
      <w:pPr>
        <w:ind w:left="720" w:hanging="360"/>
      </w:pPr>
      <w:rPr>
        <w:rFonts w:ascii="Times New Roman" w:hAnsi="Times New Roman" w:cs="Times New Roman"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58BD1411"/>
    <w:multiLevelType w:val="hybridMultilevel"/>
    <w:tmpl w:val="274267DC"/>
    <w:lvl w:ilvl="0" w:tplc="469401DC">
      <w:start w:val="1"/>
      <w:numFmt w:val="lowerLetter"/>
      <w:lvlText w:val="%1."/>
      <w:lvlJc w:val="left"/>
      <w:pPr>
        <w:ind w:left="28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58CF3C7F"/>
    <w:multiLevelType w:val="hybridMultilevel"/>
    <w:tmpl w:val="98A8F2FA"/>
    <w:lvl w:ilvl="0" w:tplc="EE749882">
      <w:start w:val="1"/>
      <w:numFmt w:val="decimal"/>
      <w:lvlText w:val="%1."/>
      <w:lvlJc w:val="left"/>
      <w:pPr>
        <w:ind w:left="1440" w:hanging="360"/>
      </w:pPr>
      <w:rPr>
        <w:rFonts w:ascii="Times New Roman" w:hAnsi="Times New Roman" w:cs="Times New Roman" w:hint="default"/>
        <w:b/>
        <w:bCs/>
        <w:i w:val="0"/>
        <w:iCs w:val="0"/>
        <w:sz w:val="24"/>
        <w:szCs w:val="24"/>
      </w:rPr>
    </w:lvl>
    <w:lvl w:ilvl="1" w:tplc="FC26C81A">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7" w15:restartNumberingAfterBreak="0">
    <w:nsid w:val="59A54E05"/>
    <w:multiLevelType w:val="hybridMultilevel"/>
    <w:tmpl w:val="A7D4DCA8"/>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58" w15:restartNumberingAfterBreak="0">
    <w:nsid w:val="5BE0766B"/>
    <w:multiLevelType w:val="hybridMultilevel"/>
    <w:tmpl w:val="7DC46E5C"/>
    <w:lvl w:ilvl="0" w:tplc="3809000F">
      <w:start w:val="1"/>
      <w:numFmt w:val="decimal"/>
      <w:lvlText w:val="%1."/>
      <w:lvlJc w:val="left"/>
      <w:pPr>
        <w:ind w:left="1440" w:hanging="360"/>
      </w:pPr>
    </w:lvl>
    <w:lvl w:ilvl="1" w:tplc="FC26C81A">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9" w15:restartNumberingAfterBreak="0">
    <w:nsid w:val="5D221C64"/>
    <w:multiLevelType w:val="hybridMultilevel"/>
    <w:tmpl w:val="695423A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15:restartNumberingAfterBreak="0">
    <w:nsid w:val="5DB23A9E"/>
    <w:multiLevelType w:val="hybridMultilevel"/>
    <w:tmpl w:val="695423A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15:restartNumberingAfterBreak="0">
    <w:nsid w:val="5E05379C"/>
    <w:multiLevelType w:val="hybridMultilevel"/>
    <w:tmpl w:val="32C62A56"/>
    <w:lvl w:ilvl="0" w:tplc="38090019">
      <w:start w:val="1"/>
      <w:numFmt w:val="lowerLetter"/>
      <w:lvlText w:val="%1."/>
      <w:lvlJc w:val="left"/>
      <w:pPr>
        <w:ind w:left="1713" w:hanging="360"/>
      </w:pPr>
    </w:lvl>
    <w:lvl w:ilvl="1" w:tplc="ADD2C0AA">
      <w:start w:val="1"/>
      <w:numFmt w:val="lowerLetter"/>
      <w:lvlText w:val="%2."/>
      <w:lvlJc w:val="left"/>
      <w:pPr>
        <w:ind w:left="2433" w:hanging="360"/>
      </w:pPr>
      <w:rPr>
        <w:b w:val="0"/>
        <w:bCs w:val="0"/>
        <w:i w:val="0"/>
        <w:iCs w:val="0"/>
      </w:r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62" w15:restartNumberingAfterBreak="0">
    <w:nsid w:val="63700AEA"/>
    <w:multiLevelType w:val="hybridMultilevel"/>
    <w:tmpl w:val="E188D8EA"/>
    <w:lvl w:ilvl="0" w:tplc="FC26C81A">
      <w:start w:val="1"/>
      <w:numFmt w:val="lowerLetter"/>
      <w:lvlText w:val="%1."/>
      <w:lvlJc w:val="left"/>
      <w:pPr>
        <w:ind w:left="1931" w:hanging="360"/>
      </w:pPr>
      <w:rPr>
        <w:rFonts w:hint="default"/>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63" w15:restartNumberingAfterBreak="0">
    <w:nsid w:val="70CC0E7F"/>
    <w:multiLevelType w:val="hybridMultilevel"/>
    <w:tmpl w:val="3738AF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1517025"/>
    <w:multiLevelType w:val="hybridMultilevel"/>
    <w:tmpl w:val="D5966FD4"/>
    <w:lvl w:ilvl="0" w:tplc="38090019">
      <w:start w:val="1"/>
      <w:numFmt w:val="lowerLetter"/>
      <w:lvlText w:val="%1."/>
      <w:lvlJc w:val="left"/>
      <w:pPr>
        <w:ind w:left="1164" w:hanging="360"/>
      </w:pPr>
    </w:lvl>
    <w:lvl w:ilvl="1" w:tplc="38090019" w:tentative="1">
      <w:start w:val="1"/>
      <w:numFmt w:val="lowerLetter"/>
      <w:lvlText w:val="%2."/>
      <w:lvlJc w:val="left"/>
      <w:pPr>
        <w:ind w:left="1884" w:hanging="360"/>
      </w:pPr>
    </w:lvl>
    <w:lvl w:ilvl="2" w:tplc="3809001B" w:tentative="1">
      <w:start w:val="1"/>
      <w:numFmt w:val="lowerRoman"/>
      <w:lvlText w:val="%3."/>
      <w:lvlJc w:val="right"/>
      <w:pPr>
        <w:ind w:left="2604" w:hanging="180"/>
      </w:pPr>
    </w:lvl>
    <w:lvl w:ilvl="3" w:tplc="3809000F" w:tentative="1">
      <w:start w:val="1"/>
      <w:numFmt w:val="decimal"/>
      <w:lvlText w:val="%4."/>
      <w:lvlJc w:val="left"/>
      <w:pPr>
        <w:ind w:left="3324" w:hanging="360"/>
      </w:pPr>
    </w:lvl>
    <w:lvl w:ilvl="4" w:tplc="38090019" w:tentative="1">
      <w:start w:val="1"/>
      <w:numFmt w:val="lowerLetter"/>
      <w:lvlText w:val="%5."/>
      <w:lvlJc w:val="left"/>
      <w:pPr>
        <w:ind w:left="4044" w:hanging="360"/>
      </w:pPr>
    </w:lvl>
    <w:lvl w:ilvl="5" w:tplc="3809001B" w:tentative="1">
      <w:start w:val="1"/>
      <w:numFmt w:val="lowerRoman"/>
      <w:lvlText w:val="%6."/>
      <w:lvlJc w:val="right"/>
      <w:pPr>
        <w:ind w:left="4764" w:hanging="180"/>
      </w:pPr>
    </w:lvl>
    <w:lvl w:ilvl="6" w:tplc="3809000F" w:tentative="1">
      <w:start w:val="1"/>
      <w:numFmt w:val="decimal"/>
      <w:lvlText w:val="%7."/>
      <w:lvlJc w:val="left"/>
      <w:pPr>
        <w:ind w:left="5484" w:hanging="360"/>
      </w:pPr>
    </w:lvl>
    <w:lvl w:ilvl="7" w:tplc="38090019" w:tentative="1">
      <w:start w:val="1"/>
      <w:numFmt w:val="lowerLetter"/>
      <w:lvlText w:val="%8."/>
      <w:lvlJc w:val="left"/>
      <w:pPr>
        <w:ind w:left="6204" w:hanging="360"/>
      </w:pPr>
    </w:lvl>
    <w:lvl w:ilvl="8" w:tplc="3809001B" w:tentative="1">
      <w:start w:val="1"/>
      <w:numFmt w:val="lowerRoman"/>
      <w:lvlText w:val="%9."/>
      <w:lvlJc w:val="right"/>
      <w:pPr>
        <w:ind w:left="6924" w:hanging="180"/>
      </w:pPr>
    </w:lvl>
  </w:abstractNum>
  <w:abstractNum w:abstractNumId="65" w15:restartNumberingAfterBreak="0">
    <w:nsid w:val="78E06B60"/>
    <w:multiLevelType w:val="hybridMultilevel"/>
    <w:tmpl w:val="1EA0396A"/>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66" w15:restartNumberingAfterBreak="0">
    <w:nsid w:val="7AC41740"/>
    <w:multiLevelType w:val="hybridMultilevel"/>
    <w:tmpl w:val="414EA88A"/>
    <w:lvl w:ilvl="0" w:tplc="86BC42BE">
      <w:start w:val="1"/>
      <w:numFmt w:val="low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7AEF0510"/>
    <w:multiLevelType w:val="hybridMultilevel"/>
    <w:tmpl w:val="828CBFE6"/>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8" w15:restartNumberingAfterBreak="0">
    <w:nsid w:val="7B315CAB"/>
    <w:multiLevelType w:val="hybridMultilevel"/>
    <w:tmpl w:val="A3D0E5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7C4C3081"/>
    <w:multiLevelType w:val="hybridMultilevel"/>
    <w:tmpl w:val="13D2A14C"/>
    <w:lvl w:ilvl="0" w:tplc="3809000F">
      <w:start w:val="1"/>
      <w:numFmt w:val="decimal"/>
      <w:lvlText w:val="%1."/>
      <w:lvlJc w:val="left"/>
      <w:pPr>
        <w:ind w:left="1440" w:hanging="360"/>
      </w:pPr>
    </w:lvl>
    <w:lvl w:ilvl="1" w:tplc="FC26C81A">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0" w15:restartNumberingAfterBreak="0">
    <w:nsid w:val="7CBF0E73"/>
    <w:multiLevelType w:val="hybridMultilevel"/>
    <w:tmpl w:val="DE0C2CD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16cid:durableId="1113792196">
    <w:abstractNumId w:val="2"/>
  </w:num>
  <w:num w:numId="2" w16cid:durableId="932007001">
    <w:abstractNumId w:val="48"/>
  </w:num>
  <w:num w:numId="3" w16cid:durableId="1738432246">
    <w:abstractNumId w:val="11"/>
  </w:num>
  <w:num w:numId="4" w16cid:durableId="1180703873">
    <w:abstractNumId w:val="12"/>
  </w:num>
  <w:num w:numId="5" w16cid:durableId="450587325">
    <w:abstractNumId w:val="38"/>
  </w:num>
  <w:num w:numId="6" w16cid:durableId="158156768">
    <w:abstractNumId w:val="53"/>
  </w:num>
  <w:num w:numId="7" w16cid:durableId="1008872890">
    <w:abstractNumId w:val="7"/>
  </w:num>
  <w:num w:numId="8" w16cid:durableId="463542902">
    <w:abstractNumId w:val="50"/>
  </w:num>
  <w:num w:numId="9" w16cid:durableId="991442351">
    <w:abstractNumId w:val="45"/>
  </w:num>
  <w:num w:numId="10" w16cid:durableId="552271920">
    <w:abstractNumId w:val="58"/>
  </w:num>
  <w:num w:numId="11" w16cid:durableId="294221539">
    <w:abstractNumId w:val="70"/>
  </w:num>
  <w:num w:numId="12" w16cid:durableId="1207715944">
    <w:abstractNumId w:val="4"/>
  </w:num>
  <w:num w:numId="13" w16cid:durableId="697895263">
    <w:abstractNumId w:val="41"/>
  </w:num>
  <w:num w:numId="14" w16cid:durableId="795871486">
    <w:abstractNumId w:val="46"/>
  </w:num>
  <w:num w:numId="15" w16cid:durableId="1160391940">
    <w:abstractNumId w:val="13"/>
  </w:num>
  <w:num w:numId="16" w16cid:durableId="304706898">
    <w:abstractNumId w:val="69"/>
  </w:num>
  <w:num w:numId="17" w16cid:durableId="1232614954">
    <w:abstractNumId w:val="57"/>
  </w:num>
  <w:num w:numId="18" w16cid:durableId="1421491616">
    <w:abstractNumId w:val="56"/>
  </w:num>
  <w:num w:numId="19" w16cid:durableId="946546827">
    <w:abstractNumId w:val="30"/>
  </w:num>
  <w:num w:numId="20" w16cid:durableId="199560910">
    <w:abstractNumId w:val="61"/>
  </w:num>
  <w:num w:numId="21" w16cid:durableId="1590844635">
    <w:abstractNumId w:val="23"/>
  </w:num>
  <w:num w:numId="22" w16cid:durableId="1279602082">
    <w:abstractNumId w:val="21"/>
  </w:num>
  <w:num w:numId="23" w16cid:durableId="1838690795">
    <w:abstractNumId w:val="33"/>
  </w:num>
  <w:num w:numId="24" w16cid:durableId="1492525446">
    <w:abstractNumId w:val="10"/>
  </w:num>
  <w:num w:numId="25" w16cid:durableId="1925842763">
    <w:abstractNumId w:val="37"/>
  </w:num>
  <w:num w:numId="26" w16cid:durableId="694965834">
    <w:abstractNumId w:val="18"/>
  </w:num>
  <w:num w:numId="27" w16cid:durableId="764688939">
    <w:abstractNumId w:val="47"/>
  </w:num>
  <w:num w:numId="28" w16cid:durableId="452332242">
    <w:abstractNumId w:val="9"/>
  </w:num>
  <w:num w:numId="29" w16cid:durableId="202712773">
    <w:abstractNumId w:val="31"/>
  </w:num>
  <w:num w:numId="30" w16cid:durableId="1837762312">
    <w:abstractNumId w:val="25"/>
  </w:num>
  <w:num w:numId="31" w16cid:durableId="1627352012">
    <w:abstractNumId w:val="29"/>
  </w:num>
  <w:num w:numId="32" w16cid:durableId="1786577000">
    <w:abstractNumId w:val="1"/>
  </w:num>
  <w:num w:numId="33" w16cid:durableId="411588566">
    <w:abstractNumId w:val="36"/>
  </w:num>
  <w:num w:numId="34" w16cid:durableId="473572707">
    <w:abstractNumId w:val="34"/>
  </w:num>
  <w:num w:numId="35" w16cid:durableId="938491900">
    <w:abstractNumId w:val="54"/>
  </w:num>
  <w:num w:numId="36" w16cid:durableId="712269462">
    <w:abstractNumId w:val="19"/>
  </w:num>
  <w:num w:numId="37" w16cid:durableId="1594360374">
    <w:abstractNumId w:val="35"/>
  </w:num>
  <w:num w:numId="38" w16cid:durableId="1219591639">
    <w:abstractNumId w:val="20"/>
  </w:num>
  <w:num w:numId="39" w16cid:durableId="419061206">
    <w:abstractNumId w:val="27"/>
  </w:num>
  <w:num w:numId="40" w16cid:durableId="1857815097">
    <w:abstractNumId w:val="32"/>
  </w:num>
  <w:num w:numId="41" w16cid:durableId="1124076187">
    <w:abstractNumId w:val="49"/>
  </w:num>
  <w:num w:numId="42" w16cid:durableId="416442366">
    <w:abstractNumId w:val="5"/>
  </w:num>
  <w:num w:numId="43" w16cid:durableId="954946468">
    <w:abstractNumId w:val="22"/>
  </w:num>
  <w:num w:numId="44" w16cid:durableId="876041684">
    <w:abstractNumId w:val="14"/>
  </w:num>
  <w:num w:numId="45" w16cid:durableId="709455953">
    <w:abstractNumId w:val="44"/>
  </w:num>
  <w:num w:numId="46" w16cid:durableId="1583681819">
    <w:abstractNumId w:val="66"/>
  </w:num>
  <w:num w:numId="47" w16cid:durableId="552353677">
    <w:abstractNumId w:val="43"/>
  </w:num>
  <w:num w:numId="48" w16cid:durableId="1623725689">
    <w:abstractNumId w:val="55"/>
  </w:num>
  <w:num w:numId="49" w16cid:durableId="1598512902">
    <w:abstractNumId w:val="6"/>
  </w:num>
  <w:num w:numId="50" w16cid:durableId="425998248">
    <w:abstractNumId w:val="0"/>
  </w:num>
  <w:num w:numId="51" w16cid:durableId="540678920">
    <w:abstractNumId w:val="42"/>
  </w:num>
  <w:num w:numId="52" w16cid:durableId="374351462">
    <w:abstractNumId w:val="39"/>
  </w:num>
  <w:num w:numId="53" w16cid:durableId="149711221">
    <w:abstractNumId w:val="65"/>
  </w:num>
  <w:num w:numId="54" w16cid:durableId="827750073">
    <w:abstractNumId w:val="28"/>
  </w:num>
  <w:num w:numId="55" w16cid:durableId="1512719829">
    <w:abstractNumId w:val="62"/>
  </w:num>
  <w:num w:numId="56" w16cid:durableId="1953438874">
    <w:abstractNumId w:val="3"/>
  </w:num>
  <w:num w:numId="57" w16cid:durableId="1730031298">
    <w:abstractNumId w:val="15"/>
  </w:num>
  <w:num w:numId="58" w16cid:durableId="742683360">
    <w:abstractNumId w:val="59"/>
  </w:num>
  <w:num w:numId="59" w16cid:durableId="1521620992">
    <w:abstractNumId w:val="16"/>
  </w:num>
  <w:num w:numId="60" w16cid:durableId="1052801502">
    <w:abstractNumId w:val="63"/>
  </w:num>
  <w:num w:numId="61" w16cid:durableId="2127459129">
    <w:abstractNumId w:val="8"/>
  </w:num>
  <w:num w:numId="62" w16cid:durableId="950629933">
    <w:abstractNumId w:val="60"/>
  </w:num>
  <w:num w:numId="63" w16cid:durableId="271474419">
    <w:abstractNumId w:val="24"/>
  </w:num>
  <w:num w:numId="64" w16cid:durableId="716853751">
    <w:abstractNumId w:val="51"/>
  </w:num>
  <w:num w:numId="65" w16cid:durableId="733165284">
    <w:abstractNumId w:val="26"/>
  </w:num>
  <w:num w:numId="66" w16cid:durableId="110562653">
    <w:abstractNumId w:val="17"/>
  </w:num>
  <w:num w:numId="67" w16cid:durableId="775322696">
    <w:abstractNumId w:val="67"/>
  </w:num>
  <w:num w:numId="68" w16cid:durableId="2060979789">
    <w:abstractNumId w:val="64"/>
  </w:num>
  <w:num w:numId="69" w16cid:durableId="259527157">
    <w:abstractNumId w:val="40"/>
  </w:num>
  <w:num w:numId="70" w16cid:durableId="1494368970">
    <w:abstractNumId w:val="52"/>
  </w:num>
  <w:num w:numId="71" w16cid:durableId="1422144052">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CA"/>
    <w:rsid w:val="000001A0"/>
    <w:rsid w:val="00006BEA"/>
    <w:rsid w:val="00010CD6"/>
    <w:rsid w:val="000211DB"/>
    <w:rsid w:val="000247DE"/>
    <w:rsid w:val="0002646C"/>
    <w:rsid w:val="00036445"/>
    <w:rsid w:val="000372FD"/>
    <w:rsid w:val="00040713"/>
    <w:rsid w:val="00040B7C"/>
    <w:rsid w:val="00056614"/>
    <w:rsid w:val="00057A7A"/>
    <w:rsid w:val="00066FDA"/>
    <w:rsid w:val="00080B69"/>
    <w:rsid w:val="0008582E"/>
    <w:rsid w:val="00086B4D"/>
    <w:rsid w:val="00090D47"/>
    <w:rsid w:val="00096455"/>
    <w:rsid w:val="00097406"/>
    <w:rsid w:val="00097756"/>
    <w:rsid w:val="000A1682"/>
    <w:rsid w:val="000A4F35"/>
    <w:rsid w:val="000C5C98"/>
    <w:rsid w:val="000D0F94"/>
    <w:rsid w:val="000D345B"/>
    <w:rsid w:val="000D5E6A"/>
    <w:rsid w:val="000D7D2C"/>
    <w:rsid w:val="000E2C1C"/>
    <w:rsid w:val="000F1231"/>
    <w:rsid w:val="000F2058"/>
    <w:rsid w:val="000F23AD"/>
    <w:rsid w:val="0010073A"/>
    <w:rsid w:val="00101832"/>
    <w:rsid w:val="00102CDA"/>
    <w:rsid w:val="00103BE1"/>
    <w:rsid w:val="00103E35"/>
    <w:rsid w:val="00105F64"/>
    <w:rsid w:val="001079E3"/>
    <w:rsid w:val="00110269"/>
    <w:rsid w:val="00112187"/>
    <w:rsid w:val="00112831"/>
    <w:rsid w:val="00123032"/>
    <w:rsid w:val="001309B7"/>
    <w:rsid w:val="0013139E"/>
    <w:rsid w:val="00132A5D"/>
    <w:rsid w:val="00134FC9"/>
    <w:rsid w:val="00142797"/>
    <w:rsid w:val="001457D7"/>
    <w:rsid w:val="00146440"/>
    <w:rsid w:val="0015261E"/>
    <w:rsid w:val="001614A6"/>
    <w:rsid w:val="00165DE2"/>
    <w:rsid w:val="00173094"/>
    <w:rsid w:val="00175FD8"/>
    <w:rsid w:val="00180BE1"/>
    <w:rsid w:val="00182B19"/>
    <w:rsid w:val="0019085F"/>
    <w:rsid w:val="00190CC8"/>
    <w:rsid w:val="00194B51"/>
    <w:rsid w:val="001A2730"/>
    <w:rsid w:val="001A2E6E"/>
    <w:rsid w:val="001A3A1D"/>
    <w:rsid w:val="001B0463"/>
    <w:rsid w:val="001B5282"/>
    <w:rsid w:val="001C511D"/>
    <w:rsid w:val="001E5335"/>
    <w:rsid w:val="001E6F9A"/>
    <w:rsid w:val="001E76D1"/>
    <w:rsid w:val="001F380D"/>
    <w:rsid w:val="001F3F30"/>
    <w:rsid w:val="001F5EEA"/>
    <w:rsid w:val="002109AF"/>
    <w:rsid w:val="00214C97"/>
    <w:rsid w:val="00217437"/>
    <w:rsid w:val="00221F66"/>
    <w:rsid w:val="002304AF"/>
    <w:rsid w:val="00230523"/>
    <w:rsid w:val="00234DD3"/>
    <w:rsid w:val="00235177"/>
    <w:rsid w:val="00237D68"/>
    <w:rsid w:val="00246571"/>
    <w:rsid w:val="00251431"/>
    <w:rsid w:val="00253232"/>
    <w:rsid w:val="002627FD"/>
    <w:rsid w:val="0026502C"/>
    <w:rsid w:val="00265F7A"/>
    <w:rsid w:val="002674F2"/>
    <w:rsid w:val="00270303"/>
    <w:rsid w:val="00271FAE"/>
    <w:rsid w:val="00274365"/>
    <w:rsid w:val="002761F5"/>
    <w:rsid w:val="00277D2F"/>
    <w:rsid w:val="00280C89"/>
    <w:rsid w:val="00281838"/>
    <w:rsid w:val="002914AE"/>
    <w:rsid w:val="00293B49"/>
    <w:rsid w:val="00293D7F"/>
    <w:rsid w:val="002A3966"/>
    <w:rsid w:val="002A7AE0"/>
    <w:rsid w:val="002B0784"/>
    <w:rsid w:val="002C2986"/>
    <w:rsid w:val="002C479F"/>
    <w:rsid w:val="002C4D84"/>
    <w:rsid w:val="002C6D71"/>
    <w:rsid w:val="002C7C61"/>
    <w:rsid w:val="002D37A4"/>
    <w:rsid w:val="002D3DE8"/>
    <w:rsid w:val="002E33B9"/>
    <w:rsid w:val="002E3484"/>
    <w:rsid w:val="002E513A"/>
    <w:rsid w:val="002E7AA8"/>
    <w:rsid w:val="002F4728"/>
    <w:rsid w:val="002F52F7"/>
    <w:rsid w:val="002F5976"/>
    <w:rsid w:val="002F6E48"/>
    <w:rsid w:val="00303038"/>
    <w:rsid w:val="00305D66"/>
    <w:rsid w:val="003070F4"/>
    <w:rsid w:val="0031157A"/>
    <w:rsid w:val="00314030"/>
    <w:rsid w:val="00317A90"/>
    <w:rsid w:val="003219DD"/>
    <w:rsid w:val="00323B4D"/>
    <w:rsid w:val="00327AB9"/>
    <w:rsid w:val="00331748"/>
    <w:rsid w:val="003320D7"/>
    <w:rsid w:val="00341B55"/>
    <w:rsid w:val="00346938"/>
    <w:rsid w:val="0034773B"/>
    <w:rsid w:val="0035361F"/>
    <w:rsid w:val="00353BD0"/>
    <w:rsid w:val="003604F3"/>
    <w:rsid w:val="003605C3"/>
    <w:rsid w:val="00360C67"/>
    <w:rsid w:val="003637E3"/>
    <w:rsid w:val="0036536D"/>
    <w:rsid w:val="00365C9A"/>
    <w:rsid w:val="0036670F"/>
    <w:rsid w:val="00374016"/>
    <w:rsid w:val="00376B90"/>
    <w:rsid w:val="00381601"/>
    <w:rsid w:val="00386188"/>
    <w:rsid w:val="00386D89"/>
    <w:rsid w:val="00387233"/>
    <w:rsid w:val="003935C1"/>
    <w:rsid w:val="003A4C11"/>
    <w:rsid w:val="003B62C9"/>
    <w:rsid w:val="003D29CA"/>
    <w:rsid w:val="003D377D"/>
    <w:rsid w:val="003D46EF"/>
    <w:rsid w:val="003D6518"/>
    <w:rsid w:val="003E0DC8"/>
    <w:rsid w:val="003E2009"/>
    <w:rsid w:val="003E2A7D"/>
    <w:rsid w:val="003E55E5"/>
    <w:rsid w:val="003F3DCA"/>
    <w:rsid w:val="003F5A52"/>
    <w:rsid w:val="00404319"/>
    <w:rsid w:val="00410F8B"/>
    <w:rsid w:val="0041314F"/>
    <w:rsid w:val="00413415"/>
    <w:rsid w:val="00423FDE"/>
    <w:rsid w:val="00424CC9"/>
    <w:rsid w:val="0043226E"/>
    <w:rsid w:val="00432C9E"/>
    <w:rsid w:val="00444E58"/>
    <w:rsid w:val="00447A65"/>
    <w:rsid w:val="00450EC2"/>
    <w:rsid w:val="0045470F"/>
    <w:rsid w:val="00454C42"/>
    <w:rsid w:val="00463B99"/>
    <w:rsid w:val="004654D6"/>
    <w:rsid w:val="00466898"/>
    <w:rsid w:val="00466EC9"/>
    <w:rsid w:val="00467634"/>
    <w:rsid w:val="0048189C"/>
    <w:rsid w:val="004835BD"/>
    <w:rsid w:val="004931B6"/>
    <w:rsid w:val="00493883"/>
    <w:rsid w:val="004942A9"/>
    <w:rsid w:val="004A5CE7"/>
    <w:rsid w:val="004A6565"/>
    <w:rsid w:val="004C4C84"/>
    <w:rsid w:val="004D004F"/>
    <w:rsid w:val="004D32E2"/>
    <w:rsid w:val="004E4984"/>
    <w:rsid w:val="004E654D"/>
    <w:rsid w:val="004E658A"/>
    <w:rsid w:val="004E6BBD"/>
    <w:rsid w:val="004E6E06"/>
    <w:rsid w:val="004E7D88"/>
    <w:rsid w:val="004F14E8"/>
    <w:rsid w:val="004F5F53"/>
    <w:rsid w:val="004F6E84"/>
    <w:rsid w:val="00501CF8"/>
    <w:rsid w:val="0050391A"/>
    <w:rsid w:val="005041F7"/>
    <w:rsid w:val="005055F3"/>
    <w:rsid w:val="0050760A"/>
    <w:rsid w:val="00510B6F"/>
    <w:rsid w:val="0052086A"/>
    <w:rsid w:val="00521AEF"/>
    <w:rsid w:val="005239E6"/>
    <w:rsid w:val="005318D0"/>
    <w:rsid w:val="0053302C"/>
    <w:rsid w:val="00535B8C"/>
    <w:rsid w:val="005445AE"/>
    <w:rsid w:val="00550FBA"/>
    <w:rsid w:val="00553DEB"/>
    <w:rsid w:val="00554397"/>
    <w:rsid w:val="00554B60"/>
    <w:rsid w:val="005601F5"/>
    <w:rsid w:val="00562B2E"/>
    <w:rsid w:val="0056340C"/>
    <w:rsid w:val="00563BA8"/>
    <w:rsid w:val="00566AF9"/>
    <w:rsid w:val="005738DC"/>
    <w:rsid w:val="00577937"/>
    <w:rsid w:val="00577AD4"/>
    <w:rsid w:val="0058085A"/>
    <w:rsid w:val="005818F0"/>
    <w:rsid w:val="00586CD1"/>
    <w:rsid w:val="0059317B"/>
    <w:rsid w:val="005A0181"/>
    <w:rsid w:val="005A141C"/>
    <w:rsid w:val="005B7902"/>
    <w:rsid w:val="005C1D32"/>
    <w:rsid w:val="005C6FC9"/>
    <w:rsid w:val="005D4F37"/>
    <w:rsid w:val="005D59E3"/>
    <w:rsid w:val="005D6DD7"/>
    <w:rsid w:val="005E108B"/>
    <w:rsid w:val="005E1A70"/>
    <w:rsid w:val="005E373F"/>
    <w:rsid w:val="005E5E0F"/>
    <w:rsid w:val="005F714E"/>
    <w:rsid w:val="005F7897"/>
    <w:rsid w:val="006040BC"/>
    <w:rsid w:val="0060523D"/>
    <w:rsid w:val="0061625F"/>
    <w:rsid w:val="0062405F"/>
    <w:rsid w:val="00625047"/>
    <w:rsid w:val="006255DC"/>
    <w:rsid w:val="00625B61"/>
    <w:rsid w:val="00633BAD"/>
    <w:rsid w:val="0063441E"/>
    <w:rsid w:val="00635AF0"/>
    <w:rsid w:val="00637758"/>
    <w:rsid w:val="00644702"/>
    <w:rsid w:val="006459B9"/>
    <w:rsid w:val="00654F6D"/>
    <w:rsid w:val="00655F57"/>
    <w:rsid w:val="0066073A"/>
    <w:rsid w:val="006621CB"/>
    <w:rsid w:val="006626FE"/>
    <w:rsid w:val="006640CC"/>
    <w:rsid w:val="00676561"/>
    <w:rsid w:val="00682FD2"/>
    <w:rsid w:val="006830F8"/>
    <w:rsid w:val="00687086"/>
    <w:rsid w:val="006916BA"/>
    <w:rsid w:val="00694743"/>
    <w:rsid w:val="00694E75"/>
    <w:rsid w:val="006A1A2C"/>
    <w:rsid w:val="006A3480"/>
    <w:rsid w:val="006A483F"/>
    <w:rsid w:val="006B3077"/>
    <w:rsid w:val="006B35A3"/>
    <w:rsid w:val="006B402F"/>
    <w:rsid w:val="006C04E6"/>
    <w:rsid w:val="006C5B7D"/>
    <w:rsid w:val="006D455D"/>
    <w:rsid w:val="006D5B2B"/>
    <w:rsid w:val="006E1AE1"/>
    <w:rsid w:val="006F16B3"/>
    <w:rsid w:val="006F6BF8"/>
    <w:rsid w:val="006F73E2"/>
    <w:rsid w:val="006F7F23"/>
    <w:rsid w:val="006F7F34"/>
    <w:rsid w:val="00700E4D"/>
    <w:rsid w:val="00702AAA"/>
    <w:rsid w:val="00705FC5"/>
    <w:rsid w:val="00706147"/>
    <w:rsid w:val="00717AC5"/>
    <w:rsid w:val="00720D0C"/>
    <w:rsid w:val="00724C9B"/>
    <w:rsid w:val="007263C9"/>
    <w:rsid w:val="00740B45"/>
    <w:rsid w:val="00740BF6"/>
    <w:rsid w:val="00746F52"/>
    <w:rsid w:val="00750028"/>
    <w:rsid w:val="00752562"/>
    <w:rsid w:val="0076225E"/>
    <w:rsid w:val="00762472"/>
    <w:rsid w:val="00770B3B"/>
    <w:rsid w:val="00775F22"/>
    <w:rsid w:val="00776DB5"/>
    <w:rsid w:val="00793939"/>
    <w:rsid w:val="00795664"/>
    <w:rsid w:val="007A4BEE"/>
    <w:rsid w:val="007A7911"/>
    <w:rsid w:val="007B0B2E"/>
    <w:rsid w:val="007C0B5E"/>
    <w:rsid w:val="007D1188"/>
    <w:rsid w:val="007D155A"/>
    <w:rsid w:val="007D1715"/>
    <w:rsid w:val="007D6827"/>
    <w:rsid w:val="007D74EE"/>
    <w:rsid w:val="007E09FE"/>
    <w:rsid w:val="007E7F32"/>
    <w:rsid w:val="007F3BA4"/>
    <w:rsid w:val="00800BF0"/>
    <w:rsid w:val="00800D0C"/>
    <w:rsid w:val="00801B87"/>
    <w:rsid w:val="00805996"/>
    <w:rsid w:val="00805FB9"/>
    <w:rsid w:val="00807BBE"/>
    <w:rsid w:val="00812D8A"/>
    <w:rsid w:val="00813161"/>
    <w:rsid w:val="00826A1F"/>
    <w:rsid w:val="008341A3"/>
    <w:rsid w:val="008402C7"/>
    <w:rsid w:val="008402EE"/>
    <w:rsid w:val="008604A7"/>
    <w:rsid w:val="0086386A"/>
    <w:rsid w:val="0087075F"/>
    <w:rsid w:val="00873165"/>
    <w:rsid w:val="0087591F"/>
    <w:rsid w:val="008813DF"/>
    <w:rsid w:val="008836C3"/>
    <w:rsid w:val="00887443"/>
    <w:rsid w:val="00887B7B"/>
    <w:rsid w:val="008920C3"/>
    <w:rsid w:val="008A4261"/>
    <w:rsid w:val="008A660A"/>
    <w:rsid w:val="008B217A"/>
    <w:rsid w:val="008B43A9"/>
    <w:rsid w:val="008B4DC9"/>
    <w:rsid w:val="008C044D"/>
    <w:rsid w:val="008C3F4E"/>
    <w:rsid w:val="008C46C7"/>
    <w:rsid w:val="008D64BA"/>
    <w:rsid w:val="008E01F6"/>
    <w:rsid w:val="008E275E"/>
    <w:rsid w:val="008E6880"/>
    <w:rsid w:val="008F553F"/>
    <w:rsid w:val="008F722E"/>
    <w:rsid w:val="00911674"/>
    <w:rsid w:val="00921650"/>
    <w:rsid w:val="0092616E"/>
    <w:rsid w:val="0093511C"/>
    <w:rsid w:val="0094170D"/>
    <w:rsid w:val="00941C76"/>
    <w:rsid w:val="00942D03"/>
    <w:rsid w:val="00945E40"/>
    <w:rsid w:val="00955B7A"/>
    <w:rsid w:val="00956598"/>
    <w:rsid w:val="00957E6C"/>
    <w:rsid w:val="00962520"/>
    <w:rsid w:val="0096270C"/>
    <w:rsid w:val="0097566E"/>
    <w:rsid w:val="00975AB0"/>
    <w:rsid w:val="00976F2A"/>
    <w:rsid w:val="00981BF3"/>
    <w:rsid w:val="009952F3"/>
    <w:rsid w:val="009A496F"/>
    <w:rsid w:val="009A76F1"/>
    <w:rsid w:val="009B6E3C"/>
    <w:rsid w:val="009B6E9F"/>
    <w:rsid w:val="009B7BC4"/>
    <w:rsid w:val="009C3214"/>
    <w:rsid w:val="009C59CC"/>
    <w:rsid w:val="009D25B6"/>
    <w:rsid w:val="009D2763"/>
    <w:rsid w:val="009D6D28"/>
    <w:rsid w:val="009E0441"/>
    <w:rsid w:val="009E3987"/>
    <w:rsid w:val="009E6F83"/>
    <w:rsid w:val="009F3FF5"/>
    <w:rsid w:val="009F5434"/>
    <w:rsid w:val="00A01060"/>
    <w:rsid w:val="00A01473"/>
    <w:rsid w:val="00A021D2"/>
    <w:rsid w:val="00A056D1"/>
    <w:rsid w:val="00A05B11"/>
    <w:rsid w:val="00A06647"/>
    <w:rsid w:val="00A078F3"/>
    <w:rsid w:val="00A07DDF"/>
    <w:rsid w:val="00A14342"/>
    <w:rsid w:val="00A15A7B"/>
    <w:rsid w:val="00A16F09"/>
    <w:rsid w:val="00A21326"/>
    <w:rsid w:val="00A22D10"/>
    <w:rsid w:val="00A26A8D"/>
    <w:rsid w:val="00A33631"/>
    <w:rsid w:val="00A36A0B"/>
    <w:rsid w:val="00A452F9"/>
    <w:rsid w:val="00A54CF5"/>
    <w:rsid w:val="00A5660A"/>
    <w:rsid w:val="00A66C45"/>
    <w:rsid w:val="00A673A9"/>
    <w:rsid w:val="00A72AB9"/>
    <w:rsid w:val="00A74E2F"/>
    <w:rsid w:val="00A76622"/>
    <w:rsid w:val="00A83F6A"/>
    <w:rsid w:val="00A8539D"/>
    <w:rsid w:val="00A85EC7"/>
    <w:rsid w:val="00A86FA2"/>
    <w:rsid w:val="00A97109"/>
    <w:rsid w:val="00AA5A67"/>
    <w:rsid w:val="00AA5CD5"/>
    <w:rsid w:val="00AA5F30"/>
    <w:rsid w:val="00AB4F87"/>
    <w:rsid w:val="00AC0CF6"/>
    <w:rsid w:val="00AC1BCB"/>
    <w:rsid w:val="00AC21DE"/>
    <w:rsid w:val="00AC3663"/>
    <w:rsid w:val="00AD22B6"/>
    <w:rsid w:val="00AD4418"/>
    <w:rsid w:val="00AE2527"/>
    <w:rsid w:val="00AE2841"/>
    <w:rsid w:val="00AE7434"/>
    <w:rsid w:val="00AE7B2A"/>
    <w:rsid w:val="00B00A6A"/>
    <w:rsid w:val="00B027FD"/>
    <w:rsid w:val="00B07DA9"/>
    <w:rsid w:val="00B11D3D"/>
    <w:rsid w:val="00B12377"/>
    <w:rsid w:val="00B31A7B"/>
    <w:rsid w:val="00B31E9C"/>
    <w:rsid w:val="00B3428D"/>
    <w:rsid w:val="00B37274"/>
    <w:rsid w:val="00B4165B"/>
    <w:rsid w:val="00B42581"/>
    <w:rsid w:val="00B46C1C"/>
    <w:rsid w:val="00B518A9"/>
    <w:rsid w:val="00B64CB8"/>
    <w:rsid w:val="00B85121"/>
    <w:rsid w:val="00B92263"/>
    <w:rsid w:val="00B92EB6"/>
    <w:rsid w:val="00B971FA"/>
    <w:rsid w:val="00BA3864"/>
    <w:rsid w:val="00BA7BF5"/>
    <w:rsid w:val="00BB10D5"/>
    <w:rsid w:val="00BB1FAD"/>
    <w:rsid w:val="00BB4D16"/>
    <w:rsid w:val="00BB6FB0"/>
    <w:rsid w:val="00BB7619"/>
    <w:rsid w:val="00BC1458"/>
    <w:rsid w:val="00BC3D53"/>
    <w:rsid w:val="00BD3693"/>
    <w:rsid w:val="00BD55F0"/>
    <w:rsid w:val="00BE14FD"/>
    <w:rsid w:val="00BE5733"/>
    <w:rsid w:val="00BE5F65"/>
    <w:rsid w:val="00BE6E95"/>
    <w:rsid w:val="00BE6FE4"/>
    <w:rsid w:val="00C0237C"/>
    <w:rsid w:val="00C02582"/>
    <w:rsid w:val="00C0695B"/>
    <w:rsid w:val="00C07D88"/>
    <w:rsid w:val="00C11107"/>
    <w:rsid w:val="00C11BEC"/>
    <w:rsid w:val="00C12B17"/>
    <w:rsid w:val="00C13EF7"/>
    <w:rsid w:val="00C15860"/>
    <w:rsid w:val="00C24853"/>
    <w:rsid w:val="00C25530"/>
    <w:rsid w:val="00C31B39"/>
    <w:rsid w:val="00C31FA7"/>
    <w:rsid w:val="00C34744"/>
    <w:rsid w:val="00C35C5F"/>
    <w:rsid w:val="00C35D41"/>
    <w:rsid w:val="00C428BE"/>
    <w:rsid w:val="00C56456"/>
    <w:rsid w:val="00C57371"/>
    <w:rsid w:val="00C60246"/>
    <w:rsid w:val="00C61D9F"/>
    <w:rsid w:val="00C75245"/>
    <w:rsid w:val="00C809E9"/>
    <w:rsid w:val="00C83DC3"/>
    <w:rsid w:val="00C840DB"/>
    <w:rsid w:val="00C86A3B"/>
    <w:rsid w:val="00C95319"/>
    <w:rsid w:val="00C97FB0"/>
    <w:rsid w:val="00CA0B2F"/>
    <w:rsid w:val="00CA291A"/>
    <w:rsid w:val="00CB19EE"/>
    <w:rsid w:val="00CB3280"/>
    <w:rsid w:val="00CC0AA1"/>
    <w:rsid w:val="00CC4004"/>
    <w:rsid w:val="00CC4FB6"/>
    <w:rsid w:val="00CC668F"/>
    <w:rsid w:val="00CE09C1"/>
    <w:rsid w:val="00CE47B5"/>
    <w:rsid w:val="00CE736E"/>
    <w:rsid w:val="00CF316C"/>
    <w:rsid w:val="00CF5B9F"/>
    <w:rsid w:val="00CF77B8"/>
    <w:rsid w:val="00D00E36"/>
    <w:rsid w:val="00D026AE"/>
    <w:rsid w:val="00D073E1"/>
    <w:rsid w:val="00D07FF0"/>
    <w:rsid w:val="00D1419B"/>
    <w:rsid w:val="00D14DF1"/>
    <w:rsid w:val="00D156F9"/>
    <w:rsid w:val="00D15F92"/>
    <w:rsid w:val="00D17B90"/>
    <w:rsid w:val="00D26F6F"/>
    <w:rsid w:val="00D30B5C"/>
    <w:rsid w:val="00D31877"/>
    <w:rsid w:val="00D31B0C"/>
    <w:rsid w:val="00D330E2"/>
    <w:rsid w:val="00D33C34"/>
    <w:rsid w:val="00D4575F"/>
    <w:rsid w:val="00D5037B"/>
    <w:rsid w:val="00D51E82"/>
    <w:rsid w:val="00D53821"/>
    <w:rsid w:val="00D61254"/>
    <w:rsid w:val="00D664EE"/>
    <w:rsid w:val="00D712A1"/>
    <w:rsid w:val="00D71A4F"/>
    <w:rsid w:val="00D73CCA"/>
    <w:rsid w:val="00D7456E"/>
    <w:rsid w:val="00D75752"/>
    <w:rsid w:val="00D770A9"/>
    <w:rsid w:val="00DA09D8"/>
    <w:rsid w:val="00DA5A41"/>
    <w:rsid w:val="00DC12D1"/>
    <w:rsid w:val="00DC3A0D"/>
    <w:rsid w:val="00DF45A0"/>
    <w:rsid w:val="00E01713"/>
    <w:rsid w:val="00E02E9A"/>
    <w:rsid w:val="00E04CCF"/>
    <w:rsid w:val="00E05839"/>
    <w:rsid w:val="00E07218"/>
    <w:rsid w:val="00E147CA"/>
    <w:rsid w:val="00E17D26"/>
    <w:rsid w:val="00E20B25"/>
    <w:rsid w:val="00E20BBB"/>
    <w:rsid w:val="00E21444"/>
    <w:rsid w:val="00E22AE0"/>
    <w:rsid w:val="00E253A5"/>
    <w:rsid w:val="00E25CFC"/>
    <w:rsid w:val="00E25F9C"/>
    <w:rsid w:val="00E31523"/>
    <w:rsid w:val="00E536D3"/>
    <w:rsid w:val="00E56839"/>
    <w:rsid w:val="00E6106D"/>
    <w:rsid w:val="00E61FC6"/>
    <w:rsid w:val="00E64D0C"/>
    <w:rsid w:val="00E66984"/>
    <w:rsid w:val="00E9111A"/>
    <w:rsid w:val="00E96A03"/>
    <w:rsid w:val="00E96B36"/>
    <w:rsid w:val="00EA33CB"/>
    <w:rsid w:val="00EA3CC2"/>
    <w:rsid w:val="00EA59E0"/>
    <w:rsid w:val="00EB362A"/>
    <w:rsid w:val="00EB6D38"/>
    <w:rsid w:val="00EC5DC2"/>
    <w:rsid w:val="00ED0A0D"/>
    <w:rsid w:val="00ED10B7"/>
    <w:rsid w:val="00ED582A"/>
    <w:rsid w:val="00EE2E20"/>
    <w:rsid w:val="00EE34DF"/>
    <w:rsid w:val="00EF226F"/>
    <w:rsid w:val="00EF4769"/>
    <w:rsid w:val="00EF53C3"/>
    <w:rsid w:val="00EF5500"/>
    <w:rsid w:val="00F03610"/>
    <w:rsid w:val="00F118A3"/>
    <w:rsid w:val="00F14E73"/>
    <w:rsid w:val="00F155AE"/>
    <w:rsid w:val="00F16AEC"/>
    <w:rsid w:val="00F16E38"/>
    <w:rsid w:val="00F36891"/>
    <w:rsid w:val="00F40C0D"/>
    <w:rsid w:val="00F4290B"/>
    <w:rsid w:val="00F44178"/>
    <w:rsid w:val="00F44B3C"/>
    <w:rsid w:val="00F45274"/>
    <w:rsid w:val="00F549F5"/>
    <w:rsid w:val="00F57FA9"/>
    <w:rsid w:val="00F62482"/>
    <w:rsid w:val="00F631F7"/>
    <w:rsid w:val="00F63504"/>
    <w:rsid w:val="00F71772"/>
    <w:rsid w:val="00F7430D"/>
    <w:rsid w:val="00F77845"/>
    <w:rsid w:val="00F810FB"/>
    <w:rsid w:val="00F83178"/>
    <w:rsid w:val="00F84B7C"/>
    <w:rsid w:val="00F87245"/>
    <w:rsid w:val="00FA0870"/>
    <w:rsid w:val="00FB1318"/>
    <w:rsid w:val="00FB7189"/>
    <w:rsid w:val="00FC1A6F"/>
    <w:rsid w:val="00FC5B14"/>
    <w:rsid w:val="00FC6B35"/>
    <w:rsid w:val="00FD0454"/>
    <w:rsid w:val="00FD13AA"/>
    <w:rsid w:val="00FD24FC"/>
    <w:rsid w:val="00FD499B"/>
    <w:rsid w:val="00FD7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4DBBC"/>
  <w15:docId w15:val="{70508062-75E6-4E67-8C68-D2BAA1AF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7A"/>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eastAsiaTheme="minorEastAsia"/>
      <w:b/>
      <w:bCs/>
      <w:i/>
      <w:iCs/>
      <w:sz w:val="26"/>
      <w:szCs w:val="26"/>
      <w:lang w:val="en-US"/>
    </w:rPr>
  </w:style>
  <w:style w:type="paragraph" w:styleId="Heading6">
    <w:name w:val="heading 6"/>
    <w:basedOn w:val="Normal"/>
    <w:next w:val="Normal"/>
    <w:link w:val="Heading6Char"/>
    <w:qFormat/>
    <w:rsid w:val="001B3490"/>
    <w:pPr>
      <w:numPr>
        <w:ilvl w:val="5"/>
        <w:numId w:val="1"/>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39"/>
    <w:rsid w:val="003D46EF"/>
    <w:rPr>
      <w:rFonts w:asciiTheme="minorHAnsi" w:eastAsiaTheme="minorHAnsi" w:hAnsiTheme="minorHAnsi" w:cstheme="minorBidi"/>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46EF"/>
    <w:rPr>
      <w:color w:val="0000FF" w:themeColor="hyperlink"/>
      <w:u w:val="single"/>
    </w:rPr>
  </w:style>
  <w:style w:type="paragraph" w:styleId="ListParagraph">
    <w:name w:val="List Paragraph"/>
    <w:aliases w:val="skripsi,Body Text Char1,Char Char2,List Paragraph2,List Paragraph1,Body of text,spasi 2 taiiii,Dot pt,F5 List Paragraph,List Paragraph Char Char Char,Indicator Text,Numbered Para 1,Bullet 1,List Paragraph12,Bullet Points,MAIN CONTENT"/>
    <w:basedOn w:val="Normal"/>
    <w:link w:val="ListParagraphChar"/>
    <w:uiPriority w:val="34"/>
    <w:qFormat/>
    <w:rsid w:val="003D46EF"/>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skripsi Char,Body Text Char1 Char,Char Char2 Char,List Paragraph2 Char,List Paragraph1 Char,Body of text Char,spasi 2 taiiii Char,Dot pt Char,F5 List Paragraph Char,List Paragraph Char Char Char Char,Indicator Text Char,Bullet 1 Char"/>
    <w:link w:val="ListParagraph"/>
    <w:uiPriority w:val="34"/>
    <w:qFormat/>
    <w:locked/>
    <w:rsid w:val="003D46EF"/>
    <w:rPr>
      <w:rFonts w:ascii="Calibri" w:eastAsia="Calibri" w:hAnsi="Calibri"/>
      <w:sz w:val="22"/>
      <w:szCs w:val="22"/>
      <w:lang w:val="id-ID"/>
    </w:rPr>
  </w:style>
  <w:style w:type="paragraph" w:styleId="NormalWeb">
    <w:name w:val="Normal (Web)"/>
    <w:basedOn w:val="Normal"/>
    <w:uiPriority w:val="99"/>
    <w:unhideWhenUsed/>
    <w:rsid w:val="006A483F"/>
    <w:pPr>
      <w:spacing w:before="100" w:beforeAutospacing="1" w:after="100" w:afterAutospacing="1"/>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1E76D1"/>
    <w:pPr>
      <w:tabs>
        <w:tab w:val="center" w:pos="4513"/>
        <w:tab w:val="right" w:pos="9026"/>
      </w:tabs>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1E76D1"/>
  </w:style>
  <w:style w:type="paragraph" w:styleId="Footer">
    <w:name w:val="footer"/>
    <w:basedOn w:val="Normal"/>
    <w:link w:val="FooterChar"/>
    <w:uiPriority w:val="99"/>
    <w:unhideWhenUsed/>
    <w:rsid w:val="001E76D1"/>
    <w:pPr>
      <w:tabs>
        <w:tab w:val="center" w:pos="4513"/>
        <w:tab w:val="right" w:pos="9026"/>
      </w:tabs>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E76D1"/>
  </w:style>
  <w:style w:type="paragraph" w:styleId="TOCHeading">
    <w:name w:val="TOC Heading"/>
    <w:basedOn w:val="Heading1"/>
    <w:next w:val="Normal"/>
    <w:uiPriority w:val="39"/>
    <w:unhideWhenUsed/>
    <w:qFormat/>
    <w:rsid w:val="005D6DD7"/>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rsid w:val="00493883"/>
    <w:pPr>
      <w:tabs>
        <w:tab w:val="right" w:leader="dot" w:pos="7927"/>
      </w:tabs>
      <w:spacing w:line="276" w:lineRule="auto"/>
    </w:pPr>
    <w:rPr>
      <w:rFonts w:ascii="Times New Roman" w:hAnsi="Times New Roman" w:cs="Times New Roman"/>
      <w:b/>
      <w:bCs/>
      <w:noProof/>
      <w:sz w:val="24"/>
      <w:szCs w:val="24"/>
      <w:lang w:val="en-ID"/>
    </w:rPr>
  </w:style>
  <w:style w:type="paragraph" w:styleId="TOC2">
    <w:name w:val="toc 2"/>
    <w:basedOn w:val="Normal"/>
    <w:next w:val="Normal"/>
    <w:autoRedefine/>
    <w:uiPriority w:val="39"/>
    <w:unhideWhenUsed/>
    <w:rsid w:val="00493883"/>
    <w:pPr>
      <w:tabs>
        <w:tab w:val="left" w:pos="660"/>
        <w:tab w:val="right" w:leader="dot" w:pos="7927"/>
      </w:tabs>
      <w:spacing w:line="276" w:lineRule="auto"/>
      <w:ind w:left="426" w:hanging="142"/>
    </w:pPr>
    <w:rPr>
      <w:lang w:val="en-ID"/>
    </w:rPr>
  </w:style>
  <w:style w:type="paragraph" w:styleId="TOC3">
    <w:name w:val="toc 3"/>
    <w:basedOn w:val="Normal"/>
    <w:next w:val="Normal"/>
    <w:autoRedefine/>
    <w:uiPriority w:val="39"/>
    <w:unhideWhenUsed/>
    <w:rsid w:val="00493883"/>
    <w:pPr>
      <w:tabs>
        <w:tab w:val="left" w:pos="709"/>
        <w:tab w:val="right" w:leader="dot" w:pos="7927"/>
      </w:tabs>
      <w:spacing w:line="276" w:lineRule="auto"/>
      <w:ind w:left="142" w:firstLine="298"/>
    </w:pPr>
    <w:rPr>
      <w:rFonts w:ascii="Times New Roman" w:hAnsi="Times New Roman" w:cs="Times New Roman"/>
      <w:b/>
      <w:bCs/>
      <w:noProof/>
      <w:sz w:val="24"/>
      <w:szCs w:val="24"/>
    </w:rPr>
  </w:style>
  <w:style w:type="character" w:styleId="FollowedHyperlink">
    <w:name w:val="FollowedHyperlink"/>
    <w:basedOn w:val="DefaultParagraphFont"/>
    <w:uiPriority w:val="99"/>
    <w:semiHidden/>
    <w:unhideWhenUsed/>
    <w:rsid w:val="0052086A"/>
    <w:rPr>
      <w:color w:val="800080" w:themeColor="followedHyperlink"/>
      <w:u w:val="single"/>
    </w:rPr>
  </w:style>
  <w:style w:type="paragraph" w:customStyle="1" w:styleId="msonormal0">
    <w:name w:val="msonormal"/>
    <w:basedOn w:val="Normal"/>
    <w:uiPriority w:val="99"/>
    <w:rsid w:val="0052086A"/>
    <w:pPr>
      <w:spacing w:before="100" w:beforeAutospacing="1" w:after="100" w:afterAutospacing="1"/>
    </w:pPr>
    <w:rPr>
      <w:rFonts w:ascii="Times New Roman" w:eastAsia="Times New Roman" w:hAnsi="Times New Roman" w:cs="Times New Roman"/>
      <w:sz w:val="24"/>
      <w:szCs w:val="24"/>
      <w:lang w:val="en-ID" w:eastAsia="en-ID"/>
    </w:rPr>
  </w:style>
  <w:style w:type="character" w:styleId="PlaceholderText">
    <w:name w:val="Placeholder Text"/>
    <w:basedOn w:val="DefaultParagraphFont"/>
    <w:uiPriority w:val="99"/>
    <w:semiHidden/>
    <w:rsid w:val="00056614"/>
    <w:rPr>
      <w:color w:val="808080"/>
    </w:rPr>
  </w:style>
  <w:style w:type="character" w:customStyle="1" w:styleId="UnresolvedMention1">
    <w:name w:val="Unresolved Mention1"/>
    <w:basedOn w:val="DefaultParagraphFont"/>
    <w:uiPriority w:val="99"/>
    <w:semiHidden/>
    <w:unhideWhenUsed/>
    <w:rsid w:val="00066FDA"/>
    <w:rPr>
      <w:color w:val="605E5C"/>
      <w:shd w:val="clear" w:color="auto" w:fill="E1DFDD"/>
    </w:rPr>
  </w:style>
  <w:style w:type="paragraph" w:styleId="Bibliography">
    <w:name w:val="Bibliography"/>
    <w:basedOn w:val="Normal"/>
    <w:next w:val="Normal"/>
    <w:uiPriority w:val="37"/>
    <w:unhideWhenUsed/>
    <w:rsid w:val="00C2485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330E2"/>
    <w:rPr>
      <w:rFonts w:ascii="Tahoma" w:hAnsi="Tahoma" w:cs="Tahoma"/>
      <w:sz w:val="16"/>
      <w:szCs w:val="16"/>
    </w:rPr>
  </w:style>
  <w:style w:type="character" w:customStyle="1" w:styleId="BalloonTextChar">
    <w:name w:val="Balloon Text Char"/>
    <w:basedOn w:val="DefaultParagraphFont"/>
    <w:link w:val="BalloonText"/>
    <w:uiPriority w:val="99"/>
    <w:semiHidden/>
    <w:rsid w:val="00D330E2"/>
    <w:rPr>
      <w:rFonts w:ascii="Tahoma" w:eastAsiaTheme="minorHAnsi" w:hAnsi="Tahoma" w:cs="Tahoma"/>
      <w:sz w:val="16"/>
      <w:szCs w:val="16"/>
      <w:lang w:val="id-ID"/>
    </w:rPr>
  </w:style>
  <w:style w:type="character" w:customStyle="1" w:styleId="UnresolvedMention2">
    <w:name w:val="Unresolved Mention2"/>
    <w:basedOn w:val="DefaultParagraphFont"/>
    <w:uiPriority w:val="99"/>
    <w:semiHidden/>
    <w:unhideWhenUsed/>
    <w:rsid w:val="0055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080">
      <w:bodyDiv w:val="1"/>
      <w:marLeft w:val="0"/>
      <w:marRight w:val="0"/>
      <w:marTop w:val="0"/>
      <w:marBottom w:val="0"/>
      <w:divBdr>
        <w:top w:val="none" w:sz="0" w:space="0" w:color="auto"/>
        <w:left w:val="none" w:sz="0" w:space="0" w:color="auto"/>
        <w:bottom w:val="none" w:sz="0" w:space="0" w:color="auto"/>
        <w:right w:val="none" w:sz="0" w:space="0" w:color="auto"/>
      </w:divBdr>
    </w:div>
    <w:div w:id="193463148">
      <w:bodyDiv w:val="1"/>
      <w:marLeft w:val="0"/>
      <w:marRight w:val="0"/>
      <w:marTop w:val="0"/>
      <w:marBottom w:val="0"/>
      <w:divBdr>
        <w:top w:val="none" w:sz="0" w:space="0" w:color="auto"/>
        <w:left w:val="none" w:sz="0" w:space="0" w:color="auto"/>
        <w:bottom w:val="none" w:sz="0" w:space="0" w:color="auto"/>
        <w:right w:val="none" w:sz="0" w:space="0" w:color="auto"/>
      </w:divBdr>
    </w:div>
    <w:div w:id="366493269">
      <w:bodyDiv w:val="1"/>
      <w:marLeft w:val="0"/>
      <w:marRight w:val="0"/>
      <w:marTop w:val="0"/>
      <w:marBottom w:val="0"/>
      <w:divBdr>
        <w:top w:val="none" w:sz="0" w:space="0" w:color="auto"/>
        <w:left w:val="none" w:sz="0" w:space="0" w:color="auto"/>
        <w:bottom w:val="none" w:sz="0" w:space="0" w:color="auto"/>
        <w:right w:val="none" w:sz="0" w:space="0" w:color="auto"/>
      </w:divBdr>
    </w:div>
    <w:div w:id="455106578">
      <w:bodyDiv w:val="1"/>
      <w:marLeft w:val="0"/>
      <w:marRight w:val="0"/>
      <w:marTop w:val="0"/>
      <w:marBottom w:val="0"/>
      <w:divBdr>
        <w:top w:val="none" w:sz="0" w:space="0" w:color="auto"/>
        <w:left w:val="none" w:sz="0" w:space="0" w:color="auto"/>
        <w:bottom w:val="none" w:sz="0" w:space="0" w:color="auto"/>
        <w:right w:val="none" w:sz="0" w:space="0" w:color="auto"/>
      </w:divBdr>
    </w:div>
    <w:div w:id="507137566">
      <w:bodyDiv w:val="1"/>
      <w:marLeft w:val="0"/>
      <w:marRight w:val="0"/>
      <w:marTop w:val="0"/>
      <w:marBottom w:val="0"/>
      <w:divBdr>
        <w:top w:val="none" w:sz="0" w:space="0" w:color="auto"/>
        <w:left w:val="none" w:sz="0" w:space="0" w:color="auto"/>
        <w:bottom w:val="none" w:sz="0" w:space="0" w:color="auto"/>
        <w:right w:val="none" w:sz="0" w:space="0" w:color="auto"/>
      </w:divBdr>
    </w:div>
    <w:div w:id="537816093">
      <w:bodyDiv w:val="1"/>
      <w:marLeft w:val="0"/>
      <w:marRight w:val="0"/>
      <w:marTop w:val="0"/>
      <w:marBottom w:val="0"/>
      <w:divBdr>
        <w:top w:val="none" w:sz="0" w:space="0" w:color="auto"/>
        <w:left w:val="none" w:sz="0" w:space="0" w:color="auto"/>
        <w:bottom w:val="none" w:sz="0" w:space="0" w:color="auto"/>
        <w:right w:val="none" w:sz="0" w:space="0" w:color="auto"/>
      </w:divBdr>
    </w:div>
    <w:div w:id="629095286">
      <w:bodyDiv w:val="1"/>
      <w:marLeft w:val="0"/>
      <w:marRight w:val="0"/>
      <w:marTop w:val="0"/>
      <w:marBottom w:val="0"/>
      <w:divBdr>
        <w:top w:val="none" w:sz="0" w:space="0" w:color="auto"/>
        <w:left w:val="none" w:sz="0" w:space="0" w:color="auto"/>
        <w:bottom w:val="none" w:sz="0" w:space="0" w:color="auto"/>
        <w:right w:val="none" w:sz="0" w:space="0" w:color="auto"/>
      </w:divBdr>
    </w:div>
    <w:div w:id="668488154">
      <w:bodyDiv w:val="1"/>
      <w:marLeft w:val="0"/>
      <w:marRight w:val="0"/>
      <w:marTop w:val="0"/>
      <w:marBottom w:val="0"/>
      <w:divBdr>
        <w:top w:val="none" w:sz="0" w:space="0" w:color="auto"/>
        <w:left w:val="none" w:sz="0" w:space="0" w:color="auto"/>
        <w:bottom w:val="none" w:sz="0" w:space="0" w:color="auto"/>
        <w:right w:val="none" w:sz="0" w:space="0" w:color="auto"/>
      </w:divBdr>
    </w:div>
    <w:div w:id="721253384">
      <w:bodyDiv w:val="1"/>
      <w:marLeft w:val="0"/>
      <w:marRight w:val="0"/>
      <w:marTop w:val="0"/>
      <w:marBottom w:val="0"/>
      <w:divBdr>
        <w:top w:val="none" w:sz="0" w:space="0" w:color="auto"/>
        <w:left w:val="none" w:sz="0" w:space="0" w:color="auto"/>
        <w:bottom w:val="none" w:sz="0" w:space="0" w:color="auto"/>
        <w:right w:val="none" w:sz="0" w:space="0" w:color="auto"/>
      </w:divBdr>
    </w:div>
    <w:div w:id="940182831">
      <w:bodyDiv w:val="1"/>
      <w:marLeft w:val="0"/>
      <w:marRight w:val="0"/>
      <w:marTop w:val="0"/>
      <w:marBottom w:val="0"/>
      <w:divBdr>
        <w:top w:val="none" w:sz="0" w:space="0" w:color="auto"/>
        <w:left w:val="none" w:sz="0" w:space="0" w:color="auto"/>
        <w:bottom w:val="none" w:sz="0" w:space="0" w:color="auto"/>
        <w:right w:val="none" w:sz="0" w:space="0" w:color="auto"/>
      </w:divBdr>
    </w:div>
    <w:div w:id="954794970">
      <w:bodyDiv w:val="1"/>
      <w:marLeft w:val="0"/>
      <w:marRight w:val="0"/>
      <w:marTop w:val="0"/>
      <w:marBottom w:val="0"/>
      <w:divBdr>
        <w:top w:val="none" w:sz="0" w:space="0" w:color="auto"/>
        <w:left w:val="none" w:sz="0" w:space="0" w:color="auto"/>
        <w:bottom w:val="none" w:sz="0" w:space="0" w:color="auto"/>
        <w:right w:val="none" w:sz="0" w:space="0" w:color="auto"/>
      </w:divBdr>
    </w:div>
    <w:div w:id="984092590">
      <w:bodyDiv w:val="1"/>
      <w:marLeft w:val="0"/>
      <w:marRight w:val="0"/>
      <w:marTop w:val="0"/>
      <w:marBottom w:val="0"/>
      <w:divBdr>
        <w:top w:val="none" w:sz="0" w:space="0" w:color="auto"/>
        <w:left w:val="none" w:sz="0" w:space="0" w:color="auto"/>
        <w:bottom w:val="none" w:sz="0" w:space="0" w:color="auto"/>
        <w:right w:val="none" w:sz="0" w:space="0" w:color="auto"/>
      </w:divBdr>
    </w:div>
    <w:div w:id="997419464">
      <w:bodyDiv w:val="1"/>
      <w:marLeft w:val="0"/>
      <w:marRight w:val="0"/>
      <w:marTop w:val="0"/>
      <w:marBottom w:val="0"/>
      <w:divBdr>
        <w:top w:val="none" w:sz="0" w:space="0" w:color="auto"/>
        <w:left w:val="none" w:sz="0" w:space="0" w:color="auto"/>
        <w:bottom w:val="none" w:sz="0" w:space="0" w:color="auto"/>
        <w:right w:val="none" w:sz="0" w:space="0" w:color="auto"/>
      </w:divBdr>
    </w:div>
    <w:div w:id="1109399195">
      <w:bodyDiv w:val="1"/>
      <w:marLeft w:val="0"/>
      <w:marRight w:val="0"/>
      <w:marTop w:val="0"/>
      <w:marBottom w:val="0"/>
      <w:divBdr>
        <w:top w:val="none" w:sz="0" w:space="0" w:color="auto"/>
        <w:left w:val="none" w:sz="0" w:space="0" w:color="auto"/>
        <w:bottom w:val="none" w:sz="0" w:space="0" w:color="auto"/>
        <w:right w:val="none" w:sz="0" w:space="0" w:color="auto"/>
      </w:divBdr>
    </w:div>
    <w:div w:id="1123383574">
      <w:bodyDiv w:val="1"/>
      <w:marLeft w:val="0"/>
      <w:marRight w:val="0"/>
      <w:marTop w:val="0"/>
      <w:marBottom w:val="0"/>
      <w:divBdr>
        <w:top w:val="none" w:sz="0" w:space="0" w:color="auto"/>
        <w:left w:val="none" w:sz="0" w:space="0" w:color="auto"/>
        <w:bottom w:val="none" w:sz="0" w:space="0" w:color="auto"/>
        <w:right w:val="none" w:sz="0" w:space="0" w:color="auto"/>
      </w:divBdr>
    </w:div>
    <w:div w:id="1179780825">
      <w:bodyDiv w:val="1"/>
      <w:marLeft w:val="0"/>
      <w:marRight w:val="0"/>
      <w:marTop w:val="0"/>
      <w:marBottom w:val="0"/>
      <w:divBdr>
        <w:top w:val="none" w:sz="0" w:space="0" w:color="auto"/>
        <w:left w:val="none" w:sz="0" w:space="0" w:color="auto"/>
        <w:bottom w:val="none" w:sz="0" w:space="0" w:color="auto"/>
        <w:right w:val="none" w:sz="0" w:space="0" w:color="auto"/>
      </w:divBdr>
    </w:div>
    <w:div w:id="1209952961">
      <w:bodyDiv w:val="1"/>
      <w:marLeft w:val="0"/>
      <w:marRight w:val="0"/>
      <w:marTop w:val="0"/>
      <w:marBottom w:val="0"/>
      <w:divBdr>
        <w:top w:val="none" w:sz="0" w:space="0" w:color="auto"/>
        <w:left w:val="none" w:sz="0" w:space="0" w:color="auto"/>
        <w:bottom w:val="none" w:sz="0" w:space="0" w:color="auto"/>
        <w:right w:val="none" w:sz="0" w:space="0" w:color="auto"/>
      </w:divBdr>
    </w:div>
    <w:div w:id="1324970655">
      <w:bodyDiv w:val="1"/>
      <w:marLeft w:val="0"/>
      <w:marRight w:val="0"/>
      <w:marTop w:val="0"/>
      <w:marBottom w:val="0"/>
      <w:divBdr>
        <w:top w:val="none" w:sz="0" w:space="0" w:color="auto"/>
        <w:left w:val="none" w:sz="0" w:space="0" w:color="auto"/>
        <w:bottom w:val="none" w:sz="0" w:space="0" w:color="auto"/>
        <w:right w:val="none" w:sz="0" w:space="0" w:color="auto"/>
      </w:divBdr>
    </w:div>
    <w:div w:id="1382943683">
      <w:bodyDiv w:val="1"/>
      <w:marLeft w:val="0"/>
      <w:marRight w:val="0"/>
      <w:marTop w:val="0"/>
      <w:marBottom w:val="0"/>
      <w:divBdr>
        <w:top w:val="none" w:sz="0" w:space="0" w:color="auto"/>
        <w:left w:val="none" w:sz="0" w:space="0" w:color="auto"/>
        <w:bottom w:val="none" w:sz="0" w:space="0" w:color="auto"/>
        <w:right w:val="none" w:sz="0" w:space="0" w:color="auto"/>
      </w:divBdr>
    </w:div>
    <w:div w:id="1390106658">
      <w:bodyDiv w:val="1"/>
      <w:marLeft w:val="0"/>
      <w:marRight w:val="0"/>
      <w:marTop w:val="0"/>
      <w:marBottom w:val="0"/>
      <w:divBdr>
        <w:top w:val="none" w:sz="0" w:space="0" w:color="auto"/>
        <w:left w:val="none" w:sz="0" w:space="0" w:color="auto"/>
        <w:bottom w:val="none" w:sz="0" w:space="0" w:color="auto"/>
        <w:right w:val="none" w:sz="0" w:space="0" w:color="auto"/>
      </w:divBdr>
    </w:div>
    <w:div w:id="1430274222">
      <w:bodyDiv w:val="1"/>
      <w:marLeft w:val="0"/>
      <w:marRight w:val="0"/>
      <w:marTop w:val="0"/>
      <w:marBottom w:val="0"/>
      <w:divBdr>
        <w:top w:val="none" w:sz="0" w:space="0" w:color="auto"/>
        <w:left w:val="none" w:sz="0" w:space="0" w:color="auto"/>
        <w:bottom w:val="none" w:sz="0" w:space="0" w:color="auto"/>
        <w:right w:val="none" w:sz="0" w:space="0" w:color="auto"/>
      </w:divBdr>
    </w:div>
    <w:div w:id="1456174310">
      <w:bodyDiv w:val="1"/>
      <w:marLeft w:val="0"/>
      <w:marRight w:val="0"/>
      <w:marTop w:val="0"/>
      <w:marBottom w:val="0"/>
      <w:divBdr>
        <w:top w:val="none" w:sz="0" w:space="0" w:color="auto"/>
        <w:left w:val="none" w:sz="0" w:space="0" w:color="auto"/>
        <w:bottom w:val="none" w:sz="0" w:space="0" w:color="auto"/>
        <w:right w:val="none" w:sz="0" w:space="0" w:color="auto"/>
      </w:divBdr>
    </w:div>
    <w:div w:id="1505975778">
      <w:bodyDiv w:val="1"/>
      <w:marLeft w:val="0"/>
      <w:marRight w:val="0"/>
      <w:marTop w:val="0"/>
      <w:marBottom w:val="0"/>
      <w:divBdr>
        <w:top w:val="none" w:sz="0" w:space="0" w:color="auto"/>
        <w:left w:val="none" w:sz="0" w:space="0" w:color="auto"/>
        <w:bottom w:val="none" w:sz="0" w:space="0" w:color="auto"/>
        <w:right w:val="none" w:sz="0" w:space="0" w:color="auto"/>
      </w:divBdr>
    </w:div>
    <w:div w:id="1506021381">
      <w:bodyDiv w:val="1"/>
      <w:marLeft w:val="0"/>
      <w:marRight w:val="0"/>
      <w:marTop w:val="0"/>
      <w:marBottom w:val="0"/>
      <w:divBdr>
        <w:top w:val="none" w:sz="0" w:space="0" w:color="auto"/>
        <w:left w:val="none" w:sz="0" w:space="0" w:color="auto"/>
        <w:bottom w:val="none" w:sz="0" w:space="0" w:color="auto"/>
        <w:right w:val="none" w:sz="0" w:space="0" w:color="auto"/>
      </w:divBdr>
    </w:div>
    <w:div w:id="1521697072">
      <w:bodyDiv w:val="1"/>
      <w:marLeft w:val="0"/>
      <w:marRight w:val="0"/>
      <w:marTop w:val="0"/>
      <w:marBottom w:val="0"/>
      <w:divBdr>
        <w:top w:val="none" w:sz="0" w:space="0" w:color="auto"/>
        <w:left w:val="none" w:sz="0" w:space="0" w:color="auto"/>
        <w:bottom w:val="none" w:sz="0" w:space="0" w:color="auto"/>
        <w:right w:val="none" w:sz="0" w:space="0" w:color="auto"/>
      </w:divBdr>
    </w:div>
    <w:div w:id="1611349778">
      <w:bodyDiv w:val="1"/>
      <w:marLeft w:val="0"/>
      <w:marRight w:val="0"/>
      <w:marTop w:val="0"/>
      <w:marBottom w:val="0"/>
      <w:divBdr>
        <w:top w:val="none" w:sz="0" w:space="0" w:color="auto"/>
        <w:left w:val="none" w:sz="0" w:space="0" w:color="auto"/>
        <w:bottom w:val="none" w:sz="0" w:space="0" w:color="auto"/>
        <w:right w:val="none" w:sz="0" w:space="0" w:color="auto"/>
      </w:divBdr>
    </w:div>
    <w:div w:id="1624464015">
      <w:bodyDiv w:val="1"/>
      <w:marLeft w:val="0"/>
      <w:marRight w:val="0"/>
      <w:marTop w:val="0"/>
      <w:marBottom w:val="0"/>
      <w:divBdr>
        <w:top w:val="none" w:sz="0" w:space="0" w:color="auto"/>
        <w:left w:val="none" w:sz="0" w:space="0" w:color="auto"/>
        <w:bottom w:val="none" w:sz="0" w:space="0" w:color="auto"/>
        <w:right w:val="none" w:sz="0" w:space="0" w:color="auto"/>
      </w:divBdr>
    </w:div>
    <w:div w:id="1639258835">
      <w:bodyDiv w:val="1"/>
      <w:marLeft w:val="0"/>
      <w:marRight w:val="0"/>
      <w:marTop w:val="0"/>
      <w:marBottom w:val="0"/>
      <w:divBdr>
        <w:top w:val="none" w:sz="0" w:space="0" w:color="auto"/>
        <w:left w:val="none" w:sz="0" w:space="0" w:color="auto"/>
        <w:bottom w:val="none" w:sz="0" w:space="0" w:color="auto"/>
        <w:right w:val="none" w:sz="0" w:space="0" w:color="auto"/>
      </w:divBdr>
    </w:div>
    <w:div w:id="1644853316">
      <w:bodyDiv w:val="1"/>
      <w:marLeft w:val="0"/>
      <w:marRight w:val="0"/>
      <w:marTop w:val="0"/>
      <w:marBottom w:val="0"/>
      <w:divBdr>
        <w:top w:val="none" w:sz="0" w:space="0" w:color="auto"/>
        <w:left w:val="none" w:sz="0" w:space="0" w:color="auto"/>
        <w:bottom w:val="none" w:sz="0" w:space="0" w:color="auto"/>
        <w:right w:val="none" w:sz="0" w:space="0" w:color="auto"/>
      </w:divBdr>
    </w:div>
    <w:div w:id="1661956411">
      <w:bodyDiv w:val="1"/>
      <w:marLeft w:val="0"/>
      <w:marRight w:val="0"/>
      <w:marTop w:val="0"/>
      <w:marBottom w:val="0"/>
      <w:divBdr>
        <w:top w:val="none" w:sz="0" w:space="0" w:color="auto"/>
        <w:left w:val="none" w:sz="0" w:space="0" w:color="auto"/>
        <w:bottom w:val="none" w:sz="0" w:space="0" w:color="auto"/>
        <w:right w:val="none" w:sz="0" w:space="0" w:color="auto"/>
      </w:divBdr>
    </w:div>
    <w:div w:id="1685857151">
      <w:bodyDiv w:val="1"/>
      <w:marLeft w:val="0"/>
      <w:marRight w:val="0"/>
      <w:marTop w:val="0"/>
      <w:marBottom w:val="0"/>
      <w:divBdr>
        <w:top w:val="none" w:sz="0" w:space="0" w:color="auto"/>
        <w:left w:val="none" w:sz="0" w:space="0" w:color="auto"/>
        <w:bottom w:val="none" w:sz="0" w:space="0" w:color="auto"/>
        <w:right w:val="none" w:sz="0" w:space="0" w:color="auto"/>
      </w:divBdr>
    </w:div>
    <w:div w:id="1813255500">
      <w:bodyDiv w:val="1"/>
      <w:marLeft w:val="0"/>
      <w:marRight w:val="0"/>
      <w:marTop w:val="0"/>
      <w:marBottom w:val="0"/>
      <w:divBdr>
        <w:top w:val="none" w:sz="0" w:space="0" w:color="auto"/>
        <w:left w:val="none" w:sz="0" w:space="0" w:color="auto"/>
        <w:bottom w:val="none" w:sz="0" w:space="0" w:color="auto"/>
        <w:right w:val="none" w:sz="0" w:space="0" w:color="auto"/>
      </w:divBdr>
    </w:div>
    <w:div w:id="2036073634">
      <w:bodyDiv w:val="1"/>
      <w:marLeft w:val="0"/>
      <w:marRight w:val="0"/>
      <w:marTop w:val="0"/>
      <w:marBottom w:val="0"/>
      <w:divBdr>
        <w:top w:val="none" w:sz="0" w:space="0" w:color="auto"/>
        <w:left w:val="none" w:sz="0" w:space="0" w:color="auto"/>
        <w:bottom w:val="none" w:sz="0" w:space="0" w:color="auto"/>
        <w:right w:val="none" w:sz="0" w:space="0" w:color="auto"/>
      </w:divBdr>
    </w:div>
    <w:div w:id="2135782517">
      <w:bodyDiv w:val="1"/>
      <w:marLeft w:val="0"/>
      <w:marRight w:val="0"/>
      <w:marTop w:val="0"/>
      <w:marBottom w:val="0"/>
      <w:divBdr>
        <w:top w:val="none" w:sz="0" w:space="0" w:color="auto"/>
        <w:left w:val="none" w:sz="0" w:space="0" w:color="auto"/>
        <w:bottom w:val="none" w:sz="0" w:space="0" w:color="auto"/>
        <w:right w:val="none" w:sz="0" w:space="0" w:color="auto"/>
      </w:divBdr>
    </w:div>
    <w:div w:id="214153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Sho08</b:Tag>
    <b:SourceType>JournalArticle</b:SourceType>
    <b:Guid>{80E78C82-6663-46D8-B6C4-14A6C87DD19C}</b:Guid>
    <b:Author>
      <b:Author>
        <b:NameList>
          <b:Person>
            <b:Last>Sholihah</b:Last>
            <b:First>Annisa</b:First>
          </b:Person>
        </b:NameList>
      </b:Author>
    </b:Author>
    <b:Title>Analisis Pengaruh JII, SWBI, IHSG, dan Inflasi Terhadap Kinerja Reksadana Syariah</b:Title>
    <b:JournalName>Skripsi</b:JournalName>
    <b:Year>2008</b:Year>
    <b:RefOrder>6</b:RefOrder>
  </b:Source>
  <b:Source>
    <b:Tag>Iva20</b:Tag>
    <b:SourceType>JournalArticle</b:SourceType>
    <b:Guid>{17567CE3-E77E-439C-81DC-ADB33D7E4EDC}</b:Guid>
    <b:Author>
      <b:Author>
        <b:NameList>
          <b:Person>
            <b:Last>Ivana Pratiwi</b:Last>
            <b:First>M.A.B.</b:First>
          </b:Person>
        </b:NameList>
      </b:Author>
    </b:Author>
    <b:Title>Faktor-faktor Makroekonomi Yang Mempengaruhi Net Asset Value Reksa Dana Saham Syariah Di Indonesia</b:Title>
    <b:JournalName>Jurnal Bisnis dan Ekonomi</b:JournalName>
    <b:Year>2020</b:Year>
    <b:RefOrder>7</b:RefOrder>
  </b:Source>
  <b:Source>
    <b:Tag>Akb13</b:Tag>
    <b:SourceType>JournalArticle</b:SourceType>
    <b:Guid>{B97F4E41-B973-4781-8512-2806F2B1C318}</b:Guid>
    <b:Author>
      <b:Author>
        <b:NameList>
          <b:Person>
            <b:Last>Maulana</b:Last>
            <b:First>Akbar</b:First>
          </b:Person>
        </b:NameList>
      </b:Author>
    </b:Author>
    <b:Title>Pengaruh SBI, Jumlah Uang Beredar, Inflasi, terhadap Kinerjja Reksadana Saham Di Indonesia Periode 2004-2012</b:Title>
    <b:JournalName>Jurnal Ilmu Manajemen</b:JournalName>
    <b:Year>2013</b:Year>
    <b:Pages>vol 1 : 970,984</b:Pages>
    <b:RefOrder>1</b:RefOrder>
  </b:Source>
  <b:Source>
    <b:Tag>Vir052</b:Tag>
    <b:SourceType>JournalArticle</b:SourceType>
    <b:Guid>{08D43ACC-A8AC-487C-B2CD-282837744D90}</b:Guid>
    <b:Author>
      <b:Author>
        <b:NameList>
          <b:Person>
            <b:Last>Virlandana</b:Last>
            <b:First>A,</b:First>
            <b:Middle>Retnodan Budi Herman</b:Middle>
          </b:Person>
        </b:NameList>
      </b:Author>
    </b:Author>
    <b:Title>Hubungan Antara Reksadana Syariah, Nisbah Bank Syariah dan Sertifikat Wadiah Bank Indonesia Pada Periode Januari 2001-Desember 2004</b:Title>
    <b:JournalName>Jurnal Universitas Gunadarma</b:JournalName>
    <b:Year>2005</b:Year>
    <b:RefOrder>2</b:RefOrder>
  </b:Source>
  <b:Source>
    <b:Tag>Tay081</b:Tag>
    <b:SourceType>JournalArticle</b:SourceType>
    <b:Guid>{29B30ED3-1FA5-4934-9601-6D1466706CB6}</b:Guid>
    <b:Author>
      <b:Author>
        <b:NameList>
          <b:Person>
            <b:Last>Tayibnapis</b:Last>
          </b:Person>
        </b:NameList>
      </b:Author>
    </b:Author>
    <b:Title>Analisis Pengaruh Sertifikat Wadiah Bank Indonesia, Jakarta Islamic Index, Inflasi, dan Valuta Asing Terhadap Nilai Aktiva Bersih Reksadana Syariah (Studi kasus Reksadana Danareksa Syariah Berimbang</b:Title>
    <b:JournalName>Tesis Pascasarjana Fakultas Ekonomi </b:JournalName>
    <b:Year>2008</b:Year>
    <b:RefOrder>3</b:RefOrder>
  </b:Source>
  <b:Source>
    <b:Tag>Adi08</b:Tag>
    <b:SourceType>Book</b:SourceType>
    <b:Guid>{4B0AF2B3-6BB5-46F6-AC54-22DD7931D175}</b:Guid>
    <b:Title>Ekonomi Makro Islam Edisi Kedua</b:Title>
    <b:Year>2008</b:Year>
    <b:Author>
      <b:Author>
        <b:NameList>
          <b:Person>
            <b:Last>Karim</b:Last>
            <b:First>Adiwarman</b:First>
          </b:Person>
        </b:NameList>
      </b:Author>
    </b:Author>
    <b:City>Jakarta</b:City>
    <b:Publisher>PT RajaGrafindo Persada</b:Publisher>
    <b:RefOrder>5</b:RefOrder>
  </b:Source>
  <b:Source>
    <b:Tag>Rah12</b:Tag>
    <b:SourceType>JournalArticle</b:SourceType>
    <b:Guid>{E1843A9F-EB7C-4A14-82C1-E507107A4BB9}</b:Guid>
    <b:Title>Pengaruh Variabel Makro Ekonomi Terhadap Perkembangan NAB Reksadana Syariah Di Indonesia Tahun 2009-2011 </b:Title>
    <b:Year>2012</b:Year>
    <b:Author>
      <b:Author>
        <b:NameList>
          <b:Person>
            <b:Last>Hifdzia</b:Last>
            <b:First>Rahmi</b:First>
          </b:Person>
        </b:NameList>
      </b:Author>
    </b:Author>
    <b:RefOrder>4</b:RefOrder>
  </b:Source>
</b:Sources>
</file>

<file path=customXml/itemProps1.xml><?xml version="1.0" encoding="utf-8"?>
<ds:datastoreItem xmlns:ds="http://schemas.openxmlformats.org/officeDocument/2006/customXml" ds:itemID="{305A20A2-D88A-463F-865A-7BE6D9A4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indraaryanto862@gmail.com</cp:lastModifiedBy>
  <cp:revision>2</cp:revision>
  <cp:lastPrinted>2023-12-04T05:12:00Z</cp:lastPrinted>
  <dcterms:created xsi:type="dcterms:W3CDTF">2024-02-27T04:23:00Z</dcterms:created>
  <dcterms:modified xsi:type="dcterms:W3CDTF">2024-02-27T04:23:00Z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90459aa1eb314fe06a878741f86b1b1486a58c6beaf2a69b3a1372ea8862cb72</vt:lpwstr>
  </property>
  <property fmtid="{D5CDD505-2E9C-101B-9397-08002B2CF9AE}" pid="3" name="Mendeley Document_1">
    <vt:lpwstr>True</vt:lpwstr>
  </property>
  <property fmtid="{D5CDD505-2E9C-101B-9397-08002B2CF9AE}" pid="4" name="Mendeley Unique User Id_1">
    <vt:lpwstr>990f132b-3853-33ff-9c6a-d6f03426148c</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