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b/>
          <w:bCs/>
        </w:rPr>
      </w:pPr>
      <w:r>
        <w:rPr>
          <w:b/>
          <w:bCs/>
        </w:rPr>
        <w:t xml:space="preserve">Scientific Inquiry Test </w:t>
      </w:r>
    </w:p>
    <w:p>
      <w:pPr>
        <w:pStyle w:val="style0"/>
        <w:rPr>
          <w:b/>
          <w:bCs/>
        </w:rPr>
      </w:pPr>
      <w:r>
        <w:rPr>
          <w:b/>
          <w:bCs/>
        </w:rPr>
        <w:t xml:space="preserve">By Purwo Susongko, </w:t>
      </w:r>
      <w:r>
        <w:rPr>
          <w:b/>
          <w:bCs/>
        </w:rPr>
        <w:t>Mobinta</w:t>
      </w:r>
      <w:r>
        <w:rPr>
          <w:b/>
          <w:bCs/>
        </w:rPr>
        <w:t xml:space="preserve"> </w:t>
      </w:r>
      <w:r>
        <w:rPr>
          <w:b/>
          <w:bCs/>
        </w:rPr>
        <w:t>Kusuma ,</w:t>
      </w:r>
      <w:r>
        <w:rPr>
          <w:b/>
          <w:bCs/>
        </w:rPr>
        <w:t xml:space="preserve"> Yuni </w:t>
      </w:r>
      <w:r>
        <w:rPr>
          <w:b/>
          <w:bCs/>
        </w:rPr>
        <w:t>Arfiani</w:t>
      </w:r>
      <w:r>
        <w:rPr>
          <w:b/>
          <w:bCs/>
        </w:rPr>
        <w:t xml:space="preserve"> </w:t>
      </w:r>
    </w:p>
    <w:tbl>
      <w:tblPr>
        <w:tblStyle w:val="style154"/>
        <w:tblpPr w:leftFromText="180" w:rightFromText="180" w:topFromText="0" w:bottomFromText="0" w:vertAnchor="text" w:horzAnchor="margin" w:tblpXSpec="right" w:tblpY="12"/>
        <w:tblW w:w="10075" w:type="dxa"/>
        <w:tblLayout w:type="fixed"/>
        <w:tblLook w:val="0420" w:firstRow="1" w:lastRow="0" w:firstColumn="0" w:lastColumn="0" w:noHBand="0" w:noVBand="1"/>
      </w:tblPr>
      <w:tblGrid>
        <w:gridCol w:w="457"/>
        <w:gridCol w:w="9618"/>
      </w:tblGrid>
      <w:tr>
        <w:trPr>
          <w:trHeight w:val="638" w:hRule="atLeast"/>
        </w:trPr>
        <w:tc>
          <w:tcPr>
            <w:tcW w:w="457" w:type="dxa"/>
            <w:tcBorders/>
          </w:tcPr>
          <w:p>
            <w:pPr>
              <w:pStyle w:val="style0"/>
              <w:jc w:val="center"/>
              <w:rPr>
                <w:rFonts w:ascii="Arial Narrow" w:hAnsi="Arial Narrow"/>
                <w:b/>
                <w:bCs/>
              </w:rPr>
            </w:pPr>
          </w:p>
        </w:tc>
        <w:tc>
          <w:tcPr>
            <w:tcW w:w="9618" w:type="dxa"/>
            <w:tcBorders/>
          </w:tcPr>
          <w:p>
            <w:pPr>
              <w:pStyle w:val="style0"/>
              <w:ind w:hanging="99"/>
              <w:jc w:val="center"/>
              <w:rPr>
                <w:rFonts w:ascii="Arial Narrow" w:hAnsi="Arial Narrow"/>
                <w:b/>
                <w:bCs/>
              </w:rPr>
            </w:pPr>
          </w:p>
          <w:p>
            <w:pPr>
              <w:pStyle w:val="style0"/>
              <w:ind w:hanging="99"/>
              <w:jc w:val="center"/>
              <w:rPr>
                <w:rFonts w:ascii="Arial Narrow" w:hAnsi="Arial Narrow"/>
                <w:b/>
                <w:bCs/>
                <w:sz w:val="32"/>
                <w:szCs w:val="32"/>
              </w:rPr>
            </w:pPr>
            <w:r>
              <w:rPr>
                <w:rFonts w:ascii="Arial Narrow" w:hAnsi="Arial Narrow"/>
                <w:b/>
                <w:bCs/>
                <w:sz w:val="32"/>
                <w:szCs w:val="32"/>
              </w:rPr>
              <w:t>Narrative</w:t>
            </w:r>
            <w:r>
              <w:rPr>
                <w:rFonts w:ascii="Arial Narrow" w:hAnsi="Arial Narrow"/>
                <w:b/>
                <w:bCs/>
                <w:sz w:val="32"/>
                <w:szCs w:val="32"/>
              </w:rPr>
              <w:t>s</w:t>
            </w:r>
            <w:r>
              <w:rPr>
                <w:rFonts w:ascii="Arial Narrow" w:hAnsi="Arial Narrow"/>
                <w:b/>
                <w:bCs/>
                <w:sz w:val="32"/>
                <w:szCs w:val="32"/>
              </w:rPr>
              <w:t xml:space="preserve"> </w:t>
            </w:r>
            <w:r>
              <w:rPr>
                <w:rFonts w:ascii="Arial Narrow" w:hAnsi="Arial Narrow"/>
                <w:b/>
                <w:bCs/>
                <w:sz w:val="32"/>
                <w:szCs w:val="32"/>
              </w:rPr>
              <w:t xml:space="preserve"> </w:t>
            </w:r>
          </w:p>
          <w:p>
            <w:pPr>
              <w:pStyle w:val="style0"/>
              <w:ind w:hanging="99"/>
              <w:jc w:val="center"/>
              <w:rPr>
                <w:rFonts w:ascii="Arial Narrow" w:hAnsi="Arial Narrow"/>
                <w:b/>
                <w:bCs/>
              </w:rPr>
            </w:pPr>
          </w:p>
          <w:p>
            <w:pPr>
              <w:pStyle w:val="style0"/>
              <w:spacing w:lineRule="auto" w:line="360"/>
              <w:rPr>
                <w:rFonts w:ascii="Times New Roman" w:cs="Times New Roman" w:eastAsia="Calibri" w:hAnsi="Times New Roman"/>
                <w:b/>
                <w:bCs/>
                <w:sz w:val="24"/>
                <w:szCs w:val="24"/>
              </w:rPr>
            </w:pPr>
            <w:r>
              <w:rPr>
                <w:rFonts w:ascii="Times New Roman" w:cs="Times New Roman" w:eastAsia="Calibri" w:hAnsi="Times New Roman"/>
                <w:b/>
                <w:bCs/>
                <w:sz w:val="24"/>
                <w:szCs w:val="24"/>
              </w:rPr>
              <w:t>DNA testing for forensic identification and accident victims</w:t>
            </w:r>
          </w:p>
          <w:p>
            <w:pPr>
              <w:pStyle w:val="style0"/>
              <w:spacing w:lineRule="auto" w:line="360"/>
              <w:rPr>
                <w:rFonts w:ascii="Times New Roman" w:cs="Times New Roman" w:eastAsia="Calibri" w:hAnsi="Times New Roman"/>
                <w:sz w:val="24"/>
                <w:szCs w:val="24"/>
              </w:rPr>
            </w:pPr>
            <w:r>
              <w:rPr>
                <w:rFonts w:ascii="Times New Roman" w:cs="Times New Roman" w:eastAsia="Calibri" w:hAnsi="Times New Roman"/>
                <w:sz w:val="24"/>
                <w:szCs w:val="24"/>
              </w:rPr>
              <w:t>Author</w:t>
            </w:r>
            <w:r>
              <w:rPr>
                <w:rFonts w:ascii="Times New Roman" w:cs="Times New Roman" w:eastAsia="Calibri" w:hAnsi="Times New Roman"/>
                <w:sz w:val="24"/>
                <w:szCs w:val="24"/>
              </w:rPr>
              <w:t>:</w:t>
            </w:r>
            <w:r>
              <w:rPr>
                <w:rFonts w:ascii="Times New Roman" w:cs="Times New Roman" w:eastAsia="Calibri" w:hAnsi="Times New Roman"/>
                <w:sz w:val="24"/>
                <w:szCs w:val="24"/>
              </w:rPr>
              <w:t xml:space="preserve"> Keni </w:t>
            </w:r>
            <w:r>
              <w:rPr>
                <w:rFonts w:ascii="Times New Roman" w:cs="Times New Roman" w:eastAsia="Calibri" w:hAnsi="Times New Roman"/>
                <w:sz w:val="24"/>
                <w:szCs w:val="24"/>
              </w:rPr>
              <w:t>Vidilaseris</w:t>
            </w:r>
          </w:p>
          <w:p>
            <w:pPr>
              <w:pStyle w:val="style0"/>
              <w:spacing w:lineRule="auto" w:line="360"/>
              <w:rPr>
                <w:rFonts w:ascii="Times New Roman" w:cs="Times New Roman" w:eastAsia="Calibri" w:hAnsi="Times New Roman"/>
                <w:i/>
                <w:iCs/>
                <w:color w:val="000000"/>
                <w:sz w:val="24"/>
                <w:szCs w:val="24"/>
              </w:rPr>
            </w:pPr>
            <w:r>
              <w:rPr>
                <w:rFonts w:ascii="Times New Roman" w:cs="Times New Roman" w:eastAsia="Calibri" w:hAnsi="Times New Roman"/>
                <w:sz w:val="24"/>
                <w:szCs w:val="24"/>
              </w:rPr>
              <w:t>R</w:t>
            </w:r>
            <w:r>
              <w:rPr>
                <w:rFonts w:ascii="Times New Roman" w:cs="Times New Roman" w:eastAsia="Calibri" w:hAnsi="Times New Roman"/>
                <w:sz w:val="24"/>
                <w:szCs w:val="24"/>
              </w:rPr>
              <w:t xml:space="preserve">eference </w:t>
            </w:r>
            <w:r>
              <w:rPr>
                <w:rFonts w:ascii="Times New Roman" w:cs="Times New Roman" w:eastAsia="Calibri" w:hAnsi="Times New Roman"/>
                <w:sz w:val="24"/>
                <w:szCs w:val="24"/>
              </w:rPr>
              <w:t>source:</w:t>
            </w:r>
            <w:r>
              <w:rPr>
                <w:rFonts w:ascii="Times New Roman" w:cs="Times New Roman" w:eastAsia="Calibri" w:hAnsi="Times New Roman"/>
                <w:sz w:val="24"/>
                <w:szCs w:val="24"/>
              </w:rPr>
              <w:t xml:space="preserve"> </w:t>
            </w:r>
            <w:r>
              <w:rPr/>
              <w:fldChar w:fldCharType="begin"/>
            </w:r>
            <w:r>
              <w:instrText xml:space="preserve"> HYPERLINK "https://sainspop.com/blog/2021/01/14/tes-dna-untuk-identifikasi-forensik-dan-korban-kecelakaan/" </w:instrText>
            </w:r>
            <w:r>
              <w:rPr/>
              <w:fldChar w:fldCharType="separate"/>
            </w:r>
            <w:r>
              <w:rPr>
                <w:rFonts w:ascii="Times New Roman" w:cs="Times New Roman" w:eastAsia="Calibri" w:hAnsi="Times New Roman"/>
                <w:i/>
                <w:iCs/>
                <w:color w:val="000000"/>
                <w:sz w:val="24"/>
                <w:szCs w:val="24"/>
                <w:u w:val="single"/>
              </w:rPr>
              <w:t>https://sainspop.com/blog/2021/01/14/tes-dna-untuk-identifikasi-forensik-dan-korban-kecelakaan/</w:t>
            </w:r>
            <w:r>
              <w:rPr/>
              <w:fldChar w:fldCharType="end"/>
            </w:r>
          </w:p>
          <w:p>
            <w:pPr>
              <w:pStyle w:val="style0"/>
              <w:spacing w:lineRule="auto" w:line="360"/>
              <w:rPr>
                <w:rFonts w:ascii="Times New Roman" w:cs="Times New Roman" w:eastAsia="Calibri" w:hAnsi="Times New Roman"/>
                <w:sz w:val="24"/>
                <w:szCs w:val="24"/>
              </w:rPr>
            </w:pPr>
          </w:p>
          <w:p>
            <w:pPr>
              <w:pStyle w:val="style0"/>
              <w:spacing w:lineRule="auto" w:line="360"/>
              <w:rPr>
                <w:rFonts w:ascii="Times New Roman" w:cs="Times New Roman" w:eastAsia="Calibri" w:hAnsi="Times New Roman"/>
                <w:sz w:val="24"/>
                <w:szCs w:val="24"/>
              </w:rPr>
            </w:pPr>
            <w:r>
              <w:rPr>
                <w:rFonts w:ascii="Times New Roman" w:cs="Times New Roman" w:eastAsia="Calibri" w:hAnsi="Times New Roman"/>
                <w:sz w:val="24"/>
                <w:szCs w:val="24"/>
              </w:rPr>
              <w:t>Row</w:t>
            </w:r>
            <w:r>
              <w:rPr>
                <w:rFonts w:ascii="Times New Roman" w:cs="Times New Roman" w:eastAsia="Calibri" w:hAnsi="Times New Roman"/>
                <w:sz w:val="24"/>
                <w:szCs w:val="24"/>
              </w:rPr>
              <w:t xml:space="preserve"> 1</w:t>
            </w:r>
          </w:p>
          <w:p>
            <w:pPr>
              <w:pStyle w:val="style0"/>
              <w:spacing w:lineRule="auto" w:line="360"/>
              <w:jc w:val="both"/>
              <w:rPr>
                <w:rFonts w:ascii="Times New Roman" w:cs="Times New Roman" w:eastAsia="Calibri" w:hAnsi="Times New Roman"/>
                <w:sz w:val="24"/>
                <w:szCs w:val="24"/>
              </w:rPr>
            </w:pPr>
            <w:r>
              <w:rPr>
                <w:rFonts w:ascii="Times New Roman" w:cs="Times New Roman" w:eastAsia="Calibri" w:hAnsi="Times New Roman"/>
                <w:sz w:val="24"/>
                <w:szCs w:val="24"/>
              </w:rPr>
              <w:t xml:space="preserve">Identifying victims of plane crashes like </w:t>
            </w:r>
            <w:r>
              <w:rPr>
                <w:rFonts w:ascii="Times New Roman" w:cs="Times New Roman" w:eastAsia="Calibri" w:hAnsi="Times New Roman"/>
                <w:sz w:val="24"/>
                <w:szCs w:val="24"/>
              </w:rPr>
              <w:t>Sriwijaya</w:t>
            </w:r>
            <w:r>
              <w:rPr>
                <w:rFonts w:ascii="Times New Roman" w:cs="Times New Roman" w:eastAsia="Calibri" w:hAnsi="Times New Roman"/>
                <w:sz w:val="24"/>
                <w:szCs w:val="24"/>
              </w:rPr>
              <w:t xml:space="preserve"> Air [1] is certainly quite difficult because the condition of the bodies is often not intact. The method of identifying the bodies of accident victims can be assisted by using forensic DNA testing</w:t>
            </w:r>
            <w:r>
              <w:rPr>
                <w:rFonts w:ascii="Times New Roman" w:cs="Times New Roman" w:eastAsia="Calibri" w:hAnsi="Times New Roman"/>
                <w:sz w:val="24"/>
                <w:szCs w:val="24"/>
              </w:rPr>
              <w:t>.</w:t>
            </w:r>
          </w:p>
          <w:p>
            <w:pPr>
              <w:pStyle w:val="style0"/>
              <w:spacing w:lineRule="auto" w:line="360"/>
              <w:jc w:val="both"/>
              <w:rPr>
                <w:rFonts w:ascii="Times New Roman" w:cs="Times New Roman" w:eastAsia="Calibri" w:hAnsi="Times New Roman"/>
                <w:sz w:val="24"/>
                <w:szCs w:val="24"/>
              </w:rPr>
            </w:pPr>
            <w:r>
              <w:rPr>
                <w:rFonts w:ascii="Times New Roman" w:cs="Times New Roman" w:eastAsia="Calibri" w:hAnsi="Times New Roman"/>
                <w:sz w:val="24"/>
                <w:szCs w:val="24"/>
              </w:rPr>
              <w:t xml:space="preserve"> </w:t>
            </w:r>
          </w:p>
          <w:p>
            <w:pPr>
              <w:pStyle w:val="style0"/>
              <w:spacing w:lineRule="auto" w:line="360"/>
              <w:rPr>
                <w:rFonts w:ascii="Times New Roman" w:cs="Times New Roman" w:eastAsia="Calibri" w:hAnsi="Times New Roman"/>
                <w:sz w:val="24"/>
                <w:szCs w:val="24"/>
              </w:rPr>
            </w:pPr>
            <w:r>
              <w:rPr>
                <w:rFonts w:ascii="Times New Roman" w:cs="Times New Roman" w:eastAsia="Calibri" w:hAnsi="Times New Roman"/>
                <w:sz w:val="24"/>
                <w:szCs w:val="24"/>
              </w:rPr>
              <w:t>Row</w:t>
            </w:r>
            <w:r>
              <w:rPr>
                <w:rFonts w:ascii="Times New Roman" w:cs="Times New Roman" w:eastAsia="Calibri" w:hAnsi="Times New Roman"/>
                <w:sz w:val="24"/>
                <w:szCs w:val="24"/>
              </w:rPr>
              <w:t xml:space="preserve"> 2</w:t>
            </w:r>
          </w:p>
          <w:p>
            <w:pPr>
              <w:pStyle w:val="style0"/>
              <w:spacing w:lineRule="auto" w:line="360"/>
              <w:rPr>
                <w:rFonts w:ascii="Times New Roman" w:cs="Times New Roman" w:eastAsia="Calibri" w:hAnsi="Times New Roman"/>
                <w:sz w:val="24"/>
                <w:szCs w:val="24"/>
              </w:rPr>
            </w:pPr>
            <w:r>
              <w:rPr>
                <w:rFonts w:ascii="Times New Roman" w:cs="Times New Roman" w:eastAsia="Calibri" w:hAnsi="Times New Roman"/>
                <w:sz w:val="24"/>
                <w:szCs w:val="24"/>
              </w:rPr>
              <w:t>How can DNA be used to identify victims?</w:t>
            </w:r>
          </w:p>
          <w:p>
            <w:pPr>
              <w:pStyle w:val="style0"/>
              <w:spacing w:lineRule="auto" w:line="360"/>
              <w:jc w:val="both"/>
              <w:rPr>
                <w:rFonts w:ascii="Times New Roman" w:cs="Times New Roman" w:eastAsia="Calibri" w:hAnsi="Times New Roman"/>
                <w:sz w:val="24"/>
                <w:szCs w:val="24"/>
              </w:rPr>
            </w:pPr>
            <w:r>
              <w:rPr>
                <w:rFonts w:ascii="Times New Roman" w:cs="Times New Roman" w:eastAsia="Calibri" w:hAnsi="Times New Roman"/>
                <w:sz w:val="24"/>
                <w:szCs w:val="24"/>
              </w:rPr>
              <w:t xml:space="preserve">DNA (Deoxyribonucleic Acid) is a long, thread-like molecule that is in cells and stores the biological information of the cell/living creature. </w:t>
            </w:r>
            <w:r>
              <w:rPr>
                <w:rFonts w:ascii="Times New Roman" w:cs="Times New Roman" w:eastAsia="Calibri" w:hAnsi="Times New Roman"/>
                <w:sz w:val="24"/>
                <w:szCs w:val="24"/>
              </w:rPr>
              <w:t>It is</w:t>
            </w:r>
            <w:r>
              <w:rPr>
                <w:rFonts w:ascii="Times New Roman" w:cs="Times New Roman" w:eastAsia="Calibri" w:hAnsi="Times New Roman"/>
                <w:sz w:val="24"/>
                <w:szCs w:val="24"/>
              </w:rPr>
              <w:t xml:space="preserve"> like DNA </w:t>
            </w:r>
            <w:r>
              <w:rPr>
                <w:rFonts w:ascii="Times New Roman" w:cs="Times New Roman" w:eastAsia="Calibri" w:hAnsi="Times New Roman"/>
                <w:sz w:val="24"/>
                <w:szCs w:val="24"/>
              </w:rPr>
              <w:t xml:space="preserve">which </w:t>
            </w:r>
            <w:r>
              <w:rPr>
                <w:rFonts w:ascii="Times New Roman" w:cs="Times New Roman" w:eastAsia="Calibri" w:hAnsi="Times New Roman"/>
                <w:sz w:val="24"/>
                <w:szCs w:val="24"/>
              </w:rPr>
              <w:t>is like a manual for creating certain living creatures. Therefore, when they reproduce, the DNA of these living creatures will also be passed on to their children. In living cells, the entire genetic information (total DNA) is called the genome. In it</w:t>
            </w:r>
            <w:r>
              <w:rPr>
                <w:rFonts w:ascii="Times New Roman" w:cs="Times New Roman" w:eastAsia="Calibri" w:hAnsi="Times New Roman"/>
                <w:sz w:val="24"/>
                <w:szCs w:val="24"/>
              </w:rPr>
              <w:t>,</w:t>
            </w:r>
            <w:r>
              <w:rPr>
                <w:rFonts w:ascii="Times New Roman" w:cs="Times New Roman" w:eastAsia="Calibri" w:hAnsi="Times New Roman"/>
                <w:sz w:val="24"/>
                <w:szCs w:val="24"/>
              </w:rPr>
              <w:t xml:space="preserve"> </w:t>
            </w:r>
            <w:r>
              <w:rPr>
                <w:rFonts w:ascii="Times New Roman" w:cs="Times New Roman" w:eastAsia="Calibri" w:hAnsi="Times New Roman"/>
                <w:sz w:val="24"/>
                <w:szCs w:val="24"/>
              </w:rPr>
              <w:t>some regions code</w:t>
            </w:r>
            <w:r>
              <w:rPr>
                <w:rFonts w:ascii="Times New Roman" w:cs="Times New Roman" w:eastAsia="Calibri" w:hAnsi="Times New Roman"/>
                <w:sz w:val="24"/>
                <w:szCs w:val="24"/>
              </w:rPr>
              <w:t xml:space="preserve"> for proteins (the DNA sequence is called a gene) and </w:t>
            </w:r>
            <w:r>
              <w:rPr>
                <w:rFonts w:ascii="Times New Roman" w:cs="Times New Roman" w:eastAsia="Calibri" w:hAnsi="Times New Roman"/>
                <w:sz w:val="24"/>
                <w:szCs w:val="24"/>
              </w:rPr>
              <w:t>some regions do</w:t>
            </w:r>
            <w:r>
              <w:rPr>
                <w:rFonts w:ascii="Times New Roman" w:cs="Times New Roman" w:eastAsia="Calibri" w:hAnsi="Times New Roman"/>
                <w:sz w:val="24"/>
                <w:szCs w:val="24"/>
              </w:rPr>
              <w:t xml:space="preserve"> not code for proteins (non-coding DNA, sometimes called junk DNA, although </w:t>
            </w:r>
            <w:r>
              <w:rPr>
                <w:rFonts w:ascii="Times New Roman" w:cs="Times New Roman" w:eastAsia="Calibri" w:hAnsi="Times New Roman"/>
                <w:sz w:val="24"/>
                <w:szCs w:val="24"/>
              </w:rPr>
              <w:t>this is not quite correct)</w:t>
            </w:r>
            <w:r>
              <w:rPr>
                <w:rFonts w:ascii="Times New Roman" w:cs="Times New Roman" w:eastAsia="Calibri" w:hAnsi="Times New Roman"/>
                <w:sz w:val="24"/>
                <w:szCs w:val="24"/>
              </w:rPr>
              <w:t xml:space="preserve">. </w:t>
            </w:r>
            <w:r>
              <w:t xml:space="preserve"> </w:t>
            </w:r>
            <w:r>
              <w:rPr>
                <w:rFonts w:ascii="Times New Roman" w:cs="Times New Roman" w:eastAsia="Calibri" w:hAnsi="Times New Roman"/>
                <w:sz w:val="24"/>
                <w:szCs w:val="24"/>
              </w:rPr>
              <w:t xml:space="preserve">In </w:t>
            </w:r>
            <w:r>
              <w:rPr>
                <w:rFonts w:ascii="Times New Roman" w:cs="Times New Roman" w:eastAsia="Calibri" w:hAnsi="Times New Roman"/>
                <w:sz w:val="24"/>
                <w:szCs w:val="24"/>
              </w:rPr>
              <w:t>higher-living</w:t>
            </w:r>
            <w:r>
              <w:rPr>
                <w:rFonts w:ascii="Times New Roman" w:cs="Times New Roman" w:eastAsia="Calibri" w:hAnsi="Times New Roman"/>
                <w:sz w:val="24"/>
                <w:szCs w:val="24"/>
              </w:rPr>
              <w:t xml:space="preserve"> creatures, such as humans, this DNA is twisted and wrapped around histone proteins to form compact structures called chromosomes (Figure 1).</w:t>
            </w:r>
          </w:p>
          <w:p>
            <w:pPr>
              <w:pStyle w:val="style0"/>
              <w:tabs>
                <w:tab w:val="left" w:leader="none" w:pos="8550"/>
              </w:tabs>
              <w:spacing w:lineRule="auto" w:line="360"/>
              <w:ind w:right="360"/>
              <w:rPr>
                <w:rFonts w:ascii="Times New Roman" w:cs="Times New Roman" w:eastAsia="Calibri" w:hAnsi="Times New Roman"/>
                <w:noProof/>
                <w:sz w:val="24"/>
                <w:szCs w:val="24"/>
              </w:rPr>
            </w:pPr>
            <w:r>
              <w:rPr>
                <w:rFonts w:ascii="Times New Roman" w:cs="Times New Roman" w:eastAsia="Calibri" w:hAnsi="Times New Roman"/>
                <w:noProof/>
                <w:sz w:val="24"/>
                <w:szCs w:val="24"/>
              </w:rPr>
              <w:drawing>
                <wp:inline distL="0" distT="0" distB="0" distR="0">
                  <wp:extent cx="5970270" cy="3389630"/>
                  <wp:effectExtent l="0" t="0" r="0" b="1270"/>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5970270" cy="3389630"/>
                          </a:xfrm>
                          <a:prstGeom prst="rect"/>
                        </pic:spPr>
                      </pic:pic>
                    </a:graphicData>
                  </a:graphic>
                </wp:inline>
              </w:drawing>
            </w:r>
          </w:p>
          <w:p>
            <w:pPr>
              <w:pStyle w:val="style0"/>
              <w:spacing w:lineRule="auto" w:line="360"/>
              <w:rPr>
                <w:rFonts w:ascii="Times New Roman" w:cs="Times New Roman" w:eastAsia="Calibri" w:hAnsi="Times New Roman"/>
                <w:sz w:val="24"/>
                <w:szCs w:val="24"/>
              </w:rPr>
            </w:pPr>
            <w:r>
              <w:rPr>
                <w:rFonts w:ascii="Times New Roman" w:cs="Times New Roman" w:eastAsia="Calibri" w:hAnsi="Times New Roman"/>
                <w:sz w:val="24"/>
                <w:szCs w:val="24"/>
              </w:rPr>
              <w:t>Row</w:t>
            </w:r>
            <w:r>
              <w:rPr>
                <w:rFonts w:ascii="Times New Roman" w:cs="Times New Roman" w:eastAsia="Calibri" w:hAnsi="Times New Roman"/>
                <w:sz w:val="24"/>
                <w:szCs w:val="24"/>
              </w:rPr>
              <w:t xml:space="preserve"> 3</w:t>
            </w:r>
          </w:p>
          <w:p>
            <w:pPr>
              <w:pStyle w:val="style0"/>
              <w:spacing w:lineRule="auto" w:line="360"/>
              <w:jc w:val="both"/>
              <w:rPr>
                <w:rFonts w:ascii="Times New Roman" w:cs="Times New Roman" w:eastAsia="Calibri" w:hAnsi="Times New Roman"/>
                <w:sz w:val="24"/>
                <w:szCs w:val="24"/>
              </w:rPr>
            </w:pPr>
            <w:r>
              <w:rPr>
                <w:rFonts w:ascii="Times New Roman" w:cs="Times New Roman" w:eastAsia="Calibri" w:hAnsi="Times New Roman"/>
                <w:sz w:val="24"/>
                <w:szCs w:val="24"/>
              </w:rPr>
              <w:t xml:space="preserve">Chromosomes usually have sections containing short DNA sequences (around 2-5 pairs of nucleotide bases) which can be used as markers. Examples of short DNA sequences are GATA, GACA. </w:t>
            </w:r>
            <w:r>
              <w:rPr>
                <w:rFonts w:ascii="Times New Roman" w:cs="Times New Roman" w:eastAsia="Calibri" w:hAnsi="Times New Roman"/>
                <w:sz w:val="24"/>
                <w:szCs w:val="24"/>
              </w:rPr>
              <w:t>Oftentimes,</w:t>
            </w:r>
            <w:r>
              <w:rPr>
                <w:rFonts w:ascii="Times New Roman" w:cs="Times New Roman" w:eastAsia="Calibri" w:hAnsi="Times New Roman"/>
                <w:sz w:val="24"/>
                <w:szCs w:val="24"/>
              </w:rPr>
              <w:t xml:space="preserve"> this DNA marker sequence repeats itself many times to form a distinctive pattern with a different number of repetitions for each person. These typical patterns are referred to as short-tandem repeats (STR). For example, the DNA sequence “GATAGATAGATAGATA” is a four-fold repetition of the DNA sequence “GATA”</w:t>
            </w:r>
            <w:r>
              <w:rPr>
                <w:rFonts w:ascii="Times New Roman" w:cs="Times New Roman" w:eastAsia="Calibri" w:hAnsi="Times New Roman"/>
                <w:sz w:val="24"/>
                <w:szCs w:val="24"/>
              </w:rPr>
              <w:t xml:space="preserve">. </w:t>
            </w:r>
          </w:p>
          <w:p>
            <w:pPr>
              <w:pStyle w:val="style0"/>
              <w:spacing w:lineRule="auto" w:line="360"/>
              <w:rPr>
                <w:rFonts w:ascii="Times New Roman" w:cs="Times New Roman" w:eastAsia="Calibri" w:hAnsi="Times New Roman"/>
                <w:sz w:val="24"/>
                <w:szCs w:val="24"/>
              </w:rPr>
            </w:pPr>
          </w:p>
          <w:p>
            <w:pPr>
              <w:pStyle w:val="style0"/>
              <w:spacing w:lineRule="auto" w:line="360"/>
              <w:rPr>
                <w:rFonts w:ascii="Times New Roman" w:cs="Times New Roman" w:eastAsia="Calibri" w:hAnsi="Times New Roman"/>
                <w:sz w:val="24"/>
                <w:szCs w:val="24"/>
              </w:rPr>
            </w:pPr>
          </w:p>
          <w:p>
            <w:pPr>
              <w:pStyle w:val="style0"/>
              <w:spacing w:lineRule="auto" w:line="360"/>
              <w:rPr>
                <w:rFonts w:ascii="Times New Roman" w:cs="Times New Roman" w:eastAsia="Calibri" w:hAnsi="Times New Roman"/>
                <w:sz w:val="24"/>
                <w:szCs w:val="24"/>
              </w:rPr>
            </w:pPr>
            <w:r>
              <w:rPr>
                <w:rFonts w:ascii="Times New Roman" w:cs="Times New Roman" w:eastAsia="Calibri" w:hAnsi="Times New Roman"/>
                <w:sz w:val="24"/>
                <w:szCs w:val="24"/>
              </w:rPr>
              <w:t>Row</w:t>
            </w:r>
            <w:r>
              <w:rPr>
                <w:rFonts w:ascii="Times New Roman" w:cs="Times New Roman" w:eastAsia="Calibri" w:hAnsi="Times New Roman"/>
                <w:sz w:val="24"/>
                <w:szCs w:val="24"/>
              </w:rPr>
              <w:t xml:space="preserve"> 4</w:t>
            </w:r>
          </w:p>
          <w:p>
            <w:pPr>
              <w:pStyle w:val="style0"/>
              <w:spacing w:lineRule="auto" w:line="360"/>
              <w:jc w:val="both"/>
              <w:rPr>
                <w:rFonts w:ascii="Times New Roman" w:cs="Times New Roman" w:eastAsia="Calibri" w:hAnsi="Times New Roman"/>
                <w:sz w:val="24"/>
                <w:szCs w:val="24"/>
              </w:rPr>
            </w:pPr>
            <w:r>
              <w:rPr>
                <w:rFonts w:ascii="Times New Roman" w:cs="Times New Roman" w:eastAsia="Calibri" w:hAnsi="Times New Roman"/>
                <w:sz w:val="24"/>
                <w:szCs w:val="24"/>
              </w:rPr>
              <w:t>On chromosomes, each person can have two copies (alleles) of markers, one inherited from the mother and one from the father. For this reason, the genome of a living creature will have greater similarities with its own parents, relatives</w:t>
            </w:r>
            <w:r>
              <w:rPr>
                <w:rFonts w:ascii="Times New Roman" w:cs="Times New Roman" w:eastAsia="Calibri" w:hAnsi="Times New Roman"/>
                <w:sz w:val="24"/>
                <w:szCs w:val="24"/>
              </w:rPr>
              <w:t>,</w:t>
            </w:r>
            <w:r>
              <w:rPr>
                <w:rFonts w:ascii="Times New Roman" w:cs="Times New Roman" w:eastAsia="Calibri" w:hAnsi="Times New Roman"/>
                <w:sz w:val="24"/>
                <w:szCs w:val="24"/>
              </w:rPr>
              <w:t xml:space="preserve"> and children than with other people. An example can be seen in Figure 2. In this example, Andi has STR markers with 5 repetitions from his mother and 10 repetitions from his father. Meanwhile, Anton has a certain STR marker with 15 repetitions from his mother and 7 repetitions from his father</w:t>
            </w:r>
            <w:r>
              <w:rPr>
                <w:rFonts w:ascii="Times New Roman" w:cs="Times New Roman" w:eastAsia="Calibri" w:hAnsi="Times New Roman"/>
                <w:sz w:val="24"/>
                <w:szCs w:val="24"/>
              </w:rPr>
              <w:t>.</w:t>
            </w:r>
          </w:p>
          <w:p>
            <w:pPr>
              <w:pStyle w:val="style0"/>
              <w:spacing w:lineRule="auto" w:line="360"/>
              <w:rPr>
                <w:rFonts w:ascii="Times New Roman" w:cs="Times New Roman" w:eastAsia="Calibri" w:hAnsi="Times New Roman"/>
                <w:sz w:val="24"/>
                <w:szCs w:val="24"/>
              </w:rPr>
            </w:pPr>
          </w:p>
          <w:p>
            <w:pPr>
              <w:pStyle w:val="style0"/>
              <w:spacing w:lineRule="auto" w:line="360"/>
              <w:rPr>
                <w:rFonts w:ascii="Times New Roman" w:cs="Times New Roman" w:eastAsia="Calibri" w:hAnsi="Times New Roman"/>
                <w:sz w:val="24"/>
                <w:szCs w:val="24"/>
              </w:rPr>
            </w:pPr>
            <w:r>
              <w:rPr>
                <w:rFonts w:ascii="Times New Roman" w:cs="Times New Roman" w:eastAsia="Calibri" w:hAnsi="Times New Roman"/>
                <w:noProof/>
                <w:sz w:val="24"/>
                <w:szCs w:val="24"/>
              </w:rPr>
              <w:drawing>
                <wp:inline distL="0" distT="0" distB="0" distR="0">
                  <wp:extent cx="5970270" cy="2546985"/>
                  <wp:effectExtent l="0" t="0" r="0" b="5715"/>
                  <wp:docPr id="1027"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cstate="print"/>
                          <a:srcRect l="0" t="0" r="0" b="0"/>
                          <a:stretch/>
                        </pic:blipFill>
                        <pic:spPr>
                          <a:xfrm rot="0">
                            <a:off x="0" y="0"/>
                            <a:ext cx="5970270" cy="2546985"/>
                          </a:xfrm>
                          <a:prstGeom prst="rect"/>
                        </pic:spPr>
                      </pic:pic>
                    </a:graphicData>
                  </a:graphic>
                </wp:inline>
              </w:drawing>
            </w:r>
          </w:p>
          <w:p>
            <w:pPr>
              <w:pStyle w:val="style0"/>
              <w:spacing w:lineRule="auto" w:line="360"/>
              <w:rPr>
                <w:rFonts w:ascii="Times New Roman" w:cs="Times New Roman" w:eastAsia="Calibri" w:hAnsi="Times New Roman"/>
                <w:sz w:val="24"/>
                <w:szCs w:val="24"/>
              </w:rPr>
            </w:pPr>
            <w:r>
              <w:rPr>
                <w:rFonts w:ascii="Times New Roman" w:cs="Times New Roman" w:eastAsia="Calibri" w:hAnsi="Times New Roman"/>
                <w:sz w:val="24"/>
                <w:szCs w:val="24"/>
              </w:rPr>
              <w:t>Row</w:t>
            </w:r>
            <w:r>
              <w:rPr>
                <w:rFonts w:ascii="Times New Roman" w:cs="Times New Roman" w:eastAsia="Calibri" w:hAnsi="Times New Roman"/>
                <w:sz w:val="24"/>
                <w:szCs w:val="24"/>
              </w:rPr>
              <w:t xml:space="preserve"> 5</w:t>
            </w:r>
          </w:p>
          <w:p>
            <w:pPr>
              <w:pStyle w:val="style0"/>
              <w:spacing w:lineRule="auto" w:line="360"/>
              <w:jc w:val="both"/>
              <w:rPr>
                <w:rFonts w:ascii="Times New Roman" w:cs="Times New Roman" w:eastAsia="Calibri" w:hAnsi="Times New Roman"/>
                <w:sz w:val="24"/>
                <w:szCs w:val="24"/>
              </w:rPr>
            </w:pPr>
            <w:r>
              <w:rPr>
                <w:rFonts w:ascii="Times New Roman" w:cs="Times New Roman" w:eastAsia="Calibri" w:hAnsi="Times New Roman"/>
                <w:sz w:val="24"/>
                <w:szCs w:val="24"/>
              </w:rPr>
              <w:t xml:space="preserve">Because each person has a unique pattern, STR can be used by forensic experts to carry out criminal investigations or look for kinship matches in victims. It's like this DNA profile is a fingerprint, but in the form of DNA and inside the cell. Therefore, apart from being different for each person, "fingerprints" cannot be changed or manipulated. Therefore, in the </w:t>
            </w:r>
            <w:r>
              <w:rPr>
                <w:rFonts w:ascii="Times New Roman" w:cs="Times New Roman" w:eastAsia="Calibri" w:hAnsi="Times New Roman"/>
                <w:sz w:val="24"/>
                <w:szCs w:val="24"/>
              </w:rPr>
              <w:t>Sriwijaya</w:t>
            </w:r>
            <w:r>
              <w:rPr>
                <w:rFonts w:ascii="Times New Roman" w:cs="Times New Roman" w:eastAsia="Calibri" w:hAnsi="Times New Roman"/>
                <w:sz w:val="24"/>
                <w:szCs w:val="24"/>
              </w:rPr>
              <w:t xml:space="preserve"> Air plane crash yesterday, when the SAR team found the body of an unidentified victim, DNA testing could be used to match the victim's DNA sequence with that of the potential victim's family</w:t>
            </w:r>
            <w:r>
              <w:rPr>
                <w:rFonts w:ascii="Times New Roman" w:cs="Times New Roman" w:eastAsia="Calibri" w:hAnsi="Times New Roman"/>
                <w:sz w:val="24"/>
                <w:szCs w:val="24"/>
              </w:rPr>
              <w:t xml:space="preserve">. </w:t>
            </w:r>
          </w:p>
          <w:p>
            <w:pPr>
              <w:pStyle w:val="style0"/>
              <w:spacing w:lineRule="auto" w:line="360"/>
              <w:rPr>
                <w:rFonts w:ascii="Times New Roman" w:cs="Times New Roman" w:eastAsia="Calibri" w:hAnsi="Times New Roman"/>
                <w:sz w:val="24"/>
                <w:szCs w:val="24"/>
              </w:rPr>
            </w:pPr>
            <w:r>
              <w:rPr>
                <w:rFonts w:ascii="Times New Roman" w:cs="Times New Roman" w:eastAsia="Calibri" w:hAnsi="Times New Roman"/>
                <w:sz w:val="24"/>
                <w:szCs w:val="24"/>
              </w:rPr>
              <w:t xml:space="preserve"> </w:t>
            </w:r>
          </w:p>
          <w:p>
            <w:pPr>
              <w:pStyle w:val="style0"/>
              <w:spacing w:lineRule="auto" w:line="360"/>
              <w:rPr>
                <w:rFonts w:ascii="Times New Roman" w:cs="Times New Roman" w:eastAsia="Calibri" w:hAnsi="Times New Roman"/>
                <w:sz w:val="24"/>
                <w:szCs w:val="24"/>
              </w:rPr>
            </w:pPr>
            <w:r>
              <w:rPr>
                <w:rFonts w:ascii="Times New Roman" w:cs="Times New Roman" w:eastAsia="Calibri" w:hAnsi="Times New Roman"/>
                <w:sz w:val="24"/>
                <w:szCs w:val="24"/>
              </w:rPr>
              <w:t>Row</w:t>
            </w:r>
            <w:r>
              <w:rPr>
                <w:rFonts w:ascii="Times New Roman" w:cs="Times New Roman" w:eastAsia="Calibri" w:hAnsi="Times New Roman"/>
                <w:sz w:val="24"/>
                <w:szCs w:val="24"/>
              </w:rPr>
              <w:t xml:space="preserve"> 6</w:t>
            </w:r>
          </w:p>
          <w:p>
            <w:pPr>
              <w:pStyle w:val="style0"/>
              <w:spacing w:lineRule="auto" w:line="360"/>
              <w:rPr>
                <w:rFonts w:ascii="Times New Roman" w:cs="Times New Roman" w:eastAsia="Calibri" w:hAnsi="Times New Roman"/>
                <w:sz w:val="24"/>
                <w:szCs w:val="24"/>
              </w:rPr>
            </w:pPr>
            <w:r>
              <w:rPr>
                <w:rFonts w:ascii="Times New Roman" w:cs="Times New Roman" w:eastAsia="Calibri" w:hAnsi="Times New Roman"/>
                <w:sz w:val="24"/>
                <w:szCs w:val="24"/>
              </w:rPr>
              <w:t>Why a DNA test?</w:t>
            </w:r>
          </w:p>
          <w:p>
            <w:pPr>
              <w:pStyle w:val="style0"/>
              <w:spacing w:lineRule="auto" w:line="360"/>
              <w:jc w:val="both"/>
              <w:rPr>
                <w:rFonts w:ascii="Times New Roman" w:cs="Times New Roman" w:eastAsia="Calibri" w:hAnsi="Times New Roman"/>
                <w:sz w:val="24"/>
                <w:szCs w:val="24"/>
              </w:rPr>
            </w:pPr>
            <w:r>
              <w:rPr>
                <w:rFonts w:ascii="Times New Roman" w:cs="Times New Roman" w:eastAsia="Calibri" w:hAnsi="Times New Roman"/>
                <w:sz w:val="24"/>
                <w:szCs w:val="24"/>
              </w:rPr>
              <w:t>The DNA testing method is the main choice commonly used because, apart from its accuracy, this method requires a very small number of samples and can be taken from any part of the body; even when the body part has been decomposed [2]. The working method is also easy and the analysis is standardized and optimized. In the case of airplane crashes, this method has also been used to identify victims of the Malaysia Airlines plane crash (MH17) in 2014 [2]</w:t>
            </w:r>
            <w:r>
              <w:rPr>
                <w:rFonts w:ascii="Times New Roman" w:cs="Times New Roman" w:eastAsia="Calibri" w:hAnsi="Times New Roman"/>
                <w:sz w:val="24"/>
                <w:szCs w:val="24"/>
              </w:rPr>
              <w:t>.</w:t>
            </w:r>
          </w:p>
          <w:p>
            <w:pPr>
              <w:pStyle w:val="style0"/>
              <w:spacing w:lineRule="auto" w:line="360"/>
              <w:jc w:val="both"/>
              <w:rPr>
                <w:rFonts w:ascii="Times New Roman" w:cs="Times New Roman" w:eastAsia="Calibri" w:hAnsi="Times New Roman"/>
                <w:sz w:val="24"/>
                <w:szCs w:val="24"/>
              </w:rPr>
            </w:pPr>
          </w:p>
          <w:p>
            <w:pPr>
              <w:pStyle w:val="style0"/>
              <w:spacing w:lineRule="auto" w:line="360"/>
              <w:rPr>
                <w:rFonts w:ascii="Times New Roman" w:cs="Times New Roman" w:eastAsia="Calibri" w:hAnsi="Times New Roman"/>
                <w:sz w:val="24"/>
                <w:szCs w:val="24"/>
              </w:rPr>
            </w:pPr>
            <w:r>
              <w:rPr>
                <w:rFonts w:ascii="Times New Roman" w:cs="Times New Roman" w:eastAsia="Calibri" w:hAnsi="Times New Roman"/>
                <w:sz w:val="24"/>
                <w:szCs w:val="24"/>
              </w:rPr>
              <w:t>Row</w:t>
            </w:r>
            <w:r>
              <w:rPr>
                <w:rFonts w:ascii="Times New Roman" w:cs="Times New Roman" w:eastAsia="Calibri" w:hAnsi="Times New Roman"/>
                <w:sz w:val="24"/>
                <w:szCs w:val="24"/>
              </w:rPr>
              <w:t xml:space="preserve"> 7</w:t>
            </w:r>
          </w:p>
          <w:p>
            <w:pPr>
              <w:pStyle w:val="style0"/>
              <w:spacing w:lineRule="auto" w:line="360"/>
              <w:rPr>
                <w:rFonts w:ascii="Times New Roman" w:cs="Times New Roman" w:eastAsia="Calibri" w:hAnsi="Times New Roman"/>
                <w:sz w:val="24"/>
                <w:szCs w:val="24"/>
              </w:rPr>
            </w:pPr>
            <w:r>
              <w:rPr>
                <w:rFonts w:ascii="Times New Roman" w:cs="Times New Roman" w:eastAsia="Calibri" w:hAnsi="Times New Roman"/>
                <w:sz w:val="24"/>
                <w:szCs w:val="24"/>
              </w:rPr>
              <w:t>How to?</w:t>
            </w:r>
          </w:p>
          <w:p>
            <w:pPr>
              <w:pStyle w:val="style0"/>
              <w:spacing w:lineRule="auto" w:line="360"/>
              <w:jc w:val="both"/>
              <w:rPr>
                <w:rFonts w:ascii="Times New Roman" w:cs="Times New Roman" w:eastAsia="Calibri" w:hAnsi="Times New Roman"/>
                <w:sz w:val="24"/>
                <w:szCs w:val="24"/>
              </w:rPr>
            </w:pPr>
            <w:r>
              <w:rPr>
                <w:rFonts w:ascii="Times New Roman" w:cs="Times New Roman" w:eastAsia="Calibri" w:hAnsi="Times New Roman"/>
                <w:sz w:val="24"/>
                <w:szCs w:val="24"/>
              </w:rPr>
              <w:t>Samples used to determine a DNA profile can be blood, semen, saliva, urine, feces, hair, teeth, bones, body organs</w:t>
            </w:r>
            <w:r>
              <w:rPr>
                <w:rFonts w:ascii="Times New Roman" w:cs="Times New Roman" w:eastAsia="Calibri" w:hAnsi="Times New Roman"/>
                <w:sz w:val="24"/>
                <w:szCs w:val="24"/>
              </w:rPr>
              <w:t>,</w:t>
            </w:r>
            <w:r>
              <w:rPr>
                <w:rFonts w:ascii="Times New Roman" w:cs="Times New Roman" w:eastAsia="Calibri" w:hAnsi="Times New Roman"/>
                <w:sz w:val="24"/>
                <w:szCs w:val="24"/>
              </w:rPr>
              <w:t xml:space="preserve"> and also body cells [2]. The type usually depends on needs and availability. In order to obtain accurate results, there are two things about the sample that must be considered. First, samples from the body of a deceased victim must be completely uncontaminated by impurity DNA (DNA that does not belong to the victim). Second, a reference sample is needed as a </w:t>
            </w:r>
            <w:r>
              <w:rPr>
                <w:rFonts w:ascii="Times New Roman" w:cs="Times New Roman" w:eastAsia="Calibri" w:hAnsi="Times New Roman"/>
                <w:sz w:val="24"/>
                <w:szCs w:val="24"/>
              </w:rPr>
              <w:t>comparison, which could be from the victim's body before he died (if any) or from his family. Both samples from the victim before he died and from his immediate family must also be free from impurity DNA contamination [2]. After the sample was obtained, the forensic team then isolated DNA from the sample cells and counted the amount (Want to know how to easily isolate DNA, check this link). Then, they multiplied the DNA content that had been isolated using PCR (Polymerase Chain Reaction), and separated the DNA resulting from the multiplication using capillary electrophoresis. By using this method, short DNA fragments will move faster than long DNA fragments [3]</w:t>
            </w:r>
            <w:r>
              <w:rPr>
                <w:rFonts w:ascii="Times New Roman" w:cs="Times New Roman" w:eastAsia="Calibri" w:hAnsi="Times New Roman"/>
                <w:sz w:val="24"/>
                <w:szCs w:val="24"/>
              </w:rPr>
              <w:t xml:space="preserve">. </w:t>
            </w:r>
            <w:r>
              <w:rPr>
                <w:rFonts w:ascii="Times New Roman" w:cs="Times New Roman" w:eastAsia="Calibri" w:hAnsi="Times New Roman"/>
                <w:sz w:val="24"/>
                <w:szCs w:val="24"/>
              </w:rPr>
              <w:t xml:space="preserve">After DNA separation, the next process is </w:t>
            </w:r>
            <w:r>
              <w:rPr>
                <w:rFonts w:ascii="Times New Roman" w:cs="Times New Roman" w:eastAsia="Calibri" w:hAnsi="Times New Roman"/>
                <w:sz w:val="24"/>
                <w:szCs w:val="24"/>
              </w:rPr>
              <w:t xml:space="preserve">the </w:t>
            </w:r>
            <w:r>
              <w:rPr>
                <w:rFonts w:ascii="Times New Roman" w:cs="Times New Roman" w:eastAsia="Calibri" w:hAnsi="Times New Roman"/>
                <w:sz w:val="24"/>
                <w:szCs w:val="24"/>
              </w:rPr>
              <w:t>analysis and interpretation of the results. The process can be carried out quantitatively and also qualitatively by comparing sample DNA with reference DNA whose profile is known</w:t>
            </w:r>
            <w:r>
              <w:rPr>
                <w:rFonts w:ascii="Times New Roman" w:cs="Times New Roman" w:eastAsia="Calibri" w:hAnsi="Times New Roman"/>
                <w:sz w:val="24"/>
                <w:szCs w:val="24"/>
              </w:rPr>
              <w:t>.</w:t>
            </w:r>
          </w:p>
          <w:p>
            <w:pPr>
              <w:pStyle w:val="style0"/>
              <w:spacing w:lineRule="auto" w:line="360"/>
              <w:rPr>
                <w:rFonts w:ascii="Times New Roman" w:cs="Times New Roman" w:eastAsia="Calibri" w:hAnsi="Times New Roman"/>
                <w:sz w:val="24"/>
                <w:szCs w:val="24"/>
              </w:rPr>
            </w:pPr>
            <w:r>
              <w:rPr>
                <w:rFonts w:ascii="Times New Roman" w:cs="Times New Roman" w:eastAsia="Calibri" w:hAnsi="Times New Roman"/>
                <w:sz w:val="24"/>
                <w:szCs w:val="24"/>
              </w:rPr>
              <w:t xml:space="preserve"> </w:t>
            </w:r>
          </w:p>
          <w:p>
            <w:pPr>
              <w:pStyle w:val="style0"/>
              <w:spacing w:lineRule="auto" w:line="360"/>
              <w:rPr>
                <w:rFonts w:ascii="Times New Roman" w:cs="Times New Roman" w:eastAsia="Calibri" w:hAnsi="Times New Roman"/>
                <w:sz w:val="24"/>
                <w:szCs w:val="24"/>
              </w:rPr>
            </w:pPr>
            <w:r>
              <w:rPr>
                <w:rFonts w:ascii="Times New Roman" w:cs="Times New Roman" w:eastAsia="Calibri" w:hAnsi="Times New Roman"/>
                <w:sz w:val="24"/>
                <w:szCs w:val="24"/>
              </w:rPr>
              <w:t>Row</w:t>
            </w:r>
            <w:r>
              <w:rPr>
                <w:rFonts w:ascii="Times New Roman" w:cs="Times New Roman" w:eastAsia="Calibri" w:hAnsi="Times New Roman"/>
                <w:sz w:val="24"/>
                <w:szCs w:val="24"/>
              </w:rPr>
              <w:t xml:space="preserve"> 8</w:t>
            </w:r>
          </w:p>
          <w:p>
            <w:pPr>
              <w:pStyle w:val="style0"/>
              <w:spacing w:lineRule="auto" w:line="360"/>
              <w:rPr>
                <w:rFonts w:ascii="Times New Roman" w:cs="Times New Roman" w:eastAsia="Calibri" w:hAnsi="Times New Roman"/>
                <w:sz w:val="24"/>
                <w:szCs w:val="24"/>
              </w:rPr>
            </w:pPr>
            <w:r>
              <w:rPr>
                <w:rFonts w:ascii="Times New Roman" w:cs="Times New Roman" w:eastAsia="Calibri" w:hAnsi="Times New Roman"/>
                <w:sz w:val="24"/>
                <w:szCs w:val="24"/>
              </w:rPr>
              <w:t>How is the data analyzed and interpreted?</w:t>
            </w:r>
          </w:p>
          <w:p>
            <w:pPr>
              <w:pStyle w:val="style0"/>
              <w:spacing w:lineRule="auto" w:line="360"/>
              <w:jc w:val="both"/>
              <w:rPr>
                <w:rFonts w:ascii="Times New Roman" w:cs="Times New Roman" w:eastAsia="Calibri" w:hAnsi="Times New Roman"/>
                <w:sz w:val="24"/>
                <w:szCs w:val="24"/>
              </w:rPr>
            </w:pPr>
            <w:r>
              <w:rPr>
                <w:rFonts w:ascii="Times New Roman" w:cs="Times New Roman" w:eastAsia="Calibri" w:hAnsi="Times New Roman"/>
                <w:sz w:val="24"/>
                <w:szCs w:val="24"/>
              </w:rPr>
              <w:t>As previously mentioned, chromosomes usually have sections that contain short DNA sequences (around 2-5 pairs of nucleotide bases) which can be used as markers that are different for each person. Each person has two copies (for each marker), one passed down from their mother and one from their father. In the United States, the FBI has a DNA profile database system consisting of STR groups for each allele in a certain locus (position) on the chromosome. This database is part of CODIS (Combined DNA Index System). Initially, the DNA profile entered only contained 13 STR loci. Then, in 2017, there were additional DNA profiles to 20 STR loci (Figure 3) [4]</w:t>
            </w:r>
            <w:r>
              <w:rPr>
                <w:rFonts w:ascii="Times New Roman" w:cs="Times New Roman" w:eastAsia="Calibri" w:hAnsi="Times New Roman"/>
                <w:sz w:val="24"/>
                <w:szCs w:val="24"/>
              </w:rPr>
              <w:t>.</w:t>
            </w:r>
          </w:p>
          <w:p>
            <w:pPr>
              <w:pStyle w:val="style0"/>
              <w:spacing w:lineRule="auto" w:line="360"/>
              <w:rPr>
                <w:rFonts w:ascii="Times New Roman" w:cs="Times New Roman" w:eastAsia="Calibri" w:hAnsi="Times New Roman"/>
                <w:sz w:val="24"/>
                <w:szCs w:val="24"/>
              </w:rPr>
            </w:pPr>
            <w:r>
              <w:rPr>
                <w:rFonts w:ascii="Times New Roman" w:cs="Times New Roman" w:eastAsia="Calibri" w:hAnsi="Times New Roman"/>
                <w:noProof/>
                <w:sz w:val="24"/>
                <w:szCs w:val="24"/>
              </w:rPr>
              <w:drawing>
                <wp:inline distL="0" distT="0" distB="0" distR="0">
                  <wp:extent cx="5970270" cy="4403725"/>
                  <wp:effectExtent l="0" t="0" r="0" b="0"/>
                  <wp:docPr id="1028"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4" cstate="print"/>
                          <a:srcRect l="0" t="0" r="0" b="0"/>
                          <a:stretch/>
                        </pic:blipFill>
                        <pic:spPr>
                          <a:xfrm rot="0">
                            <a:off x="0" y="0"/>
                            <a:ext cx="5970270" cy="4403725"/>
                          </a:xfrm>
                          <a:prstGeom prst="rect"/>
                        </pic:spPr>
                      </pic:pic>
                    </a:graphicData>
                  </a:graphic>
                </wp:inline>
              </w:drawing>
            </w:r>
          </w:p>
          <w:p>
            <w:pPr>
              <w:pStyle w:val="style0"/>
              <w:spacing w:lineRule="auto" w:line="360"/>
              <w:rPr>
                <w:rFonts w:ascii="Times New Roman" w:cs="Times New Roman" w:eastAsia="Calibri" w:hAnsi="Times New Roman"/>
                <w:sz w:val="24"/>
                <w:szCs w:val="24"/>
              </w:rPr>
            </w:pPr>
            <w:r>
              <w:rPr>
                <w:rFonts w:ascii="Times New Roman" w:cs="Times New Roman" w:eastAsia="Calibri" w:hAnsi="Times New Roman"/>
                <w:sz w:val="24"/>
                <w:szCs w:val="24"/>
              </w:rPr>
              <w:t>Row</w:t>
            </w:r>
            <w:r>
              <w:rPr>
                <w:rFonts w:ascii="Times New Roman" w:cs="Times New Roman" w:eastAsia="Calibri" w:hAnsi="Times New Roman"/>
                <w:sz w:val="24"/>
                <w:szCs w:val="24"/>
              </w:rPr>
              <w:t xml:space="preserve"> 9</w:t>
            </w:r>
          </w:p>
          <w:p>
            <w:pPr>
              <w:pStyle w:val="style0"/>
              <w:spacing w:lineRule="auto" w:line="360"/>
              <w:jc w:val="both"/>
              <w:rPr>
                <w:rFonts w:ascii="Times New Roman" w:cs="Times New Roman" w:eastAsia="Calibri" w:hAnsi="Times New Roman"/>
                <w:sz w:val="24"/>
                <w:szCs w:val="24"/>
              </w:rPr>
            </w:pPr>
            <w:r>
              <w:rPr>
                <w:rFonts w:ascii="Times New Roman" w:cs="Times New Roman" w:eastAsia="Calibri" w:hAnsi="Times New Roman"/>
                <w:sz w:val="24"/>
                <w:szCs w:val="24"/>
              </w:rPr>
              <w:t xml:space="preserve">To make it clearer, </w:t>
            </w:r>
            <w:r>
              <w:rPr>
                <w:rFonts w:ascii="Times New Roman" w:cs="Times New Roman" w:eastAsia="Calibri" w:hAnsi="Times New Roman"/>
                <w:sz w:val="24"/>
                <w:szCs w:val="24"/>
              </w:rPr>
              <w:t>let’s</w:t>
            </w:r>
            <w:r>
              <w:rPr>
                <w:rFonts w:ascii="Times New Roman" w:cs="Times New Roman" w:eastAsia="Calibri" w:hAnsi="Times New Roman"/>
                <w:sz w:val="24"/>
                <w:szCs w:val="24"/>
              </w:rPr>
              <w:t xml:space="preserve"> take the example of one STR locus, namely the D7S280 locus which is on human chromosome 7 (Figure 3). This locus has a DNA sequence as in Figure 4 which has 15 repeats of the "</w:t>
            </w:r>
            <w:r>
              <w:rPr>
                <w:rFonts w:ascii="Times New Roman" w:cs="Times New Roman" w:eastAsia="Calibri" w:hAnsi="Times New Roman"/>
                <w:sz w:val="24"/>
                <w:szCs w:val="24"/>
              </w:rPr>
              <w:t>gata</w:t>
            </w:r>
            <w:r>
              <w:rPr>
                <w:rFonts w:ascii="Times New Roman" w:cs="Times New Roman" w:eastAsia="Calibri" w:hAnsi="Times New Roman"/>
                <w:sz w:val="24"/>
                <w:szCs w:val="24"/>
              </w:rPr>
              <w:t>" sequence. Typically, the number of repetitions at this locus is between 5 and 16 repetitions, depending on the person</w:t>
            </w:r>
            <w:r>
              <w:rPr>
                <w:rFonts w:ascii="Times New Roman" w:cs="Times New Roman" w:eastAsia="Calibri" w:hAnsi="Times New Roman"/>
                <w:sz w:val="24"/>
                <w:szCs w:val="24"/>
              </w:rPr>
              <w:t>.</w:t>
            </w:r>
          </w:p>
          <w:p>
            <w:pPr>
              <w:pStyle w:val="style0"/>
              <w:spacing w:lineRule="auto" w:line="360"/>
              <w:rPr>
                <w:rFonts w:ascii="Times New Roman" w:cs="Times New Roman" w:eastAsia="Calibri" w:hAnsi="Times New Roman"/>
                <w:sz w:val="24"/>
                <w:szCs w:val="24"/>
              </w:rPr>
            </w:pPr>
            <w:r>
              <w:rPr>
                <w:rFonts w:ascii="Times New Roman" w:cs="Times New Roman" w:eastAsia="Calibri" w:hAnsi="Times New Roman"/>
                <w:noProof/>
                <w:sz w:val="24"/>
                <w:szCs w:val="24"/>
              </w:rPr>
              <w:drawing>
                <wp:inline distL="0" distT="0" distB="0" distR="0">
                  <wp:extent cx="5970270" cy="1910080"/>
                  <wp:effectExtent l="0" t="0" r="0" b="0"/>
                  <wp:docPr id="1029"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5" cstate="print"/>
                          <a:srcRect l="0" t="0" r="0" b="0"/>
                          <a:stretch/>
                        </pic:blipFill>
                        <pic:spPr>
                          <a:xfrm rot="0">
                            <a:off x="0" y="0"/>
                            <a:ext cx="5970270" cy="1910080"/>
                          </a:xfrm>
                          <a:prstGeom prst="rect"/>
                        </pic:spPr>
                      </pic:pic>
                    </a:graphicData>
                  </a:graphic>
                </wp:inline>
              </w:drawing>
            </w:r>
          </w:p>
          <w:p>
            <w:pPr>
              <w:pStyle w:val="style0"/>
              <w:spacing w:lineRule="auto" w:line="360"/>
              <w:rPr>
                <w:rFonts w:ascii="Times New Roman" w:cs="Times New Roman" w:eastAsia="Calibri" w:hAnsi="Times New Roman"/>
                <w:sz w:val="24"/>
                <w:szCs w:val="24"/>
              </w:rPr>
            </w:pPr>
            <w:r>
              <w:rPr>
                <w:rFonts w:ascii="Times New Roman" w:cs="Times New Roman" w:eastAsia="Calibri" w:hAnsi="Times New Roman"/>
                <w:sz w:val="24"/>
                <w:szCs w:val="24"/>
              </w:rPr>
              <w:t>Row</w:t>
            </w:r>
            <w:r>
              <w:rPr>
                <w:rFonts w:ascii="Times New Roman" w:cs="Times New Roman" w:eastAsia="Calibri" w:hAnsi="Times New Roman"/>
                <w:sz w:val="24"/>
                <w:szCs w:val="24"/>
              </w:rPr>
              <w:t xml:space="preserve"> 10</w:t>
            </w:r>
          </w:p>
          <w:p>
            <w:pPr>
              <w:pStyle w:val="style0"/>
              <w:spacing w:lineRule="auto" w:line="360"/>
              <w:jc w:val="both"/>
              <w:rPr>
                <w:rFonts w:ascii="Times New Roman" w:cs="Times New Roman" w:eastAsia="Calibri" w:hAnsi="Times New Roman"/>
                <w:sz w:val="24"/>
                <w:szCs w:val="24"/>
              </w:rPr>
            </w:pPr>
            <w:r>
              <w:rPr>
                <w:rFonts w:ascii="Times New Roman" w:cs="Times New Roman" w:eastAsia="Calibri" w:hAnsi="Times New Roman"/>
                <w:sz w:val="24"/>
                <w:szCs w:val="24"/>
              </w:rPr>
              <w:t>The DNA profile that we see based on the results of capillary electrophoresis can be seen in Figure 5. Figure 5 shows the DNA profile from electrophoresis which shows the separation of 5 STR markers [5]. The peak position in the chromatogram shows the number of repetitions of the maker in the two alleles on the chromosome. For example, for the STR locus D7S280, allele one has 11 repeats from one parent and the other allele has 13 repeats from the other parent</w:t>
            </w:r>
            <w:r>
              <w:rPr>
                <w:rFonts w:ascii="Times New Roman" w:cs="Times New Roman" w:eastAsia="Calibri" w:hAnsi="Times New Roman"/>
                <w:sz w:val="24"/>
                <w:szCs w:val="24"/>
              </w:rPr>
              <w:t>.</w:t>
            </w:r>
          </w:p>
          <w:p>
            <w:pPr>
              <w:pStyle w:val="style0"/>
              <w:spacing w:lineRule="auto" w:line="360"/>
              <w:rPr>
                <w:rFonts w:ascii="Times New Roman" w:cs="Times New Roman" w:eastAsia="Calibri" w:hAnsi="Times New Roman"/>
                <w:sz w:val="24"/>
                <w:szCs w:val="24"/>
              </w:rPr>
            </w:pPr>
            <w:r>
              <w:rPr>
                <w:rFonts w:ascii="Times New Roman" w:cs="Times New Roman" w:eastAsia="Calibri" w:hAnsi="Times New Roman"/>
                <w:sz w:val="24"/>
                <w:szCs w:val="24"/>
              </w:rPr>
              <w:t xml:space="preserve"> </w:t>
            </w:r>
          </w:p>
          <w:p>
            <w:pPr>
              <w:pStyle w:val="style0"/>
              <w:spacing w:lineRule="auto" w:line="360"/>
              <w:rPr>
                <w:rFonts w:ascii="Times New Roman" w:cs="Times New Roman" w:eastAsia="Calibri" w:hAnsi="Times New Roman"/>
                <w:sz w:val="24"/>
                <w:szCs w:val="24"/>
              </w:rPr>
            </w:pPr>
            <w:r>
              <w:rPr>
                <w:rFonts w:ascii="Times New Roman" w:cs="Times New Roman" w:eastAsia="Calibri" w:hAnsi="Times New Roman"/>
                <w:sz w:val="24"/>
                <w:szCs w:val="24"/>
              </w:rPr>
              <w:t>Row</w:t>
            </w:r>
            <w:r>
              <w:rPr>
                <w:rFonts w:ascii="Times New Roman" w:cs="Times New Roman" w:eastAsia="Calibri" w:hAnsi="Times New Roman"/>
                <w:sz w:val="24"/>
                <w:szCs w:val="24"/>
              </w:rPr>
              <w:t xml:space="preserve"> 11</w:t>
            </w:r>
          </w:p>
          <w:p>
            <w:pPr>
              <w:pStyle w:val="style0"/>
              <w:spacing w:lineRule="auto" w:line="360"/>
              <w:rPr>
                <w:rFonts w:ascii="Times New Roman" w:cs="Times New Roman" w:eastAsia="Calibri" w:hAnsi="Times New Roman"/>
                <w:sz w:val="24"/>
                <w:szCs w:val="24"/>
              </w:rPr>
            </w:pPr>
            <w:r>
              <w:rPr>
                <w:rFonts w:ascii="Times New Roman" w:cs="Times New Roman" w:eastAsia="Calibri" w:hAnsi="Times New Roman"/>
                <w:sz w:val="24"/>
                <w:szCs w:val="24"/>
              </w:rPr>
              <w:t>Sample case</w:t>
            </w:r>
          </w:p>
          <w:p>
            <w:pPr>
              <w:pStyle w:val="style0"/>
              <w:spacing w:lineRule="auto" w:line="360"/>
              <w:rPr>
                <w:rFonts w:ascii="Times New Roman" w:cs="Times New Roman" w:eastAsia="Calibri" w:hAnsi="Times New Roman"/>
                <w:sz w:val="24"/>
                <w:szCs w:val="24"/>
              </w:rPr>
            </w:pPr>
            <w:r>
              <w:rPr>
                <w:rFonts w:ascii="Times New Roman" w:cs="Times New Roman" w:eastAsia="Calibri" w:hAnsi="Times New Roman"/>
                <w:sz w:val="24"/>
                <w:szCs w:val="24"/>
              </w:rPr>
              <w:t>There</w:t>
            </w:r>
            <w:r>
              <w:rPr>
                <w:rFonts w:ascii="Times New Roman" w:cs="Times New Roman" w:eastAsia="Calibri" w:hAnsi="Times New Roman"/>
                <w:sz w:val="24"/>
                <w:szCs w:val="24"/>
              </w:rPr>
              <w:t xml:space="preserve"> has</w:t>
            </w:r>
            <w:r>
              <w:rPr>
                <w:rFonts w:ascii="Times New Roman" w:cs="Times New Roman" w:eastAsia="Calibri" w:hAnsi="Times New Roman"/>
                <w:sz w:val="24"/>
                <w:szCs w:val="24"/>
              </w:rPr>
              <w:t xml:space="preserve"> been a murder somewhere. At the crime scene, police found bloodstains which were thought to be from the perpetrator. As a result of further analysis, the police found two potential suspects, namely Anton and Budi. Then the forensic team carried out DNA tests on the bloodstains at the crime scene and compared them with the DNA profiles of Anton and Budi. The results can be seen in </w:t>
            </w:r>
            <w:r>
              <w:rPr>
                <w:rFonts w:ascii="Times New Roman" w:cs="Times New Roman" w:eastAsia="Calibri" w:hAnsi="Times New Roman"/>
                <w:sz w:val="24"/>
                <w:szCs w:val="24"/>
              </w:rPr>
              <w:t>Table</w:t>
            </w:r>
            <w:r>
              <w:rPr>
                <w:rFonts w:ascii="Times New Roman" w:cs="Times New Roman" w:eastAsia="Calibri" w:hAnsi="Times New Roman"/>
                <w:sz w:val="24"/>
                <w:szCs w:val="24"/>
              </w:rPr>
              <w:t xml:space="preserve"> 1</w:t>
            </w:r>
            <w:r>
              <w:rPr>
                <w:rFonts w:ascii="Times New Roman" w:cs="Times New Roman" w:eastAsia="Calibri" w:hAnsi="Times New Roman"/>
                <w:sz w:val="24"/>
                <w:szCs w:val="24"/>
              </w:rPr>
              <w:t xml:space="preserve">. </w:t>
            </w:r>
            <w:r>
              <w:rPr>
                <w:rFonts w:ascii="Times New Roman" w:cs="Times New Roman" w:eastAsia="Calibri" w:hAnsi="Times New Roman"/>
                <w:sz w:val="24"/>
                <w:szCs w:val="24"/>
              </w:rPr>
              <w:t xml:space="preserve">From the results of DNA analysis in </w:t>
            </w:r>
            <w:r>
              <w:rPr>
                <w:rFonts w:ascii="Times New Roman" w:cs="Times New Roman" w:eastAsia="Calibri" w:hAnsi="Times New Roman"/>
                <w:sz w:val="24"/>
                <w:szCs w:val="24"/>
              </w:rPr>
              <w:t>Table</w:t>
            </w:r>
            <w:r>
              <w:rPr>
                <w:rFonts w:ascii="Times New Roman" w:cs="Times New Roman" w:eastAsia="Calibri" w:hAnsi="Times New Roman"/>
                <w:sz w:val="24"/>
                <w:szCs w:val="24"/>
              </w:rPr>
              <w:t xml:space="preserve"> 1, we can see that the </w:t>
            </w:r>
            <w:r>
              <w:rPr>
                <w:rFonts w:ascii="Times New Roman" w:cs="Times New Roman" w:eastAsia="Calibri" w:hAnsi="Times New Roman"/>
                <w:sz w:val="24"/>
                <w:szCs w:val="24"/>
              </w:rPr>
              <w:t>blood sample found by the police at the crime scene has a similar STR profile to Budi's DNA profile. Meanwhile, with Anton, his DNA profile is very different. From these results</w:t>
            </w:r>
            <w:r>
              <w:rPr>
                <w:rFonts w:ascii="Times New Roman" w:cs="Times New Roman" w:eastAsia="Calibri" w:hAnsi="Times New Roman"/>
                <w:sz w:val="24"/>
                <w:szCs w:val="24"/>
              </w:rPr>
              <w:t>,</w:t>
            </w:r>
            <w:r>
              <w:rPr>
                <w:rFonts w:ascii="Times New Roman" w:cs="Times New Roman" w:eastAsia="Calibri" w:hAnsi="Times New Roman"/>
                <w:sz w:val="24"/>
                <w:szCs w:val="24"/>
              </w:rPr>
              <w:t xml:space="preserve"> it can be concluded that Budi was the perpetrator of the murder.</w:t>
            </w:r>
          </w:p>
          <w:p>
            <w:pPr>
              <w:pStyle w:val="style0"/>
              <w:spacing w:lineRule="auto" w:line="360"/>
              <w:jc w:val="both"/>
              <w:rPr>
                <w:rFonts w:ascii="Times New Roman" w:cs="Times New Roman" w:eastAsia="Calibri" w:hAnsi="Times New Roman"/>
                <w:sz w:val="24"/>
                <w:szCs w:val="24"/>
              </w:rPr>
            </w:pPr>
            <w:r>
              <w:rPr>
                <w:rFonts w:ascii="Times New Roman" w:cs="Times New Roman" w:eastAsia="Calibri" w:hAnsi="Times New Roman"/>
                <w:sz w:val="24"/>
                <w:szCs w:val="24"/>
              </w:rPr>
              <w:t>Table 1. DNA profiles in examples of murder cases</w:t>
            </w:r>
            <w:r>
              <w:rPr>
                <w:rFonts w:ascii="Times New Roman" w:cs="Times New Roman" w:eastAsia="Calibri" w:hAnsi="Times New Roman"/>
                <w:sz w:val="24"/>
                <w:szCs w:val="24"/>
              </w:rPr>
              <w:t>.</w:t>
            </w:r>
          </w:p>
          <w:p>
            <w:pPr>
              <w:pStyle w:val="style0"/>
              <w:spacing w:lineRule="auto" w:line="360"/>
              <w:rPr>
                <w:rFonts w:ascii="Times New Roman" w:cs="Times New Roman" w:eastAsia="Calibri" w:hAnsi="Times New Roman"/>
                <w:sz w:val="24"/>
                <w:szCs w:val="24"/>
              </w:rPr>
            </w:pPr>
          </w:p>
          <w:p>
            <w:pPr>
              <w:pStyle w:val="style0"/>
              <w:spacing w:lineRule="auto" w:line="360"/>
              <w:rPr>
                <w:rFonts w:ascii="Times New Roman" w:cs="Times New Roman" w:eastAsia="Calibri" w:hAnsi="Times New Roman"/>
                <w:sz w:val="24"/>
                <w:szCs w:val="24"/>
              </w:rPr>
            </w:pPr>
            <w:r>
              <w:rPr>
                <w:noProof/>
              </w:rPr>
              <w:drawing>
                <wp:inline distL="0" distT="0" distB="0" distR="0">
                  <wp:extent cx="3904091" cy="2736850"/>
                  <wp:effectExtent l="0" t="0" r="1270" b="6350"/>
                  <wp:docPr id="1030"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6" cstate="print"/>
                          <a:srcRect l="0" t="0" r="0" b="0"/>
                          <a:stretch/>
                        </pic:blipFill>
                        <pic:spPr>
                          <a:xfrm rot="0">
                            <a:off x="0" y="0"/>
                            <a:ext cx="3904091" cy="2736850"/>
                          </a:xfrm>
                          <a:prstGeom prst="rect"/>
                        </pic:spPr>
                      </pic:pic>
                    </a:graphicData>
                  </a:graphic>
                </wp:inline>
              </w:drawing>
            </w:r>
          </w:p>
          <w:p>
            <w:pPr>
              <w:pStyle w:val="style0"/>
              <w:spacing w:lineRule="auto" w:line="360"/>
              <w:rPr>
                <w:rFonts w:ascii="Times New Roman" w:cs="Times New Roman" w:eastAsia="Calibri" w:hAnsi="Times New Roman"/>
                <w:sz w:val="24"/>
                <w:szCs w:val="24"/>
              </w:rPr>
            </w:pPr>
          </w:p>
          <w:p>
            <w:pPr>
              <w:pStyle w:val="style0"/>
              <w:spacing w:lineRule="auto" w:line="360"/>
              <w:rPr>
                <w:rFonts w:ascii="Times New Roman" w:cs="Times New Roman" w:eastAsia="Calibri" w:hAnsi="Times New Roman"/>
                <w:sz w:val="24"/>
                <w:szCs w:val="24"/>
              </w:rPr>
            </w:pPr>
            <w:r>
              <w:rPr>
                <w:rFonts w:ascii="Times New Roman" w:cs="Times New Roman" w:eastAsia="Calibri" w:hAnsi="Times New Roman"/>
                <w:sz w:val="24"/>
                <w:szCs w:val="24"/>
              </w:rPr>
              <w:t>Row</w:t>
            </w:r>
            <w:r>
              <w:rPr>
                <w:rFonts w:ascii="Times New Roman" w:cs="Times New Roman" w:eastAsia="Calibri" w:hAnsi="Times New Roman"/>
                <w:sz w:val="24"/>
                <w:szCs w:val="24"/>
              </w:rPr>
              <w:t xml:space="preserve"> 12</w:t>
            </w:r>
          </w:p>
          <w:p>
            <w:pPr>
              <w:pStyle w:val="style0"/>
              <w:spacing w:lineRule="auto" w:line="360"/>
              <w:rPr>
                <w:rFonts w:ascii="Times New Roman" w:cs="Times New Roman" w:eastAsia="Calibri" w:hAnsi="Times New Roman"/>
                <w:sz w:val="24"/>
                <w:szCs w:val="24"/>
              </w:rPr>
            </w:pPr>
            <w:r>
              <w:rPr>
                <w:rFonts w:ascii="Times New Roman" w:cs="Times New Roman" w:eastAsia="Calibri" w:hAnsi="Times New Roman"/>
                <w:sz w:val="24"/>
                <w:szCs w:val="24"/>
              </w:rPr>
              <w:t>What about cases of accident victims?</w:t>
            </w:r>
          </w:p>
          <w:p>
            <w:pPr>
              <w:pStyle w:val="style0"/>
              <w:spacing w:lineRule="auto" w:line="360"/>
              <w:jc w:val="both"/>
              <w:rPr>
                <w:rFonts w:ascii="Times New Roman" w:cs="Times New Roman" w:eastAsia="Calibri" w:hAnsi="Times New Roman"/>
                <w:sz w:val="24"/>
                <w:szCs w:val="24"/>
              </w:rPr>
            </w:pPr>
            <w:r>
              <w:rPr>
                <w:rFonts w:ascii="Times New Roman" w:cs="Times New Roman" w:eastAsia="Calibri" w:hAnsi="Times New Roman"/>
                <w:sz w:val="24"/>
                <w:szCs w:val="24"/>
              </w:rPr>
              <w:t xml:space="preserve">The same thing can also be done in accident cases, such as the victims of the </w:t>
            </w:r>
            <w:r>
              <w:rPr>
                <w:rFonts w:ascii="Times New Roman" w:cs="Times New Roman" w:eastAsia="Calibri" w:hAnsi="Times New Roman"/>
                <w:sz w:val="24"/>
                <w:szCs w:val="24"/>
              </w:rPr>
              <w:t>Sriwijaya</w:t>
            </w:r>
            <w:r>
              <w:rPr>
                <w:rFonts w:ascii="Times New Roman" w:cs="Times New Roman" w:eastAsia="Calibri" w:hAnsi="Times New Roman"/>
                <w:sz w:val="24"/>
                <w:szCs w:val="24"/>
              </w:rPr>
              <w:t xml:space="preserve"> Air plane crash yesterday [1]. To do this, a sample from the victim's body is analyzed for its DNA profile, then matched with the DNA profile of their parents or children and the similarity is seen</w:t>
            </w:r>
            <w:r>
              <w:rPr>
                <w:rFonts w:ascii="Times New Roman" w:cs="Times New Roman" w:eastAsia="Calibri" w:hAnsi="Times New Roman"/>
                <w:sz w:val="24"/>
                <w:szCs w:val="24"/>
              </w:rPr>
              <w:t>.</w:t>
            </w:r>
          </w:p>
          <w:p>
            <w:pPr>
              <w:pStyle w:val="style0"/>
              <w:spacing w:lineRule="auto" w:line="360"/>
              <w:jc w:val="both"/>
              <w:rPr>
                <w:rFonts w:ascii="Times New Roman" w:cs="Times New Roman" w:eastAsia="Calibri" w:hAnsi="Times New Roman"/>
                <w:sz w:val="24"/>
                <w:szCs w:val="24"/>
              </w:rPr>
            </w:pPr>
          </w:p>
          <w:p>
            <w:pPr>
              <w:pStyle w:val="style0"/>
              <w:spacing w:lineRule="auto" w:line="360"/>
              <w:jc w:val="both"/>
              <w:rPr>
                <w:rFonts w:ascii="Times New Roman" w:cs="Times New Roman" w:eastAsia="Calibri" w:hAnsi="Times New Roman"/>
                <w:sz w:val="24"/>
                <w:szCs w:val="24"/>
              </w:rPr>
            </w:pPr>
          </w:p>
          <w:p>
            <w:pPr>
              <w:pStyle w:val="style0"/>
              <w:spacing w:lineRule="auto" w:line="360"/>
              <w:rPr>
                <w:rFonts w:ascii="Times New Roman" w:cs="Times New Roman" w:eastAsia="Calibri" w:hAnsi="Times New Roman"/>
                <w:b/>
                <w:bCs/>
                <w:sz w:val="24"/>
                <w:szCs w:val="24"/>
              </w:rPr>
            </w:pPr>
            <w:r>
              <w:rPr>
                <w:rFonts w:ascii="Times New Roman" w:cs="Times New Roman" w:eastAsia="Calibri" w:hAnsi="Times New Roman"/>
                <w:b/>
                <w:bCs/>
                <w:sz w:val="24"/>
                <w:szCs w:val="24"/>
              </w:rPr>
              <w:t>Reference</w:t>
            </w:r>
            <w:r>
              <w:rPr>
                <w:rFonts w:ascii="Times New Roman" w:cs="Times New Roman" w:eastAsia="Calibri" w:hAnsi="Times New Roman"/>
                <w:b/>
                <w:bCs/>
                <w:sz w:val="24"/>
                <w:szCs w:val="24"/>
              </w:rPr>
              <w:t>s</w:t>
            </w:r>
            <w:r>
              <w:rPr>
                <w:rFonts w:ascii="Times New Roman" w:cs="Times New Roman" w:eastAsia="Calibri" w:hAnsi="Times New Roman"/>
                <w:b/>
                <w:bCs/>
                <w:sz w:val="24"/>
                <w:szCs w:val="24"/>
              </w:rPr>
              <w:t>:</w:t>
            </w:r>
          </w:p>
          <w:p>
            <w:pPr>
              <w:pStyle w:val="style0"/>
              <w:spacing w:lineRule="auto" w:line="360"/>
              <w:rPr>
                <w:rFonts w:ascii="Times New Roman" w:cs="Times New Roman" w:eastAsia="Calibri" w:hAnsi="Times New Roman"/>
                <w:sz w:val="24"/>
                <w:szCs w:val="24"/>
              </w:rPr>
            </w:pPr>
            <w:r>
              <w:rPr>
                <w:rFonts w:ascii="Times New Roman" w:cs="Times New Roman" w:eastAsia="Calibri" w:hAnsi="Times New Roman"/>
                <w:sz w:val="24"/>
                <w:szCs w:val="24"/>
              </w:rPr>
              <w:t>[1] C. A. Putri, “Fakta-</w:t>
            </w:r>
            <w:r>
              <w:rPr>
                <w:rFonts w:ascii="Times New Roman" w:cs="Times New Roman" w:eastAsia="Calibri" w:hAnsi="Times New Roman"/>
                <w:sz w:val="24"/>
                <w:szCs w:val="24"/>
              </w:rPr>
              <w:t>fakta</w:t>
            </w:r>
            <w:r>
              <w:rPr>
                <w:rFonts w:ascii="Times New Roman" w:cs="Times New Roman" w:eastAsia="Calibri" w:hAnsi="Times New Roman"/>
                <w:sz w:val="24"/>
                <w:szCs w:val="24"/>
              </w:rPr>
              <w:t xml:space="preserve"> </w:t>
            </w:r>
            <w:r>
              <w:rPr>
                <w:rFonts w:ascii="Times New Roman" w:cs="Times New Roman" w:eastAsia="Calibri" w:hAnsi="Times New Roman"/>
                <w:sz w:val="24"/>
                <w:szCs w:val="24"/>
              </w:rPr>
              <w:t>Terkini</w:t>
            </w:r>
            <w:r>
              <w:rPr>
                <w:rFonts w:ascii="Times New Roman" w:cs="Times New Roman" w:eastAsia="Calibri" w:hAnsi="Times New Roman"/>
                <w:sz w:val="24"/>
                <w:szCs w:val="24"/>
              </w:rPr>
              <w:t xml:space="preserve"> </w:t>
            </w:r>
            <w:r>
              <w:rPr>
                <w:rFonts w:ascii="Times New Roman" w:cs="Times New Roman" w:eastAsia="Calibri" w:hAnsi="Times New Roman"/>
                <w:sz w:val="24"/>
                <w:szCs w:val="24"/>
              </w:rPr>
              <w:t>Kecelakaan</w:t>
            </w:r>
            <w:r>
              <w:rPr>
                <w:rFonts w:ascii="Times New Roman" w:cs="Times New Roman" w:eastAsia="Calibri" w:hAnsi="Times New Roman"/>
                <w:sz w:val="24"/>
                <w:szCs w:val="24"/>
              </w:rPr>
              <w:t xml:space="preserve"> </w:t>
            </w:r>
            <w:r>
              <w:rPr>
                <w:rFonts w:ascii="Times New Roman" w:cs="Times New Roman" w:eastAsia="Calibri" w:hAnsi="Times New Roman"/>
                <w:sz w:val="24"/>
                <w:szCs w:val="24"/>
              </w:rPr>
              <w:t>Pesawat</w:t>
            </w:r>
            <w:r>
              <w:rPr>
                <w:rFonts w:ascii="Times New Roman" w:cs="Times New Roman" w:eastAsia="Calibri" w:hAnsi="Times New Roman"/>
                <w:sz w:val="24"/>
                <w:szCs w:val="24"/>
              </w:rPr>
              <w:t xml:space="preserve"> </w:t>
            </w:r>
            <w:r>
              <w:rPr>
                <w:rFonts w:ascii="Times New Roman" w:cs="Times New Roman" w:eastAsia="Calibri" w:hAnsi="Times New Roman"/>
                <w:sz w:val="24"/>
                <w:szCs w:val="24"/>
              </w:rPr>
              <w:t>Sriwijaya</w:t>
            </w:r>
            <w:r>
              <w:rPr>
                <w:rFonts w:ascii="Times New Roman" w:cs="Times New Roman" w:eastAsia="Calibri" w:hAnsi="Times New Roman"/>
                <w:sz w:val="24"/>
                <w:szCs w:val="24"/>
              </w:rPr>
              <w:t xml:space="preserve"> Air SJ-182</w:t>
            </w:r>
            <w:r>
              <w:rPr>
                <w:rFonts w:ascii="Times New Roman" w:cs="Times New Roman" w:eastAsia="Calibri" w:hAnsi="Times New Roman"/>
                <w:sz w:val="24"/>
                <w:szCs w:val="24"/>
              </w:rPr>
              <w:t xml:space="preserve"> [</w:t>
            </w:r>
            <w:r>
              <w:t xml:space="preserve"> </w:t>
            </w:r>
            <w:r>
              <w:rPr>
                <w:rFonts w:ascii="Times New Roman" w:cs="Times New Roman" w:eastAsia="Calibri" w:hAnsi="Times New Roman"/>
                <w:sz w:val="24"/>
                <w:szCs w:val="24"/>
              </w:rPr>
              <w:t xml:space="preserve">Latest Facts about the </w:t>
            </w:r>
            <w:r>
              <w:rPr>
                <w:rFonts w:ascii="Times New Roman" w:cs="Times New Roman" w:eastAsia="Calibri" w:hAnsi="Times New Roman"/>
                <w:sz w:val="24"/>
                <w:szCs w:val="24"/>
              </w:rPr>
              <w:t>Sriwijaya</w:t>
            </w:r>
            <w:r>
              <w:rPr>
                <w:rFonts w:ascii="Times New Roman" w:cs="Times New Roman" w:eastAsia="Calibri" w:hAnsi="Times New Roman"/>
                <w:sz w:val="24"/>
                <w:szCs w:val="24"/>
              </w:rPr>
              <w:t xml:space="preserve"> Air SJ-182 Plane Crash</w:t>
            </w:r>
            <w:r>
              <w:rPr>
                <w:rFonts w:ascii="Times New Roman" w:cs="Times New Roman" w:eastAsia="Calibri" w:hAnsi="Times New Roman"/>
                <w:sz w:val="24"/>
                <w:szCs w:val="24"/>
              </w:rPr>
              <w:t>]</w:t>
            </w:r>
            <w:r>
              <w:rPr>
                <w:rFonts w:ascii="Times New Roman" w:cs="Times New Roman" w:eastAsia="Calibri" w:hAnsi="Times New Roman"/>
                <w:sz w:val="24"/>
                <w:szCs w:val="24"/>
              </w:rPr>
              <w:t>,” news. https://www.cnbcindonesia.com/news/20210111093309-4-214920/fakta-fakta-terkini-kecelakaan-pesawat-sriwijaya-air-sj-182 (accessed Jan. 12, 2021).</w:t>
            </w:r>
          </w:p>
          <w:p>
            <w:pPr>
              <w:pStyle w:val="style0"/>
              <w:spacing w:lineRule="auto" w:line="360"/>
              <w:rPr>
                <w:rFonts w:ascii="Times New Roman" w:cs="Times New Roman" w:eastAsia="Calibri" w:hAnsi="Times New Roman"/>
                <w:sz w:val="24"/>
                <w:szCs w:val="24"/>
              </w:rPr>
            </w:pPr>
            <w:r>
              <w:rPr>
                <w:rFonts w:ascii="Times New Roman" w:cs="Times New Roman" w:eastAsia="Calibri" w:hAnsi="Times New Roman"/>
                <w:sz w:val="24"/>
                <w:szCs w:val="24"/>
              </w:rPr>
              <w:t xml:space="preserve">[2] “DNA identification of human remains in Disaster Victim Identification (DVI): An efficient sampling method for muscle, bone, bone marrow and teeth,” Forensic Sci. Int., vol. 289, pp. 253–259, Aug. 2018, </w:t>
            </w:r>
            <w:r>
              <w:rPr>
                <w:rFonts w:ascii="Times New Roman" w:cs="Times New Roman" w:eastAsia="Calibri" w:hAnsi="Times New Roman"/>
                <w:sz w:val="24"/>
                <w:szCs w:val="24"/>
              </w:rPr>
              <w:t>doi</w:t>
            </w:r>
            <w:r>
              <w:rPr>
                <w:rFonts w:ascii="Times New Roman" w:cs="Times New Roman" w:eastAsia="Calibri" w:hAnsi="Times New Roman"/>
                <w:sz w:val="24"/>
                <w:szCs w:val="24"/>
              </w:rPr>
              <w:t>: 10.1016/j.forsciint.2018.05.044.</w:t>
            </w:r>
          </w:p>
          <w:p>
            <w:pPr>
              <w:pStyle w:val="style0"/>
              <w:spacing w:lineRule="auto" w:line="360"/>
              <w:rPr>
                <w:rFonts w:ascii="Times New Roman" w:cs="Times New Roman" w:eastAsia="Calibri" w:hAnsi="Times New Roman"/>
                <w:sz w:val="24"/>
                <w:szCs w:val="24"/>
              </w:rPr>
            </w:pPr>
            <w:r>
              <w:rPr>
                <w:rFonts w:ascii="Times New Roman" w:cs="Times New Roman" w:eastAsia="Calibri" w:hAnsi="Times New Roman"/>
                <w:sz w:val="24"/>
                <w:szCs w:val="24"/>
              </w:rPr>
              <w:t>[3] “Thirty years of DNA forensics: How DNA has revolutionized criminal investigations,” Chemical &amp; Engineering News. https://cen.acs.org/analytical-chemistry/Thirty-years-DNA-forensics-DNA/95/i37 (accessed Jan. 14, 2021).</w:t>
            </w:r>
          </w:p>
          <w:p>
            <w:pPr>
              <w:pStyle w:val="style0"/>
              <w:spacing w:lineRule="auto" w:line="360"/>
              <w:rPr>
                <w:rFonts w:ascii="Times New Roman" w:cs="Times New Roman" w:eastAsia="Calibri" w:hAnsi="Times New Roman"/>
                <w:sz w:val="24"/>
                <w:szCs w:val="24"/>
              </w:rPr>
            </w:pPr>
            <w:r>
              <w:rPr>
                <w:rFonts w:ascii="Times New Roman" w:cs="Times New Roman" w:eastAsia="Calibri" w:hAnsi="Times New Roman"/>
                <w:sz w:val="24"/>
                <w:szCs w:val="24"/>
              </w:rPr>
              <w:t>[4] Robin.materese@nist.gov, “NIST Research Enables Enhanced DNA ‘Fingerprints,’” NIST, Dec. 15, 2016. https://www.nist.gov/news-events/news/2016/12/nist-research-enables-enhanced-dna-fingerprints (accessed Jan. 13, 2021).</w:t>
            </w:r>
          </w:p>
          <w:p>
            <w:pPr>
              <w:pStyle w:val="style0"/>
              <w:spacing w:lineRule="auto" w:line="360"/>
              <w:rPr>
                <w:rFonts w:ascii="Times New Roman" w:cs="Times New Roman" w:eastAsia="Calibri" w:hAnsi="Times New Roman"/>
                <w:sz w:val="24"/>
                <w:szCs w:val="24"/>
              </w:rPr>
            </w:pPr>
            <w:r>
              <w:rPr>
                <w:rFonts w:ascii="Times New Roman" w:cs="Times New Roman" w:eastAsia="Calibri" w:hAnsi="Times New Roman"/>
                <w:sz w:val="24"/>
                <w:szCs w:val="24"/>
              </w:rPr>
              <w:t>[</w:t>
            </w:r>
            <w:r>
              <w:rPr>
                <w:rFonts w:ascii="Times New Roman" w:cs="Times New Roman" w:eastAsia="Calibri" w:hAnsi="Times New Roman"/>
                <w:sz w:val="24"/>
                <w:szCs w:val="24"/>
              </w:rPr>
              <w:t>5]“</w:t>
            </w:r>
            <w:r>
              <w:rPr>
                <w:rFonts w:ascii="Times New Roman" w:cs="Times New Roman" w:eastAsia="Calibri" w:hAnsi="Times New Roman"/>
                <w:sz w:val="24"/>
                <w:szCs w:val="24"/>
              </w:rPr>
              <w:t>Cellular Fingerprint Electropherogram,” NIST. https://www.nist.gov/image/cellularfingerprintjpg (accessed Jan. 14, 2021).</w:t>
            </w:r>
          </w:p>
          <w:p>
            <w:pPr>
              <w:pStyle w:val="style0"/>
              <w:spacing w:lineRule="auto" w:line="360"/>
              <w:rPr>
                <w:rFonts w:ascii="Times New Roman" w:cs="Times New Roman" w:eastAsia="Calibri" w:hAnsi="Times New Roman"/>
                <w:sz w:val="24"/>
                <w:szCs w:val="24"/>
              </w:rPr>
            </w:pPr>
          </w:p>
          <w:p>
            <w:pPr>
              <w:pStyle w:val="style0"/>
              <w:spacing w:lineRule="auto" w:line="360"/>
              <w:rPr>
                <w:rFonts w:ascii="Times New Roman" w:cs="Times New Roman" w:eastAsia="Calibri" w:hAnsi="Times New Roman"/>
                <w:sz w:val="24"/>
                <w:szCs w:val="24"/>
              </w:rPr>
            </w:pPr>
          </w:p>
          <w:p>
            <w:pPr>
              <w:pStyle w:val="style0"/>
              <w:ind w:hanging="99"/>
              <w:jc w:val="center"/>
              <w:rPr>
                <w:rFonts w:ascii="Arial Narrow" w:hAnsi="Arial Narrow"/>
                <w:b/>
                <w:bCs/>
              </w:rPr>
            </w:pPr>
          </w:p>
          <w:p>
            <w:pPr>
              <w:pStyle w:val="style0"/>
              <w:ind w:hanging="99"/>
              <w:jc w:val="center"/>
              <w:rPr>
                <w:rFonts w:ascii="Arial Narrow" w:hAnsi="Arial Narrow"/>
                <w:b/>
                <w:bCs/>
              </w:rPr>
            </w:pPr>
          </w:p>
        </w:tc>
      </w:tr>
      <w:tr>
        <w:tblPrEx/>
        <w:trPr>
          <w:trHeight w:val="638" w:hRule="atLeast"/>
        </w:trPr>
        <w:tc>
          <w:tcPr>
            <w:tcW w:w="457" w:type="dxa"/>
            <w:tcBorders/>
          </w:tcPr>
          <w:p>
            <w:pPr>
              <w:pStyle w:val="style0"/>
              <w:jc w:val="center"/>
              <w:rPr>
                <w:rFonts w:ascii="Arial Narrow" w:hAnsi="Arial Narrow"/>
                <w:b/>
                <w:bCs/>
              </w:rPr>
            </w:pPr>
            <w:r>
              <w:rPr>
                <w:rFonts w:ascii="Arial Narrow" w:hAnsi="Arial Narrow"/>
                <w:b/>
                <w:bCs/>
              </w:rPr>
              <w:t>No</w:t>
            </w:r>
          </w:p>
        </w:tc>
        <w:tc>
          <w:tcPr>
            <w:tcW w:w="9618" w:type="dxa"/>
            <w:tcBorders/>
          </w:tcPr>
          <w:p>
            <w:pPr>
              <w:pStyle w:val="style0"/>
              <w:ind w:hanging="99"/>
              <w:jc w:val="center"/>
              <w:rPr>
                <w:rFonts w:ascii="Arial Narrow" w:hAnsi="Arial Narrow"/>
                <w:b/>
                <w:bCs/>
              </w:rPr>
            </w:pPr>
            <w:r>
              <w:rPr>
                <w:rFonts w:ascii="Arial Narrow" w:hAnsi="Arial Narrow"/>
                <w:b/>
                <w:bCs/>
              </w:rPr>
              <w:t>Test Items</w:t>
            </w:r>
          </w:p>
        </w:tc>
      </w:tr>
      <w:tr>
        <w:tblPrEx/>
        <w:trPr>
          <w:trHeight w:val="990" w:hRule="atLeast"/>
        </w:trPr>
        <w:tc>
          <w:tcPr>
            <w:tcW w:w="457" w:type="dxa"/>
            <w:tcBorders/>
          </w:tcPr>
          <w:p>
            <w:pPr>
              <w:pStyle w:val="style0"/>
              <w:rPr>
                <w:rFonts w:ascii="Arial Narrow" w:hAnsi="Arial Narrow"/>
              </w:rPr>
            </w:pPr>
            <w:r>
              <w:rPr>
                <w:rFonts w:ascii="Arial Narrow" w:hAnsi="Arial Narrow"/>
              </w:rPr>
              <w:t>1</w:t>
            </w:r>
          </w:p>
        </w:tc>
        <w:tc>
          <w:tcPr>
            <w:tcW w:w="9618" w:type="dxa"/>
            <w:tcBorders/>
          </w:tcPr>
          <w:p>
            <w:pPr>
              <w:pStyle w:val="style0"/>
              <w:ind w:right="270"/>
              <w:jc w:val="both"/>
              <w:rPr>
                <w:rFonts w:ascii="Arial Narrow" w:cs="Arial" w:hAnsi="Arial Narrow"/>
                <w:color w:val="000000"/>
              </w:rPr>
            </w:pPr>
            <w:r>
              <w:rPr>
                <w:rFonts w:ascii="Arial Narrow" w:cs="Arial" w:hAnsi="Arial Narrow"/>
                <w:color w:val="000000"/>
              </w:rPr>
              <w:t>The genome is all the DNA contained in the human body. DNA stored in chromosomes in the human body can be a source of identification for accident victims. Which of the following is the correct statement regarding DNA correlation as a source of identification of accident victims?</w:t>
            </w:r>
          </w:p>
          <w:p>
            <w:pPr>
              <w:pStyle w:val="style179"/>
              <w:numPr>
                <w:ilvl w:val="0"/>
                <w:numId w:val="1"/>
              </w:numPr>
              <w:ind w:right="270"/>
              <w:jc w:val="both"/>
              <w:rPr>
                <w:rFonts w:ascii="Arial Narrow" w:cs="Arial" w:hAnsi="Arial Narrow"/>
                <w:color w:val="000000"/>
              </w:rPr>
            </w:pPr>
            <w:r>
              <w:rPr>
                <w:rFonts w:ascii="Arial Narrow" w:cs="Arial" w:hAnsi="Arial Narrow"/>
                <w:color w:val="000000"/>
              </w:rPr>
              <w:t>DNA is the key to inheriting human traits that are passed down from parents (father and mother) to their children, which cannot always be a source of identification of accident victims.</w:t>
            </w:r>
          </w:p>
          <w:p>
            <w:pPr>
              <w:pStyle w:val="style179"/>
              <w:numPr>
                <w:ilvl w:val="0"/>
                <w:numId w:val="1"/>
              </w:numPr>
              <w:ind w:right="270"/>
              <w:jc w:val="both"/>
              <w:rPr>
                <w:rFonts w:ascii="Arial Narrow" w:cs="Arial" w:hAnsi="Arial Narrow"/>
                <w:color w:val="000000"/>
              </w:rPr>
            </w:pPr>
            <w:r>
              <w:rPr>
                <w:rFonts w:ascii="Arial Narrow" w:cs="Arial" w:hAnsi="Arial Narrow"/>
                <w:color w:val="000000"/>
              </w:rPr>
              <w:t>DNA has the property of being inherited through the human heredity system, so that each child from a parent (father and mother) has a unique STR pattern which is the key to matching the identification of accident victims with their close relatives.</w:t>
            </w:r>
          </w:p>
          <w:p>
            <w:pPr>
              <w:pStyle w:val="style179"/>
              <w:numPr>
                <w:ilvl w:val="0"/>
                <w:numId w:val="1"/>
              </w:numPr>
              <w:ind w:right="270"/>
              <w:jc w:val="both"/>
              <w:rPr>
                <w:rFonts w:ascii="Arial Narrow" w:cs="Arial" w:hAnsi="Arial Narrow"/>
                <w:color w:val="000000"/>
              </w:rPr>
            </w:pPr>
            <w:r>
              <w:rPr>
                <w:rFonts w:ascii="Arial Narrow" w:cs="Arial" w:hAnsi="Arial Narrow"/>
                <w:color w:val="000000"/>
              </w:rPr>
              <w:t>Chromosomes with different alleles are the source of DNA tracing which is the key to identifying accident victims</w:t>
            </w:r>
          </w:p>
          <w:p>
            <w:pPr>
              <w:pStyle w:val="style179"/>
              <w:numPr>
                <w:ilvl w:val="0"/>
                <w:numId w:val="1"/>
              </w:numPr>
              <w:ind w:right="270"/>
              <w:jc w:val="both"/>
              <w:rPr>
                <w:rFonts w:ascii="Arial Narrow" w:cs="Arial" w:hAnsi="Arial Narrow"/>
                <w:color w:val="000000"/>
              </w:rPr>
            </w:pPr>
            <w:r>
              <w:rPr>
                <w:rFonts w:ascii="Arial Narrow" w:cs="Arial" w:hAnsi="Arial Narrow"/>
                <w:color w:val="000000"/>
              </w:rPr>
              <w:t>The DNA in chromosomes does not code for proteins that correspond to genes so it can be the key to identifying accident victims</w:t>
            </w:r>
          </w:p>
          <w:p>
            <w:pPr>
              <w:pStyle w:val="style179"/>
              <w:numPr>
                <w:ilvl w:val="0"/>
                <w:numId w:val="1"/>
              </w:numPr>
              <w:ind w:right="270"/>
              <w:jc w:val="both"/>
              <w:rPr>
                <w:rFonts w:ascii="Arial Narrow" w:hAnsi="Arial Narrow"/>
              </w:rPr>
            </w:pPr>
            <w:r>
              <w:rPr>
                <w:rFonts w:ascii="Arial Narrow" w:cs="Arial" w:hAnsi="Arial Narrow"/>
                <w:color w:val="000000"/>
              </w:rPr>
              <w:t>The DNA in chromosomes can code for the same proteins that replicate the parent genes used to identify accident victims</w:t>
            </w:r>
          </w:p>
          <w:p>
            <w:pPr>
              <w:pStyle w:val="style179"/>
              <w:ind w:right="270"/>
              <w:jc w:val="both"/>
              <w:rPr>
                <w:rFonts w:ascii="Arial Narrow" w:hAnsi="Arial Narrow"/>
              </w:rPr>
            </w:pPr>
          </w:p>
        </w:tc>
      </w:tr>
      <w:tr>
        <w:tblPrEx/>
        <w:trPr>
          <w:trHeight w:val="538" w:hRule="atLeast"/>
        </w:trPr>
        <w:tc>
          <w:tcPr>
            <w:tcW w:w="457" w:type="dxa"/>
            <w:tcBorders/>
          </w:tcPr>
          <w:p>
            <w:pPr>
              <w:pStyle w:val="style0"/>
              <w:rPr>
                <w:rFonts w:ascii="Arial Narrow" w:hAnsi="Arial Narrow"/>
              </w:rPr>
            </w:pPr>
            <w:r>
              <w:rPr>
                <w:rFonts w:ascii="Arial Narrow" w:hAnsi="Arial Narrow"/>
              </w:rPr>
              <w:t>2</w:t>
            </w:r>
          </w:p>
        </w:tc>
        <w:tc>
          <w:tcPr>
            <w:tcW w:w="9618" w:type="dxa"/>
            <w:tcBorders/>
          </w:tcPr>
          <w:p>
            <w:pPr>
              <w:pStyle w:val="style0"/>
              <w:ind w:right="270"/>
              <w:jc w:val="both"/>
              <w:rPr>
                <w:rFonts w:ascii="Arial Narrow" w:cs="Arial" w:eastAsia="Times New Roman" w:hAnsi="Arial Narrow"/>
                <w:color w:val="000000"/>
                <w:bdr w:val="none" w:sz="0" w:space="0" w:color="auto" w:frame="true"/>
              </w:rPr>
            </w:pPr>
            <w:r>
              <w:rPr>
                <w:rFonts w:ascii="Arial Narrow" w:cs="Arial" w:hAnsi="Arial Narrow"/>
                <w:color w:val="000000"/>
              </w:rPr>
              <w:t>In Figure 2</w:t>
            </w:r>
            <w:r>
              <w:rPr>
                <w:rFonts w:ascii="Arial Narrow" w:cs="Arial" w:hAnsi="Arial Narrow"/>
                <w:color w:val="000000"/>
              </w:rPr>
              <w:t xml:space="preserve">, </w:t>
            </w:r>
            <w:r>
              <w:rPr>
                <w:rFonts w:ascii="Arial Narrow" w:cs="Arial" w:hAnsi="Arial Narrow"/>
                <w:color w:val="000000"/>
              </w:rPr>
              <w:t xml:space="preserve">the </w:t>
            </w:r>
            <w:r>
              <w:rPr>
                <w:rFonts w:ascii="Arial Narrow" w:cs="Arial" w:hAnsi="Arial Narrow"/>
                <w:color w:val="000000"/>
              </w:rPr>
              <w:t>same STR</w:t>
            </w:r>
            <w:r>
              <w:rPr>
                <w:rFonts w:ascii="Arial Narrow" w:cs="Arial" w:hAnsi="Arial Narrow"/>
                <w:color w:val="000000"/>
              </w:rPr>
              <w:t xml:space="preserve"> </w:t>
            </w:r>
            <w:r>
              <w:rPr>
                <w:rFonts w:ascii="Arial Narrow" w:cs="Arial" w:hAnsi="Arial Narrow"/>
                <w:color w:val="000000"/>
              </w:rPr>
              <w:t>chromosome from two different people</w:t>
            </w:r>
            <w:r>
              <w:rPr>
                <w:rFonts w:ascii="Arial Narrow" w:cs="Arial" w:hAnsi="Arial Narrow"/>
                <w:color w:val="000000"/>
              </w:rPr>
              <w:t xml:space="preserve"> is seen</w:t>
            </w:r>
            <w:r>
              <w:rPr>
                <w:rFonts w:ascii="Arial Narrow" w:cs="Arial" w:hAnsi="Arial Narrow"/>
                <w:color w:val="000000"/>
              </w:rPr>
              <w:t>, Andi and Anton. Andi has STR markers with 5 repetitions from his mother and 10 repetitions from his father. Meanwhile, Anton has a certain STR marker with 15 repetitions from his mother and 7 repetitions from his father. STR is used by forensic experts to look for kinship matches in accident victims. STR is a typical pattern formed by DNA markers. If the mother's marker DNA is composed of GATA, and the father's marker DNA is composed of GACA. Anton was one of the victims of a plane crash, so Anton's STR identification was read through</w:t>
            </w:r>
            <w:r>
              <w:rPr>
                <w:rFonts w:ascii="Arial Narrow" w:cs="Arial" w:eastAsia="Times New Roman" w:hAnsi="Arial Narrow"/>
                <w:color w:val="000000"/>
                <w:bdr w:val="none" w:sz="0" w:space="0" w:color="auto" w:frame="true"/>
              </w:rPr>
              <w:t>...</w:t>
            </w:r>
          </w:p>
          <w:p>
            <w:pPr>
              <w:pStyle w:val="style179"/>
              <w:numPr>
                <w:ilvl w:val="0"/>
                <w:numId w:val="3"/>
              </w:numPr>
              <w:jc w:val="both"/>
              <w:rPr>
                <w:rFonts w:ascii="Arial Narrow" w:cs="Arial" w:hAnsi="Arial Narrow"/>
                <w:color w:val="000000"/>
              </w:rPr>
            </w:pPr>
            <w:r>
              <w:rPr>
                <w:rFonts w:ascii="Arial Narrow" w:cs="Arial" w:hAnsi="Arial Narrow"/>
                <w:color w:val="000000"/>
              </w:rPr>
              <w:t>15 repetitions of GACA and 7 repetitions of GATA</w:t>
            </w:r>
          </w:p>
          <w:p>
            <w:pPr>
              <w:pStyle w:val="style179"/>
              <w:numPr>
                <w:ilvl w:val="0"/>
                <w:numId w:val="3"/>
              </w:numPr>
              <w:jc w:val="both"/>
              <w:rPr>
                <w:rFonts w:ascii="Arial Narrow" w:cs="Arial" w:hAnsi="Arial Narrow"/>
                <w:color w:val="000000"/>
              </w:rPr>
            </w:pPr>
            <w:r>
              <w:rPr>
                <w:rFonts w:ascii="Arial Narrow" w:cs="Arial" w:hAnsi="Arial Narrow"/>
                <w:color w:val="000000"/>
              </w:rPr>
              <w:t>15 repetitions of GATA and 7 repetitions of GATA</w:t>
            </w:r>
          </w:p>
          <w:p>
            <w:pPr>
              <w:pStyle w:val="style179"/>
              <w:numPr>
                <w:ilvl w:val="0"/>
                <w:numId w:val="3"/>
              </w:numPr>
              <w:jc w:val="both"/>
              <w:rPr>
                <w:rFonts w:ascii="Arial Narrow" w:cs="Arial" w:hAnsi="Arial Narrow"/>
                <w:color w:val="000000"/>
              </w:rPr>
            </w:pPr>
            <w:r>
              <w:rPr>
                <w:rFonts w:ascii="Arial Narrow" w:cs="Arial" w:hAnsi="Arial Narrow"/>
                <w:color w:val="000000"/>
              </w:rPr>
              <w:t>15 repetitions of GATA and 7 repetitions of GACA</w:t>
            </w:r>
          </w:p>
          <w:p>
            <w:pPr>
              <w:pStyle w:val="style179"/>
              <w:numPr>
                <w:ilvl w:val="0"/>
                <w:numId w:val="3"/>
              </w:numPr>
              <w:jc w:val="both"/>
              <w:rPr>
                <w:rFonts w:ascii="Arial Narrow" w:cs="Arial" w:hAnsi="Arial Narrow"/>
                <w:color w:val="000000"/>
              </w:rPr>
            </w:pPr>
            <w:r>
              <w:rPr>
                <w:rFonts w:ascii="Arial Narrow" w:cs="Arial" w:hAnsi="Arial Narrow"/>
                <w:color w:val="000000"/>
              </w:rPr>
              <w:t>15 repetitions of GACA and 7 repetitions of GACA</w:t>
            </w:r>
          </w:p>
          <w:p>
            <w:pPr>
              <w:pStyle w:val="style0"/>
              <w:numPr>
                <w:ilvl w:val="0"/>
                <w:numId w:val="3"/>
              </w:numPr>
              <w:jc w:val="both"/>
              <w:rPr>
                <w:rFonts w:ascii="Arial Narrow" w:hAnsi="Arial Narrow"/>
                <w:lang w:val="id-ID"/>
              </w:rPr>
            </w:pPr>
            <w:r>
              <w:rPr>
                <w:rFonts w:ascii="Arial Narrow" w:cs="Arial" w:hAnsi="Arial Narrow"/>
                <w:color w:val="000000"/>
              </w:rPr>
              <w:t>15 repetitions of GACA and 7 repetitions of GAGA</w:t>
            </w:r>
          </w:p>
        </w:tc>
      </w:tr>
      <w:tr>
        <w:tblPrEx/>
        <w:trPr>
          <w:trHeight w:val="1203" w:hRule="atLeast"/>
        </w:trPr>
        <w:tc>
          <w:tcPr>
            <w:tcW w:w="457" w:type="dxa"/>
            <w:vMerge w:val="restart"/>
            <w:tcBorders/>
          </w:tcPr>
          <w:p>
            <w:pPr>
              <w:pStyle w:val="style0"/>
              <w:rPr>
                <w:rFonts w:ascii="Arial Narrow" w:hAnsi="Arial Narrow"/>
              </w:rPr>
            </w:pPr>
            <w:r>
              <w:rPr>
                <w:rFonts w:ascii="Arial Narrow" w:hAnsi="Arial Narrow"/>
              </w:rPr>
              <w:t>3</w:t>
            </w:r>
          </w:p>
        </w:tc>
        <w:tc>
          <w:tcPr>
            <w:tcW w:w="9618" w:type="dxa"/>
            <w:tcBorders/>
          </w:tcPr>
          <w:p>
            <w:pPr>
              <w:pStyle w:val="style0"/>
              <w:ind w:right="270"/>
              <w:jc w:val="both"/>
              <w:rPr>
                <w:rFonts w:ascii="Arial Narrow" w:cs="Arial" w:hAnsi="Arial Narrow"/>
                <w:color w:val="000000"/>
              </w:rPr>
            </w:pPr>
            <w:r>
              <w:rPr>
                <w:rFonts w:ascii="Arial Narrow" w:cs="Arial" w:hAnsi="Arial Narrow"/>
                <w:color w:val="000000"/>
              </w:rPr>
              <w:t xml:space="preserve">The process of identifying the DNA of accident victims, which has entered the analysis and interpretation stage, can answer the "puzzle" of the DNA owner actually obtained </w:t>
            </w:r>
            <w:r>
              <w:rPr>
                <w:rFonts w:ascii="Arial Narrow" w:cs="Arial" w:hAnsi="Arial Narrow"/>
                <w:color w:val="000000"/>
              </w:rPr>
              <w:t>through</w:t>
            </w:r>
            <w:r>
              <w:rPr>
                <w:rFonts w:ascii="Arial Narrow" w:cs="Arial" w:hAnsi="Arial Narrow"/>
                <w:color w:val="000000"/>
              </w:rPr>
              <w:t>...</w:t>
            </w:r>
          </w:p>
          <w:p>
            <w:pPr>
              <w:pStyle w:val="style179"/>
              <w:numPr>
                <w:ilvl w:val="0"/>
                <w:numId w:val="5"/>
              </w:numPr>
              <w:jc w:val="both"/>
              <w:rPr>
                <w:rFonts w:ascii="Arial Narrow" w:cs="Arial" w:hAnsi="Arial Narrow"/>
                <w:color w:val="000000"/>
              </w:rPr>
            </w:pPr>
            <w:r>
              <w:rPr>
                <w:rFonts w:ascii="Arial Narrow" w:cs="Arial" w:hAnsi="Arial Narrow"/>
                <w:color w:val="000000"/>
              </w:rPr>
              <w:t>Electrophoresis of one locus that has a marker tendency that matches the reference sample</w:t>
            </w:r>
          </w:p>
          <w:p>
            <w:pPr>
              <w:pStyle w:val="style179"/>
              <w:numPr>
                <w:ilvl w:val="0"/>
                <w:numId w:val="5"/>
              </w:numPr>
              <w:jc w:val="both"/>
              <w:rPr>
                <w:rFonts w:ascii="Arial Narrow" w:cs="Arial" w:hAnsi="Arial Narrow"/>
                <w:color w:val="000000"/>
              </w:rPr>
            </w:pPr>
            <w:r>
              <w:rPr>
                <w:rFonts w:ascii="Arial Narrow" w:cs="Arial" w:hAnsi="Arial Narrow"/>
                <w:color w:val="000000"/>
              </w:rPr>
              <w:t>Electrophoresis of one STR locus with repeats of the same STR marker</w:t>
            </w:r>
          </w:p>
          <w:p>
            <w:pPr>
              <w:pStyle w:val="style179"/>
              <w:numPr>
                <w:ilvl w:val="0"/>
                <w:numId w:val="5"/>
              </w:numPr>
              <w:jc w:val="both"/>
              <w:rPr>
                <w:rFonts w:ascii="Arial Narrow" w:cs="Arial" w:hAnsi="Arial Narrow"/>
                <w:color w:val="000000"/>
              </w:rPr>
            </w:pPr>
            <w:r>
              <w:rPr>
                <w:rFonts w:ascii="Arial Narrow" w:cs="Arial" w:hAnsi="Arial Narrow"/>
                <w:color w:val="000000"/>
              </w:rPr>
              <w:t>STR marker electrophoresis at several loci that match the reference sample</w:t>
            </w:r>
          </w:p>
          <w:p>
            <w:pPr>
              <w:pStyle w:val="style179"/>
              <w:numPr>
                <w:ilvl w:val="0"/>
                <w:numId w:val="5"/>
              </w:numPr>
              <w:jc w:val="both"/>
              <w:rPr>
                <w:rFonts w:ascii="Arial Narrow" w:cs="Arial" w:hAnsi="Arial Narrow"/>
                <w:color w:val="000000"/>
              </w:rPr>
            </w:pPr>
            <w:r>
              <w:rPr>
                <w:rFonts w:ascii="Arial Narrow" w:cs="Arial" w:hAnsi="Arial Narrow"/>
                <w:color w:val="000000"/>
              </w:rPr>
              <w:t>STR marker electrophoresis on two chromosome alleles that have marker repeats that match the reference sample</w:t>
            </w:r>
          </w:p>
          <w:p>
            <w:pPr>
              <w:pStyle w:val="style179"/>
              <w:numPr>
                <w:ilvl w:val="0"/>
                <w:numId w:val="5"/>
              </w:numPr>
              <w:ind w:right="270"/>
              <w:jc w:val="both"/>
              <w:rPr>
                <w:rFonts w:ascii="Arial Narrow" w:cs="Arial" w:hAnsi="Arial Narrow"/>
                <w:b/>
                <w:color w:val="000000"/>
              </w:rPr>
            </w:pPr>
            <w:r>
              <w:rPr>
                <w:rFonts w:ascii="Arial Narrow" w:cs="Arial" w:hAnsi="Arial Narrow"/>
                <w:color w:val="000000"/>
              </w:rPr>
              <w:t>STR marker electrophoresis at several loci that do not match the reference sample</w:t>
            </w:r>
          </w:p>
          <w:p>
            <w:pPr>
              <w:pStyle w:val="style0"/>
              <w:rPr>
                <w:rFonts w:ascii="Arial Narrow" w:hAnsi="Arial Narrow"/>
                <w:lang w:val="id-ID"/>
              </w:rPr>
            </w:pPr>
          </w:p>
        </w:tc>
      </w:tr>
      <w:tr>
        <w:tblPrEx/>
        <w:trPr>
          <w:trHeight w:val="1189" w:hRule="atLeast"/>
        </w:trPr>
        <w:tc>
          <w:tcPr>
            <w:tcW w:w="457" w:type="dxa"/>
            <w:vMerge w:val="continue"/>
            <w:tcBorders/>
          </w:tcPr>
          <w:p>
            <w:pPr>
              <w:pStyle w:val="style0"/>
              <w:rPr>
                <w:rFonts w:ascii="Arial Narrow" w:hAnsi="Arial Narrow"/>
              </w:rPr>
            </w:pPr>
          </w:p>
        </w:tc>
        <w:tc>
          <w:tcPr>
            <w:tcW w:w="9618" w:type="dxa"/>
            <w:tcBorders/>
          </w:tcPr>
          <w:p>
            <w:pPr>
              <w:pStyle w:val="style0"/>
              <w:ind w:right="270"/>
              <w:jc w:val="both"/>
              <w:rPr>
                <w:rFonts w:ascii="Arial Narrow" w:cs="Arial" w:hAnsi="Arial Narrow"/>
                <w:color w:val="000000"/>
              </w:rPr>
            </w:pPr>
            <w:r>
              <w:rPr>
                <w:rFonts w:ascii="Arial Narrow" w:cs="Arial" w:hAnsi="Arial Narrow"/>
                <w:color w:val="000000"/>
              </w:rPr>
              <w:t>The DNA identification process is carried out on a laboratory scale. There are several identification steps. One of the steps taken in the identification process is the capillary electrophoresis process of DNA isolated and multiplied via PCR. From the results of the electrophoresis process, what steps should be taken next?</w:t>
            </w:r>
          </w:p>
          <w:p>
            <w:pPr>
              <w:pStyle w:val="style179"/>
              <w:numPr>
                <w:ilvl w:val="0"/>
                <w:numId w:val="9"/>
              </w:numPr>
              <w:ind w:right="270"/>
              <w:jc w:val="both"/>
              <w:rPr>
                <w:rFonts w:ascii="Arial Narrow" w:cs="Arial" w:hAnsi="Arial Narrow"/>
                <w:color w:val="000000"/>
              </w:rPr>
            </w:pPr>
            <w:r>
              <w:rPr>
                <w:rFonts w:ascii="Arial Narrow" w:cs="Arial" w:hAnsi="Arial Narrow"/>
                <w:color w:val="000000"/>
              </w:rPr>
              <w:t>Analysis and interpretation of DNA from sample separation without DNA contamination by impurities</w:t>
            </w:r>
          </w:p>
          <w:p>
            <w:pPr>
              <w:pStyle w:val="style179"/>
              <w:numPr>
                <w:ilvl w:val="0"/>
                <w:numId w:val="9"/>
              </w:numPr>
              <w:ind w:right="270"/>
              <w:jc w:val="both"/>
              <w:rPr>
                <w:rFonts w:ascii="Arial Narrow" w:cs="Arial" w:hAnsi="Arial Narrow"/>
                <w:color w:val="000000"/>
              </w:rPr>
            </w:pPr>
            <w:r>
              <w:rPr>
                <w:rFonts w:ascii="Arial Narrow" w:cs="Arial" w:hAnsi="Arial Narrow"/>
                <w:color w:val="000000"/>
              </w:rPr>
              <w:t>Analysis and interpretation of DNA from isolation from a certain number of cells</w:t>
            </w:r>
          </w:p>
          <w:p>
            <w:pPr>
              <w:pStyle w:val="style179"/>
              <w:numPr>
                <w:ilvl w:val="0"/>
                <w:numId w:val="9"/>
              </w:numPr>
              <w:ind w:right="270"/>
              <w:jc w:val="both"/>
              <w:rPr>
                <w:rFonts w:ascii="Arial Narrow" w:cs="Arial" w:hAnsi="Arial Narrow"/>
                <w:color w:val="000000"/>
              </w:rPr>
            </w:pPr>
            <w:r>
              <w:rPr>
                <w:rFonts w:ascii="Arial Narrow" w:cs="Arial" w:hAnsi="Arial Narrow"/>
                <w:color w:val="000000"/>
              </w:rPr>
              <w:t>Analysis and interpretation of reference DNA using Polymerase Chain Reaction</w:t>
            </w:r>
          </w:p>
          <w:p>
            <w:pPr>
              <w:pStyle w:val="style179"/>
              <w:numPr>
                <w:ilvl w:val="0"/>
                <w:numId w:val="9"/>
              </w:numPr>
              <w:ind w:right="270"/>
              <w:jc w:val="both"/>
              <w:rPr>
                <w:rFonts w:ascii="Arial Narrow" w:cs="Arial" w:hAnsi="Arial Narrow"/>
                <w:color w:val="000000"/>
              </w:rPr>
            </w:pPr>
            <w:r>
              <w:rPr>
                <w:rFonts w:ascii="Arial Narrow" w:cs="Arial" w:hAnsi="Arial Narrow"/>
                <w:color w:val="000000"/>
              </w:rPr>
              <w:t>Analysis and interpretation of DNA separation results through comparison of sample DNA and reference DNA whose profile is known</w:t>
            </w:r>
          </w:p>
          <w:p>
            <w:pPr>
              <w:pStyle w:val="style179"/>
              <w:numPr>
                <w:ilvl w:val="0"/>
                <w:numId w:val="9"/>
              </w:numPr>
              <w:ind w:right="270"/>
              <w:jc w:val="both"/>
              <w:rPr>
                <w:rFonts w:ascii="Arial Narrow" w:hAnsi="Arial Narrow"/>
                <w:lang w:val="id-ID"/>
              </w:rPr>
            </w:pPr>
            <w:r>
              <w:rPr>
                <w:rFonts w:ascii="Arial Narrow" w:cs="Arial" w:hAnsi="Arial Narrow"/>
                <w:color w:val="000000"/>
              </w:rPr>
              <w:t>Analysis and interpretation of reference DNA using protein matches in the sample</w:t>
            </w:r>
          </w:p>
        </w:tc>
      </w:tr>
      <w:tr>
        <w:tblPrEx/>
        <w:trPr>
          <w:trHeight w:val="1189" w:hRule="atLeast"/>
        </w:trPr>
        <w:tc>
          <w:tcPr>
            <w:tcW w:w="457" w:type="dxa"/>
            <w:vMerge w:val="restart"/>
            <w:tcBorders/>
          </w:tcPr>
          <w:p>
            <w:pPr>
              <w:pStyle w:val="style0"/>
              <w:rPr>
                <w:rFonts w:ascii="Arial Narrow" w:hAnsi="Arial Narrow"/>
              </w:rPr>
            </w:pPr>
            <w:r>
              <w:rPr>
                <w:rFonts w:ascii="Arial Narrow" w:hAnsi="Arial Narrow"/>
              </w:rPr>
              <w:t>5</w:t>
            </w:r>
          </w:p>
          <w:p>
            <w:pPr>
              <w:pStyle w:val="style0"/>
              <w:rPr>
                <w:rFonts w:ascii="Arial Narrow" w:hAnsi="Arial Narrow"/>
              </w:rPr>
            </w:pPr>
          </w:p>
          <w:p>
            <w:pPr>
              <w:pStyle w:val="style0"/>
              <w:rPr>
                <w:rFonts w:ascii="Arial Narrow" w:hAnsi="Arial Narrow"/>
              </w:rPr>
            </w:pPr>
          </w:p>
          <w:p>
            <w:pPr>
              <w:pStyle w:val="style0"/>
              <w:rPr>
                <w:rFonts w:ascii="Arial Narrow" w:hAnsi="Arial Narrow"/>
              </w:rPr>
            </w:pPr>
          </w:p>
          <w:p>
            <w:pPr>
              <w:pStyle w:val="style0"/>
              <w:rPr>
                <w:rFonts w:ascii="Arial Narrow" w:hAnsi="Arial Narrow"/>
              </w:rPr>
            </w:pPr>
          </w:p>
          <w:p>
            <w:pPr>
              <w:pStyle w:val="style0"/>
              <w:rPr>
                <w:rFonts w:ascii="Arial Narrow" w:hAnsi="Arial Narrow"/>
              </w:rPr>
            </w:pPr>
          </w:p>
          <w:p>
            <w:pPr>
              <w:pStyle w:val="style0"/>
              <w:rPr>
                <w:rFonts w:ascii="Arial Narrow" w:hAnsi="Arial Narrow"/>
              </w:rPr>
            </w:pPr>
          </w:p>
          <w:p>
            <w:pPr>
              <w:pStyle w:val="style0"/>
              <w:rPr>
                <w:rFonts w:ascii="Arial Narrow" w:hAnsi="Arial Narrow"/>
              </w:rPr>
            </w:pPr>
          </w:p>
          <w:p>
            <w:pPr>
              <w:pStyle w:val="style0"/>
              <w:rPr>
                <w:rFonts w:ascii="Arial Narrow" w:hAnsi="Arial Narrow"/>
              </w:rPr>
            </w:pPr>
          </w:p>
          <w:p>
            <w:pPr>
              <w:pStyle w:val="style0"/>
              <w:rPr>
                <w:rFonts w:ascii="Arial Narrow" w:hAnsi="Arial Narrow"/>
              </w:rPr>
            </w:pPr>
          </w:p>
          <w:p>
            <w:pPr>
              <w:pStyle w:val="style0"/>
              <w:rPr>
                <w:rFonts w:ascii="Arial Narrow" w:hAnsi="Arial Narrow"/>
              </w:rPr>
            </w:pPr>
          </w:p>
          <w:p>
            <w:pPr>
              <w:pStyle w:val="style0"/>
              <w:rPr>
                <w:rFonts w:ascii="Arial Narrow" w:hAnsi="Arial Narrow"/>
              </w:rPr>
            </w:pPr>
          </w:p>
          <w:p>
            <w:pPr>
              <w:pStyle w:val="style0"/>
              <w:rPr>
                <w:rFonts w:ascii="Arial Narrow" w:hAnsi="Arial Narrow"/>
              </w:rPr>
            </w:pPr>
          </w:p>
          <w:p>
            <w:pPr>
              <w:pStyle w:val="style0"/>
              <w:rPr>
                <w:rFonts w:ascii="Arial Narrow" w:hAnsi="Arial Narrow"/>
              </w:rPr>
            </w:pPr>
          </w:p>
          <w:p>
            <w:pPr>
              <w:pStyle w:val="style0"/>
              <w:rPr>
                <w:rFonts w:ascii="Arial Narrow" w:hAnsi="Arial Narrow"/>
              </w:rPr>
            </w:pPr>
          </w:p>
          <w:p>
            <w:pPr>
              <w:pStyle w:val="style0"/>
              <w:rPr>
                <w:rFonts w:ascii="Arial Narrow" w:hAnsi="Arial Narrow"/>
              </w:rPr>
            </w:pPr>
          </w:p>
          <w:p>
            <w:pPr>
              <w:pStyle w:val="style0"/>
              <w:rPr>
                <w:rFonts w:ascii="Arial Narrow" w:hAnsi="Arial Narrow"/>
              </w:rPr>
            </w:pPr>
          </w:p>
          <w:p>
            <w:pPr>
              <w:pStyle w:val="style0"/>
              <w:rPr>
                <w:rFonts w:ascii="Arial Narrow" w:hAnsi="Arial Narrow"/>
              </w:rPr>
            </w:pPr>
          </w:p>
          <w:p>
            <w:pPr>
              <w:pStyle w:val="style0"/>
              <w:rPr>
                <w:rFonts w:ascii="Arial Narrow" w:hAnsi="Arial Narrow"/>
              </w:rPr>
            </w:pPr>
          </w:p>
          <w:p>
            <w:pPr>
              <w:pStyle w:val="style0"/>
              <w:rPr>
                <w:rFonts w:ascii="Arial Narrow" w:hAnsi="Arial Narrow"/>
              </w:rPr>
            </w:pPr>
          </w:p>
          <w:p>
            <w:pPr>
              <w:pStyle w:val="style0"/>
              <w:rPr>
                <w:rFonts w:ascii="Arial Narrow" w:hAnsi="Arial Narrow"/>
              </w:rPr>
            </w:pPr>
          </w:p>
          <w:p>
            <w:pPr>
              <w:pStyle w:val="style0"/>
              <w:rPr>
                <w:rFonts w:ascii="Arial Narrow" w:hAnsi="Arial Narrow"/>
              </w:rPr>
            </w:pPr>
          </w:p>
          <w:p>
            <w:pPr>
              <w:pStyle w:val="style0"/>
              <w:rPr>
                <w:rFonts w:ascii="Arial Narrow" w:hAnsi="Arial Narrow"/>
              </w:rPr>
            </w:pPr>
          </w:p>
          <w:p>
            <w:pPr>
              <w:pStyle w:val="style0"/>
              <w:rPr>
                <w:rFonts w:ascii="Arial Narrow" w:hAnsi="Arial Narrow"/>
              </w:rPr>
            </w:pPr>
          </w:p>
          <w:p>
            <w:pPr>
              <w:pStyle w:val="style0"/>
              <w:rPr>
                <w:rFonts w:ascii="Arial Narrow" w:hAnsi="Arial Narrow"/>
              </w:rPr>
            </w:pPr>
          </w:p>
          <w:p>
            <w:pPr>
              <w:pStyle w:val="style0"/>
              <w:rPr>
                <w:rFonts w:ascii="Arial Narrow" w:hAnsi="Arial Narrow"/>
              </w:rPr>
            </w:pPr>
          </w:p>
          <w:p>
            <w:pPr>
              <w:pStyle w:val="style0"/>
              <w:rPr>
                <w:rFonts w:ascii="Arial Narrow" w:hAnsi="Arial Narrow"/>
              </w:rPr>
            </w:pPr>
          </w:p>
          <w:p>
            <w:pPr>
              <w:pStyle w:val="style0"/>
              <w:rPr>
                <w:rFonts w:ascii="Arial Narrow" w:hAnsi="Arial Narrow"/>
              </w:rPr>
            </w:pPr>
          </w:p>
          <w:p>
            <w:pPr>
              <w:pStyle w:val="style0"/>
              <w:rPr>
                <w:rFonts w:ascii="Arial Narrow" w:hAnsi="Arial Narrow"/>
              </w:rPr>
            </w:pPr>
          </w:p>
          <w:p>
            <w:pPr>
              <w:pStyle w:val="style0"/>
              <w:rPr>
                <w:rFonts w:ascii="Arial Narrow" w:hAnsi="Arial Narrow"/>
              </w:rPr>
            </w:pPr>
          </w:p>
          <w:p>
            <w:pPr>
              <w:pStyle w:val="style0"/>
              <w:rPr>
                <w:rFonts w:ascii="Arial Narrow" w:hAnsi="Arial Narrow"/>
              </w:rPr>
            </w:pPr>
            <w:r>
              <w:rPr>
                <w:rFonts w:ascii="Arial Narrow" w:hAnsi="Arial Narrow"/>
              </w:rPr>
              <w:t xml:space="preserve">6. </w:t>
            </w:r>
          </w:p>
        </w:tc>
        <w:tc>
          <w:tcPr>
            <w:tcW w:w="9618" w:type="dxa"/>
            <w:tcBorders/>
          </w:tcPr>
          <w:p>
            <w:pPr>
              <w:pStyle w:val="style0"/>
              <w:ind w:right="270"/>
              <w:jc w:val="both"/>
              <w:rPr>
                <w:rFonts w:ascii="Arial Narrow" w:cs="Arial" w:hAnsi="Arial Narrow"/>
                <w:color w:val="000000"/>
              </w:rPr>
            </w:pPr>
            <w:r>
              <w:rPr>
                <w:rFonts w:ascii="Arial Narrow" w:cs="Arial" w:hAnsi="Arial Narrow"/>
                <w:color w:val="000000"/>
              </w:rPr>
              <w:t>There has been a tourist bus accident which killed 4 victims who have not been identified. One of the victims is suspected to be Pak Frans' daughter, Celine. The police then carried out a crime scene investigation and the forensic team took samples from the victim and the victim's family. Then the forensic team carried out a DNA test from the victim's sample which was compared with Mr. Frans' DNA sample. The results are as shown in the following table</w:t>
            </w:r>
            <w:r>
              <w:rPr>
                <w:rFonts w:ascii="Arial Narrow" w:cs="Arial" w:hAnsi="Arial Narrow"/>
                <w:color w:val="000000"/>
              </w:rPr>
              <w:t>:</w:t>
            </w:r>
          </w:p>
          <w:tbl>
            <w:tblPr>
              <w:tblStyle w:val="style154"/>
              <w:tblW w:w="0" w:type="auto"/>
              <w:tblLayout w:type="fixed"/>
              <w:tblLook w:val="04A0" w:firstRow="1" w:lastRow="0" w:firstColumn="1" w:lastColumn="0" w:noHBand="0" w:noVBand="1"/>
            </w:tblPr>
            <w:tblGrid>
              <w:gridCol w:w="1558"/>
              <w:gridCol w:w="1558"/>
              <w:gridCol w:w="1558"/>
              <w:gridCol w:w="1558"/>
              <w:gridCol w:w="1559"/>
              <w:gridCol w:w="1559"/>
            </w:tblGrid>
            <w:tr>
              <w:trPr/>
              <w:tc>
                <w:tcPr>
                  <w:tcW w:w="1558"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
                      <w:bCs/>
                      <w:bdr w:val="none" w:sz="0" w:space="0" w:color="auto" w:frame="true"/>
                    </w:rPr>
                    <w:t>STR Location</w:t>
                  </w:r>
                </w:p>
              </w:tc>
              <w:tc>
                <w:tcPr>
                  <w:tcW w:w="1558"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
                      <w:bCs/>
                      <w:bdr w:val="none" w:sz="0" w:space="0" w:color="auto" w:frame="true"/>
                    </w:rPr>
                    <w:t>DNA Profile of PP Victims</w:t>
                  </w:r>
                </w:p>
              </w:tc>
              <w:tc>
                <w:tcPr>
                  <w:tcW w:w="1558"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
                      <w:bCs/>
                      <w:bdr w:val="none" w:sz="0" w:space="0" w:color="auto" w:frame="true"/>
                    </w:rPr>
                    <w:t>DNA Profile of QQ Victims</w:t>
                  </w:r>
                </w:p>
              </w:tc>
              <w:tc>
                <w:tcPr>
                  <w:tcW w:w="1558"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
                      <w:bCs/>
                      <w:bdr w:val="none" w:sz="0" w:space="0" w:color="auto" w:frame="true"/>
                    </w:rPr>
                    <w:t>DNA Profile of RR Victims</w:t>
                  </w:r>
                </w:p>
              </w:tc>
              <w:tc>
                <w:tcPr>
                  <w:tcW w:w="1559" w:type="dxa"/>
                  <w:tcBorders/>
                </w:tcPr>
                <w:p>
                  <w:pPr>
                    <w:pStyle w:val="style0"/>
                    <w:framePr w:hSpace="180" w:wrap="around" w:hAnchor="margin" w:vAnchor="text" w:xAlign="right" w:y="12"/>
                    <w:jc w:val="center"/>
                    <w:rPr>
                      <w:rFonts w:ascii="Arial Narrow" w:cs="Arial" w:hAnsi="Arial Narrow"/>
                    </w:rPr>
                  </w:pPr>
                  <w:r>
                    <w:rPr>
                      <w:rFonts w:ascii="Arial Narrow" w:hAnsi="Arial Narrow"/>
                      <w:b/>
                      <w:bCs/>
                      <w:bdr w:val="none" w:sz="0" w:space="0" w:color="auto" w:frame="true"/>
                    </w:rPr>
                    <w:t>DNA Profile of SS Victims</w:t>
                  </w:r>
                </w:p>
              </w:tc>
              <w:tc>
                <w:tcPr>
                  <w:tcW w:w="1559" w:type="dxa"/>
                  <w:tcBorders/>
                </w:tcPr>
                <w:p>
                  <w:pPr>
                    <w:pStyle w:val="style0"/>
                    <w:framePr w:hSpace="180" w:wrap="around" w:hAnchor="margin" w:vAnchor="text" w:xAlign="right" w:y="12"/>
                    <w:jc w:val="center"/>
                    <w:rPr>
                      <w:rFonts w:ascii="Arial Narrow" w:cs="Arial" w:hAnsi="Arial Narrow"/>
                    </w:rPr>
                  </w:pPr>
                  <w:r>
                    <w:rPr>
                      <w:rFonts w:ascii="Arial Narrow" w:hAnsi="Arial Narrow"/>
                      <w:b/>
                      <w:bCs/>
                      <w:bdr w:val="none" w:sz="0" w:space="0" w:color="auto" w:frame="true"/>
                    </w:rPr>
                    <w:t>Mr. Frans' DNA profile</w:t>
                  </w:r>
                </w:p>
              </w:tc>
            </w:tr>
            <w:tr>
              <w:tblPrEx/>
              <w:trPr/>
              <w:tc>
                <w:tcPr>
                  <w:tcW w:w="1558"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dr w:val="none" w:sz="0" w:space="0" w:color="auto" w:frame="true"/>
                    </w:rPr>
                    <w:t>D3S1358</w:t>
                  </w:r>
                </w:p>
              </w:tc>
              <w:tc>
                <w:tcPr>
                  <w:tcW w:w="1558"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dr w:val="none" w:sz="0" w:space="0" w:color="auto" w:frame="true"/>
                    </w:rPr>
                    <w:t>14, 17</w:t>
                  </w:r>
                </w:p>
              </w:tc>
              <w:tc>
                <w:tcPr>
                  <w:tcW w:w="1558"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dr w:val="none" w:sz="0" w:space="0" w:color="auto" w:frame="true"/>
                    </w:rPr>
                    <w:t>17, 17</w:t>
                  </w:r>
                </w:p>
              </w:tc>
              <w:tc>
                <w:tcPr>
                  <w:tcW w:w="1558"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dr w:val="none" w:sz="0" w:space="0" w:color="auto" w:frame="true"/>
                    </w:rPr>
                    <w:t>17, 17</w:t>
                  </w:r>
                </w:p>
              </w:tc>
              <w:tc>
                <w:tcPr>
                  <w:tcW w:w="1559"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dr w:val="none" w:sz="0" w:space="0" w:color="auto" w:frame="true"/>
                    </w:rPr>
                    <w:t>23, 27</w:t>
                  </w:r>
                </w:p>
              </w:tc>
              <w:tc>
                <w:tcPr>
                  <w:tcW w:w="1559"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dr w:val="none" w:sz="0" w:space="0" w:color="auto" w:frame="true"/>
                    </w:rPr>
                    <w:t>17, 17</w:t>
                  </w:r>
                </w:p>
              </w:tc>
            </w:tr>
            <w:tr>
              <w:tblPrEx/>
              <w:trPr/>
              <w:tc>
                <w:tcPr>
                  <w:tcW w:w="1558"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dr w:val="none" w:sz="0" w:space="0" w:color="auto" w:frame="true"/>
                    </w:rPr>
                    <w:t>vWA</w:t>
                  </w:r>
                </w:p>
              </w:tc>
              <w:tc>
                <w:tcPr>
                  <w:tcW w:w="1558"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dr w:val="none" w:sz="0" w:space="0" w:color="auto" w:frame="true"/>
                    </w:rPr>
                    <w:t>15, 16</w:t>
                  </w:r>
                </w:p>
              </w:tc>
              <w:tc>
                <w:tcPr>
                  <w:tcW w:w="1558"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dr w:val="none" w:sz="0" w:space="0" w:color="auto" w:frame="true"/>
                    </w:rPr>
                    <w:t>18, 19</w:t>
                  </w:r>
                </w:p>
              </w:tc>
              <w:tc>
                <w:tcPr>
                  <w:tcW w:w="1558"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dr w:val="none" w:sz="0" w:space="0" w:color="auto" w:frame="true"/>
                    </w:rPr>
                    <w:t>18, 17</w:t>
                  </w:r>
                </w:p>
              </w:tc>
              <w:tc>
                <w:tcPr>
                  <w:tcW w:w="1559"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dr w:val="none" w:sz="0" w:space="0" w:color="auto" w:frame="true"/>
                    </w:rPr>
                    <w:t>12, 13</w:t>
                  </w:r>
                </w:p>
              </w:tc>
              <w:tc>
                <w:tcPr>
                  <w:tcW w:w="1559"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dr w:val="none" w:sz="0" w:space="0" w:color="auto" w:frame="true"/>
                    </w:rPr>
                    <w:t>18, 19</w:t>
                  </w:r>
                </w:p>
              </w:tc>
            </w:tr>
            <w:tr>
              <w:tblPrEx/>
              <w:trPr/>
              <w:tc>
                <w:tcPr>
                  <w:tcW w:w="1558"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dr w:val="none" w:sz="0" w:space="0" w:color="auto" w:frame="true"/>
                    </w:rPr>
                    <w:t>FGA</w:t>
                  </w:r>
                </w:p>
              </w:tc>
              <w:tc>
                <w:tcPr>
                  <w:tcW w:w="1558"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dr w:val="none" w:sz="0" w:space="0" w:color="auto" w:frame="true"/>
                    </w:rPr>
                    <w:t>23, 27</w:t>
                  </w:r>
                </w:p>
              </w:tc>
              <w:tc>
                <w:tcPr>
                  <w:tcW w:w="1558"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dr w:val="none" w:sz="0" w:space="0" w:color="auto" w:frame="true"/>
                    </w:rPr>
                    <w:t>21, 23</w:t>
                  </w:r>
                </w:p>
              </w:tc>
              <w:tc>
                <w:tcPr>
                  <w:tcW w:w="1558"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rPr>
                    <w:t>14,52</w:t>
                  </w:r>
                </w:p>
              </w:tc>
              <w:tc>
                <w:tcPr>
                  <w:tcW w:w="1559"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dr w:val="none" w:sz="0" w:space="0" w:color="auto" w:frame="true"/>
                    </w:rPr>
                    <w:t>28, 30</w:t>
                  </w:r>
                </w:p>
              </w:tc>
              <w:tc>
                <w:tcPr>
                  <w:tcW w:w="1559"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dr w:val="none" w:sz="0" w:space="0" w:color="auto" w:frame="true"/>
                    </w:rPr>
                    <w:t>21, 23</w:t>
                  </w:r>
                </w:p>
              </w:tc>
            </w:tr>
            <w:tr>
              <w:tblPrEx/>
              <w:trPr/>
              <w:tc>
                <w:tcPr>
                  <w:tcW w:w="1558"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dr w:val="none" w:sz="0" w:space="0" w:color="auto" w:frame="true"/>
                    </w:rPr>
                    <w:t>D8S1179</w:t>
                  </w:r>
                </w:p>
              </w:tc>
              <w:tc>
                <w:tcPr>
                  <w:tcW w:w="1558"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dr w:val="none" w:sz="0" w:space="0" w:color="auto" w:frame="true"/>
                    </w:rPr>
                    <w:t>12, 13</w:t>
                  </w:r>
                </w:p>
              </w:tc>
              <w:tc>
                <w:tcPr>
                  <w:tcW w:w="1558"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dr w:val="none" w:sz="0" w:space="0" w:color="auto" w:frame="true"/>
                    </w:rPr>
                    <w:t>14, 15</w:t>
                  </w:r>
                </w:p>
              </w:tc>
              <w:tc>
                <w:tcPr>
                  <w:tcW w:w="1558"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rPr>
                    <w:t>8,07</w:t>
                  </w:r>
                </w:p>
              </w:tc>
              <w:tc>
                <w:tcPr>
                  <w:tcW w:w="1559"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dr w:val="none" w:sz="0" w:space="0" w:color="auto" w:frame="true"/>
                    </w:rPr>
                    <w:t>12, 18</w:t>
                  </w:r>
                </w:p>
              </w:tc>
              <w:tc>
                <w:tcPr>
                  <w:tcW w:w="1559"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dr w:val="none" w:sz="0" w:space="0" w:color="auto" w:frame="true"/>
                    </w:rPr>
                    <w:t>14, 15</w:t>
                  </w:r>
                </w:p>
              </w:tc>
            </w:tr>
            <w:tr>
              <w:tblPrEx/>
              <w:trPr/>
              <w:tc>
                <w:tcPr>
                  <w:tcW w:w="1558"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dr w:val="none" w:sz="0" w:space="0" w:color="auto" w:frame="true"/>
                    </w:rPr>
                    <w:t>D21S11</w:t>
                  </w:r>
                </w:p>
              </w:tc>
              <w:tc>
                <w:tcPr>
                  <w:tcW w:w="1558"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dr w:val="none" w:sz="0" w:space="0" w:color="auto" w:frame="true"/>
                    </w:rPr>
                    <w:t>28, 30</w:t>
                  </w:r>
                </w:p>
              </w:tc>
              <w:tc>
                <w:tcPr>
                  <w:tcW w:w="1558"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dr w:val="none" w:sz="0" w:space="0" w:color="auto" w:frame="true"/>
                    </w:rPr>
                    <w:t>27, 30.2</w:t>
                  </w:r>
                </w:p>
              </w:tc>
              <w:tc>
                <w:tcPr>
                  <w:tcW w:w="1558"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rPr>
                    <w:t>7,56</w:t>
                  </w:r>
                </w:p>
              </w:tc>
              <w:tc>
                <w:tcPr>
                  <w:tcW w:w="1559"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dr w:val="none" w:sz="0" w:space="0" w:color="auto" w:frame="true"/>
                    </w:rPr>
                    <w:t>13, 13</w:t>
                  </w:r>
                </w:p>
              </w:tc>
              <w:tc>
                <w:tcPr>
                  <w:tcW w:w="1559"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dr w:val="none" w:sz="0" w:space="0" w:color="auto" w:frame="true"/>
                    </w:rPr>
                    <w:t>27, 30.2</w:t>
                  </w:r>
                </w:p>
              </w:tc>
            </w:tr>
            <w:tr>
              <w:tblPrEx/>
              <w:trPr/>
              <w:tc>
                <w:tcPr>
                  <w:tcW w:w="1558"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dr w:val="none" w:sz="0" w:space="0" w:color="auto" w:frame="true"/>
                    </w:rPr>
                    <w:t>D18S51</w:t>
                  </w:r>
                </w:p>
              </w:tc>
              <w:tc>
                <w:tcPr>
                  <w:tcW w:w="1558"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dr w:val="none" w:sz="0" w:space="0" w:color="auto" w:frame="true"/>
                    </w:rPr>
                    <w:t>12, 18</w:t>
                  </w:r>
                </w:p>
              </w:tc>
              <w:tc>
                <w:tcPr>
                  <w:tcW w:w="1558"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dr w:val="none" w:sz="0" w:space="0" w:color="auto" w:frame="true"/>
                    </w:rPr>
                    <w:t>14, 18</w:t>
                  </w:r>
                </w:p>
              </w:tc>
              <w:tc>
                <w:tcPr>
                  <w:tcW w:w="1558"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rPr>
                    <w:t>9,02</w:t>
                  </w:r>
                </w:p>
              </w:tc>
              <w:tc>
                <w:tcPr>
                  <w:tcW w:w="1559"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rPr>
                    <w:t>14,52</w:t>
                  </w:r>
                </w:p>
              </w:tc>
              <w:tc>
                <w:tcPr>
                  <w:tcW w:w="1559"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dr w:val="none" w:sz="0" w:space="0" w:color="auto" w:frame="true"/>
                    </w:rPr>
                    <w:t>14, 18</w:t>
                  </w:r>
                </w:p>
              </w:tc>
            </w:tr>
            <w:tr>
              <w:tblPrEx/>
              <w:trPr/>
              <w:tc>
                <w:tcPr>
                  <w:tcW w:w="1558"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dr w:val="none" w:sz="0" w:space="0" w:color="auto" w:frame="true"/>
                    </w:rPr>
                    <w:t>D5S818</w:t>
                  </w:r>
                </w:p>
              </w:tc>
              <w:tc>
                <w:tcPr>
                  <w:tcW w:w="1558"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dr w:val="none" w:sz="0" w:space="0" w:color="auto" w:frame="true"/>
                    </w:rPr>
                    <w:t>13, 13</w:t>
                  </w:r>
                </w:p>
              </w:tc>
              <w:tc>
                <w:tcPr>
                  <w:tcW w:w="1558"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dr w:val="none" w:sz="0" w:space="0" w:color="auto" w:frame="true"/>
                    </w:rPr>
                    <w:t>9, 12</w:t>
                  </w:r>
                </w:p>
              </w:tc>
              <w:tc>
                <w:tcPr>
                  <w:tcW w:w="1558"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dr w:val="none" w:sz="0" w:space="0" w:color="auto" w:frame="true"/>
                    </w:rPr>
                    <w:t>14, 15</w:t>
                  </w:r>
                </w:p>
              </w:tc>
              <w:tc>
                <w:tcPr>
                  <w:tcW w:w="1559"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rPr>
                    <w:t>8,07</w:t>
                  </w:r>
                </w:p>
              </w:tc>
              <w:tc>
                <w:tcPr>
                  <w:tcW w:w="1559"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dr w:val="none" w:sz="0" w:space="0" w:color="auto" w:frame="true"/>
                    </w:rPr>
                    <w:t>9, 12</w:t>
                  </w:r>
                </w:p>
              </w:tc>
            </w:tr>
            <w:tr>
              <w:tblPrEx/>
              <w:trPr/>
              <w:tc>
                <w:tcPr>
                  <w:tcW w:w="1558"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dr w:val="none" w:sz="0" w:space="0" w:color="auto" w:frame="true"/>
                    </w:rPr>
                    <w:t>D13S317</w:t>
                  </w:r>
                </w:p>
              </w:tc>
              <w:tc>
                <w:tcPr>
                  <w:tcW w:w="1558"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dr w:val="none" w:sz="0" w:space="0" w:color="auto" w:frame="true"/>
                    </w:rPr>
                    <w:t>12, 12</w:t>
                  </w:r>
                </w:p>
              </w:tc>
              <w:tc>
                <w:tcPr>
                  <w:tcW w:w="1558"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dr w:val="none" w:sz="0" w:space="0" w:color="auto" w:frame="true"/>
                    </w:rPr>
                    <w:t>12, 12</w:t>
                  </w:r>
                </w:p>
              </w:tc>
              <w:tc>
                <w:tcPr>
                  <w:tcW w:w="1558"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dr w:val="none" w:sz="0" w:space="0" w:color="auto" w:frame="true"/>
                    </w:rPr>
                    <w:t>27, 30.2</w:t>
                  </w:r>
                </w:p>
              </w:tc>
              <w:tc>
                <w:tcPr>
                  <w:tcW w:w="1559"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rPr>
                    <w:t>7,56</w:t>
                  </w:r>
                </w:p>
              </w:tc>
              <w:tc>
                <w:tcPr>
                  <w:tcW w:w="1559"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dr w:val="none" w:sz="0" w:space="0" w:color="auto" w:frame="true"/>
                    </w:rPr>
                    <w:t>12, 12</w:t>
                  </w:r>
                </w:p>
              </w:tc>
            </w:tr>
            <w:tr>
              <w:tblPrEx/>
              <w:trPr/>
              <w:tc>
                <w:tcPr>
                  <w:tcW w:w="1558"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dr w:val="none" w:sz="0" w:space="0" w:color="auto" w:frame="true"/>
                    </w:rPr>
                    <w:t>D7S820</w:t>
                  </w:r>
                </w:p>
              </w:tc>
              <w:tc>
                <w:tcPr>
                  <w:tcW w:w="1558"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dr w:val="none" w:sz="0" w:space="0" w:color="auto" w:frame="true"/>
                    </w:rPr>
                    <w:t>10, 11</w:t>
                  </w:r>
                </w:p>
              </w:tc>
              <w:tc>
                <w:tcPr>
                  <w:tcW w:w="1558"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dr w:val="none" w:sz="0" w:space="0" w:color="auto" w:frame="true"/>
                    </w:rPr>
                    <w:t>9, 10</w:t>
                  </w:r>
                </w:p>
              </w:tc>
              <w:tc>
                <w:tcPr>
                  <w:tcW w:w="1558"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dr w:val="none" w:sz="0" w:space="0" w:color="auto" w:frame="true"/>
                    </w:rPr>
                    <w:t>14, 18</w:t>
                  </w:r>
                </w:p>
              </w:tc>
              <w:tc>
                <w:tcPr>
                  <w:tcW w:w="1559"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rPr>
                    <w:t>9,02</w:t>
                  </w:r>
                </w:p>
              </w:tc>
              <w:tc>
                <w:tcPr>
                  <w:tcW w:w="1559"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dr w:val="none" w:sz="0" w:space="0" w:color="auto" w:frame="true"/>
                    </w:rPr>
                    <w:t>9, 10</w:t>
                  </w:r>
                </w:p>
              </w:tc>
            </w:tr>
            <w:tr>
              <w:tblPrEx/>
              <w:trPr/>
              <w:tc>
                <w:tcPr>
                  <w:tcW w:w="1558"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dr w:val="none" w:sz="0" w:space="0" w:color="auto" w:frame="true"/>
                    </w:rPr>
                    <w:t>CSF1PO</w:t>
                  </w:r>
                </w:p>
              </w:tc>
              <w:tc>
                <w:tcPr>
                  <w:tcW w:w="1558"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dr w:val="none" w:sz="0" w:space="0" w:color="auto" w:frame="true"/>
                    </w:rPr>
                    <w:t>8, 11</w:t>
                  </w:r>
                </w:p>
              </w:tc>
              <w:tc>
                <w:tcPr>
                  <w:tcW w:w="1558"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dr w:val="none" w:sz="0" w:space="0" w:color="auto" w:frame="true"/>
                    </w:rPr>
                    <w:t>11, 12</w:t>
                  </w:r>
                </w:p>
              </w:tc>
              <w:tc>
                <w:tcPr>
                  <w:tcW w:w="1558"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dr w:val="none" w:sz="0" w:space="0" w:color="auto" w:frame="true"/>
                    </w:rPr>
                    <w:t>9, 12</w:t>
                  </w:r>
                </w:p>
              </w:tc>
              <w:tc>
                <w:tcPr>
                  <w:tcW w:w="1559"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dr w:val="none" w:sz="0" w:space="0" w:color="auto" w:frame="true"/>
                    </w:rPr>
                    <w:t>14, 15</w:t>
                  </w:r>
                </w:p>
              </w:tc>
              <w:tc>
                <w:tcPr>
                  <w:tcW w:w="1559"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dr w:val="none" w:sz="0" w:space="0" w:color="auto" w:frame="true"/>
                    </w:rPr>
                    <w:t>11, 12</w:t>
                  </w:r>
                </w:p>
              </w:tc>
            </w:tr>
            <w:tr>
              <w:tblPrEx/>
              <w:trPr/>
              <w:tc>
                <w:tcPr>
                  <w:tcW w:w="1558"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dr w:val="none" w:sz="0" w:space="0" w:color="auto" w:frame="true"/>
                    </w:rPr>
                    <w:t>TPOX</w:t>
                  </w:r>
                </w:p>
              </w:tc>
              <w:tc>
                <w:tcPr>
                  <w:tcW w:w="1558"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dr w:val="none" w:sz="0" w:space="0" w:color="auto" w:frame="true"/>
                    </w:rPr>
                    <w:t>7, 8</w:t>
                  </w:r>
                </w:p>
              </w:tc>
              <w:tc>
                <w:tcPr>
                  <w:tcW w:w="1558"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dr w:val="none" w:sz="0" w:space="0" w:color="auto" w:frame="true"/>
                    </w:rPr>
                    <w:t>8, 8</w:t>
                  </w:r>
                </w:p>
              </w:tc>
              <w:tc>
                <w:tcPr>
                  <w:tcW w:w="1558"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dr w:val="none" w:sz="0" w:space="0" w:color="auto" w:frame="true"/>
                    </w:rPr>
                    <w:t>12, 12</w:t>
                  </w:r>
                </w:p>
              </w:tc>
              <w:tc>
                <w:tcPr>
                  <w:tcW w:w="1559"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dr w:val="none" w:sz="0" w:space="0" w:color="auto" w:frame="true"/>
                    </w:rPr>
                    <w:t>27, 30.2</w:t>
                  </w:r>
                </w:p>
              </w:tc>
              <w:tc>
                <w:tcPr>
                  <w:tcW w:w="1559"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dr w:val="none" w:sz="0" w:space="0" w:color="auto" w:frame="true"/>
                    </w:rPr>
                    <w:t>8, 8</w:t>
                  </w:r>
                </w:p>
              </w:tc>
            </w:tr>
            <w:tr>
              <w:tblPrEx/>
              <w:trPr/>
              <w:tc>
                <w:tcPr>
                  <w:tcW w:w="1558"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dr w:val="none" w:sz="0" w:space="0" w:color="auto" w:frame="true"/>
                    </w:rPr>
                    <w:t>THO1</w:t>
                  </w:r>
                </w:p>
              </w:tc>
              <w:tc>
                <w:tcPr>
                  <w:tcW w:w="1558"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dr w:val="none" w:sz="0" w:space="0" w:color="auto" w:frame="true"/>
                    </w:rPr>
                    <w:t>9.3, 9.3</w:t>
                  </w:r>
                </w:p>
              </w:tc>
              <w:tc>
                <w:tcPr>
                  <w:tcW w:w="1558"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dr w:val="none" w:sz="0" w:space="0" w:color="auto" w:frame="true"/>
                    </w:rPr>
                    <w:t>6, 9.3</w:t>
                  </w:r>
                </w:p>
              </w:tc>
              <w:tc>
                <w:tcPr>
                  <w:tcW w:w="1558"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dr w:val="none" w:sz="0" w:space="0" w:color="auto" w:frame="true"/>
                    </w:rPr>
                    <w:t>9, 10</w:t>
                  </w:r>
                </w:p>
              </w:tc>
              <w:tc>
                <w:tcPr>
                  <w:tcW w:w="1559"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dr w:val="none" w:sz="0" w:space="0" w:color="auto" w:frame="true"/>
                    </w:rPr>
                    <w:t>14, 18</w:t>
                  </w:r>
                </w:p>
              </w:tc>
              <w:tc>
                <w:tcPr>
                  <w:tcW w:w="1559"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dr w:val="none" w:sz="0" w:space="0" w:color="auto" w:frame="true"/>
                    </w:rPr>
                    <w:t>6, 9.3</w:t>
                  </w:r>
                </w:p>
              </w:tc>
            </w:tr>
            <w:tr>
              <w:tblPrEx/>
              <w:trPr/>
              <w:tc>
                <w:tcPr>
                  <w:tcW w:w="1558"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dr w:val="none" w:sz="0" w:space="0" w:color="auto" w:frame="true"/>
                    </w:rPr>
                    <w:t>D16S539</w:t>
                  </w:r>
                </w:p>
              </w:tc>
              <w:tc>
                <w:tcPr>
                  <w:tcW w:w="1558"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dr w:val="none" w:sz="0" w:space="0" w:color="auto" w:frame="true"/>
                    </w:rPr>
                    <w:t>9, 13</w:t>
                  </w:r>
                </w:p>
              </w:tc>
              <w:tc>
                <w:tcPr>
                  <w:tcW w:w="1558"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dr w:val="none" w:sz="0" w:space="0" w:color="auto" w:frame="true"/>
                    </w:rPr>
                    <w:t>11, 12</w:t>
                  </w:r>
                </w:p>
              </w:tc>
              <w:tc>
                <w:tcPr>
                  <w:tcW w:w="1558"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dr w:val="none" w:sz="0" w:space="0" w:color="auto" w:frame="true"/>
                    </w:rPr>
                    <w:t>11, 12</w:t>
                  </w:r>
                </w:p>
              </w:tc>
              <w:tc>
                <w:tcPr>
                  <w:tcW w:w="1559"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dr w:val="none" w:sz="0" w:space="0" w:color="auto" w:frame="true"/>
                    </w:rPr>
                    <w:t>9, 12</w:t>
                  </w:r>
                </w:p>
              </w:tc>
              <w:tc>
                <w:tcPr>
                  <w:tcW w:w="1559" w:type="dxa"/>
                  <w:tcBorders/>
                  <w:vAlign w:val="center"/>
                </w:tcPr>
                <w:p>
                  <w:pPr>
                    <w:pStyle w:val="style0"/>
                    <w:framePr w:hSpace="180" w:wrap="around" w:hAnchor="margin" w:vAnchor="text" w:xAlign="right" w:y="12"/>
                    <w:jc w:val="center"/>
                    <w:rPr>
                      <w:rFonts w:ascii="Arial Narrow" w:hAnsi="Arial Narrow"/>
                    </w:rPr>
                  </w:pPr>
                  <w:r>
                    <w:rPr>
                      <w:rFonts w:ascii="Arial Narrow" w:hAnsi="Arial Narrow"/>
                      <w:bdr w:val="none" w:sz="0" w:space="0" w:color="auto" w:frame="true"/>
                    </w:rPr>
                    <w:t>11, 12</w:t>
                  </w:r>
                </w:p>
              </w:tc>
            </w:tr>
          </w:tbl>
          <w:p>
            <w:pPr>
              <w:pStyle w:val="style0"/>
              <w:jc w:val="both"/>
              <w:rPr>
                <w:rFonts w:ascii="Arial Narrow" w:cs="Arial" w:hAnsi="Arial Narrow"/>
                <w:color w:val="000000"/>
              </w:rPr>
            </w:pPr>
          </w:p>
          <w:p>
            <w:pPr>
              <w:pStyle w:val="style0"/>
              <w:ind w:right="360"/>
              <w:jc w:val="both"/>
              <w:rPr>
                <w:rFonts w:ascii="Arial Narrow" w:cs="Arial" w:hAnsi="Arial Narrow"/>
                <w:color w:val="000000"/>
              </w:rPr>
            </w:pPr>
            <w:r>
              <w:rPr>
                <w:rFonts w:ascii="Arial Narrow" w:cs="Arial" w:hAnsi="Arial Narrow"/>
                <w:color w:val="000000"/>
              </w:rPr>
              <w:t>Based on the table data above, Celine, Pak Frans' daughter, was one of the victims who died in the tourist bus accident</w:t>
            </w:r>
            <w:r>
              <w:rPr>
                <w:rFonts w:ascii="Arial Narrow" w:cs="Arial" w:hAnsi="Arial Narrow"/>
                <w:color w:val="000000"/>
              </w:rPr>
              <w:t>...</w:t>
            </w:r>
          </w:p>
          <w:p>
            <w:pPr>
              <w:pStyle w:val="style179"/>
              <w:numPr>
                <w:ilvl w:val="0"/>
                <w:numId w:val="10"/>
              </w:numPr>
              <w:jc w:val="both"/>
              <w:rPr>
                <w:rFonts w:ascii="Arial Narrow" w:cs="Arial" w:hAnsi="Arial Narrow"/>
                <w:color w:val="000000"/>
              </w:rPr>
            </w:pPr>
            <w:r>
              <w:rPr>
                <w:rFonts w:ascii="Arial Narrow" w:cs="Arial" w:hAnsi="Arial Narrow"/>
                <w:color w:val="000000"/>
              </w:rPr>
              <w:t>Victim with PP sample DNA profile</w:t>
            </w:r>
          </w:p>
          <w:p>
            <w:pPr>
              <w:pStyle w:val="style179"/>
              <w:numPr>
                <w:ilvl w:val="0"/>
                <w:numId w:val="10"/>
              </w:numPr>
              <w:jc w:val="both"/>
              <w:rPr>
                <w:rFonts w:ascii="Arial Narrow" w:cs="Arial" w:hAnsi="Arial Narrow"/>
                <w:color w:val="000000"/>
              </w:rPr>
            </w:pPr>
            <w:r>
              <w:rPr>
                <w:rFonts w:ascii="Arial Narrow" w:cs="Arial" w:hAnsi="Arial Narrow"/>
                <w:color w:val="000000"/>
              </w:rPr>
              <w:t>Victim with QQ sample DNA profile</w:t>
            </w:r>
          </w:p>
          <w:p>
            <w:pPr>
              <w:pStyle w:val="style179"/>
              <w:numPr>
                <w:ilvl w:val="0"/>
                <w:numId w:val="10"/>
              </w:numPr>
              <w:jc w:val="both"/>
              <w:rPr>
                <w:rFonts w:ascii="Arial Narrow" w:cs="Arial" w:hAnsi="Arial Narrow"/>
                <w:color w:val="000000"/>
              </w:rPr>
            </w:pPr>
            <w:r>
              <w:rPr>
                <w:rFonts w:ascii="Arial Narrow" w:cs="Arial" w:hAnsi="Arial Narrow"/>
                <w:color w:val="000000"/>
              </w:rPr>
              <w:t>Victim with RR sample DNA profile</w:t>
            </w:r>
          </w:p>
          <w:p>
            <w:pPr>
              <w:pStyle w:val="style179"/>
              <w:numPr>
                <w:ilvl w:val="0"/>
                <w:numId w:val="10"/>
              </w:numPr>
              <w:jc w:val="both"/>
              <w:rPr>
                <w:rFonts w:ascii="Arial Narrow" w:cs="Arial" w:hAnsi="Arial Narrow"/>
                <w:color w:val="000000"/>
              </w:rPr>
            </w:pPr>
            <w:r>
              <w:rPr>
                <w:rFonts w:ascii="Arial Narrow" w:cs="Arial" w:hAnsi="Arial Narrow"/>
                <w:color w:val="000000"/>
              </w:rPr>
              <w:t>Victim with SS sample DNA profile</w:t>
            </w:r>
          </w:p>
          <w:p>
            <w:pPr>
              <w:pStyle w:val="style179"/>
              <w:numPr>
                <w:ilvl w:val="0"/>
                <w:numId w:val="10"/>
              </w:numPr>
              <w:jc w:val="both"/>
              <w:rPr>
                <w:rFonts w:ascii="Arial Narrow" w:hAnsi="Arial Narrow"/>
                <w:lang w:val="id-ID"/>
              </w:rPr>
            </w:pPr>
            <w:r>
              <w:rPr>
                <w:rFonts w:ascii="Arial Narrow" w:cs="Arial" w:hAnsi="Arial Narrow"/>
                <w:color w:val="000000"/>
              </w:rPr>
              <w:t>The victim does not have a DNA profile code</w:t>
            </w:r>
          </w:p>
        </w:tc>
      </w:tr>
      <w:tr>
        <w:tblPrEx/>
        <w:trPr>
          <w:trHeight w:val="990" w:hRule="atLeast"/>
        </w:trPr>
        <w:tc>
          <w:tcPr>
            <w:tcW w:w="457" w:type="dxa"/>
            <w:vMerge w:val="continue"/>
            <w:tcBorders/>
          </w:tcPr>
          <w:p>
            <w:pPr>
              <w:pStyle w:val="style0"/>
              <w:rPr>
                <w:rFonts w:ascii="Arial Narrow" w:hAnsi="Arial Narrow"/>
              </w:rPr>
            </w:pPr>
          </w:p>
        </w:tc>
        <w:tc>
          <w:tcPr>
            <w:tcW w:w="9618" w:type="dxa"/>
            <w:tcBorders/>
          </w:tcPr>
          <w:p>
            <w:pPr>
              <w:pStyle w:val="style0"/>
              <w:ind w:right="360"/>
              <w:jc w:val="both"/>
              <w:rPr>
                <w:rFonts w:ascii="Arial Narrow" w:cs="Arial" w:hAnsi="Arial Narrow"/>
                <w:color w:val="000000"/>
              </w:rPr>
            </w:pPr>
            <w:r>
              <w:rPr>
                <w:rFonts w:ascii="Arial Narrow" w:cs="Arial" w:hAnsi="Arial Narrow"/>
                <w:color w:val="000000"/>
              </w:rPr>
              <w:t>Based on the reading above, the following is the correct conclusion regarding DNA testing...</w:t>
            </w:r>
          </w:p>
          <w:p>
            <w:pPr>
              <w:pStyle w:val="style179"/>
              <w:numPr>
                <w:ilvl w:val="0"/>
                <w:numId w:val="13"/>
              </w:numPr>
              <w:ind w:right="360"/>
              <w:jc w:val="both"/>
              <w:rPr>
                <w:rFonts w:ascii="Arial Narrow" w:cs="Arial" w:hAnsi="Arial Narrow"/>
                <w:color w:val="000000"/>
              </w:rPr>
            </w:pPr>
            <w:r>
              <w:rPr>
                <w:rFonts w:ascii="Arial Narrow" w:cs="Arial" w:hAnsi="Arial Narrow"/>
                <w:color w:val="000000"/>
              </w:rPr>
              <w:t>DNA testing is an accurate, easy method with standardized and optimized analysis to identify DNA samples compared to reference DNA with known related elements.</w:t>
            </w:r>
          </w:p>
          <w:p>
            <w:pPr>
              <w:pStyle w:val="style179"/>
              <w:numPr>
                <w:ilvl w:val="0"/>
                <w:numId w:val="13"/>
              </w:numPr>
              <w:ind w:right="360"/>
              <w:jc w:val="both"/>
              <w:rPr>
                <w:rFonts w:ascii="Arial Narrow" w:cs="Arial" w:hAnsi="Arial Narrow"/>
                <w:color w:val="000000"/>
              </w:rPr>
            </w:pPr>
            <w:r>
              <w:rPr>
                <w:rFonts w:ascii="Arial Narrow" w:cs="Arial" w:hAnsi="Arial Narrow"/>
                <w:color w:val="000000"/>
              </w:rPr>
              <w:t>DNA testing is a method of checking the DNA of accident victims with a complicated process and requires certain samples</w:t>
            </w:r>
          </w:p>
          <w:p>
            <w:pPr>
              <w:pStyle w:val="style179"/>
              <w:numPr>
                <w:ilvl w:val="0"/>
                <w:numId w:val="13"/>
              </w:numPr>
              <w:ind w:right="360"/>
              <w:jc w:val="both"/>
              <w:rPr>
                <w:rFonts w:ascii="Arial Narrow" w:cs="Arial" w:hAnsi="Arial Narrow"/>
                <w:color w:val="000000"/>
              </w:rPr>
            </w:pPr>
            <w:r>
              <w:rPr>
                <w:rFonts w:ascii="Arial Narrow" w:cs="Arial" w:hAnsi="Arial Narrow"/>
                <w:color w:val="000000"/>
              </w:rPr>
              <w:t>DNA testing is a method of testing DNA samples to look for differences between the victim's DNA and the family's DNA</w:t>
            </w:r>
          </w:p>
          <w:p>
            <w:pPr>
              <w:pStyle w:val="style179"/>
              <w:numPr>
                <w:ilvl w:val="0"/>
                <w:numId w:val="13"/>
              </w:numPr>
              <w:ind w:right="360"/>
              <w:jc w:val="both"/>
              <w:rPr>
                <w:rFonts w:ascii="Arial Narrow" w:cs="Arial" w:hAnsi="Arial Narrow"/>
                <w:color w:val="000000"/>
              </w:rPr>
            </w:pPr>
            <w:r>
              <w:rPr>
                <w:rFonts w:ascii="Arial Narrow" w:cs="Arial" w:hAnsi="Arial Narrow"/>
                <w:color w:val="000000"/>
              </w:rPr>
              <w:t>DNA testing is a method of identifying the DNA of accident victims which is compared with the DNA of relatives to obtain DNA that varies from electrophoresis results</w:t>
            </w:r>
          </w:p>
          <w:p>
            <w:pPr>
              <w:pStyle w:val="style179"/>
              <w:numPr>
                <w:ilvl w:val="0"/>
                <w:numId w:val="13"/>
              </w:numPr>
              <w:ind w:right="360"/>
              <w:jc w:val="both"/>
              <w:rPr>
                <w:rFonts w:ascii="Arial Narrow" w:hAnsi="Arial Narrow"/>
                <w:lang w:val="id-ID"/>
              </w:rPr>
            </w:pPr>
            <w:r>
              <w:rPr>
                <w:rFonts w:ascii="Arial Narrow" w:cs="Arial" w:hAnsi="Arial Narrow"/>
                <w:color w:val="000000"/>
              </w:rPr>
              <w:t>DNA testing is a method of checking DNA to look for the genetic composition of proteins in accident victims</w:t>
            </w:r>
            <w:r>
              <w:rPr>
                <w:rFonts w:ascii="Arial Narrow" w:cs="Arial" w:hAnsi="Arial Narrow"/>
                <w:color w:val="000000"/>
              </w:rPr>
              <w:t xml:space="preserve">. </w:t>
            </w:r>
          </w:p>
        </w:tc>
      </w:tr>
    </w:tbl>
    <w:p>
      <w:pPr>
        <w:pStyle w:val="style0"/>
        <w:spacing w:after="0" w:lineRule="auto" w:line="240"/>
        <w:jc w:val="center"/>
        <w:rPr>
          <w:rFonts w:ascii="Arial Narrow" w:hAnsi="Arial Narrow"/>
        </w:rPr>
      </w:pPr>
    </w:p>
    <w:p>
      <w:pPr>
        <w:pStyle w:val="style0"/>
        <w:spacing w:after="0" w:lineRule="auto" w:line="240"/>
        <w:rPr>
          <w:rFonts w:ascii="Arial Narrow" w:hAnsi="Arial Narrow"/>
        </w:rPr>
      </w:pPr>
    </w:p>
    <w:sectPr>
      <w:pgSz w:w="15840" w:h="12240" w:orient="landscape"/>
      <w:pgMar w:top="1440" w:right="16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200247B"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 w:name="Arial Narrow">
    <w:altName w:val="Arial Narrow"/>
    <w:panose1 w:val="020b0606020002030204"/>
    <w:charset w:val="00"/>
    <w:family w:val="swiss"/>
    <w:pitch w:val="variable"/>
    <w:sig w:usb0="00000287" w:usb1="00000800" w:usb2="00000000" w:usb3="00000000" w:csb0="0000009F" w:csb1="00000000"/>
  </w:font>
  <w:font w:name="Calibri Light">
    <w:altName w:val="Calibri Light"/>
    <w:panose1 w:val="020f0302020002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4D42E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B96E3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F4D42E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31920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CB7E56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D9703FEC"/>
    <w:lvl w:ilvl="0" w:tplc="65ACFC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0000006"/>
    <w:multiLevelType w:val="hybridMultilevel"/>
    <w:tmpl w:val="8018AB06"/>
    <w:lvl w:ilvl="0" w:tplc="B270FDFC">
      <w:start w:val="1"/>
      <w:numFmt w:val="lowerLetter"/>
      <w:lvlText w:val="%1."/>
      <w:lvlJc w:val="left"/>
      <w:pPr>
        <w:ind w:left="720" w:hanging="360"/>
      </w:pPr>
      <w:rPr>
        <w:rFonts w:eastAsia="Times New Roman" w:hint="default"/>
        <w:b w:val="fals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A7A03E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CE2610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C9520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A"/>
    <w:multiLevelType w:val="hybridMultilevel"/>
    <w:tmpl w:val="70DC3A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B"/>
    <w:multiLevelType w:val="hybridMultilevel"/>
    <w:tmpl w:val="F968A160"/>
    <w:lvl w:ilvl="0" w:tplc="04090019">
      <w:start w:val="1"/>
      <w:numFmt w:val="lowerLetter"/>
      <w:lvlText w:val="%1."/>
      <w:lvlJc w:val="left"/>
      <w:pPr>
        <w:ind w:left="720" w:hanging="360"/>
      </w:pPr>
      <w:rPr>
        <w:rFonts w:eastAsia="Times New Roman" w:hint="default"/>
        <w:b w:val="fals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C"/>
    <w:multiLevelType w:val="hybridMultilevel"/>
    <w:tmpl w:val="3E4A22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11"/>
  </w:num>
  <w:num w:numId="5">
    <w:abstractNumId w:val="5"/>
  </w:num>
  <w:num w:numId="6">
    <w:abstractNumId w:val="4"/>
  </w:num>
  <w:num w:numId="7">
    <w:abstractNumId w:val="9"/>
  </w:num>
  <w:num w:numId="8">
    <w:abstractNumId w:val="1"/>
  </w:num>
  <w:num w:numId="9">
    <w:abstractNumId w:val="10"/>
  </w:num>
  <w:num w:numId="10">
    <w:abstractNumId w:val="0"/>
  </w:num>
  <w:num w:numId="11">
    <w:abstractNumId w:val="2"/>
  </w:num>
  <w:num w:numId="12">
    <w:abstractNumId w:val="12"/>
  </w:num>
  <w:num w:numId="13">
    <w:abstractNumId w:val="7"/>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3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character" w:styleId="style39">
    <w:name w:val="annotation reference"/>
    <w:basedOn w:val="style65"/>
    <w:next w:val="style39"/>
    <w:uiPriority w:val="99"/>
    <w:rPr>
      <w:sz w:val="16"/>
      <w:szCs w:val="16"/>
    </w:rPr>
  </w:style>
  <w:style w:type="paragraph" w:styleId="style30">
    <w:name w:val="annotation text"/>
    <w:basedOn w:val="style0"/>
    <w:next w:val="style30"/>
    <w:link w:val="style4097"/>
    <w:uiPriority w:val="99"/>
    <w:pPr>
      <w:spacing w:lineRule="auto" w:line="240"/>
    </w:pPr>
    <w:rPr>
      <w:sz w:val="20"/>
      <w:szCs w:val="20"/>
    </w:rPr>
  </w:style>
  <w:style w:type="character" w:customStyle="1" w:styleId="style4097">
    <w:name w:val="Comment Text Char"/>
    <w:basedOn w:val="style65"/>
    <w:next w:val="style4097"/>
    <w:link w:val="style30"/>
    <w:uiPriority w:val="99"/>
    <w:rPr>
      <w:sz w:val="20"/>
      <w:szCs w:val="20"/>
    </w:rPr>
  </w:style>
  <w:style w:type="paragraph" w:styleId="style106">
    <w:name w:val="annotation subject"/>
    <w:basedOn w:val="style30"/>
    <w:next w:val="style30"/>
    <w:link w:val="style4098"/>
    <w:uiPriority w:val="99"/>
    <w:pPr/>
    <w:rPr>
      <w:b/>
      <w:bCs/>
    </w:rPr>
  </w:style>
  <w:style w:type="character" w:customStyle="1" w:styleId="style4098">
    <w:name w:val="Comment Subject Char"/>
    <w:basedOn w:val="style4097"/>
    <w:next w:val="style4098"/>
    <w:link w:val="style106"/>
    <w:uiPriority w:val="99"/>
    <w:rPr>
      <w:b/>
      <w:bCs/>
      <w:sz w:val="20"/>
      <w:szCs w:val="20"/>
    </w:rPr>
  </w:style>
  <w:style w:type="character" w:styleId="style85">
    <w:name w:val="Hyperlink"/>
    <w:basedOn w:val="style65"/>
    <w:next w:val="style85"/>
    <w:uiPriority w:val="99"/>
    <w:rPr>
      <w:color w:val="0563c1"/>
      <w:u w:val="single"/>
    </w:rPr>
  </w:style>
  <w:style w:type="character" w:customStyle="1" w:styleId="style4099">
    <w:name w:val="Unresolved Mention"/>
    <w:basedOn w:val="style65"/>
    <w:next w:val="style4099"/>
    <w:uiPriority w:val="99"/>
    <w:rPr>
      <w:color w:val="605e5c"/>
      <w:shd w:val="clear" w:color="auto" w:fill="e1dfdd"/>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11" Type="http://schemas.openxmlformats.org/officeDocument/2006/relationships/customXml" Target="../customXml/item1.xml"/><Relationship Id="rId10" Type="http://schemas.openxmlformats.org/officeDocument/2006/relationships/theme" Target="theme/theme1.xml"/><Relationship Id="rId9" Type="http://schemas.openxmlformats.org/officeDocument/2006/relationships/settings" Target="settings.xml"/><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styles" Target="styles.xml"/><Relationship Id="rId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C4D30-AD3D-4048-9A62-A8055E8D8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2340</Words>
  <Pages>12</Pages>
  <Characters>11797</Characters>
  <Application>WPS Office</Application>
  <DocSecurity>0</DocSecurity>
  <Paragraphs>254</Paragraphs>
  <ScaleCrop>false</ScaleCrop>
  <LinksUpToDate>false</LinksUpToDate>
  <CharactersWithSpaces>13978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2024-03-18T06:31:04Z</dcterms:created>
  <dc:creator>User</dc:creator>
  <lastModifiedBy>Infinix X695C</lastModifiedBy>
  <dcterms:modified xsi:type="dcterms:W3CDTF">2024-03-18T06:31:04Z</dcterms:modified>
  <revision>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7d66d8e6b7903181ced69ded88f0014a71a76776e147db0ff809d916d8615e8c</vt:lpwstr>
  </property>
  <property fmtid="{D5CDD505-2E9C-101B-9397-08002B2CF9AE}" pid="3" name="ICV">
    <vt:lpwstr>91b5550a31f0471da937427209f694f3</vt:lpwstr>
  </property>
</Properties>
</file>