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75A" w:rsidRPr="00F7367A" w:rsidRDefault="0028075A" w:rsidP="0028075A">
      <w:pPr>
        <w:pStyle w:val="Heading1"/>
        <w:spacing w:before="0" w:after="0"/>
        <w:jc w:val="center"/>
        <w:rPr>
          <w:rFonts w:ascii="Times New Roman" w:hAnsi="Times New Roman"/>
          <w:color w:val="000000"/>
          <w:sz w:val="24"/>
          <w:szCs w:val="24"/>
          <w:lang w:val="en-US"/>
        </w:rPr>
      </w:pPr>
      <w:bookmarkStart w:id="0" w:name="_Toc156886214"/>
      <w:bookmarkStart w:id="1" w:name="_Toc159150254"/>
      <w:bookmarkStart w:id="2" w:name="_GoBack"/>
      <w:bookmarkEnd w:id="2"/>
      <w:r w:rsidRPr="00F7367A">
        <w:rPr>
          <w:rFonts w:ascii="Times New Roman" w:hAnsi="Times New Roman"/>
          <w:color w:val="000000"/>
          <w:sz w:val="24"/>
          <w:szCs w:val="24"/>
          <w:lang w:val="en-US"/>
        </w:rPr>
        <w:t>BAB IV</w:t>
      </w:r>
      <w:bookmarkEnd w:id="0"/>
      <w:bookmarkEnd w:id="1"/>
    </w:p>
    <w:p w:rsidR="0028075A" w:rsidRPr="00F7367A" w:rsidRDefault="0028075A" w:rsidP="0028075A">
      <w:pPr>
        <w:tabs>
          <w:tab w:val="clear" w:pos="567"/>
        </w:tabs>
        <w:jc w:val="center"/>
        <w:rPr>
          <w:b/>
          <w:color w:val="000000"/>
          <w:lang w:val="en-US"/>
        </w:rPr>
      </w:pPr>
      <w:r w:rsidRPr="00F7367A">
        <w:rPr>
          <w:b/>
          <w:color w:val="000000"/>
          <w:lang w:val="en-US"/>
        </w:rPr>
        <w:t>HASIL DAN PEMBAHASAN</w:t>
      </w:r>
    </w:p>
    <w:p w:rsidR="0028075A" w:rsidRPr="00F7367A" w:rsidRDefault="0028075A" w:rsidP="0028075A">
      <w:pPr>
        <w:tabs>
          <w:tab w:val="clear" w:pos="567"/>
        </w:tabs>
        <w:jc w:val="center"/>
        <w:rPr>
          <w:b/>
          <w:color w:val="000000"/>
          <w:lang w:val="en-US"/>
        </w:rPr>
      </w:pPr>
    </w:p>
    <w:p w:rsidR="0028075A" w:rsidRPr="00F7367A" w:rsidRDefault="0028075A" w:rsidP="0028075A">
      <w:pPr>
        <w:pStyle w:val="Heading2"/>
        <w:spacing w:before="0" w:after="0"/>
        <w:rPr>
          <w:rFonts w:ascii="Times New Roman" w:hAnsi="Times New Roman"/>
          <w:i w:val="0"/>
          <w:color w:val="000000"/>
          <w:sz w:val="24"/>
          <w:szCs w:val="24"/>
        </w:rPr>
      </w:pPr>
      <w:bookmarkStart w:id="3" w:name="_Toc156886215"/>
      <w:bookmarkStart w:id="4" w:name="_Toc159150255"/>
      <w:r w:rsidRPr="00F7367A">
        <w:rPr>
          <w:rFonts w:ascii="Times New Roman" w:hAnsi="Times New Roman"/>
          <w:i w:val="0"/>
          <w:color w:val="000000"/>
          <w:sz w:val="24"/>
          <w:szCs w:val="24"/>
          <w:lang w:val="en-US"/>
        </w:rPr>
        <w:t xml:space="preserve">4.1 </w:t>
      </w:r>
      <w:bookmarkEnd w:id="3"/>
      <w:r>
        <w:rPr>
          <w:rFonts w:ascii="Times New Roman" w:hAnsi="Times New Roman"/>
          <w:i w:val="0"/>
          <w:color w:val="000000"/>
          <w:sz w:val="24"/>
          <w:szCs w:val="24"/>
          <w:lang w:val="en-US"/>
        </w:rPr>
        <w:t>Hasil Penelitian</w:t>
      </w:r>
      <w:bookmarkEnd w:id="4"/>
    </w:p>
    <w:p w:rsidR="0028075A" w:rsidRPr="00DB261B" w:rsidRDefault="0028075A" w:rsidP="0028075A">
      <w:pPr>
        <w:pStyle w:val="Heading3"/>
        <w:numPr>
          <w:ilvl w:val="0"/>
          <w:numId w:val="29"/>
        </w:numPr>
        <w:spacing w:before="0" w:after="0"/>
        <w:ind w:left="0" w:firstLine="0"/>
        <w:rPr>
          <w:rFonts w:ascii="Times New Roman" w:hAnsi="Times New Roman"/>
          <w:color w:val="000000"/>
          <w:sz w:val="24"/>
          <w:szCs w:val="24"/>
          <w:lang w:val="en-US"/>
        </w:rPr>
      </w:pPr>
      <w:bookmarkStart w:id="5" w:name="_Toc156886216"/>
      <w:bookmarkStart w:id="6" w:name="_Toc159150256"/>
      <w:r w:rsidRPr="00DB261B">
        <w:rPr>
          <w:rFonts w:ascii="Times New Roman" w:hAnsi="Times New Roman"/>
          <w:color w:val="000000"/>
          <w:sz w:val="24"/>
          <w:szCs w:val="24"/>
          <w:lang w:val="en-US"/>
        </w:rPr>
        <w:t>Pertumbuhan</w:t>
      </w:r>
      <w:bookmarkEnd w:id="5"/>
      <w:bookmarkEnd w:id="6"/>
      <w:r w:rsidRPr="00DB261B">
        <w:rPr>
          <w:rFonts w:ascii="Times New Roman" w:hAnsi="Times New Roman"/>
          <w:color w:val="000000"/>
          <w:sz w:val="24"/>
          <w:szCs w:val="24"/>
          <w:lang w:val="en-US"/>
        </w:rPr>
        <w:t xml:space="preserve"> </w:t>
      </w:r>
    </w:p>
    <w:p w:rsidR="0028075A" w:rsidRPr="00F7367A" w:rsidRDefault="0028075A" w:rsidP="0028075A">
      <w:pPr>
        <w:numPr>
          <w:ilvl w:val="0"/>
          <w:numId w:val="27"/>
        </w:numPr>
        <w:tabs>
          <w:tab w:val="clear" w:pos="567"/>
          <w:tab w:val="left" w:pos="0"/>
        </w:tabs>
        <w:ind w:left="284" w:hanging="284"/>
        <w:rPr>
          <w:b/>
          <w:color w:val="000000"/>
          <w:lang w:val="en-US"/>
        </w:rPr>
      </w:pPr>
      <w:r w:rsidRPr="00F7367A">
        <w:rPr>
          <w:b/>
          <w:color w:val="000000"/>
          <w:lang w:val="en-US"/>
        </w:rPr>
        <w:t xml:space="preserve">Pertumbuhan Bobot Mutlak </w:t>
      </w:r>
    </w:p>
    <w:p w:rsidR="0028075A" w:rsidRPr="00F7367A" w:rsidRDefault="0028075A" w:rsidP="0028075A">
      <w:pPr>
        <w:tabs>
          <w:tab w:val="clear" w:pos="567"/>
        </w:tabs>
        <w:spacing w:line="480" w:lineRule="auto"/>
        <w:ind w:firstLine="567"/>
        <w:rPr>
          <w:color w:val="000000"/>
          <w:lang w:val="en-US"/>
        </w:rPr>
      </w:pPr>
      <w:r w:rsidRPr="00F7367A">
        <w:rPr>
          <w:color w:val="000000"/>
          <w:lang w:val="en-US"/>
        </w:rPr>
        <w:t xml:space="preserve">Berdasarkan hasil yang telah dilakukan selama penelitian diperoleh pertumbuhan bobot individu mutlak (gram) benih ikan nila dengan penambahan vitamin C pada pakan dengan dosis yang berbeda setiap perlakuan (A) </w:t>
      </w:r>
      <w:r>
        <w:rPr>
          <w:color w:val="000000"/>
          <w:lang w:val="en-US"/>
        </w:rPr>
        <w:t>388</w:t>
      </w:r>
      <w:r w:rsidRPr="00F7367A">
        <w:rPr>
          <w:color w:val="000000"/>
          <w:lang w:val="en-US"/>
        </w:rPr>
        <w:t xml:space="preserve"> </w:t>
      </w:r>
      <w:r>
        <w:rPr>
          <w:color w:val="000000"/>
          <w:lang w:val="en-US"/>
        </w:rPr>
        <w:t>mg/Kg</w:t>
      </w:r>
      <w:r w:rsidRPr="00F7367A">
        <w:rPr>
          <w:color w:val="000000"/>
          <w:lang w:val="en-US"/>
        </w:rPr>
        <w:t xml:space="preserve">, (B) </w:t>
      </w:r>
      <w:r>
        <w:rPr>
          <w:color w:val="000000"/>
          <w:lang w:val="en-US"/>
        </w:rPr>
        <w:t>500</w:t>
      </w:r>
      <w:r w:rsidRPr="00F7367A">
        <w:rPr>
          <w:color w:val="000000"/>
          <w:lang w:val="en-US"/>
        </w:rPr>
        <w:t xml:space="preserve"> </w:t>
      </w:r>
      <w:r>
        <w:rPr>
          <w:color w:val="000000"/>
          <w:lang w:val="en-US"/>
        </w:rPr>
        <w:t>mg/Kg</w:t>
      </w:r>
      <w:r w:rsidRPr="00F7367A">
        <w:rPr>
          <w:color w:val="000000"/>
          <w:lang w:val="en-US"/>
        </w:rPr>
        <w:t xml:space="preserve">, dan (C) </w:t>
      </w:r>
      <w:r>
        <w:rPr>
          <w:color w:val="000000"/>
          <w:lang w:val="en-US"/>
        </w:rPr>
        <w:t>555</w:t>
      </w:r>
      <w:r w:rsidRPr="00F7367A">
        <w:rPr>
          <w:color w:val="000000"/>
          <w:lang w:val="en-US"/>
        </w:rPr>
        <w:t xml:space="preserve"> </w:t>
      </w:r>
      <w:r>
        <w:rPr>
          <w:color w:val="000000"/>
          <w:lang w:val="en-US"/>
        </w:rPr>
        <w:t>mg/Kg</w:t>
      </w:r>
      <w:r w:rsidRPr="00F7367A">
        <w:rPr>
          <w:color w:val="000000"/>
          <w:lang w:val="en-US"/>
        </w:rPr>
        <w:t xml:space="preserve"> dapat dilihat pada lampiran 3. Analisis data pertumbuhan bobot mutlak (gram) benih ikan nila dapat dilihat pada Tabel </w:t>
      </w:r>
      <w:r w:rsidRPr="00F7367A">
        <w:rPr>
          <w:color w:val="000000"/>
        </w:rPr>
        <w:t>4</w:t>
      </w:r>
      <w:r w:rsidRPr="00F7367A">
        <w:rPr>
          <w:color w:val="000000"/>
          <w:lang w:val="en-US"/>
        </w:rPr>
        <w:t xml:space="preserve">. </w:t>
      </w:r>
    </w:p>
    <w:p w:rsidR="0028075A" w:rsidRPr="00F7367A" w:rsidRDefault="0028075A" w:rsidP="0028075A">
      <w:pPr>
        <w:tabs>
          <w:tab w:val="clear" w:pos="567"/>
        </w:tabs>
        <w:ind w:left="1843" w:hanging="850"/>
        <w:rPr>
          <w:color w:val="000000"/>
          <w:lang w:val="en-US"/>
        </w:rPr>
      </w:pPr>
    </w:p>
    <w:p w:rsidR="0028075A" w:rsidRPr="00555B56" w:rsidRDefault="0028075A" w:rsidP="0028075A">
      <w:pPr>
        <w:pStyle w:val="Caption"/>
        <w:ind w:left="1418" w:hanging="992"/>
        <w:jc w:val="left"/>
        <w:rPr>
          <w:b w:val="0"/>
          <w:color w:val="000000"/>
          <w:sz w:val="24"/>
          <w:szCs w:val="24"/>
          <w:lang w:val="en-US"/>
        </w:rPr>
      </w:pPr>
      <w:bookmarkStart w:id="7" w:name="_Toc157019645"/>
      <w:r w:rsidRPr="007A3A0E">
        <w:rPr>
          <w:b w:val="0"/>
          <w:color w:val="000000"/>
          <w:sz w:val="24"/>
        </w:rPr>
        <w:t xml:space="preserve">Tabel </w:t>
      </w:r>
      <w:r w:rsidRPr="007A3A0E">
        <w:rPr>
          <w:b w:val="0"/>
          <w:color w:val="000000"/>
          <w:sz w:val="24"/>
        </w:rPr>
        <w:fldChar w:fldCharType="begin"/>
      </w:r>
      <w:r w:rsidRPr="007A3A0E">
        <w:rPr>
          <w:b w:val="0"/>
          <w:color w:val="000000"/>
          <w:sz w:val="24"/>
        </w:rPr>
        <w:instrText xml:space="preserve"> SEQ Tabel \* ARABIC </w:instrText>
      </w:r>
      <w:r w:rsidRPr="007A3A0E">
        <w:rPr>
          <w:b w:val="0"/>
          <w:color w:val="000000"/>
          <w:sz w:val="24"/>
        </w:rPr>
        <w:fldChar w:fldCharType="separate"/>
      </w:r>
      <w:r w:rsidRPr="007A3A0E">
        <w:rPr>
          <w:b w:val="0"/>
          <w:noProof/>
          <w:color w:val="000000"/>
          <w:sz w:val="24"/>
        </w:rPr>
        <w:t>4</w:t>
      </w:r>
      <w:r w:rsidRPr="007A3A0E">
        <w:rPr>
          <w:b w:val="0"/>
          <w:color w:val="000000"/>
          <w:sz w:val="24"/>
        </w:rPr>
        <w:fldChar w:fldCharType="end"/>
      </w:r>
      <w:r w:rsidRPr="007A3A0E">
        <w:rPr>
          <w:b w:val="0"/>
          <w:color w:val="000000"/>
          <w:sz w:val="24"/>
          <w:lang w:val="en-US"/>
        </w:rPr>
        <w:t xml:space="preserve">. Pertumbuhan Bobot Individu Mutlak (gram) Ikan Nila </w:t>
      </w:r>
      <w:r w:rsidRPr="007A3A0E">
        <w:rPr>
          <w:b w:val="0"/>
          <w:color w:val="000000"/>
          <w:sz w:val="24"/>
          <w:szCs w:val="24"/>
          <w:lang w:val="en-US"/>
        </w:rPr>
        <w:t>(</w:t>
      </w:r>
      <w:r w:rsidRPr="007A3A0E">
        <w:rPr>
          <w:b w:val="0"/>
          <w:i/>
          <w:color w:val="000000"/>
          <w:sz w:val="24"/>
          <w:szCs w:val="24"/>
          <w:lang w:val="en-US"/>
        </w:rPr>
        <w:t>Oreochromis niloticus</w:t>
      </w:r>
      <w:r w:rsidRPr="007A3A0E">
        <w:rPr>
          <w:b w:val="0"/>
          <w:color w:val="000000"/>
          <w:sz w:val="24"/>
          <w:szCs w:val="24"/>
          <w:lang w:val="en-US"/>
        </w:rPr>
        <w:t>)</w:t>
      </w:r>
      <w:bookmarkEnd w:id="7"/>
    </w:p>
    <w:tbl>
      <w:tblPr>
        <w:tblW w:w="7500" w:type="dxa"/>
        <w:tblInd w:w="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66"/>
        <w:gridCol w:w="1364"/>
        <w:gridCol w:w="1366"/>
        <w:gridCol w:w="1364"/>
      </w:tblGrid>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Ulangan</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A</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B</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C</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K</w:t>
            </w:r>
          </w:p>
        </w:tc>
      </w:tr>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6,4</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7,6</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8,5</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4,3</w:t>
            </w:r>
          </w:p>
        </w:tc>
      </w:tr>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2</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6,2</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6,8</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8,6</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5,3</w:t>
            </w:r>
          </w:p>
        </w:tc>
      </w:tr>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3</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6,5</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6,7</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8,4</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5,3</w:t>
            </w:r>
          </w:p>
        </w:tc>
      </w:tr>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Jumlah Y</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19,1</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21,1</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25,5</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14,9</w:t>
            </w:r>
          </w:p>
        </w:tc>
      </w:tr>
      <w:tr w:rsidR="0028075A" w:rsidRPr="00F7367A" w:rsidTr="00F30E7C">
        <w:trPr>
          <w:trHeight w:val="313"/>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Rata-rata</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6,4</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7,0</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8,5</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5,0</w:t>
            </w:r>
          </w:p>
        </w:tc>
      </w:tr>
    </w:tbl>
    <w:p w:rsidR="0028075A" w:rsidRDefault="0028075A" w:rsidP="0028075A">
      <w:pPr>
        <w:tabs>
          <w:tab w:val="clear" w:pos="567"/>
        </w:tabs>
        <w:spacing w:line="480" w:lineRule="auto"/>
        <w:ind w:firstLine="284"/>
        <w:rPr>
          <w:color w:val="000000"/>
          <w:lang w:val="en-US"/>
        </w:rPr>
      </w:pPr>
      <w:r>
        <w:rPr>
          <w:color w:val="000000"/>
          <w:lang w:val="en-US"/>
        </w:rPr>
        <w:t xml:space="preserve"> </w:t>
      </w:r>
    </w:p>
    <w:p w:rsidR="0028075A" w:rsidRPr="007A3A0E" w:rsidRDefault="0028075A" w:rsidP="0028075A">
      <w:pPr>
        <w:tabs>
          <w:tab w:val="clear" w:pos="567"/>
        </w:tabs>
        <w:jc w:val="center"/>
        <w:rPr>
          <w:color w:val="000000"/>
          <w:lang w:val="en-US"/>
        </w:rPr>
      </w:pPr>
      <w:r w:rsidRPr="00DF3300">
        <w:rPr>
          <w:noProof/>
          <w:lang w:eastAsia="id-ID"/>
        </w:rPr>
        <w:drawing>
          <wp:inline distT="0" distB="0" distL="0" distR="0" wp14:anchorId="57127869" wp14:editId="7AA23B78">
            <wp:extent cx="4740275" cy="1873250"/>
            <wp:effectExtent l="0" t="0" r="3175" b="12700"/>
            <wp:docPr id="15"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7A3A0E">
        <w:rPr>
          <w:color w:val="000000"/>
          <w:lang w:val="en-US"/>
        </w:rPr>
        <w:t xml:space="preserve"> </w:t>
      </w:r>
    </w:p>
    <w:p w:rsidR="0028075A" w:rsidRPr="00DA65EC" w:rsidRDefault="0028075A" w:rsidP="0028075A">
      <w:pPr>
        <w:pStyle w:val="Caption"/>
        <w:spacing w:after="0"/>
        <w:ind w:left="1843" w:hanging="1418"/>
        <w:rPr>
          <w:b w:val="0"/>
          <w:color w:val="000000"/>
          <w:sz w:val="24"/>
          <w:szCs w:val="24"/>
          <w:lang w:val="en-US"/>
        </w:rPr>
      </w:pPr>
      <w:bookmarkStart w:id="8" w:name="_Toc159150503"/>
      <w:r w:rsidRPr="007A3A0E">
        <w:rPr>
          <w:b w:val="0"/>
          <w:color w:val="000000"/>
          <w:sz w:val="24"/>
          <w:szCs w:val="24"/>
        </w:rPr>
        <w:lastRenderedPageBreak/>
        <w:t xml:space="preserve">Gambar </w:t>
      </w:r>
      <w:r w:rsidRPr="007A3A0E">
        <w:rPr>
          <w:b w:val="0"/>
          <w:color w:val="000000"/>
          <w:sz w:val="24"/>
          <w:szCs w:val="24"/>
        </w:rPr>
        <w:fldChar w:fldCharType="begin"/>
      </w:r>
      <w:r w:rsidRPr="007A3A0E">
        <w:rPr>
          <w:b w:val="0"/>
          <w:color w:val="000000"/>
          <w:sz w:val="24"/>
          <w:szCs w:val="24"/>
        </w:rPr>
        <w:instrText xml:space="preserve"> SEQ Gambar \* ARABIC </w:instrText>
      </w:r>
      <w:r w:rsidRPr="007A3A0E">
        <w:rPr>
          <w:b w:val="0"/>
          <w:color w:val="000000"/>
          <w:sz w:val="24"/>
          <w:szCs w:val="24"/>
        </w:rPr>
        <w:fldChar w:fldCharType="separate"/>
      </w:r>
      <w:r>
        <w:rPr>
          <w:b w:val="0"/>
          <w:noProof/>
          <w:color w:val="000000"/>
          <w:sz w:val="24"/>
          <w:szCs w:val="24"/>
        </w:rPr>
        <w:t>5</w:t>
      </w:r>
      <w:r w:rsidRPr="007A3A0E">
        <w:rPr>
          <w:b w:val="0"/>
          <w:color w:val="000000"/>
          <w:sz w:val="24"/>
          <w:szCs w:val="24"/>
        </w:rPr>
        <w:fldChar w:fldCharType="end"/>
      </w:r>
      <w:r w:rsidRPr="007A3A0E">
        <w:rPr>
          <w:b w:val="0"/>
          <w:color w:val="000000"/>
          <w:sz w:val="24"/>
          <w:szCs w:val="24"/>
          <w:lang w:val="en-US"/>
        </w:rPr>
        <w:t xml:space="preserve">. Pertumbuhan Bobot Individu Mutlak (gram) </w:t>
      </w:r>
      <w:r>
        <w:rPr>
          <w:b w:val="0"/>
          <w:color w:val="000000"/>
          <w:sz w:val="24"/>
          <w:szCs w:val="24"/>
          <w:lang w:val="en-US"/>
        </w:rPr>
        <w:t xml:space="preserve">Ikan Nila </w:t>
      </w:r>
      <w:r w:rsidRPr="007A3A0E">
        <w:rPr>
          <w:b w:val="0"/>
          <w:color w:val="000000"/>
          <w:sz w:val="24"/>
          <w:szCs w:val="24"/>
          <w:lang w:val="en-US"/>
        </w:rPr>
        <w:t>(</w:t>
      </w:r>
      <w:r w:rsidRPr="007A3A0E">
        <w:rPr>
          <w:b w:val="0"/>
          <w:i/>
          <w:iCs/>
          <w:color w:val="000000"/>
          <w:sz w:val="24"/>
          <w:szCs w:val="24"/>
        </w:rPr>
        <w:t>Oreochromis niloticus</w:t>
      </w:r>
      <w:r w:rsidRPr="007A3A0E">
        <w:rPr>
          <w:b w:val="0"/>
          <w:color w:val="000000"/>
          <w:sz w:val="24"/>
          <w:szCs w:val="24"/>
          <w:lang w:val="en-US"/>
        </w:rPr>
        <w:t>)</w:t>
      </w:r>
      <w:bookmarkEnd w:id="8"/>
    </w:p>
    <w:p w:rsidR="0028075A" w:rsidRPr="00F7367A" w:rsidRDefault="0028075A" w:rsidP="0028075A">
      <w:pPr>
        <w:tabs>
          <w:tab w:val="clear" w:pos="567"/>
        </w:tabs>
        <w:spacing w:line="480" w:lineRule="auto"/>
        <w:ind w:firstLine="567"/>
        <w:contextualSpacing/>
      </w:pPr>
      <w:r w:rsidRPr="00F7367A">
        <w:t xml:space="preserve">Berdasarkan hasil uji Normalitas terhadap data pertumbuhan bobot individu mutlak (gram) yang dilakukan menghasilkan nilai Uji Shapiro-Wilk Sig  </w:t>
      </w:r>
      <w:r w:rsidRPr="00F7367A">
        <w:rPr>
          <w:bCs/>
          <w:color w:val="000000"/>
        </w:rPr>
        <w:t>1.000 &gt; 0.05, hal ini memperlihatkan bahwa data bersifat normal.</w:t>
      </w:r>
      <w:r>
        <w:rPr>
          <w:bCs/>
          <w:color w:val="000000"/>
          <w:lang w:val="en-US"/>
        </w:rPr>
        <w:t xml:space="preserve"> </w:t>
      </w:r>
      <w:r w:rsidRPr="00F7367A">
        <w:rPr>
          <w:bCs/>
          <w:color w:val="000000"/>
        </w:rPr>
        <w:t xml:space="preserve"> Uji selanjutnya adalah uji Homogenitas dengan menghasilkan </w:t>
      </w:r>
      <w:r w:rsidRPr="00F7367A">
        <w:t xml:space="preserve">0.71 &gt; 0.05 yang artinya mempunyai ragam data yang sama (data homogen).  Kemudian dilanjutkan dengan uji ANOVA mendapatkan hasil Sig = 0.000 &lt; 0.05 yang artinya perlakuan berpengaruh sangat nyata terhadap pertambahan bobot mutlak benih ikan nila </w:t>
      </w:r>
      <w:r w:rsidRPr="00F7367A">
        <w:rPr>
          <w:i/>
          <w:iCs/>
        </w:rPr>
        <w:t xml:space="preserve">(Oreochromis niloticus). </w:t>
      </w:r>
      <w:r>
        <w:rPr>
          <w:lang w:val="en-US"/>
        </w:rPr>
        <w:t>Selanjutnya dilakukan</w:t>
      </w:r>
      <w:r>
        <w:t xml:space="preserve"> uji </w:t>
      </w:r>
      <w:r>
        <w:rPr>
          <w:lang w:val="en-US"/>
        </w:rPr>
        <w:t>W</w:t>
      </w:r>
      <w:r w:rsidRPr="00F7367A">
        <w:t xml:space="preserve">ilayah Ganda Duncan </w:t>
      </w:r>
      <w:r>
        <w:rPr>
          <w:lang w:val="en-US"/>
        </w:rPr>
        <w:t>dari</w:t>
      </w:r>
      <w:r w:rsidRPr="00F7367A">
        <w:t xml:space="preserve"> perlakuan C mendapatkan hasil terbaik terhadap pertumbuhan </w:t>
      </w:r>
      <w:r>
        <w:t>bobot individu mutlak ikan nila</w:t>
      </w:r>
      <w:r w:rsidRPr="00F7367A">
        <w:rPr>
          <w:i/>
          <w:iCs/>
        </w:rPr>
        <w:t xml:space="preserve"> </w:t>
      </w:r>
      <w:r w:rsidRPr="00F7367A">
        <w:t>selama peneliti</w:t>
      </w:r>
      <w:r>
        <w:t>an dilakukan dengan hasil 8.50</w:t>
      </w:r>
      <w:r w:rsidRPr="00F7367A">
        <w:t xml:space="preserve"> gram.</w:t>
      </w:r>
    </w:p>
    <w:p w:rsidR="0028075A" w:rsidRPr="00F7367A" w:rsidRDefault="0028075A" w:rsidP="0028075A">
      <w:pPr>
        <w:tabs>
          <w:tab w:val="clear" w:pos="567"/>
        </w:tabs>
        <w:jc w:val="left"/>
        <w:rPr>
          <w:color w:val="000000"/>
          <w:lang w:val="en-US"/>
        </w:rPr>
      </w:pPr>
    </w:p>
    <w:p w:rsidR="0028075A" w:rsidRPr="00F7367A" w:rsidRDefault="0028075A" w:rsidP="0028075A">
      <w:pPr>
        <w:numPr>
          <w:ilvl w:val="0"/>
          <w:numId w:val="27"/>
        </w:numPr>
        <w:tabs>
          <w:tab w:val="clear" w:pos="567"/>
          <w:tab w:val="left" w:pos="0"/>
        </w:tabs>
        <w:ind w:left="284" w:hanging="284"/>
        <w:rPr>
          <w:b/>
          <w:color w:val="000000"/>
          <w:lang w:val="en-US"/>
        </w:rPr>
      </w:pPr>
      <w:r>
        <w:rPr>
          <w:b/>
          <w:color w:val="000000"/>
          <w:lang w:val="en-US"/>
        </w:rPr>
        <w:t>Laju Pertumbuhan H</w:t>
      </w:r>
      <w:r w:rsidRPr="00F7367A">
        <w:rPr>
          <w:b/>
          <w:color w:val="000000"/>
          <w:lang w:val="en-US"/>
        </w:rPr>
        <w:t xml:space="preserve">arian </w:t>
      </w:r>
    </w:p>
    <w:p w:rsidR="0028075A" w:rsidRPr="00F7367A" w:rsidRDefault="0028075A" w:rsidP="0028075A">
      <w:pPr>
        <w:tabs>
          <w:tab w:val="clear" w:pos="567"/>
        </w:tabs>
        <w:spacing w:line="480" w:lineRule="auto"/>
        <w:ind w:firstLine="567"/>
        <w:contextualSpacing/>
        <w:rPr>
          <w:color w:val="000000"/>
          <w:lang w:val="en-US"/>
        </w:rPr>
      </w:pPr>
      <w:r w:rsidRPr="00F7367A">
        <w:rPr>
          <w:color w:val="000000"/>
          <w:lang w:val="en-US"/>
        </w:rPr>
        <w:t>Laju pertunbuhan be</w:t>
      </w:r>
      <w:r>
        <w:rPr>
          <w:color w:val="000000"/>
          <w:lang w:val="en-US"/>
        </w:rPr>
        <w:t xml:space="preserve">nih ikan nila </w:t>
      </w:r>
      <w:r w:rsidRPr="00F7367A">
        <w:rPr>
          <w:color w:val="000000"/>
          <w:lang w:val="en-US"/>
        </w:rPr>
        <w:t>yang dipelihara selama penelitian dengan pe</w:t>
      </w:r>
      <w:r>
        <w:rPr>
          <w:color w:val="000000"/>
          <w:lang w:val="en-US"/>
        </w:rPr>
        <w:t>ngaruh pemberian dosis vitamin C</w:t>
      </w:r>
      <w:r w:rsidRPr="00F7367A">
        <w:rPr>
          <w:color w:val="000000"/>
          <w:lang w:val="en-US"/>
        </w:rPr>
        <w:t xml:space="preserve"> yang berbeda pada setiap perlakuan, selama penelitian berlangsung dilakukan sampling setiap seminggu sekali dengan data yang dapat dilihat pada Lampiran 2. </w:t>
      </w:r>
      <w:r>
        <w:rPr>
          <w:color w:val="000000"/>
          <w:lang w:val="en-US"/>
        </w:rPr>
        <w:t>A</w:t>
      </w:r>
      <w:r w:rsidRPr="00F7367A">
        <w:rPr>
          <w:color w:val="000000"/>
          <w:lang w:val="en-US"/>
        </w:rPr>
        <w:t xml:space="preserve">nalisis data laju pertumbuhan harian (gram) benih ikan nila dapat dilihat pada Tabel </w:t>
      </w:r>
      <w:r w:rsidRPr="00F7367A">
        <w:rPr>
          <w:color w:val="000000"/>
        </w:rPr>
        <w:t>5</w:t>
      </w:r>
      <w:r w:rsidRPr="00F7367A">
        <w:rPr>
          <w:color w:val="000000"/>
          <w:lang w:val="en-US"/>
        </w:rPr>
        <w:t xml:space="preserve">. </w:t>
      </w:r>
    </w:p>
    <w:p w:rsidR="0028075A" w:rsidRDefault="0028075A" w:rsidP="0028075A">
      <w:pPr>
        <w:pStyle w:val="Caption"/>
        <w:ind w:left="1134" w:hanging="851"/>
        <w:jc w:val="left"/>
        <w:rPr>
          <w:b w:val="0"/>
          <w:color w:val="000000"/>
          <w:sz w:val="24"/>
          <w:lang w:val="en-US"/>
        </w:rPr>
      </w:pPr>
      <w:bookmarkStart w:id="9" w:name="_Toc157019646"/>
      <w:r w:rsidRPr="007A3A0E">
        <w:rPr>
          <w:b w:val="0"/>
          <w:color w:val="000000"/>
          <w:sz w:val="24"/>
        </w:rPr>
        <w:t xml:space="preserve">Tabel </w:t>
      </w:r>
      <w:r w:rsidRPr="007A3A0E">
        <w:rPr>
          <w:b w:val="0"/>
          <w:color w:val="000000"/>
          <w:sz w:val="24"/>
        </w:rPr>
        <w:fldChar w:fldCharType="begin"/>
      </w:r>
      <w:r w:rsidRPr="007A3A0E">
        <w:rPr>
          <w:b w:val="0"/>
          <w:color w:val="000000"/>
          <w:sz w:val="24"/>
        </w:rPr>
        <w:instrText xml:space="preserve"> SEQ Tabel \* ARABIC </w:instrText>
      </w:r>
      <w:r w:rsidRPr="007A3A0E">
        <w:rPr>
          <w:b w:val="0"/>
          <w:color w:val="000000"/>
          <w:sz w:val="24"/>
        </w:rPr>
        <w:fldChar w:fldCharType="separate"/>
      </w:r>
      <w:r w:rsidRPr="007A3A0E">
        <w:rPr>
          <w:b w:val="0"/>
          <w:noProof/>
          <w:color w:val="000000"/>
          <w:sz w:val="24"/>
        </w:rPr>
        <w:t>5</w:t>
      </w:r>
      <w:r w:rsidRPr="007A3A0E">
        <w:rPr>
          <w:b w:val="0"/>
          <w:color w:val="000000"/>
          <w:sz w:val="24"/>
        </w:rPr>
        <w:fldChar w:fldCharType="end"/>
      </w:r>
      <w:r w:rsidRPr="007A3A0E">
        <w:rPr>
          <w:b w:val="0"/>
          <w:color w:val="000000"/>
          <w:sz w:val="24"/>
          <w:lang w:val="en-US"/>
        </w:rPr>
        <w:t>. Laju Pertumbuhan Harian (gram) Ikan Nila (</w:t>
      </w:r>
      <w:r w:rsidRPr="007A3A0E">
        <w:rPr>
          <w:b w:val="0"/>
          <w:i/>
          <w:color w:val="000000"/>
          <w:sz w:val="24"/>
          <w:lang w:val="en-US"/>
        </w:rPr>
        <w:t>Oreochromis niloticus</w:t>
      </w:r>
      <w:r w:rsidRPr="007A3A0E">
        <w:rPr>
          <w:b w:val="0"/>
          <w:color w:val="000000"/>
          <w:sz w:val="24"/>
          <w:lang w:val="en-US"/>
        </w:rPr>
        <w:t>)</w:t>
      </w:r>
      <w:bookmarkEnd w:id="9"/>
    </w:p>
    <w:tbl>
      <w:tblPr>
        <w:tblpPr w:leftFromText="180" w:rightFromText="180" w:vertAnchor="text" w:horzAnchor="margin" w:tblpXSpec="center" w:tblpY="123"/>
        <w:tblW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318"/>
        <w:gridCol w:w="1317"/>
        <w:gridCol w:w="1318"/>
        <w:gridCol w:w="1317"/>
      </w:tblGrid>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Ulangan</w:t>
            </w:r>
          </w:p>
        </w:tc>
        <w:tc>
          <w:tcPr>
            <w:tcW w:w="1318"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A</w:t>
            </w:r>
          </w:p>
        </w:tc>
        <w:tc>
          <w:tcPr>
            <w:tcW w:w="131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B</w:t>
            </w:r>
          </w:p>
        </w:tc>
        <w:tc>
          <w:tcPr>
            <w:tcW w:w="1318"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C</w:t>
            </w:r>
          </w:p>
        </w:tc>
        <w:tc>
          <w:tcPr>
            <w:tcW w:w="131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K</w:t>
            </w:r>
          </w:p>
        </w:tc>
      </w:tr>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213</w:t>
            </w:r>
          </w:p>
        </w:tc>
        <w:tc>
          <w:tcPr>
            <w:tcW w:w="1317"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253</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283</w:t>
            </w:r>
          </w:p>
        </w:tc>
        <w:tc>
          <w:tcPr>
            <w:tcW w:w="1317" w:type="dxa"/>
            <w:shd w:val="clear" w:color="auto" w:fill="auto"/>
            <w:noWrap/>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143</w:t>
            </w:r>
          </w:p>
        </w:tc>
      </w:tr>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2</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207</w:t>
            </w:r>
          </w:p>
        </w:tc>
        <w:tc>
          <w:tcPr>
            <w:tcW w:w="1317"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227</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0,2</w:t>
            </w:r>
            <w:r w:rsidRPr="00F7367A">
              <w:rPr>
                <w:rFonts w:eastAsia="Times New Roman"/>
                <w:color w:val="000000"/>
              </w:rPr>
              <w:t>87</w:t>
            </w:r>
          </w:p>
        </w:tc>
        <w:tc>
          <w:tcPr>
            <w:tcW w:w="1317" w:type="dxa"/>
            <w:shd w:val="clear" w:color="auto" w:fill="auto"/>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0,177</w:t>
            </w:r>
          </w:p>
        </w:tc>
      </w:tr>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3</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217</w:t>
            </w:r>
          </w:p>
        </w:tc>
        <w:tc>
          <w:tcPr>
            <w:tcW w:w="1317"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w:t>
            </w:r>
            <w:r w:rsidRPr="00F7367A">
              <w:rPr>
                <w:rFonts w:eastAsia="Times New Roman"/>
                <w:color w:val="000000"/>
              </w:rPr>
              <w:t>223</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0,2</w:t>
            </w:r>
            <w:r w:rsidRPr="00F7367A">
              <w:rPr>
                <w:rFonts w:eastAsia="Times New Roman"/>
                <w:color w:val="000000"/>
              </w:rPr>
              <w:t>80</w:t>
            </w:r>
          </w:p>
        </w:tc>
        <w:tc>
          <w:tcPr>
            <w:tcW w:w="1317" w:type="dxa"/>
            <w:shd w:val="clear" w:color="auto" w:fill="auto"/>
            <w:vAlign w:val="center"/>
            <w:hideMark/>
          </w:tcPr>
          <w:p w:rsidR="0028075A" w:rsidRPr="00F7367A" w:rsidRDefault="0028075A" w:rsidP="00F30E7C">
            <w:pPr>
              <w:tabs>
                <w:tab w:val="clear" w:pos="567"/>
              </w:tabs>
              <w:jc w:val="left"/>
              <w:rPr>
                <w:rFonts w:eastAsia="Times New Roman"/>
                <w:color w:val="000000"/>
              </w:rPr>
            </w:pPr>
            <w:r w:rsidRPr="00F7367A">
              <w:rPr>
                <w:rFonts w:eastAsia="Times New Roman"/>
                <w:color w:val="000000"/>
              </w:rPr>
              <w:t>0,177</w:t>
            </w:r>
          </w:p>
        </w:tc>
      </w:tr>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Jumlah Y</w:t>
            </w:r>
          </w:p>
        </w:tc>
        <w:tc>
          <w:tcPr>
            <w:tcW w:w="1318"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w:t>
            </w:r>
            <w:r w:rsidRPr="00F7367A">
              <w:rPr>
                <w:rFonts w:eastAsia="Times New Roman"/>
                <w:b/>
                <w:bCs/>
                <w:color w:val="000000"/>
              </w:rPr>
              <w:t>637</w:t>
            </w:r>
          </w:p>
        </w:tc>
        <w:tc>
          <w:tcPr>
            <w:tcW w:w="1317"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w:t>
            </w:r>
            <w:r w:rsidRPr="00F7367A">
              <w:rPr>
                <w:rFonts w:eastAsia="Times New Roman"/>
                <w:b/>
                <w:bCs/>
                <w:color w:val="000000"/>
              </w:rPr>
              <w:t>753</w:t>
            </w:r>
          </w:p>
        </w:tc>
        <w:tc>
          <w:tcPr>
            <w:tcW w:w="1318"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0,8</w:t>
            </w:r>
            <w:r w:rsidRPr="00F7367A">
              <w:rPr>
                <w:rFonts w:eastAsia="Times New Roman"/>
                <w:b/>
                <w:bCs/>
                <w:color w:val="000000"/>
              </w:rPr>
              <w:t>50</w:t>
            </w:r>
          </w:p>
        </w:tc>
        <w:tc>
          <w:tcPr>
            <w:tcW w:w="1317" w:type="dxa"/>
            <w:tcBorders>
              <w:bottom w:val="single" w:sz="4" w:space="0" w:color="auto"/>
            </w:tcBorders>
            <w:shd w:val="clear" w:color="auto" w:fill="auto"/>
            <w:vAlign w:val="center"/>
            <w:hideMark/>
          </w:tcPr>
          <w:p w:rsidR="0028075A" w:rsidRPr="00F7367A" w:rsidRDefault="0028075A" w:rsidP="00F30E7C">
            <w:pPr>
              <w:tabs>
                <w:tab w:val="clear" w:pos="567"/>
              </w:tabs>
              <w:jc w:val="left"/>
              <w:rPr>
                <w:rFonts w:eastAsia="Times New Roman"/>
                <w:b/>
                <w:bCs/>
                <w:color w:val="000000"/>
              </w:rPr>
            </w:pPr>
            <w:r w:rsidRPr="00F7367A">
              <w:rPr>
                <w:rFonts w:eastAsia="Times New Roman"/>
                <w:b/>
                <w:bCs/>
                <w:color w:val="000000"/>
              </w:rPr>
              <w:t>0,497</w:t>
            </w:r>
          </w:p>
        </w:tc>
      </w:tr>
      <w:tr w:rsidR="0028075A" w:rsidRPr="00F7367A" w:rsidTr="00F30E7C">
        <w:trPr>
          <w:trHeight w:val="390"/>
        </w:trPr>
        <w:tc>
          <w:tcPr>
            <w:tcW w:w="1969"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Rata-rata</w:t>
            </w:r>
          </w:p>
        </w:tc>
        <w:tc>
          <w:tcPr>
            <w:tcW w:w="1318"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w:t>
            </w:r>
            <w:r w:rsidRPr="00F7367A">
              <w:rPr>
                <w:rFonts w:eastAsia="Times New Roman"/>
                <w:b/>
                <w:bCs/>
                <w:color w:val="000000"/>
              </w:rPr>
              <w:t>213</w:t>
            </w:r>
          </w:p>
        </w:tc>
        <w:tc>
          <w:tcPr>
            <w:tcW w:w="131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w:t>
            </w:r>
            <w:r w:rsidRPr="00F7367A">
              <w:rPr>
                <w:rFonts w:eastAsia="Times New Roman"/>
                <w:b/>
                <w:bCs/>
                <w:color w:val="000000"/>
              </w:rPr>
              <w:t>230</w:t>
            </w:r>
          </w:p>
        </w:tc>
        <w:tc>
          <w:tcPr>
            <w:tcW w:w="1318"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0,2</w:t>
            </w:r>
            <w:r w:rsidRPr="00F7367A">
              <w:rPr>
                <w:rFonts w:eastAsia="Times New Roman"/>
                <w:b/>
                <w:bCs/>
                <w:color w:val="000000"/>
              </w:rPr>
              <w:t>83</w:t>
            </w:r>
          </w:p>
        </w:tc>
        <w:tc>
          <w:tcPr>
            <w:tcW w:w="1317" w:type="dxa"/>
            <w:shd w:val="clear" w:color="auto" w:fill="auto"/>
            <w:vAlign w:val="center"/>
            <w:hideMark/>
          </w:tcPr>
          <w:p w:rsidR="0028075A" w:rsidRPr="00F7367A" w:rsidRDefault="0028075A" w:rsidP="00F30E7C">
            <w:pPr>
              <w:tabs>
                <w:tab w:val="clear" w:pos="567"/>
              </w:tabs>
              <w:jc w:val="left"/>
              <w:rPr>
                <w:rFonts w:eastAsia="Times New Roman"/>
                <w:b/>
                <w:bCs/>
                <w:color w:val="000000"/>
              </w:rPr>
            </w:pPr>
            <w:r w:rsidRPr="00F7367A">
              <w:rPr>
                <w:rFonts w:eastAsia="Times New Roman"/>
                <w:b/>
                <w:bCs/>
                <w:color w:val="000000"/>
              </w:rPr>
              <w:t>0,163</w:t>
            </w:r>
          </w:p>
        </w:tc>
      </w:tr>
    </w:tbl>
    <w:p w:rsidR="0028075A" w:rsidRPr="00F7367A" w:rsidRDefault="0028075A" w:rsidP="0028075A">
      <w:pPr>
        <w:tabs>
          <w:tab w:val="clear" w:pos="567"/>
        </w:tabs>
        <w:jc w:val="left"/>
        <w:rPr>
          <w:color w:val="000000"/>
          <w:lang w:val="en-US"/>
        </w:rPr>
      </w:pPr>
      <w:r>
        <w:rPr>
          <w:color w:val="000000"/>
          <w:lang w:val="en-US"/>
        </w:rPr>
        <w:t xml:space="preserve">      </w:t>
      </w:r>
    </w:p>
    <w:p w:rsidR="0028075A" w:rsidRPr="00F7367A" w:rsidRDefault="0028075A" w:rsidP="0028075A">
      <w:pPr>
        <w:tabs>
          <w:tab w:val="clear" w:pos="567"/>
        </w:tabs>
        <w:jc w:val="left"/>
        <w:rPr>
          <w:color w:val="000000"/>
          <w:lang w:val="en-US"/>
        </w:rPr>
      </w:pPr>
    </w:p>
    <w:p w:rsidR="0028075A" w:rsidRDefault="0028075A" w:rsidP="0028075A">
      <w:pPr>
        <w:tabs>
          <w:tab w:val="clear" w:pos="567"/>
        </w:tabs>
        <w:spacing w:line="480" w:lineRule="auto"/>
        <w:ind w:firstLine="567"/>
        <w:contextualSpacing/>
        <w:rPr>
          <w:iCs/>
        </w:rPr>
      </w:pPr>
      <w:r w:rsidRPr="00F7367A">
        <w:t>Sesuai</w:t>
      </w:r>
      <w:r>
        <w:t xml:space="preserve"> dengan hasil uji </w:t>
      </w:r>
      <w:r>
        <w:rPr>
          <w:lang w:val="en-US"/>
        </w:rPr>
        <w:t>N</w:t>
      </w:r>
      <w:r>
        <w:t xml:space="preserve">ormalitas dan </w:t>
      </w:r>
      <w:r>
        <w:rPr>
          <w:lang w:val="en-US"/>
        </w:rPr>
        <w:t>H</w:t>
      </w:r>
      <w:r w:rsidRPr="00F7367A">
        <w:t xml:space="preserve">omogenitas memperlihatkan bahwa data bersifat normal dengan nilai Sig 0.843 &gt; 0.05 dan mempunyai ragam data yang sama (data homogen) dengan nilai Sig 0.169 &gt; 0.05 sedangkan pada Uji Sidik Ragam (ANOVA) mendapatkan hasil Sig = 0.000 &lt; 0.05 yang artinya berpengaruh nyata terhadap laju pertumbuhan harian benih ikan nila  </w:t>
      </w:r>
      <w:r w:rsidRPr="00F7367A">
        <w:rPr>
          <w:i/>
          <w:iCs/>
        </w:rPr>
        <w:t xml:space="preserve">(Oreochromis niloticus). </w:t>
      </w:r>
    </w:p>
    <w:p w:rsidR="0028075A" w:rsidRDefault="0028075A" w:rsidP="0028075A">
      <w:pPr>
        <w:tabs>
          <w:tab w:val="clear" w:pos="567"/>
        </w:tabs>
        <w:spacing w:line="480" w:lineRule="auto"/>
        <w:contextualSpacing/>
      </w:pPr>
      <w:r w:rsidRPr="00F7367A">
        <w:t xml:space="preserve">Pengujian selanjutnya Uji Wilayah Ganda Duncan untuk menentukan hasil terbaik pada laju pertumbuhan harian benih ikan nila </w:t>
      </w:r>
      <w:r>
        <w:rPr>
          <w:iCs/>
          <w:lang w:val="en-US"/>
        </w:rPr>
        <w:t>dan hasil terbaiik</w:t>
      </w:r>
      <w:r w:rsidRPr="00F7367A">
        <w:rPr>
          <w:i/>
          <w:iCs/>
        </w:rPr>
        <w:t xml:space="preserve"> </w:t>
      </w:r>
      <w:r w:rsidRPr="00F7367A">
        <w:t xml:space="preserve">terdapat pada C dengan hasil </w:t>
      </w:r>
      <w:r>
        <w:t>0.23</w:t>
      </w:r>
      <w:r w:rsidRPr="00F7367A">
        <w:t xml:space="preserve"> gram. </w:t>
      </w:r>
    </w:p>
    <w:p w:rsidR="0028075A" w:rsidRDefault="0028075A" w:rsidP="0028075A">
      <w:pPr>
        <w:tabs>
          <w:tab w:val="clear" w:pos="567"/>
        </w:tabs>
        <w:contextualSpacing/>
      </w:pPr>
    </w:p>
    <w:p w:rsidR="0028075A" w:rsidRPr="009206E2" w:rsidRDefault="0028075A" w:rsidP="0028075A">
      <w:pPr>
        <w:tabs>
          <w:tab w:val="clear" w:pos="567"/>
        </w:tabs>
        <w:contextualSpacing/>
        <w:jc w:val="center"/>
        <w:rPr>
          <w:color w:val="000000"/>
          <w:lang w:val="en-US"/>
        </w:rPr>
      </w:pPr>
      <w:r w:rsidRPr="00DF3300">
        <w:rPr>
          <w:noProof/>
          <w:lang w:eastAsia="id-ID"/>
        </w:rPr>
        <w:drawing>
          <wp:inline distT="0" distB="0" distL="0" distR="0" wp14:anchorId="3CD056F1" wp14:editId="1FA42834">
            <wp:extent cx="4060825" cy="2411095"/>
            <wp:effectExtent l="0" t="0" r="15875" b="8255"/>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8075A" w:rsidRDefault="0028075A" w:rsidP="0028075A">
      <w:pPr>
        <w:pStyle w:val="Caption"/>
        <w:spacing w:after="0"/>
        <w:jc w:val="center"/>
        <w:rPr>
          <w:b w:val="0"/>
          <w:color w:val="000000"/>
          <w:sz w:val="24"/>
          <w:lang w:val="en-US"/>
        </w:rPr>
      </w:pPr>
      <w:bookmarkStart w:id="10" w:name="_Toc159150504"/>
      <w:r w:rsidRPr="007A3A0E">
        <w:rPr>
          <w:b w:val="0"/>
          <w:color w:val="000000"/>
          <w:sz w:val="24"/>
        </w:rPr>
        <w:t xml:space="preserve">Gambar </w:t>
      </w:r>
      <w:r w:rsidRPr="007A3A0E">
        <w:rPr>
          <w:b w:val="0"/>
          <w:color w:val="000000"/>
          <w:sz w:val="24"/>
        </w:rPr>
        <w:fldChar w:fldCharType="begin"/>
      </w:r>
      <w:r w:rsidRPr="007A3A0E">
        <w:rPr>
          <w:b w:val="0"/>
          <w:color w:val="000000"/>
          <w:sz w:val="24"/>
        </w:rPr>
        <w:instrText xml:space="preserve"> SEQ Gambar \* ARABIC </w:instrText>
      </w:r>
      <w:r w:rsidRPr="007A3A0E">
        <w:rPr>
          <w:b w:val="0"/>
          <w:color w:val="000000"/>
          <w:sz w:val="24"/>
        </w:rPr>
        <w:fldChar w:fldCharType="separate"/>
      </w:r>
      <w:r>
        <w:rPr>
          <w:b w:val="0"/>
          <w:noProof/>
          <w:color w:val="000000"/>
          <w:sz w:val="24"/>
        </w:rPr>
        <w:t>6</w:t>
      </w:r>
      <w:r w:rsidRPr="007A3A0E">
        <w:rPr>
          <w:b w:val="0"/>
          <w:color w:val="000000"/>
          <w:sz w:val="24"/>
        </w:rPr>
        <w:fldChar w:fldCharType="end"/>
      </w:r>
      <w:r w:rsidRPr="007A3A0E">
        <w:rPr>
          <w:b w:val="0"/>
          <w:color w:val="000000"/>
          <w:sz w:val="24"/>
          <w:lang w:val="en-US"/>
        </w:rPr>
        <w:t>. Laju Pertumbuhan Harian (gram) Ikan Nila (</w:t>
      </w:r>
      <w:r w:rsidRPr="007A3A0E">
        <w:rPr>
          <w:b w:val="0"/>
          <w:i/>
          <w:color w:val="000000"/>
          <w:sz w:val="24"/>
          <w:lang w:val="en-US"/>
        </w:rPr>
        <w:t>Oreochromis niloticus</w:t>
      </w:r>
      <w:r w:rsidRPr="007A3A0E">
        <w:rPr>
          <w:b w:val="0"/>
          <w:color w:val="000000"/>
          <w:sz w:val="24"/>
          <w:lang w:val="en-US"/>
        </w:rPr>
        <w:t>)</w:t>
      </w:r>
      <w:bookmarkEnd w:id="10"/>
    </w:p>
    <w:p w:rsidR="0028075A" w:rsidRPr="00BD3ED6" w:rsidRDefault="0028075A" w:rsidP="0028075A">
      <w:pPr>
        <w:rPr>
          <w:lang w:val="en-US"/>
        </w:rPr>
      </w:pPr>
    </w:p>
    <w:p w:rsidR="0028075A" w:rsidRPr="00BD6F8D" w:rsidRDefault="0028075A" w:rsidP="0028075A">
      <w:pPr>
        <w:pStyle w:val="Caption"/>
        <w:rPr>
          <w:color w:val="000000"/>
          <w:sz w:val="24"/>
          <w:szCs w:val="24"/>
          <w:lang w:val="en-US"/>
        </w:rPr>
      </w:pPr>
      <w:r>
        <w:rPr>
          <w:color w:val="000000"/>
          <w:sz w:val="24"/>
          <w:szCs w:val="24"/>
          <w:lang w:val="en-US"/>
        </w:rPr>
        <w:t xml:space="preserve">3) </w:t>
      </w:r>
      <w:r w:rsidRPr="00BD6F8D">
        <w:rPr>
          <w:color w:val="000000"/>
          <w:sz w:val="24"/>
          <w:szCs w:val="24"/>
          <w:lang w:val="en-US"/>
        </w:rPr>
        <w:t xml:space="preserve">Pertumbuhan Panjang Mutlak </w:t>
      </w:r>
    </w:p>
    <w:p w:rsidR="0028075A" w:rsidRDefault="0028075A" w:rsidP="0028075A">
      <w:pPr>
        <w:tabs>
          <w:tab w:val="clear" w:pos="567"/>
        </w:tabs>
        <w:spacing w:line="480" w:lineRule="auto"/>
        <w:ind w:firstLine="567"/>
        <w:rPr>
          <w:color w:val="000000"/>
          <w:lang w:val="en-US"/>
        </w:rPr>
      </w:pPr>
      <w:r w:rsidRPr="00F7367A">
        <w:rPr>
          <w:color w:val="000000"/>
          <w:lang w:val="en-US"/>
        </w:rPr>
        <w:t>Pertumbuhan panjang mutlak (cm) pada benih ikan nila yang dipelihara selama penelitian dengan pe</w:t>
      </w:r>
      <w:r>
        <w:rPr>
          <w:color w:val="000000"/>
          <w:lang w:val="en-US"/>
        </w:rPr>
        <w:t>ngaruh pemberian dosis vitamin C</w:t>
      </w:r>
      <w:r w:rsidRPr="00F7367A">
        <w:rPr>
          <w:color w:val="000000"/>
          <w:lang w:val="en-US"/>
        </w:rPr>
        <w:t xml:space="preserve"> yang berbeda pada setiap perlakuan dapat dilihat pada Lampiran 5. </w:t>
      </w:r>
      <w:r>
        <w:rPr>
          <w:color w:val="000000"/>
          <w:lang w:val="en-US"/>
        </w:rPr>
        <w:t xml:space="preserve"> A</w:t>
      </w:r>
      <w:r w:rsidRPr="00F7367A">
        <w:rPr>
          <w:color w:val="000000"/>
          <w:lang w:val="en-US"/>
        </w:rPr>
        <w:t>nalisis data pertumbuhan bobot mutlak (gram) benih ikan nila (</w:t>
      </w:r>
      <w:r w:rsidRPr="00F7367A">
        <w:rPr>
          <w:i/>
          <w:color w:val="000000"/>
          <w:lang w:val="en-US"/>
        </w:rPr>
        <w:t>Oreochromis niloticus</w:t>
      </w:r>
      <w:r w:rsidRPr="00F7367A">
        <w:rPr>
          <w:color w:val="000000"/>
          <w:lang w:val="en-US"/>
        </w:rPr>
        <w:t xml:space="preserve">) dapat dilihat pada Tabel </w:t>
      </w:r>
      <w:r w:rsidRPr="00F7367A">
        <w:rPr>
          <w:color w:val="000000"/>
        </w:rPr>
        <w:t>6</w:t>
      </w:r>
      <w:r w:rsidRPr="00F7367A">
        <w:rPr>
          <w:color w:val="000000"/>
          <w:lang w:val="en-US"/>
        </w:rPr>
        <w:t xml:space="preserve">. </w:t>
      </w:r>
    </w:p>
    <w:p w:rsidR="0028075A" w:rsidRDefault="0028075A" w:rsidP="0028075A">
      <w:pPr>
        <w:keepNext/>
        <w:tabs>
          <w:tab w:val="clear" w:pos="567"/>
        </w:tabs>
        <w:spacing w:line="240" w:lineRule="auto"/>
      </w:pPr>
    </w:p>
    <w:p w:rsidR="0028075A" w:rsidRPr="00C73483" w:rsidRDefault="0028075A" w:rsidP="0028075A">
      <w:pPr>
        <w:pStyle w:val="Caption"/>
        <w:ind w:firstLine="284"/>
        <w:jc w:val="center"/>
        <w:rPr>
          <w:b w:val="0"/>
          <w:color w:val="000000"/>
          <w:sz w:val="24"/>
          <w:lang w:val="en-US"/>
        </w:rPr>
      </w:pPr>
      <w:bookmarkStart w:id="11" w:name="_Toc157019647"/>
      <w:r>
        <w:rPr>
          <w:b w:val="0"/>
          <w:color w:val="000000"/>
          <w:sz w:val="24"/>
        </w:rPr>
        <w:br w:type="page"/>
      </w:r>
      <w:r w:rsidRPr="007A3A0E">
        <w:rPr>
          <w:b w:val="0"/>
          <w:color w:val="000000"/>
          <w:sz w:val="24"/>
        </w:rPr>
        <w:lastRenderedPageBreak/>
        <w:t xml:space="preserve">Tabel </w:t>
      </w:r>
      <w:r w:rsidRPr="007A3A0E">
        <w:rPr>
          <w:b w:val="0"/>
          <w:color w:val="000000"/>
          <w:sz w:val="24"/>
        </w:rPr>
        <w:fldChar w:fldCharType="begin"/>
      </w:r>
      <w:r w:rsidRPr="007A3A0E">
        <w:rPr>
          <w:b w:val="0"/>
          <w:color w:val="000000"/>
          <w:sz w:val="24"/>
        </w:rPr>
        <w:instrText xml:space="preserve"> SEQ Tabel \* ARABIC </w:instrText>
      </w:r>
      <w:r w:rsidRPr="007A3A0E">
        <w:rPr>
          <w:b w:val="0"/>
          <w:color w:val="000000"/>
          <w:sz w:val="24"/>
        </w:rPr>
        <w:fldChar w:fldCharType="separate"/>
      </w:r>
      <w:r w:rsidRPr="007A3A0E">
        <w:rPr>
          <w:b w:val="0"/>
          <w:noProof/>
          <w:color w:val="000000"/>
          <w:sz w:val="24"/>
        </w:rPr>
        <w:t>6</w:t>
      </w:r>
      <w:r w:rsidRPr="007A3A0E">
        <w:rPr>
          <w:b w:val="0"/>
          <w:color w:val="000000"/>
          <w:sz w:val="24"/>
        </w:rPr>
        <w:fldChar w:fldCharType="end"/>
      </w:r>
      <w:r w:rsidRPr="007A3A0E">
        <w:rPr>
          <w:b w:val="0"/>
          <w:color w:val="000000"/>
          <w:sz w:val="24"/>
          <w:lang w:val="en-US"/>
        </w:rPr>
        <w:t>. Pertumbuhan Panjang Mutlak (cm) Ikan Nila (</w:t>
      </w:r>
      <w:r w:rsidRPr="007A3A0E">
        <w:rPr>
          <w:b w:val="0"/>
          <w:i/>
          <w:color w:val="000000"/>
          <w:sz w:val="24"/>
          <w:lang w:val="en-US"/>
        </w:rPr>
        <w:t>Oreochromis niloticus</w:t>
      </w:r>
      <w:r w:rsidRPr="007A3A0E">
        <w:rPr>
          <w:b w:val="0"/>
          <w:color w:val="000000"/>
          <w:sz w:val="24"/>
          <w:lang w:val="en-US"/>
        </w:rPr>
        <w:t>)</w:t>
      </w:r>
      <w:bookmarkEnd w:id="11"/>
    </w:p>
    <w:tbl>
      <w:tblPr>
        <w:tblW w:w="7500"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0"/>
        <w:gridCol w:w="1366"/>
        <w:gridCol w:w="1364"/>
        <w:gridCol w:w="1366"/>
        <w:gridCol w:w="1364"/>
      </w:tblGrid>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Ulangan</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A</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B</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C</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K</w:t>
            </w:r>
          </w:p>
        </w:tc>
      </w:tr>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lang w:val="en-US"/>
              </w:rPr>
              <w:t>1,4</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2,5</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3,7</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0,7</w:t>
            </w:r>
          </w:p>
        </w:tc>
      </w:tr>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2</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1,4</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2,2</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3,8</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0,9</w:t>
            </w:r>
          </w:p>
        </w:tc>
      </w:tr>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3</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1,3</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2,7</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4,3</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color w:val="000000"/>
              </w:rPr>
            </w:pPr>
            <w:r w:rsidRPr="00F7367A">
              <w:rPr>
                <w:rFonts w:eastAsia="Times New Roman"/>
                <w:color w:val="000000"/>
              </w:rPr>
              <w:t>0,9</w:t>
            </w:r>
          </w:p>
        </w:tc>
      </w:tr>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Jumlah Y</w:t>
            </w:r>
          </w:p>
        </w:tc>
        <w:tc>
          <w:tcPr>
            <w:tcW w:w="1366"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4,1</w:t>
            </w:r>
          </w:p>
        </w:tc>
        <w:tc>
          <w:tcPr>
            <w:tcW w:w="1364" w:type="dxa"/>
            <w:shd w:val="clear" w:color="auto" w:fill="auto"/>
            <w:noWrap/>
            <w:vAlign w:val="bottom"/>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7,4</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11,8</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1,8</w:t>
            </w:r>
          </w:p>
        </w:tc>
      </w:tr>
      <w:tr w:rsidR="0028075A" w:rsidRPr="00F7367A" w:rsidTr="00F30E7C">
        <w:trPr>
          <w:trHeight w:val="315"/>
        </w:trPr>
        <w:tc>
          <w:tcPr>
            <w:tcW w:w="204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Rata-rata</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lang w:val="en-US"/>
              </w:rPr>
              <w:t>1,</w:t>
            </w:r>
            <w:r w:rsidRPr="00F7367A">
              <w:rPr>
                <w:rFonts w:eastAsia="Times New Roman"/>
                <w:b/>
                <w:bCs/>
                <w:color w:val="000000"/>
              </w:rPr>
              <w:t>4</w:t>
            </w:r>
          </w:p>
        </w:tc>
        <w:tc>
          <w:tcPr>
            <w:tcW w:w="136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2,5</w:t>
            </w:r>
          </w:p>
        </w:tc>
        <w:tc>
          <w:tcPr>
            <w:tcW w:w="136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3,9</w:t>
            </w:r>
          </w:p>
        </w:tc>
        <w:tc>
          <w:tcPr>
            <w:tcW w:w="1364" w:type="dxa"/>
            <w:shd w:val="clear" w:color="auto" w:fill="auto"/>
            <w:vAlign w:val="center"/>
            <w:hideMark/>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0,6</w:t>
            </w:r>
          </w:p>
        </w:tc>
      </w:tr>
    </w:tbl>
    <w:p w:rsidR="0028075A" w:rsidRPr="00F7367A" w:rsidRDefault="0028075A" w:rsidP="0028075A">
      <w:pPr>
        <w:tabs>
          <w:tab w:val="clear" w:pos="567"/>
        </w:tabs>
        <w:jc w:val="left"/>
        <w:rPr>
          <w:color w:val="000000"/>
          <w:lang w:val="en-US"/>
        </w:rPr>
      </w:pPr>
    </w:p>
    <w:p w:rsidR="0028075A" w:rsidRPr="00F7367A" w:rsidRDefault="0028075A" w:rsidP="0028075A">
      <w:pPr>
        <w:tabs>
          <w:tab w:val="clear" w:pos="567"/>
        </w:tabs>
        <w:spacing w:line="480" w:lineRule="auto"/>
        <w:ind w:firstLine="567"/>
        <w:contextualSpacing/>
      </w:pPr>
      <w:r w:rsidRPr="00F7367A">
        <w:t>Berdasa</w:t>
      </w:r>
      <w:r>
        <w:t>rkan uji normalitas (lampiran 10</w:t>
      </w:r>
      <w:r w:rsidRPr="00F7367A">
        <w:t xml:space="preserve">) yang sudah dilakukan memperlihatkan bahwa uji Shapiro-wilk Sig 0.843 &gt; 0.05 </w:t>
      </w:r>
      <w:r>
        <w:rPr>
          <w:lang w:val="en-US"/>
        </w:rPr>
        <w:t>dan</w:t>
      </w:r>
      <w:r w:rsidRPr="00F7367A">
        <w:t xml:space="preserve"> ini menunjukan bahwa data </w:t>
      </w:r>
      <w:r>
        <w:rPr>
          <w:lang w:val="en-US"/>
        </w:rPr>
        <w:t>ter</w:t>
      </w:r>
      <w:r w:rsidRPr="00F7367A">
        <w:t>distribusi normal. Se</w:t>
      </w:r>
      <w:r>
        <w:t xml:space="preserve">lanjutnya pengujian dengan uji </w:t>
      </w:r>
      <w:r>
        <w:rPr>
          <w:lang w:val="en-US"/>
        </w:rPr>
        <w:t>H</w:t>
      </w:r>
      <w:r w:rsidRPr="00F7367A">
        <w:t>omogenitas mendapat hasil dengan senil</w:t>
      </w:r>
      <w:r>
        <w:t xml:space="preserve">ai Sig 0.110 &gt; 0.05 yang </w:t>
      </w:r>
      <w:r>
        <w:rPr>
          <w:lang w:val="en-US"/>
        </w:rPr>
        <w:t>ber</w:t>
      </w:r>
      <w:r>
        <w:t>arti</w:t>
      </w:r>
      <w:r w:rsidRPr="00F7367A">
        <w:t xml:space="preserve"> mempunyai ragam data yang sama (data homogen). </w:t>
      </w:r>
      <w:r>
        <w:rPr>
          <w:lang w:val="en-US"/>
        </w:rPr>
        <w:t xml:space="preserve"> </w:t>
      </w:r>
      <w:r w:rsidRPr="00F7367A">
        <w:t>K</w:t>
      </w:r>
      <w:r>
        <w:t xml:space="preserve">emudian dilanjutkan dengan uji </w:t>
      </w:r>
      <w:r>
        <w:rPr>
          <w:lang w:val="en-US"/>
        </w:rPr>
        <w:t>S</w:t>
      </w:r>
      <w:r>
        <w:t xml:space="preserve">idik </w:t>
      </w:r>
      <w:r>
        <w:rPr>
          <w:lang w:val="en-US"/>
        </w:rPr>
        <w:t>R</w:t>
      </w:r>
      <w:r w:rsidRPr="00F7367A">
        <w:t xml:space="preserve">agam (ANOVA) mendapatkan hasil 0.000 &lt; 0.05 yang artinya berbeda sangat nyata terhadap pertumbuhan panjang mutlak pada benih ikan nila </w:t>
      </w:r>
      <w:r w:rsidRPr="00F7367A">
        <w:rPr>
          <w:i/>
          <w:iCs/>
        </w:rPr>
        <w:t xml:space="preserve">(Oreochromis niloticus). </w:t>
      </w:r>
      <w:r>
        <w:rPr>
          <w:lang w:val="en-US"/>
        </w:rPr>
        <w:t>Adapun</w:t>
      </w:r>
      <w:r w:rsidRPr="00F7367A">
        <w:t xml:space="preserve"> uji wilayah Duncan memperlihatkan bahwa hasil terbaik terdapat pada</w:t>
      </w:r>
      <w:r>
        <w:t xml:space="preserve"> perlakuan C dengan nilai 3.93</w:t>
      </w:r>
      <w:r w:rsidRPr="00F7367A">
        <w:t xml:space="preserve"> gram.</w:t>
      </w:r>
    </w:p>
    <w:p w:rsidR="0028075A" w:rsidRDefault="0028075A" w:rsidP="0028075A">
      <w:pPr>
        <w:tabs>
          <w:tab w:val="clear" w:pos="567"/>
        </w:tabs>
        <w:jc w:val="center"/>
        <w:rPr>
          <w:color w:val="000000"/>
          <w:lang w:val="en-US"/>
        </w:rPr>
      </w:pPr>
      <w:r>
        <w:rPr>
          <w:noProof/>
          <w:lang w:eastAsia="id-ID"/>
        </w:rPr>
        <w:drawing>
          <wp:inline distT="0" distB="0" distL="0" distR="0" wp14:anchorId="77A725C2" wp14:editId="62607FA2">
            <wp:extent cx="4561205" cy="2774950"/>
            <wp:effectExtent l="0" t="0" r="0" b="6350"/>
            <wp:docPr id="13" name="Picture 13" descr="GRAFIK KUR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FIK KURVA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61205" cy="2774950"/>
                    </a:xfrm>
                    <a:prstGeom prst="rect">
                      <a:avLst/>
                    </a:prstGeom>
                    <a:noFill/>
                    <a:ln>
                      <a:noFill/>
                    </a:ln>
                  </pic:spPr>
                </pic:pic>
              </a:graphicData>
            </a:graphic>
          </wp:inline>
        </w:drawing>
      </w:r>
    </w:p>
    <w:p w:rsidR="0028075A" w:rsidRPr="00F95342" w:rsidRDefault="0028075A" w:rsidP="0028075A">
      <w:pPr>
        <w:pStyle w:val="Caption"/>
        <w:spacing w:after="0"/>
        <w:ind w:left="142"/>
        <w:jc w:val="center"/>
        <w:rPr>
          <w:b w:val="0"/>
          <w:color w:val="000000"/>
          <w:sz w:val="24"/>
          <w:lang w:val="en-US"/>
        </w:rPr>
      </w:pPr>
      <w:bookmarkStart w:id="12" w:name="_Toc159150505"/>
      <w:r w:rsidRPr="007A3A0E">
        <w:rPr>
          <w:b w:val="0"/>
          <w:color w:val="000000"/>
          <w:sz w:val="24"/>
        </w:rPr>
        <w:t xml:space="preserve">Gambar </w:t>
      </w:r>
      <w:r w:rsidRPr="007A3A0E">
        <w:rPr>
          <w:b w:val="0"/>
          <w:color w:val="000000"/>
          <w:sz w:val="24"/>
        </w:rPr>
        <w:fldChar w:fldCharType="begin"/>
      </w:r>
      <w:r w:rsidRPr="007A3A0E">
        <w:rPr>
          <w:b w:val="0"/>
          <w:color w:val="000000"/>
          <w:sz w:val="24"/>
        </w:rPr>
        <w:instrText xml:space="preserve"> SEQ Gambar \* ARABIC </w:instrText>
      </w:r>
      <w:r w:rsidRPr="007A3A0E">
        <w:rPr>
          <w:b w:val="0"/>
          <w:color w:val="000000"/>
          <w:sz w:val="24"/>
        </w:rPr>
        <w:fldChar w:fldCharType="separate"/>
      </w:r>
      <w:r>
        <w:rPr>
          <w:b w:val="0"/>
          <w:noProof/>
          <w:color w:val="000000"/>
          <w:sz w:val="24"/>
        </w:rPr>
        <w:t>7</w:t>
      </w:r>
      <w:r w:rsidRPr="007A3A0E">
        <w:rPr>
          <w:b w:val="0"/>
          <w:color w:val="000000"/>
          <w:sz w:val="24"/>
        </w:rPr>
        <w:fldChar w:fldCharType="end"/>
      </w:r>
      <w:r w:rsidRPr="007A3A0E">
        <w:rPr>
          <w:b w:val="0"/>
          <w:color w:val="000000"/>
          <w:sz w:val="24"/>
          <w:lang w:val="en-US"/>
        </w:rPr>
        <w:t>. Pertumbuhan Panjang Mutlak (cm) Ikan Nila (</w:t>
      </w:r>
      <w:r w:rsidRPr="007A3A0E">
        <w:rPr>
          <w:b w:val="0"/>
          <w:i/>
          <w:color w:val="000000"/>
          <w:sz w:val="24"/>
          <w:lang w:val="en-US"/>
        </w:rPr>
        <w:t>Oreochromis niloticus</w:t>
      </w:r>
      <w:r w:rsidRPr="007A3A0E">
        <w:rPr>
          <w:b w:val="0"/>
          <w:color w:val="000000"/>
          <w:sz w:val="24"/>
          <w:lang w:val="en-US"/>
        </w:rPr>
        <w:t>)</w:t>
      </w:r>
      <w:bookmarkEnd w:id="12"/>
    </w:p>
    <w:p w:rsidR="0028075A" w:rsidRPr="00BD3ED6" w:rsidRDefault="0028075A" w:rsidP="0028075A">
      <w:pPr>
        <w:rPr>
          <w:lang w:val="en-US"/>
        </w:rPr>
      </w:pPr>
    </w:p>
    <w:p w:rsidR="0028075A" w:rsidRPr="00F7367A" w:rsidRDefault="0028075A" w:rsidP="0028075A">
      <w:pPr>
        <w:numPr>
          <w:ilvl w:val="0"/>
          <w:numId w:val="33"/>
        </w:numPr>
        <w:tabs>
          <w:tab w:val="clear" w:pos="567"/>
          <w:tab w:val="left" w:pos="284"/>
        </w:tabs>
        <w:ind w:left="0" w:firstLine="0"/>
        <w:rPr>
          <w:b/>
          <w:color w:val="000000"/>
          <w:lang w:val="en-US"/>
        </w:rPr>
      </w:pPr>
      <w:r w:rsidRPr="00F7367A">
        <w:rPr>
          <w:b/>
          <w:color w:val="000000"/>
          <w:lang w:val="en-US"/>
        </w:rPr>
        <w:t xml:space="preserve">Rasio Konversi Pakan (FCR) dan Efisiensi Pakan (EP) </w:t>
      </w:r>
    </w:p>
    <w:p w:rsidR="0028075A" w:rsidRPr="00F7367A" w:rsidRDefault="0028075A" w:rsidP="0028075A">
      <w:pPr>
        <w:tabs>
          <w:tab w:val="clear" w:pos="567"/>
        </w:tabs>
        <w:spacing w:line="480" w:lineRule="auto"/>
        <w:ind w:firstLine="567"/>
        <w:rPr>
          <w:color w:val="000000"/>
          <w:lang w:val="en-US"/>
        </w:rPr>
      </w:pPr>
      <w:r w:rsidRPr="00F7367A">
        <w:rPr>
          <w:color w:val="000000"/>
          <w:lang w:val="en-US"/>
        </w:rPr>
        <w:t>Rasio konversi pakan (FCR) dan Efisiensi pakan (EP) pada benih ikan nila (</w:t>
      </w:r>
      <w:r w:rsidRPr="00F7367A">
        <w:rPr>
          <w:i/>
          <w:color w:val="000000"/>
          <w:lang w:val="en-US"/>
        </w:rPr>
        <w:t>Oreochromis niloticus</w:t>
      </w:r>
      <w:r w:rsidRPr="00F7367A">
        <w:rPr>
          <w:color w:val="000000"/>
          <w:lang w:val="en-US"/>
        </w:rPr>
        <w:t>) yang dipelihara selama penelitian dengan pe</w:t>
      </w:r>
      <w:r>
        <w:rPr>
          <w:color w:val="000000"/>
          <w:lang w:val="en-US"/>
        </w:rPr>
        <w:t>ngaruh pemberian dosis vitamin C</w:t>
      </w:r>
      <w:r w:rsidRPr="00F7367A">
        <w:rPr>
          <w:color w:val="000000"/>
          <w:lang w:val="en-US"/>
        </w:rPr>
        <w:t xml:space="preserve"> yang berbeda pada setiap perlakuan dapat dilihat pada Tabel </w:t>
      </w:r>
      <w:r w:rsidRPr="00F7367A">
        <w:rPr>
          <w:color w:val="000000"/>
        </w:rPr>
        <w:t>7</w:t>
      </w:r>
      <w:r w:rsidRPr="00F7367A">
        <w:rPr>
          <w:color w:val="000000"/>
          <w:lang w:val="en-US"/>
        </w:rPr>
        <w:t xml:space="preserve">. </w:t>
      </w:r>
    </w:p>
    <w:p w:rsidR="0028075A" w:rsidRPr="007A3A0E" w:rsidRDefault="0028075A" w:rsidP="0028075A">
      <w:pPr>
        <w:ind w:firstLine="567"/>
        <w:rPr>
          <w:lang w:val="en-US"/>
        </w:rPr>
      </w:pPr>
      <w:bookmarkStart w:id="13" w:name="_Toc157019648"/>
      <w:r w:rsidRPr="007A3A0E">
        <w:t xml:space="preserve">Tabel </w:t>
      </w:r>
      <w:r w:rsidRPr="007A3A0E">
        <w:fldChar w:fldCharType="begin"/>
      </w:r>
      <w:r w:rsidRPr="007A3A0E">
        <w:instrText xml:space="preserve"> SEQ Tabel \* ARABIC </w:instrText>
      </w:r>
      <w:r w:rsidRPr="007A3A0E">
        <w:fldChar w:fldCharType="separate"/>
      </w:r>
      <w:r w:rsidRPr="007A3A0E">
        <w:rPr>
          <w:noProof/>
        </w:rPr>
        <w:t>7</w:t>
      </w:r>
      <w:r w:rsidRPr="007A3A0E">
        <w:fldChar w:fldCharType="end"/>
      </w:r>
      <w:r>
        <w:rPr>
          <w:lang w:val="en-US"/>
        </w:rPr>
        <w:t>. Rata-R</w:t>
      </w:r>
      <w:r w:rsidRPr="007A3A0E">
        <w:rPr>
          <w:lang w:val="en-US"/>
        </w:rPr>
        <w:t>ata FCR dan EP</w:t>
      </w:r>
      <w:bookmarkEnd w:id="13"/>
    </w:p>
    <w:tbl>
      <w:tblPr>
        <w:tblW w:w="6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7"/>
        <w:gridCol w:w="1875"/>
        <w:gridCol w:w="2260"/>
      </w:tblGrid>
      <w:tr w:rsidR="0028075A" w:rsidRPr="00F7367A" w:rsidTr="00F30E7C">
        <w:trPr>
          <w:trHeight w:val="334"/>
          <w:jc w:val="center"/>
        </w:trPr>
        <w:tc>
          <w:tcPr>
            <w:tcW w:w="264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 xml:space="preserve">Perlakuan </w:t>
            </w:r>
          </w:p>
        </w:tc>
        <w:tc>
          <w:tcPr>
            <w:tcW w:w="1875"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FCR</w:t>
            </w:r>
          </w:p>
        </w:tc>
        <w:tc>
          <w:tcPr>
            <w:tcW w:w="226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EP</w:t>
            </w:r>
          </w:p>
        </w:tc>
      </w:tr>
      <w:tr w:rsidR="0028075A" w:rsidRPr="00F7367A" w:rsidTr="00F30E7C">
        <w:trPr>
          <w:trHeight w:val="334"/>
          <w:jc w:val="center"/>
        </w:trPr>
        <w:tc>
          <w:tcPr>
            <w:tcW w:w="264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A</w:t>
            </w:r>
          </w:p>
        </w:tc>
        <w:tc>
          <w:tcPr>
            <w:tcW w:w="187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1,6</w:t>
            </w:r>
          </w:p>
        </w:tc>
        <w:tc>
          <w:tcPr>
            <w:tcW w:w="2260"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0,62</w:t>
            </w:r>
          </w:p>
        </w:tc>
      </w:tr>
      <w:tr w:rsidR="0028075A" w:rsidRPr="00F7367A" w:rsidTr="00F30E7C">
        <w:trPr>
          <w:trHeight w:val="334"/>
          <w:jc w:val="center"/>
        </w:trPr>
        <w:tc>
          <w:tcPr>
            <w:tcW w:w="264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B</w:t>
            </w:r>
          </w:p>
        </w:tc>
        <w:tc>
          <w:tcPr>
            <w:tcW w:w="187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1,4</w:t>
            </w:r>
          </w:p>
        </w:tc>
        <w:tc>
          <w:tcPr>
            <w:tcW w:w="2260"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0,69</w:t>
            </w:r>
          </w:p>
        </w:tc>
      </w:tr>
      <w:tr w:rsidR="0028075A" w:rsidRPr="00F7367A" w:rsidTr="00F30E7C">
        <w:trPr>
          <w:trHeight w:val="334"/>
          <w:jc w:val="center"/>
        </w:trPr>
        <w:tc>
          <w:tcPr>
            <w:tcW w:w="264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C</w:t>
            </w:r>
          </w:p>
        </w:tc>
        <w:tc>
          <w:tcPr>
            <w:tcW w:w="187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1,2</w:t>
            </w:r>
          </w:p>
        </w:tc>
        <w:tc>
          <w:tcPr>
            <w:tcW w:w="2260"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0,83</w:t>
            </w:r>
          </w:p>
        </w:tc>
      </w:tr>
      <w:tr w:rsidR="0028075A" w:rsidRPr="00F7367A" w:rsidTr="00F30E7C">
        <w:trPr>
          <w:trHeight w:val="334"/>
          <w:jc w:val="center"/>
        </w:trPr>
        <w:tc>
          <w:tcPr>
            <w:tcW w:w="264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K</w:t>
            </w:r>
          </w:p>
        </w:tc>
        <w:tc>
          <w:tcPr>
            <w:tcW w:w="187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2</w:t>
            </w:r>
          </w:p>
        </w:tc>
        <w:tc>
          <w:tcPr>
            <w:tcW w:w="2260"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0,48</w:t>
            </w:r>
          </w:p>
        </w:tc>
      </w:tr>
    </w:tbl>
    <w:p w:rsidR="0028075A" w:rsidRPr="00F7367A" w:rsidRDefault="0028075A" w:rsidP="0028075A">
      <w:pPr>
        <w:tabs>
          <w:tab w:val="clear" w:pos="567"/>
        </w:tabs>
        <w:ind w:firstLine="567"/>
        <w:rPr>
          <w:color w:val="000000"/>
          <w:lang w:val="en-US"/>
        </w:rPr>
      </w:pPr>
    </w:p>
    <w:p w:rsidR="0028075A" w:rsidRDefault="0028075A" w:rsidP="0028075A">
      <w:pPr>
        <w:tabs>
          <w:tab w:val="clear" w:pos="567"/>
        </w:tabs>
        <w:spacing w:line="480" w:lineRule="auto"/>
        <w:ind w:firstLine="567"/>
      </w:pPr>
      <w:r w:rsidRPr="00F7367A">
        <w:rPr>
          <w:color w:val="000000"/>
          <w:lang w:val="en-US"/>
        </w:rPr>
        <w:t>Berdasarkan ha</w:t>
      </w:r>
      <w:r>
        <w:rPr>
          <w:color w:val="000000"/>
          <w:lang w:val="en-US"/>
        </w:rPr>
        <w:t>sil analisis pada tabel di atas d</w:t>
      </w:r>
      <w:r w:rsidRPr="00F7367A">
        <w:rPr>
          <w:color w:val="000000"/>
          <w:lang w:val="en-US"/>
        </w:rPr>
        <w:t>apat disimpulkan bawah nilai Rasio Konversi Pakan (FCR) ter</w:t>
      </w:r>
      <w:r>
        <w:rPr>
          <w:color w:val="000000"/>
          <w:lang w:val="en-US"/>
        </w:rPr>
        <w:t>tinggi terdapat pada perlakuan C</w:t>
      </w:r>
      <w:r w:rsidRPr="00F7367A">
        <w:rPr>
          <w:color w:val="000000"/>
          <w:lang w:val="en-US"/>
        </w:rPr>
        <w:t xml:space="preserve"> (</w:t>
      </w:r>
      <w:r>
        <w:rPr>
          <w:color w:val="000000"/>
          <w:lang w:val="en-US"/>
        </w:rPr>
        <w:t>555</w:t>
      </w:r>
      <w:r w:rsidRPr="00F7367A">
        <w:rPr>
          <w:color w:val="000000"/>
          <w:lang w:val="en-US"/>
        </w:rPr>
        <w:t xml:space="preserve"> </w:t>
      </w:r>
      <w:r>
        <w:rPr>
          <w:color w:val="000000"/>
          <w:lang w:val="en-US"/>
        </w:rPr>
        <w:t>mg/Kg</w:t>
      </w:r>
      <w:r w:rsidRPr="00F7367A">
        <w:rPr>
          <w:color w:val="000000"/>
          <w:lang w:val="en-US"/>
        </w:rPr>
        <w:t>)</w:t>
      </w:r>
      <w:r>
        <w:rPr>
          <w:color w:val="000000"/>
          <w:lang w:val="en-US"/>
        </w:rPr>
        <w:t xml:space="preserve"> 1,2</w:t>
      </w:r>
      <w:r w:rsidRPr="00F7367A">
        <w:rPr>
          <w:color w:val="000000"/>
          <w:lang w:val="en-US"/>
        </w:rPr>
        <w:t xml:space="preserve"> </w:t>
      </w:r>
      <w:r>
        <w:rPr>
          <w:color w:val="000000"/>
          <w:lang w:val="en-US"/>
        </w:rPr>
        <w:t>diikuti oleh B (500</w:t>
      </w:r>
      <w:r w:rsidRPr="00F7367A">
        <w:rPr>
          <w:color w:val="000000"/>
          <w:lang w:val="en-US"/>
        </w:rPr>
        <w:t xml:space="preserve"> </w:t>
      </w:r>
      <w:r>
        <w:rPr>
          <w:color w:val="000000"/>
          <w:lang w:val="en-US"/>
        </w:rPr>
        <w:t>mg/Kg</w:t>
      </w:r>
      <w:r w:rsidRPr="00F7367A">
        <w:rPr>
          <w:color w:val="000000"/>
          <w:lang w:val="en-US"/>
        </w:rPr>
        <w:t>)</w:t>
      </w:r>
      <w:r>
        <w:rPr>
          <w:color w:val="000000"/>
          <w:lang w:val="en-US"/>
        </w:rPr>
        <w:t xml:space="preserve"> 1,4</w:t>
      </w:r>
      <w:r w:rsidRPr="00F7367A">
        <w:rPr>
          <w:color w:val="000000"/>
          <w:lang w:val="en-US"/>
        </w:rPr>
        <w:t xml:space="preserve"> ; A (</w:t>
      </w:r>
      <w:r>
        <w:rPr>
          <w:color w:val="000000"/>
          <w:lang w:val="en-US"/>
        </w:rPr>
        <w:t>388</w:t>
      </w:r>
      <w:r w:rsidRPr="00F7367A">
        <w:rPr>
          <w:color w:val="000000"/>
          <w:lang w:val="en-US"/>
        </w:rPr>
        <w:t xml:space="preserve"> </w:t>
      </w:r>
      <w:r>
        <w:rPr>
          <w:color w:val="000000"/>
          <w:lang w:val="en-US"/>
        </w:rPr>
        <w:t>mg/Kg</w:t>
      </w:r>
      <w:r w:rsidRPr="00F7367A">
        <w:rPr>
          <w:color w:val="000000"/>
          <w:lang w:val="en-US"/>
        </w:rPr>
        <w:t>)</w:t>
      </w:r>
      <w:r>
        <w:rPr>
          <w:color w:val="000000"/>
          <w:lang w:val="en-US"/>
        </w:rPr>
        <w:t xml:space="preserve"> 1,6</w:t>
      </w:r>
      <w:r w:rsidRPr="00F7367A">
        <w:rPr>
          <w:color w:val="000000"/>
          <w:lang w:val="en-US"/>
        </w:rPr>
        <w:t xml:space="preserve"> ; kemudian K (0 </w:t>
      </w:r>
      <w:r>
        <w:rPr>
          <w:color w:val="000000"/>
          <w:lang w:val="en-US"/>
        </w:rPr>
        <w:t>mg/Kg</w:t>
      </w:r>
      <w:r w:rsidRPr="00F7367A">
        <w:rPr>
          <w:color w:val="000000"/>
          <w:lang w:val="en-US"/>
        </w:rPr>
        <w:t>)</w:t>
      </w:r>
      <w:r>
        <w:rPr>
          <w:color w:val="000000"/>
          <w:lang w:val="en-US"/>
        </w:rPr>
        <w:t xml:space="preserve"> 2,0</w:t>
      </w:r>
      <w:r w:rsidRPr="00F7367A">
        <w:rPr>
          <w:color w:val="000000"/>
          <w:lang w:val="en-US"/>
        </w:rPr>
        <w:t>. Sedangkan untuk Efisiensi Pakan (EP) tertinggi terdapat pada perlakuan C (</w:t>
      </w:r>
      <w:r>
        <w:rPr>
          <w:color w:val="000000"/>
          <w:lang w:val="en-US"/>
        </w:rPr>
        <w:t>555</w:t>
      </w:r>
      <w:r w:rsidRPr="00F7367A">
        <w:rPr>
          <w:color w:val="000000"/>
          <w:lang w:val="en-US"/>
        </w:rPr>
        <w:t xml:space="preserve"> </w:t>
      </w:r>
      <w:r>
        <w:rPr>
          <w:color w:val="000000"/>
          <w:lang w:val="en-US"/>
        </w:rPr>
        <w:t>mg/Kg</w:t>
      </w:r>
      <w:r w:rsidRPr="00F7367A">
        <w:rPr>
          <w:color w:val="000000"/>
          <w:lang w:val="en-US"/>
        </w:rPr>
        <w:t>)</w:t>
      </w:r>
      <w:r>
        <w:rPr>
          <w:color w:val="000000"/>
          <w:lang w:val="en-US"/>
        </w:rPr>
        <w:t xml:space="preserve"> 0,83 </w:t>
      </w:r>
      <w:r w:rsidRPr="00F7367A">
        <w:rPr>
          <w:color w:val="000000"/>
          <w:lang w:val="en-US"/>
        </w:rPr>
        <w:t>; B (</w:t>
      </w:r>
      <w:r>
        <w:rPr>
          <w:color w:val="000000"/>
          <w:lang w:val="en-US"/>
        </w:rPr>
        <w:t>500</w:t>
      </w:r>
      <w:r w:rsidRPr="00F7367A">
        <w:rPr>
          <w:color w:val="000000"/>
          <w:lang w:val="en-US"/>
        </w:rPr>
        <w:t xml:space="preserve"> </w:t>
      </w:r>
      <w:r>
        <w:rPr>
          <w:color w:val="000000"/>
          <w:lang w:val="en-US"/>
        </w:rPr>
        <w:t>mg/Kg) 0,69</w:t>
      </w:r>
      <w:r w:rsidRPr="00F7367A">
        <w:rPr>
          <w:color w:val="000000"/>
          <w:lang w:val="en-US"/>
        </w:rPr>
        <w:t xml:space="preserve"> ; dan A (</w:t>
      </w:r>
      <w:r>
        <w:rPr>
          <w:color w:val="000000"/>
          <w:lang w:val="en-US"/>
        </w:rPr>
        <w:t>388</w:t>
      </w:r>
      <w:r w:rsidRPr="00F7367A">
        <w:rPr>
          <w:color w:val="000000"/>
          <w:lang w:val="en-US"/>
        </w:rPr>
        <w:t xml:space="preserve"> </w:t>
      </w:r>
      <w:r>
        <w:rPr>
          <w:color w:val="000000"/>
          <w:lang w:val="en-US"/>
        </w:rPr>
        <w:t>mg/Kg) 0,62 ; kemudian K (0 mg/Kg) 0,48</w:t>
      </w:r>
      <w:r w:rsidRPr="00F7367A">
        <w:rPr>
          <w:color w:val="000000"/>
          <w:lang w:val="en-US"/>
        </w:rPr>
        <w:t xml:space="preserve">. </w:t>
      </w:r>
      <w:r>
        <w:rPr>
          <w:color w:val="000000"/>
          <w:lang w:val="en-US"/>
        </w:rPr>
        <w:t xml:space="preserve">Berdasarkan </w:t>
      </w:r>
      <w:r w:rsidRPr="00F7367A">
        <w:rPr>
          <w:color w:val="000000"/>
          <w:lang w:val="en-US"/>
        </w:rPr>
        <w:t xml:space="preserve">hasil data tersebut dapat dilihat semakin rendah FCR </w:t>
      </w:r>
      <w:r>
        <w:rPr>
          <w:color w:val="000000"/>
          <w:lang w:val="en-US"/>
        </w:rPr>
        <w:t>maka</w:t>
      </w:r>
      <w:r w:rsidRPr="00F7367A">
        <w:rPr>
          <w:color w:val="000000"/>
          <w:lang w:val="en-US"/>
        </w:rPr>
        <w:t xml:space="preserve"> semakin tinggi EP, hal ini menunjukkan bahwa nilai EP berkaitan dengan laju pertumbuhan karena semakin tinggi laju pertumbuhan maka semakin besar pertambahan berat tubuh pada benih ikan nila dan semakin besar nilai EP. </w:t>
      </w:r>
    </w:p>
    <w:p w:rsidR="0028075A" w:rsidRDefault="0028075A" w:rsidP="0028075A">
      <w:pPr>
        <w:tabs>
          <w:tab w:val="clear" w:pos="567"/>
        </w:tabs>
        <w:jc w:val="left"/>
        <w:rPr>
          <w:color w:val="000000"/>
          <w:lang w:val="en-US"/>
        </w:rPr>
      </w:pPr>
    </w:p>
    <w:p w:rsidR="0028075A" w:rsidRPr="00F7367A" w:rsidRDefault="0028075A" w:rsidP="0028075A">
      <w:pPr>
        <w:tabs>
          <w:tab w:val="clear" w:pos="567"/>
        </w:tabs>
        <w:jc w:val="center"/>
        <w:rPr>
          <w:color w:val="000000"/>
          <w:lang w:val="en-US"/>
        </w:rPr>
      </w:pPr>
      <w:r w:rsidRPr="005A4FA0">
        <w:rPr>
          <w:noProof/>
          <w:lang w:eastAsia="id-ID"/>
        </w:rPr>
        <w:lastRenderedPageBreak/>
        <w:drawing>
          <wp:inline distT="0" distB="0" distL="0" distR="0" wp14:anchorId="2B0D42F1" wp14:editId="36CDF044">
            <wp:extent cx="4262755" cy="2402840"/>
            <wp:effectExtent l="0" t="0" r="4445" b="1651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075A" w:rsidRPr="00C73483" w:rsidRDefault="0028075A" w:rsidP="0028075A">
      <w:pPr>
        <w:pStyle w:val="Caption"/>
        <w:spacing w:after="0"/>
        <w:rPr>
          <w:b w:val="0"/>
          <w:color w:val="000000"/>
          <w:sz w:val="24"/>
          <w:lang w:val="en-US"/>
        </w:rPr>
      </w:pPr>
      <w:r>
        <w:rPr>
          <w:b w:val="0"/>
          <w:color w:val="000000"/>
          <w:sz w:val="24"/>
        </w:rPr>
        <w:tab/>
      </w:r>
      <w:bookmarkStart w:id="14" w:name="_Toc159150506"/>
      <w:r w:rsidRPr="007A3A0E">
        <w:rPr>
          <w:b w:val="0"/>
          <w:color w:val="000000"/>
          <w:sz w:val="24"/>
        </w:rPr>
        <w:t xml:space="preserve">Gambar </w:t>
      </w:r>
      <w:r w:rsidRPr="007A3A0E">
        <w:rPr>
          <w:b w:val="0"/>
          <w:color w:val="000000"/>
          <w:sz w:val="24"/>
        </w:rPr>
        <w:fldChar w:fldCharType="begin"/>
      </w:r>
      <w:r w:rsidRPr="007A3A0E">
        <w:rPr>
          <w:b w:val="0"/>
          <w:color w:val="000000"/>
          <w:sz w:val="24"/>
        </w:rPr>
        <w:instrText xml:space="preserve"> SEQ Gambar \* ARABIC </w:instrText>
      </w:r>
      <w:r w:rsidRPr="007A3A0E">
        <w:rPr>
          <w:b w:val="0"/>
          <w:color w:val="000000"/>
          <w:sz w:val="24"/>
        </w:rPr>
        <w:fldChar w:fldCharType="separate"/>
      </w:r>
      <w:r>
        <w:rPr>
          <w:b w:val="0"/>
          <w:noProof/>
          <w:color w:val="000000"/>
          <w:sz w:val="24"/>
        </w:rPr>
        <w:t>8</w:t>
      </w:r>
      <w:r w:rsidRPr="007A3A0E">
        <w:rPr>
          <w:b w:val="0"/>
          <w:color w:val="000000"/>
          <w:sz w:val="24"/>
        </w:rPr>
        <w:fldChar w:fldCharType="end"/>
      </w:r>
      <w:r w:rsidRPr="007A3A0E">
        <w:rPr>
          <w:b w:val="0"/>
          <w:color w:val="000000"/>
          <w:sz w:val="24"/>
          <w:lang w:val="en-US"/>
        </w:rPr>
        <w:t>. Rasio Konversi Pakan (FCR) dan Efisiensi (EP)</w:t>
      </w:r>
      <w:bookmarkEnd w:id="14"/>
    </w:p>
    <w:p w:rsidR="0028075A" w:rsidRPr="00F66F74" w:rsidRDefault="0028075A" w:rsidP="0028075A">
      <w:pPr>
        <w:rPr>
          <w:lang w:val="en-US"/>
        </w:rPr>
      </w:pPr>
    </w:p>
    <w:p w:rsidR="0028075A" w:rsidRPr="00F7367A" w:rsidRDefault="0028075A" w:rsidP="0028075A">
      <w:pPr>
        <w:numPr>
          <w:ilvl w:val="0"/>
          <w:numId w:val="33"/>
        </w:numPr>
        <w:tabs>
          <w:tab w:val="clear" w:pos="567"/>
          <w:tab w:val="left" w:pos="284"/>
        </w:tabs>
        <w:ind w:left="284" w:hanging="284"/>
        <w:rPr>
          <w:b/>
          <w:color w:val="000000"/>
          <w:lang w:val="en-US"/>
        </w:rPr>
      </w:pPr>
      <w:r w:rsidRPr="00F7367A">
        <w:rPr>
          <w:b/>
          <w:color w:val="000000"/>
          <w:lang w:val="en-US"/>
        </w:rPr>
        <w:t xml:space="preserve">Tingkat Kelangsungan Hidup (%) </w:t>
      </w:r>
    </w:p>
    <w:p w:rsidR="0028075A" w:rsidRDefault="0028075A" w:rsidP="0028075A">
      <w:pPr>
        <w:tabs>
          <w:tab w:val="clear" w:pos="567"/>
        </w:tabs>
        <w:spacing w:line="480" w:lineRule="auto"/>
        <w:ind w:firstLine="567"/>
        <w:rPr>
          <w:color w:val="000000"/>
          <w:lang w:val="en-US"/>
        </w:rPr>
      </w:pPr>
      <w:r w:rsidRPr="00F7367A">
        <w:rPr>
          <w:color w:val="000000"/>
          <w:lang w:val="en-US"/>
        </w:rPr>
        <w:t>Tingkat kelangsungan hidup (%) pada benih ikan nila (</w:t>
      </w:r>
      <w:r w:rsidRPr="00F7367A">
        <w:rPr>
          <w:i/>
          <w:color w:val="000000"/>
          <w:lang w:val="en-US"/>
        </w:rPr>
        <w:t>Oreochromis niloticus</w:t>
      </w:r>
      <w:r w:rsidRPr="00F7367A">
        <w:rPr>
          <w:color w:val="000000"/>
          <w:lang w:val="en-US"/>
        </w:rPr>
        <w:t>) yang dipelihara selama penelitian dengan pe</w:t>
      </w:r>
      <w:r>
        <w:rPr>
          <w:color w:val="000000"/>
          <w:lang w:val="en-US"/>
        </w:rPr>
        <w:t>ngaruh pemberian dosis vitamin C</w:t>
      </w:r>
      <w:r w:rsidRPr="00F7367A">
        <w:rPr>
          <w:color w:val="000000"/>
          <w:lang w:val="en-US"/>
        </w:rPr>
        <w:t xml:space="preserve"> yang berbeda pada setiap perlakuan dapat dilihat pada Tabel </w:t>
      </w:r>
      <w:r w:rsidRPr="00F7367A">
        <w:rPr>
          <w:color w:val="000000"/>
        </w:rPr>
        <w:t>8</w:t>
      </w:r>
      <w:r w:rsidRPr="00F7367A">
        <w:rPr>
          <w:color w:val="000000"/>
          <w:lang w:val="en-US"/>
        </w:rPr>
        <w:t xml:space="preserve">. </w:t>
      </w:r>
    </w:p>
    <w:p w:rsidR="0028075A" w:rsidRPr="00BD3ED6" w:rsidRDefault="0028075A" w:rsidP="0028075A">
      <w:pPr>
        <w:pStyle w:val="Caption"/>
        <w:ind w:left="1276" w:hanging="850"/>
        <w:jc w:val="left"/>
        <w:rPr>
          <w:b w:val="0"/>
          <w:color w:val="000000"/>
          <w:sz w:val="24"/>
          <w:lang w:val="en-US"/>
        </w:rPr>
      </w:pPr>
      <w:bookmarkStart w:id="15" w:name="_Toc157019649"/>
      <w:r w:rsidRPr="007A3A0E">
        <w:rPr>
          <w:b w:val="0"/>
          <w:color w:val="000000"/>
          <w:sz w:val="24"/>
        </w:rPr>
        <w:t xml:space="preserve">Tabel </w:t>
      </w:r>
      <w:r w:rsidRPr="007A3A0E">
        <w:rPr>
          <w:b w:val="0"/>
          <w:color w:val="000000"/>
          <w:sz w:val="24"/>
        </w:rPr>
        <w:fldChar w:fldCharType="begin"/>
      </w:r>
      <w:r w:rsidRPr="007A3A0E">
        <w:rPr>
          <w:b w:val="0"/>
          <w:color w:val="000000"/>
          <w:sz w:val="24"/>
        </w:rPr>
        <w:instrText xml:space="preserve"> SEQ Tabel \* ARABIC </w:instrText>
      </w:r>
      <w:r w:rsidRPr="007A3A0E">
        <w:rPr>
          <w:b w:val="0"/>
          <w:color w:val="000000"/>
          <w:sz w:val="24"/>
        </w:rPr>
        <w:fldChar w:fldCharType="separate"/>
      </w:r>
      <w:r w:rsidRPr="007A3A0E">
        <w:rPr>
          <w:b w:val="0"/>
          <w:noProof/>
          <w:color w:val="000000"/>
          <w:sz w:val="24"/>
        </w:rPr>
        <w:t>8</w:t>
      </w:r>
      <w:r w:rsidRPr="007A3A0E">
        <w:rPr>
          <w:b w:val="0"/>
          <w:color w:val="000000"/>
          <w:sz w:val="24"/>
        </w:rPr>
        <w:fldChar w:fldCharType="end"/>
      </w:r>
      <w:r w:rsidRPr="007A3A0E">
        <w:rPr>
          <w:b w:val="0"/>
          <w:color w:val="000000"/>
          <w:sz w:val="24"/>
          <w:lang w:val="en-US"/>
        </w:rPr>
        <w:t>. Tingkat Kelangsungan Hidup (%)</w:t>
      </w:r>
      <w:r>
        <w:rPr>
          <w:b w:val="0"/>
          <w:color w:val="000000"/>
          <w:sz w:val="24"/>
          <w:lang w:val="en-US"/>
        </w:rPr>
        <w:t xml:space="preserve"> </w:t>
      </w:r>
      <w:r w:rsidRPr="007A3A0E">
        <w:rPr>
          <w:b w:val="0"/>
          <w:color w:val="000000"/>
          <w:sz w:val="24"/>
          <w:lang w:val="en-US"/>
        </w:rPr>
        <w:t>Ikan Nila (</w:t>
      </w:r>
      <w:r w:rsidRPr="007A3A0E">
        <w:rPr>
          <w:b w:val="0"/>
          <w:i/>
          <w:color w:val="000000"/>
          <w:sz w:val="24"/>
          <w:lang w:val="en-US"/>
        </w:rPr>
        <w:t>Oreochromis niloticus</w:t>
      </w:r>
      <w:r w:rsidRPr="007A3A0E">
        <w:rPr>
          <w:b w:val="0"/>
          <w:color w:val="000000"/>
          <w:sz w:val="24"/>
          <w:lang w:val="en-US"/>
        </w:rPr>
        <w:t>)</w:t>
      </w:r>
      <w:bookmarkEnd w:id="15"/>
    </w:p>
    <w:tbl>
      <w:tblPr>
        <w:tblW w:w="71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6"/>
        <w:gridCol w:w="1295"/>
        <w:gridCol w:w="1294"/>
        <w:gridCol w:w="1295"/>
        <w:gridCol w:w="1295"/>
      </w:tblGrid>
      <w:tr w:rsidR="0028075A" w:rsidRPr="00F7367A" w:rsidTr="00F30E7C">
        <w:trPr>
          <w:trHeight w:val="327"/>
          <w:jc w:val="center"/>
        </w:trPr>
        <w:tc>
          <w:tcPr>
            <w:tcW w:w="193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 xml:space="preserve">Ulangan </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A</w:t>
            </w:r>
          </w:p>
        </w:tc>
        <w:tc>
          <w:tcPr>
            <w:tcW w:w="129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B</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C</w:t>
            </w:r>
          </w:p>
        </w:tc>
        <w:tc>
          <w:tcPr>
            <w:tcW w:w="1295" w:type="dxa"/>
            <w:shd w:val="clear" w:color="auto" w:fill="auto"/>
            <w:vAlign w:val="center"/>
          </w:tcPr>
          <w:p w:rsidR="0028075A" w:rsidRPr="00F7367A" w:rsidRDefault="0028075A" w:rsidP="00F30E7C">
            <w:pPr>
              <w:tabs>
                <w:tab w:val="clear" w:pos="567"/>
              </w:tabs>
              <w:jc w:val="center"/>
              <w:rPr>
                <w:rFonts w:eastAsia="Times New Roman"/>
                <w:b/>
                <w:bCs/>
                <w:color w:val="000000"/>
              </w:rPr>
            </w:pPr>
            <w:r w:rsidRPr="00F7367A">
              <w:rPr>
                <w:rFonts w:eastAsia="Times New Roman"/>
                <w:b/>
                <w:bCs/>
                <w:color w:val="000000"/>
              </w:rPr>
              <w:t>K</w:t>
            </w:r>
          </w:p>
        </w:tc>
      </w:tr>
      <w:tr w:rsidR="0028075A" w:rsidRPr="00F7367A" w:rsidTr="00F30E7C">
        <w:trPr>
          <w:trHeight w:val="327"/>
          <w:jc w:val="center"/>
        </w:trPr>
        <w:tc>
          <w:tcPr>
            <w:tcW w:w="193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vAlign w:val="center"/>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r>
      <w:tr w:rsidR="0028075A" w:rsidRPr="00F7367A" w:rsidTr="00F30E7C">
        <w:trPr>
          <w:trHeight w:val="327"/>
          <w:jc w:val="center"/>
        </w:trPr>
        <w:tc>
          <w:tcPr>
            <w:tcW w:w="193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2</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vAlign w:val="center"/>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r>
      <w:tr w:rsidR="0028075A" w:rsidRPr="00F7367A" w:rsidTr="00F30E7C">
        <w:trPr>
          <w:trHeight w:val="327"/>
          <w:jc w:val="center"/>
        </w:trPr>
        <w:tc>
          <w:tcPr>
            <w:tcW w:w="193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3</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c>
          <w:tcPr>
            <w:tcW w:w="1295" w:type="dxa"/>
            <w:shd w:val="clear" w:color="auto" w:fill="auto"/>
            <w:vAlign w:val="center"/>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100</w:t>
            </w:r>
          </w:p>
        </w:tc>
      </w:tr>
      <w:tr w:rsidR="0028075A" w:rsidRPr="00F7367A" w:rsidTr="00F30E7C">
        <w:trPr>
          <w:trHeight w:val="327"/>
          <w:jc w:val="center"/>
        </w:trPr>
        <w:tc>
          <w:tcPr>
            <w:tcW w:w="1936"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Rata-rata</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100</w:t>
            </w:r>
          </w:p>
        </w:tc>
        <w:tc>
          <w:tcPr>
            <w:tcW w:w="129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100</w:t>
            </w:r>
          </w:p>
        </w:tc>
        <w:tc>
          <w:tcPr>
            <w:tcW w:w="1295"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100</w:t>
            </w:r>
          </w:p>
        </w:tc>
        <w:tc>
          <w:tcPr>
            <w:tcW w:w="1295" w:type="dxa"/>
            <w:shd w:val="clear" w:color="auto" w:fill="auto"/>
            <w:vAlign w:val="center"/>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100</w:t>
            </w:r>
          </w:p>
        </w:tc>
      </w:tr>
    </w:tbl>
    <w:p w:rsidR="0028075A" w:rsidRPr="00F7367A" w:rsidRDefault="0028075A" w:rsidP="0028075A">
      <w:pPr>
        <w:tabs>
          <w:tab w:val="clear" w:pos="567"/>
        </w:tabs>
        <w:ind w:firstLine="567"/>
        <w:jc w:val="left"/>
        <w:rPr>
          <w:color w:val="000000"/>
          <w:lang w:val="en-US"/>
        </w:rPr>
      </w:pPr>
    </w:p>
    <w:p w:rsidR="0028075A" w:rsidRPr="00F7367A" w:rsidRDefault="0028075A" w:rsidP="0028075A">
      <w:pPr>
        <w:tabs>
          <w:tab w:val="clear" w:pos="567"/>
        </w:tabs>
        <w:spacing w:line="480" w:lineRule="auto"/>
        <w:ind w:firstLine="567"/>
        <w:rPr>
          <w:color w:val="000000"/>
          <w:lang w:val="en-US"/>
        </w:rPr>
      </w:pPr>
      <w:r w:rsidRPr="00F7367A">
        <w:rPr>
          <w:color w:val="000000"/>
          <w:lang w:val="en-US"/>
        </w:rPr>
        <w:t>Semua perlakuan pada penelitian ini menghasilkan SR 100% yang berarti per</w:t>
      </w:r>
      <w:r>
        <w:rPr>
          <w:color w:val="000000"/>
          <w:lang w:val="en-US"/>
        </w:rPr>
        <w:t>bedaan pemberian dosis vitamin C</w:t>
      </w:r>
      <w:r w:rsidRPr="00F7367A">
        <w:rPr>
          <w:color w:val="000000"/>
          <w:lang w:val="en-US"/>
        </w:rPr>
        <w:t xml:space="preserve"> pada setiap perlakuan tidak berpengaruh terhadap tingkat kelangsungan hidup benih ikan nila (SR). </w:t>
      </w:r>
    </w:p>
    <w:p w:rsidR="0028075A" w:rsidRDefault="0028075A" w:rsidP="0028075A">
      <w:pPr>
        <w:tabs>
          <w:tab w:val="clear" w:pos="567"/>
        </w:tabs>
        <w:rPr>
          <w:color w:val="000000"/>
          <w:lang w:val="en-US"/>
        </w:rPr>
      </w:pPr>
    </w:p>
    <w:p w:rsidR="0028075A" w:rsidRPr="00F7367A" w:rsidRDefault="0028075A" w:rsidP="0028075A">
      <w:pPr>
        <w:tabs>
          <w:tab w:val="clear" w:pos="567"/>
        </w:tabs>
        <w:jc w:val="center"/>
        <w:rPr>
          <w:color w:val="000000"/>
          <w:lang w:val="en-US"/>
        </w:rPr>
      </w:pPr>
      <w:r w:rsidRPr="005A4FA0">
        <w:rPr>
          <w:noProof/>
          <w:lang w:eastAsia="id-ID"/>
        </w:rPr>
        <w:lastRenderedPageBreak/>
        <w:drawing>
          <wp:inline distT="0" distB="0" distL="0" distR="0" wp14:anchorId="15873CF1" wp14:editId="0039B409">
            <wp:extent cx="4071620" cy="2433955"/>
            <wp:effectExtent l="0" t="0" r="5080" b="4445"/>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8075A" w:rsidRPr="00C73483" w:rsidRDefault="0028075A" w:rsidP="0028075A">
      <w:pPr>
        <w:pStyle w:val="Caption"/>
        <w:spacing w:after="0"/>
        <w:jc w:val="center"/>
        <w:rPr>
          <w:b w:val="0"/>
          <w:color w:val="000000"/>
          <w:sz w:val="24"/>
          <w:lang w:val="en-US"/>
        </w:rPr>
      </w:pPr>
      <w:bookmarkStart w:id="16" w:name="_Toc159150507"/>
      <w:r w:rsidRPr="007A3A0E">
        <w:rPr>
          <w:b w:val="0"/>
          <w:color w:val="000000"/>
          <w:sz w:val="24"/>
        </w:rPr>
        <w:t xml:space="preserve">Gambar </w:t>
      </w:r>
      <w:r w:rsidRPr="007A3A0E">
        <w:rPr>
          <w:b w:val="0"/>
          <w:color w:val="000000"/>
          <w:sz w:val="24"/>
        </w:rPr>
        <w:fldChar w:fldCharType="begin"/>
      </w:r>
      <w:r w:rsidRPr="007A3A0E">
        <w:rPr>
          <w:b w:val="0"/>
          <w:color w:val="000000"/>
          <w:sz w:val="24"/>
        </w:rPr>
        <w:instrText xml:space="preserve"> SEQ Gambar \* ARABIC </w:instrText>
      </w:r>
      <w:r w:rsidRPr="007A3A0E">
        <w:rPr>
          <w:b w:val="0"/>
          <w:color w:val="000000"/>
          <w:sz w:val="24"/>
        </w:rPr>
        <w:fldChar w:fldCharType="separate"/>
      </w:r>
      <w:r>
        <w:rPr>
          <w:b w:val="0"/>
          <w:noProof/>
          <w:color w:val="000000"/>
          <w:sz w:val="24"/>
        </w:rPr>
        <w:t>9</w:t>
      </w:r>
      <w:r w:rsidRPr="007A3A0E">
        <w:rPr>
          <w:b w:val="0"/>
          <w:color w:val="000000"/>
          <w:sz w:val="24"/>
        </w:rPr>
        <w:fldChar w:fldCharType="end"/>
      </w:r>
      <w:r w:rsidRPr="007A3A0E">
        <w:rPr>
          <w:b w:val="0"/>
          <w:color w:val="000000"/>
          <w:sz w:val="24"/>
          <w:lang w:val="en-US"/>
        </w:rPr>
        <w:t>. Kelangsungan Hidup Ikan Nila (</w:t>
      </w:r>
      <w:r w:rsidRPr="007A3A0E">
        <w:rPr>
          <w:b w:val="0"/>
          <w:i/>
          <w:color w:val="000000"/>
          <w:sz w:val="24"/>
          <w:lang w:val="en-US"/>
        </w:rPr>
        <w:t>Oreochromis niloticus</w:t>
      </w:r>
      <w:r w:rsidRPr="007A3A0E">
        <w:rPr>
          <w:b w:val="0"/>
          <w:color w:val="000000"/>
          <w:sz w:val="24"/>
          <w:lang w:val="en-US"/>
        </w:rPr>
        <w:t>)</w:t>
      </w:r>
      <w:bookmarkEnd w:id="16"/>
    </w:p>
    <w:p w:rsidR="0028075A" w:rsidRPr="00F7367A" w:rsidRDefault="0028075A" w:rsidP="0028075A">
      <w:pPr>
        <w:tabs>
          <w:tab w:val="clear" w:pos="567"/>
        </w:tabs>
        <w:ind w:firstLine="567"/>
        <w:rPr>
          <w:color w:val="000000"/>
          <w:lang w:val="en-US"/>
        </w:rPr>
      </w:pPr>
    </w:p>
    <w:p w:rsidR="0028075A" w:rsidRPr="00F7367A" w:rsidRDefault="0028075A" w:rsidP="0028075A">
      <w:pPr>
        <w:pStyle w:val="Heading3"/>
        <w:spacing w:before="0" w:after="0"/>
        <w:rPr>
          <w:rFonts w:ascii="Times New Roman" w:hAnsi="Times New Roman"/>
          <w:b w:val="0"/>
          <w:color w:val="000000"/>
          <w:sz w:val="24"/>
          <w:szCs w:val="24"/>
          <w:lang w:val="en-US"/>
        </w:rPr>
      </w:pPr>
      <w:bookmarkStart w:id="17" w:name="_Toc156886217"/>
      <w:bookmarkStart w:id="18" w:name="_Toc159150257"/>
      <w:r w:rsidRPr="0081280E">
        <w:rPr>
          <w:rFonts w:ascii="Times New Roman" w:hAnsi="Times New Roman"/>
          <w:color w:val="000000"/>
          <w:sz w:val="24"/>
          <w:szCs w:val="24"/>
          <w:lang w:val="en-US"/>
        </w:rPr>
        <w:t>4.1.2</w:t>
      </w:r>
      <w:r w:rsidRPr="00F7367A">
        <w:rPr>
          <w:rFonts w:ascii="Times New Roman" w:hAnsi="Times New Roman"/>
          <w:b w:val="0"/>
          <w:color w:val="000000"/>
          <w:sz w:val="24"/>
          <w:szCs w:val="24"/>
          <w:lang w:val="en-US"/>
        </w:rPr>
        <w:t xml:space="preserve"> </w:t>
      </w:r>
      <w:r w:rsidRPr="00D02EAC">
        <w:rPr>
          <w:rFonts w:ascii="Times New Roman" w:hAnsi="Times New Roman"/>
          <w:color w:val="000000"/>
          <w:sz w:val="24"/>
          <w:szCs w:val="24"/>
          <w:lang w:val="en-US"/>
        </w:rPr>
        <w:t>Parameter Kualitas Air</w:t>
      </w:r>
      <w:bookmarkEnd w:id="17"/>
      <w:bookmarkEnd w:id="18"/>
      <w:r w:rsidRPr="00F7367A">
        <w:rPr>
          <w:rFonts w:ascii="Times New Roman" w:hAnsi="Times New Roman"/>
          <w:b w:val="0"/>
          <w:color w:val="000000"/>
          <w:sz w:val="24"/>
          <w:szCs w:val="24"/>
          <w:lang w:val="en-US"/>
        </w:rPr>
        <w:t xml:space="preserve"> </w:t>
      </w:r>
    </w:p>
    <w:p w:rsidR="0028075A" w:rsidRPr="00F7367A" w:rsidRDefault="0028075A" w:rsidP="0028075A">
      <w:pPr>
        <w:tabs>
          <w:tab w:val="clear" w:pos="567"/>
        </w:tabs>
        <w:spacing w:line="480" w:lineRule="auto"/>
        <w:ind w:firstLine="567"/>
        <w:rPr>
          <w:color w:val="000000"/>
          <w:lang w:val="en-US"/>
        </w:rPr>
      </w:pPr>
      <w:r w:rsidRPr="00F7367A">
        <w:rPr>
          <w:color w:val="000000"/>
          <w:lang w:val="en-US"/>
        </w:rPr>
        <w:t>Hasil pengukuran parameter kualitas air pada penelitian i</w:t>
      </w:r>
      <w:r>
        <w:rPr>
          <w:color w:val="000000"/>
          <w:lang w:val="en-US"/>
        </w:rPr>
        <w:t>ni dapat dilihat pada Lampiran 6</w:t>
      </w:r>
      <w:r w:rsidRPr="00F7367A">
        <w:rPr>
          <w:color w:val="000000"/>
          <w:lang w:val="en-US"/>
        </w:rPr>
        <w:t xml:space="preserve"> dan  Lampiran </w:t>
      </w:r>
      <w:r>
        <w:rPr>
          <w:color w:val="000000"/>
          <w:lang w:val="en-US"/>
        </w:rPr>
        <w:t>7.  R</w:t>
      </w:r>
      <w:r w:rsidRPr="00F7367A">
        <w:rPr>
          <w:color w:val="000000"/>
          <w:lang w:val="en-US"/>
        </w:rPr>
        <w:t xml:space="preserve">ata-rata dari pengukuran kualitas air yang dilakukan selama penelitian dapat dilihat pada Tabel </w:t>
      </w:r>
      <w:r w:rsidRPr="00F7367A">
        <w:rPr>
          <w:color w:val="000000"/>
        </w:rPr>
        <w:t>9</w:t>
      </w:r>
      <w:r w:rsidRPr="00F7367A">
        <w:rPr>
          <w:color w:val="000000"/>
          <w:lang w:val="en-US"/>
        </w:rPr>
        <w:t xml:space="preserve">. </w:t>
      </w:r>
    </w:p>
    <w:p w:rsidR="0028075A" w:rsidRPr="007A3A0E" w:rsidRDefault="0028075A" w:rsidP="0028075A">
      <w:pPr>
        <w:pStyle w:val="Caption"/>
        <w:jc w:val="center"/>
        <w:rPr>
          <w:b w:val="0"/>
          <w:color w:val="000000"/>
          <w:sz w:val="24"/>
          <w:lang w:val="en-US"/>
        </w:rPr>
      </w:pPr>
      <w:bookmarkStart w:id="19" w:name="_Toc157019650"/>
      <w:r w:rsidRPr="007A3A0E">
        <w:rPr>
          <w:b w:val="0"/>
          <w:color w:val="000000"/>
          <w:sz w:val="24"/>
        </w:rPr>
        <w:t xml:space="preserve">Tabel </w:t>
      </w:r>
      <w:r w:rsidRPr="007A3A0E">
        <w:rPr>
          <w:b w:val="0"/>
          <w:color w:val="000000"/>
          <w:sz w:val="24"/>
        </w:rPr>
        <w:fldChar w:fldCharType="begin"/>
      </w:r>
      <w:r w:rsidRPr="007A3A0E">
        <w:rPr>
          <w:b w:val="0"/>
          <w:color w:val="000000"/>
          <w:sz w:val="24"/>
        </w:rPr>
        <w:instrText xml:space="preserve"> SEQ Tabel \* ARABIC </w:instrText>
      </w:r>
      <w:r w:rsidRPr="007A3A0E">
        <w:rPr>
          <w:b w:val="0"/>
          <w:color w:val="000000"/>
          <w:sz w:val="24"/>
        </w:rPr>
        <w:fldChar w:fldCharType="separate"/>
      </w:r>
      <w:r w:rsidRPr="007A3A0E">
        <w:rPr>
          <w:b w:val="0"/>
          <w:noProof/>
          <w:color w:val="000000"/>
          <w:sz w:val="24"/>
        </w:rPr>
        <w:t>9</w:t>
      </w:r>
      <w:r w:rsidRPr="007A3A0E">
        <w:rPr>
          <w:b w:val="0"/>
          <w:color w:val="000000"/>
          <w:sz w:val="24"/>
        </w:rPr>
        <w:fldChar w:fldCharType="end"/>
      </w:r>
      <w:r w:rsidRPr="007A3A0E">
        <w:rPr>
          <w:b w:val="0"/>
          <w:color w:val="000000"/>
          <w:sz w:val="24"/>
          <w:lang w:val="en-US"/>
        </w:rPr>
        <w:t>. Rata-Rata Pengukuran Parameter Kualitas Air</w:t>
      </w:r>
      <w:bookmarkEnd w:id="19"/>
    </w:p>
    <w:tbl>
      <w:tblPr>
        <w:tblW w:w="69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320"/>
        <w:gridCol w:w="1284"/>
        <w:gridCol w:w="937"/>
        <w:gridCol w:w="2920"/>
      </w:tblGrid>
      <w:tr w:rsidR="0028075A" w:rsidRPr="00F7367A" w:rsidTr="00F30E7C">
        <w:trPr>
          <w:trHeight w:val="315"/>
          <w:jc w:val="center"/>
        </w:trPr>
        <w:tc>
          <w:tcPr>
            <w:tcW w:w="51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No</w:t>
            </w:r>
          </w:p>
        </w:tc>
        <w:tc>
          <w:tcPr>
            <w:tcW w:w="132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Parameter</w:t>
            </w:r>
          </w:p>
        </w:tc>
        <w:tc>
          <w:tcPr>
            <w:tcW w:w="1284"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Hasil</w:t>
            </w:r>
          </w:p>
        </w:tc>
        <w:tc>
          <w:tcPr>
            <w:tcW w:w="937"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Satuan</w:t>
            </w:r>
          </w:p>
        </w:tc>
        <w:tc>
          <w:tcPr>
            <w:tcW w:w="292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Literatur</w:t>
            </w:r>
          </w:p>
        </w:tc>
      </w:tr>
      <w:tr w:rsidR="0028075A" w:rsidRPr="00F7367A" w:rsidTr="00F30E7C">
        <w:trPr>
          <w:trHeight w:val="315"/>
          <w:jc w:val="center"/>
        </w:trPr>
        <w:tc>
          <w:tcPr>
            <w:tcW w:w="51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1</w:t>
            </w:r>
          </w:p>
        </w:tc>
        <w:tc>
          <w:tcPr>
            <w:tcW w:w="13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sidRPr="00F7367A">
              <w:rPr>
                <w:rFonts w:eastAsia="Times New Roman"/>
                <w:color w:val="000000"/>
                <w:lang w:val="en-US"/>
              </w:rPr>
              <w:t>Suhu</w:t>
            </w:r>
          </w:p>
        </w:tc>
        <w:tc>
          <w:tcPr>
            <w:tcW w:w="128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26-</w:t>
            </w:r>
            <w:r w:rsidRPr="00F7367A">
              <w:rPr>
                <w:rFonts w:eastAsia="Times New Roman"/>
                <w:color w:val="000000"/>
                <w:lang w:val="en-US"/>
              </w:rPr>
              <w:t xml:space="preserve">28 </w:t>
            </w:r>
          </w:p>
        </w:tc>
        <w:tc>
          <w:tcPr>
            <w:tcW w:w="937"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°C</w:t>
            </w:r>
          </w:p>
        </w:tc>
        <w:tc>
          <w:tcPr>
            <w:tcW w:w="29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Pr>
                <w:rFonts w:eastAsia="Times New Roman"/>
                <w:color w:val="000000"/>
                <w:lang w:val="en-US"/>
              </w:rPr>
              <w:t>25-</w:t>
            </w:r>
            <w:r w:rsidRPr="00F7367A">
              <w:rPr>
                <w:rFonts w:eastAsia="Times New Roman"/>
                <w:color w:val="000000"/>
                <w:lang w:val="en-US"/>
              </w:rPr>
              <w:t xml:space="preserve">30°C (BSN, 2000) </w:t>
            </w:r>
          </w:p>
        </w:tc>
      </w:tr>
      <w:tr w:rsidR="0028075A" w:rsidRPr="00F7367A" w:rsidTr="00F30E7C">
        <w:trPr>
          <w:trHeight w:val="315"/>
          <w:jc w:val="center"/>
        </w:trPr>
        <w:tc>
          <w:tcPr>
            <w:tcW w:w="51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2</w:t>
            </w:r>
          </w:p>
        </w:tc>
        <w:tc>
          <w:tcPr>
            <w:tcW w:w="13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sidRPr="00F7367A">
              <w:rPr>
                <w:rFonts w:eastAsia="Times New Roman"/>
                <w:color w:val="000000"/>
                <w:lang w:val="en-US"/>
              </w:rPr>
              <w:t>pH</w:t>
            </w:r>
          </w:p>
        </w:tc>
        <w:tc>
          <w:tcPr>
            <w:tcW w:w="128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7,1-</w:t>
            </w:r>
            <w:r w:rsidRPr="00F7367A">
              <w:rPr>
                <w:rFonts w:eastAsia="Times New Roman"/>
                <w:color w:val="000000"/>
                <w:lang w:val="en-US"/>
              </w:rPr>
              <w:t>8</w:t>
            </w:r>
          </w:p>
        </w:tc>
        <w:tc>
          <w:tcPr>
            <w:tcW w:w="937" w:type="dxa"/>
            <w:shd w:val="clear" w:color="auto" w:fill="auto"/>
            <w:noWrap/>
            <w:vAlign w:val="center"/>
            <w:hideMark/>
          </w:tcPr>
          <w:p w:rsidR="0028075A" w:rsidRPr="00F7367A" w:rsidRDefault="0028075A" w:rsidP="00F30E7C">
            <w:pPr>
              <w:tabs>
                <w:tab w:val="clear" w:pos="567"/>
              </w:tabs>
              <w:jc w:val="center"/>
              <w:rPr>
                <w:rFonts w:eastAsia="Times New Roman"/>
                <w:color w:val="000000"/>
              </w:rPr>
            </w:pPr>
            <w:r>
              <w:rPr>
                <w:rFonts w:eastAsia="Times New Roman"/>
                <w:color w:val="000000"/>
                <w:lang w:val="en-US"/>
              </w:rPr>
              <w:t>-</w:t>
            </w:r>
          </w:p>
        </w:tc>
        <w:tc>
          <w:tcPr>
            <w:tcW w:w="29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Pr>
                <w:rFonts w:eastAsia="Times New Roman"/>
                <w:color w:val="000000"/>
                <w:lang w:val="en-US"/>
              </w:rPr>
              <w:t>6,5-</w:t>
            </w:r>
            <w:r w:rsidRPr="00F7367A">
              <w:rPr>
                <w:rFonts w:eastAsia="Times New Roman"/>
                <w:color w:val="000000"/>
                <w:lang w:val="en-US"/>
              </w:rPr>
              <w:t xml:space="preserve">8,5 (BSN, 2000) </w:t>
            </w:r>
          </w:p>
        </w:tc>
      </w:tr>
      <w:tr w:rsidR="0028075A" w:rsidRPr="00F7367A" w:rsidTr="00F30E7C">
        <w:trPr>
          <w:trHeight w:val="315"/>
          <w:jc w:val="center"/>
        </w:trPr>
        <w:tc>
          <w:tcPr>
            <w:tcW w:w="51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3</w:t>
            </w:r>
          </w:p>
        </w:tc>
        <w:tc>
          <w:tcPr>
            <w:tcW w:w="13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sidRPr="00F7367A">
              <w:rPr>
                <w:rFonts w:eastAsia="Times New Roman"/>
                <w:color w:val="000000"/>
                <w:lang w:val="en-US"/>
              </w:rPr>
              <w:t>DO</w:t>
            </w:r>
          </w:p>
        </w:tc>
        <w:tc>
          <w:tcPr>
            <w:tcW w:w="128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sidRPr="00F7367A">
              <w:rPr>
                <w:rFonts w:eastAsia="Times New Roman"/>
                <w:color w:val="000000"/>
                <w:lang w:val="en-US"/>
              </w:rPr>
              <w:t>5,2</w:t>
            </w:r>
            <w:r>
              <w:rPr>
                <w:rFonts w:eastAsia="Times New Roman"/>
                <w:color w:val="000000"/>
                <w:lang w:val="en-US"/>
              </w:rPr>
              <w:t>-</w:t>
            </w:r>
            <w:r w:rsidRPr="00F7367A">
              <w:rPr>
                <w:rFonts w:eastAsia="Times New Roman"/>
                <w:color w:val="000000"/>
                <w:lang w:val="en-US"/>
              </w:rPr>
              <w:t>6,5</w:t>
            </w:r>
          </w:p>
        </w:tc>
        <w:tc>
          <w:tcPr>
            <w:tcW w:w="937"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mg/Kg</w:t>
            </w:r>
          </w:p>
        </w:tc>
        <w:tc>
          <w:tcPr>
            <w:tcW w:w="29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sidRPr="00F7367A">
              <w:rPr>
                <w:rFonts w:eastAsia="Times New Roman"/>
                <w:color w:val="000000"/>
                <w:lang w:val="en-US"/>
              </w:rPr>
              <w:t xml:space="preserve">&gt;5 (BSN,2000) </w:t>
            </w:r>
          </w:p>
        </w:tc>
      </w:tr>
      <w:tr w:rsidR="0028075A" w:rsidRPr="00F7367A" w:rsidTr="00F30E7C">
        <w:trPr>
          <w:trHeight w:val="315"/>
          <w:jc w:val="center"/>
        </w:trPr>
        <w:tc>
          <w:tcPr>
            <w:tcW w:w="510" w:type="dxa"/>
            <w:shd w:val="clear" w:color="auto" w:fill="auto"/>
            <w:noWrap/>
            <w:vAlign w:val="center"/>
            <w:hideMark/>
          </w:tcPr>
          <w:p w:rsidR="0028075A" w:rsidRPr="00F7367A" w:rsidRDefault="0028075A" w:rsidP="00F30E7C">
            <w:pPr>
              <w:tabs>
                <w:tab w:val="clear" w:pos="567"/>
              </w:tabs>
              <w:jc w:val="center"/>
              <w:rPr>
                <w:rFonts w:eastAsia="Times New Roman"/>
                <w:b/>
                <w:bCs/>
                <w:color w:val="000000"/>
                <w:lang w:val="en-US"/>
              </w:rPr>
            </w:pPr>
            <w:r w:rsidRPr="00F7367A">
              <w:rPr>
                <w:rFonts w:eastAsia="Times New Roman"/>
                <w:b/>
                <w:bCs/>
                <w:color w:val="000000"/>
                <w:lang w:val="en-US"/>
              </w:rPr>
              <w:t>4</w:t>
            </w:r>
          </w:p>
        </w:tc>
        <w:tc>
          <w:tcPr>
            <w:tcW w:w="13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sidRPr="00F7367A">
              <w:rPr>
                <w:rFonts w:eastAsia="Times New Roman"/>
                <w:color w:val="000000"/>
                <w:lang w:val="en-US"/>
              </w:rPr>
              <w:t>NH</w:t>
            </w:r>
            <w:r w:rsidRPr="005A4FA0">
              <w:rPr>
                <w:rFonts w:eastAsia="Times New Roman"/>
                <w:color w:val="000000"/>
                <w:vertAlign w:val="subscript"/>
                <w:lang w:val="en-US"/>
              </w:rPr>
              <w:t>3</w:t>
            </w:r>
          </w:p>
        </w:tc>
        <w:tc>
          <w:tcPr>
            <w:tcW w:w="1284"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0,-</w:t>
            </w:r>
            <w:r w:rsidRPr="00F7367A">
              <w:rPr>
                <w:rFonts w:eastAsia="Times New Roman"/>
                <w:color w:val="000000"/>
                <w:lang w:val="en-US"/>
              </w:rPr>
              <w:t xml:space="preserve"> 0,2</w:t>
            </w:r>
          </w:p>
        </w:tc>
        <w:tc>
          <w:tcPr>
            <w:tcW w:w="937" w:type="dxa"/>
            <w:shd w:val="clear" w:color="auto" w:fill="auto"/>
            <w:noWrap/>
            <w:vAlign w:val="center"/>
            <w:hideMark/>
          </w:tcPr>
          <w:p w:rsidR="0028075A" w:rsidRPr="00F7367A" w:rsidRDefault="0028075A" w:rsidP="00F30E7C">
            <w:pPr>
              <w:tabs>
                <w:tab w:val="clear" w:pos="567"/>
              </w:tabs>
              <w:jc w:val="center"/>
              <w:rPr>
                <w:rFonts w:eastAsia="Times New Roman"/>
                <w:color w:val="000000"/>
                <w:lang w:val="en-US"/>
              </w:rPr>
            </w:pPr>
            <w:r>
              <w:rPr>
                <w:rFonts w:eastAsia="Times New Roman"/>
                <w:color w:val="000000"/>
                <w:lang w:val="en-US"/>
              </w:rPr>
              <w:t>mg/Kg</w:t>
            </w:r>
          </w:p>
        </w:tc>
        <w:tc>
          <w:tcPr>
            <w:tcW w:w="2920" w:type="dxa"/>
            <w:shd w:val="clear" w:color="auto" w:fill="auto"/>
            <w:noWrap/>
            <w:vAlign w:val="center"/>
            <w:hideMark/>
          </w:tcPr>
          <w:p w:rsidR="0028075A" w:rsidRPr="00F7367A" w:rsidRDefault="0028075A" w:rsidP="00F30E7C">
            <w:pPr>
              <w:tabs>
                <w:tab w:val="clear" w:pos="567"/>
              </w:tabs>
              <w:jc w:val="left"/>
              <w:rPr>
                <w:rFonts w:eastAsia="Times New Roman"/>
                <w:color w:val="000000"/>
                <w:lang w:val="en-US"/>
              </w:rPr>
            </w:pPr>
            <w:r>
              <w:rPr>
                <w:rFonts w:eastAsia="Times New Roman"/>
                <w:color w:val="000000"/>
                <w:lang w:val="en-US"/>
              </w:rPr>
              <w:t>&lt;</w:t>
            </w:r>
            <w:r w:rsidRPr="00F7367A">
              <w:rPr>
                <w:rFonts w:eastAsia="Times New Roman"/>
                <w:color w:val="000000"/>
                <w:lang w:val="en-US"/>
              </w:rPr>
              <w:t xml:space="preserve">0,5 </w:t>
            </w:r>
            <w:r>
              <w:rPr>
                <w:rFonts w:eastAsia="Times New Roman"/>
                <w:color w:val="000000"/>
                <w:lang w:val="en-US"/>
              </w:rPr>
              <w:t>Mg/Kg</w:t>
            </w:r>
            <w:r w:rsidRPr="00F7367A">
              <w:rPr>
                <w:rFonts w:eastAsia="Times New Roman"/>
                <w:color w:val="000000"/>
                <w:lang w:val="en-US"/>
              </w:rPr>
              <w:t xml:space="preserve"> (Fazil </w:t>
            </w:r>
            <w:r w:rsidRPr="00F7367A">
              <w:rPr>
                <w:rFonts w:eastAsia="Times New Roman"/>
                <w:i/>
                <w:iCs/>
                <w:color w:val="000000"/>
                <w:lang w:val="en-US"/>
              </w:rPr>
              <w:t>et al</w:t>
            </w:r>
            <w:r w:rsidRPr="00F7367A">
              <w:rPr>
                <w:rFonts w:eastAsia="Times New Roman"/>
                <w:color w:val="000000"/>
                <w:lang w:val="en-US"/>
              </w:rPr>
              <w:t>., 2017)</w:t>
            </w:r>
          </w:p>
        </w:tc>
      </w:tr>
    </w:tbl>
    <w:p w:rsidR="0028075A" w:rsidRPr="00F7367A" w:rsidRDefault="0028075A" w:rsidP="0028075A">
      <w:pPr>
        <w:tabs>
          <w:tab w:val="clear" w:pos="567"/>
        </w:tabs>
        <w:ind w:left="426"/>
        <w:jc w:val="left"/>
        <w:rPr>
          <w:color w:val="000000"/>
          <w:lang w:val="en-US"/>
        </w:rPr>
      </w:pPr>
      <w:r w:rsidRPr="00F7367A">
        <w:rPr>
          <w:color w:val="000000"/>
          <w:lang w:val="en-US"/>
        </w:rPr>
        <w:t xml:space="preserve"> </w:t>
      </w:r>
    </w:p>
    <w:p w:rsidR="0028075A" w:rsidRPr="009D7BE6" w:rsidRDefault="0028075A" w:rsidP="0028075A">
      <w:pPr>
        <w:pStyle w:val="Heading2"/>
        <w:spacing w:before="0" w:after="0"/>
        <w:rPr>
          <w:rFonts w:ascii="Times New Roman" w:hAnsi="Times New Roman"/>
          <w:i w:val="0"/>
          <w:color w:val="000000"/>
          <w:sz w:val="24"/>
          <w:szCs w:val="24"/>
          <w:lang w:val="en-US"/>
        </w:rPr>
      </w:pPr>
      <w:bookmarkStart w:id="20" w:name="_Toc156886218"/>
      <w:bookmarkStart w:id="21" w:name="_Toc159150258"/>
      <w:r w:rsidRPr="009D7BE6">
        <w:rPr>
          <w:rFonts w:ascii="Times New Roman" w:hAnsi="Times New Roman"/>
          <w:i w:val="0"/>
          <w:color w:val="000000"/>
          <w:sz w:val="24"/>
          <w:szCs w:val="24"/>
          <w:lang w:val="en-US"/>
        </w:rPr>
        <w:t>4.2 P</w:t>
      </w:r>
      <w:bookmarkEnd w:id="20"/>
      <w:r>
        <w:rPr>
          <w:rFonts w:ascii="Times New Roman" w:hAnsi="Times New Roman"/>
          <w:i w:val="0"/>
          <w:color w:val="000000"/>
          <w:sz w:val="24"/>
          <w:szCs w:val="24"/>
          <w:lang w:val="en-US"/>
        </w:rPr>
        <w:t>embahasan</w:t>
      </w:r>
      <w:bookmarkEnd w:id="21"/>
      <w:r w:rsidRPr="009D7BE6">
        <w:rPr>
          <w:rFonts w:ascii="Times New Roman" w:hAnsi="Times New Roman"/>
          <w:i w:val="0"/>
          <w:color w:val="000000"/>
          <w:sz w:val="24"/>
          <w:szCs w:val="24"/>
          <w:lang w:val="en-US"/>
        </w:rPr>
        <w:t xml:space="preserve"> </w:t>
      </w:r>
    </w:p>
    <w:p w:rsidR="0028075A" w:rsidRPr="009D7BE6" w:rsidRDefault="0028075A" w:rsidP="0028075A">
      <w:pPr>
        <w:pStyle w:val="Heading3"/>
        <w:numPr>
          <w:ilvl w:val="0"/>
          <w:numId w:val="30"/>
        </w:numPr>
        <w:tabs>
          <w:tab w:val="clear" w:pos="567"/>
          <w:tab w:val="left" w:pos="0"/>
        </w:tabs>
        <w:spacing w:before="0" w:after="0"/>
        <w:ind w:left="567" w:hanging="567"/>
        <w:rPr>
          <w:rFonts w:ascii="Times New Roman" w:hAnsi="Times New Roman"/>
          <w:color w:val="000000"/>
          <w:sz w:val="24"/>
          <w:szCs w:val="24"/>
          <w:lang w:val="en-US"/>
        </w:rPr>
      </w:pPr>
      <w:bookmarkStart w:id="22" w:name="_Toc156886219"/>
      <w:bookmarkStart w:id="23" w:name="_Toc159150259"/>
      <w:r w:rsidRPr="009D7BE6">
        <w:rPr>
          <w:rFonts w:ascii="Times New Roman" w:hAnsi="Times New Roman"/>
          <w:color w:val="000000"/>
          <w:sz w:val="24"/>
          <w:szCs w:val="24"/>
          <w:lang w:val="en-US"/>
        </w:rPr>
        <w:t>Pertumbuhan</w:t>
      </w:r>
      <w:bookmarkEnd w:id="22"/>
      <w:bookmarkEnd w:id="23"/>
      <w:r w:rsidRPr="009D7BE6">
        <w:rPr>
          <w:rFonts w:ascii="Times New Roman" w:hAnsi="Times New Roman"/>
          <w:color w:val="000000"/>
          <w:sz w:val="24"/>
          <w:szCs w:val="24"/>
          <w:lang w:val="en-US"/>
        </w:rPr>
        <w:t xml:space="preserve"> </w:t>
      </w:r>
    </w:p>
    <w:p w:rsidR="0028075A" w:rsidRPr="00F7367A" w:rsidRDefault="0028075A" w:rsidP="0028075A">
      <w:pPr>
        <w:numPr>
          <w:ilvl w:val="0"/>
          <w:numId w:val="31"/>
        </w:numPr>
        <w:tabs>
          <w:tab w:val="clear" w:pos="567"/>
          <w:tab w:val="left" w:pos="0"/>
        </w:tabs>
        <w:ind w:left="284" w:hanging="284"/>
        <w:rPr>
          <w:b/>
          <w:color w:val="000000"/>
          <w:lang w:val="en-US"/>
        </w:rPr>
      </w:pPr>
      <w:r w:rsidRPr="00F7367A">
        <w:rPr>
          <w:b/>
          <w:color w:val="000000"/>
          <w:lang w:val="en-US"/>
        </w:rPr>
        <w:t xml:space="preserve">Pertumbuhan Bobot Individu Mutlak </w:t>
      </w:r>
    </w:p>
    <w:p w:rsidR="0028075A" w:rsidRDefault="0028075A" w:rsidP="0028075A">
      <w:pPr>
        <w:tabs>
          <w:tab w:val="clear" w:pos="567"/>
        </w:tabs>
        <w:spacing w:line="480" w:lineRule="auto"/>
        <w:ind w:firstLine="567"/>
        <w:rPr>
          <w:lang w:val="en-US"/>
        </w:rPr>
      </w:pPr>
      <w:r w:rsidRPr="00F7367A">
        <w:rPr>
          <w:color w:val="000000"/>
          <w:lang w:val="en-US"/>
        </w:rPr>
        <w:t xml:space="preserve">Berdasarkan hasil </w:t>
      </w:r>
      <w:r>
        <w:rPr>
          <w:color w:val="000000"/>
          <w:lang w:val="en-US"/>
        </w:rPr>
        <w:t>analisis statistik</w:t>
      </w:r>
      <w:r w:rsidRPr="00F7367A">
        <w:rPr>
          <w:color w:val="000000"/>
          <w:lang w:val="en-US"/>
        </w:rPr>
        <w:t xml:space="preserve"> </w:t>
      </w:r>
      <w:r>
        <w:rPr>
          <w:color w:val="000000"/>
          <w:lang w:val="en-US"/>
        </w:rPr>
        <w:t xml:space="preserve">pada penelitian pemberian vitamin C </w:t>
      </w:r>
      <w:r w:rsidRPr="00F7367A">
        <w:rPr>
          <w:color w:val="000000"/>
          <w:lang w:val="en-US"/>
        </w:rPr>
        <w:t>dengan dosis berbeda pada pemberian pakan benih ikan nila (</w:t>
      </w:r>
      <w:r w:rsidRPr="00F7367A">
        <w:rPr>
          <w:i/>
          <w:color w:val="000000"/>
          <w:lang w:val="en-US"/>
        </w:rPr>
        <w:t>Oreochromis niloticus</w:t>
      </w:r>
      <w:r>
        <w:rPr>
          <w:color w:val="000000"/>
          <w:lang w:val="en-US"/>
        </w:rPr>
        <w:t>) mendapatkan hasil</w:t>
      </w:r>
      <w:r w:rsidRPr="00F7367A">
        <w:rPr>
          <w:color w:val="000000"/>
          <w:lang w:val="en-US"/>
        </w:rPr>
        <w:t xml:space="preserve"> berbeda</w:t>
      </w:r>
      <w:r>
        <w:rPr>
          <w:color w:val="000000"/>
          <w:lang w:val="en-US"/>
        </w:rPr>
        <w:t xml:space="preserve"> sangat nyata</w:t>
      </w:r>
      <w:r w:rsidRPr="00F7367A">
        <w:rPr>
          <w:color w:val="000000"/>
          <w:lang w:val="en-US"/>
        </w:rPr>
        <w:t xml:space="preserve"> </w:t>
      </w:r>
      <w:r>
        <w:rPr>
          <w:color w:val="000000"/>
          <w:lang w:val="en-US"/>
        </w:rPr>
        <w:t>dan terbaik pada perlakuan C (555</w:t>
      </w:r>
      <w:r w:rsidRPr="00F7367A">
        <w:rPr>
          <w:color w:val="000000"/>
          <w:lang w:val="en-US"/>
        </w:rPr>
        <w:t xml:space="preserve"> </w:t>
      </w:r>
      <w:r>
        <w:rPr>
          <w:color w:val="000000"/>
          <w:lang w:val="en-US"/>
        </w:rPr>
        <w:t>mg/Kg</w:t>
      </w:r>
      <w:r w:rsidRPr="00F7367A">
        <w:rPr>
          <w:color w:val="000000"/>
          <w:lang w:val="en-US"/>
        </w:rPr>
        <w:t xml:space="preserve">) dengan rata-rata </w:t>
      </w:r>
      <w:r>
        <w:rPr>
          <w:color w:val="000000"/>
          <w:lang w:val="en-US"/>
        </w:rPr>
        <w:t>8,5</w:t>
      </w:r>
      <w:r w:rsidRPr="00F7367A">
        <w:rPr>
          <w:color w:val="000000"/>
        </w:rPr>
        <w:t xml:space="preserve"> gram</w:t>
      </w:r>
      <w:r>
        <w:rPr>
          <w:color w:val="000000"/>
          <w:lang w:val="en-US"/>
        </w:rPr>
        <w:t>, diikuti</w:t>
      </w:r>
      <w:r w:rsidRPr="00F7367A">
        <w:rPr>
          <w:color w:val="000000"/>
          <w:lang w:val="en-US"/>
        </w:rPr>
        <w:t xml:space="preserve"> perlakuan B (</w:t>
      </w:r>
      <w:r>
        <w:rPr>
          <w:color w:val="000000"/>
          <w:lang w:val="en-US"/>
        </w:rPr>
        <w:t>500</w:t>
      </w:r>
      <w:r w:rsidRPr="00F7367A">
        <w:rPr>
          <w:color w:val="000000"/>
          <w:lang w:val="en-US"/>
        </w:rPr>
        <w:t xml:space="preserve"> </w:t>
      </w:r>
      <w:r>
        <w:rPr>
          <w:color w:val="000000"/>
          <w:lang w:val="en-US"/>
        </w:rPr>
        <w:t>mg/Kg</w:t>
      </w:r>
      <w:r w:rsidRPr="00F7367A">
        <w:rPr>
          <w:color w:val="000000"/>
          <w:lang w:val="en-US"/>
        </w:rPr>
        <w:t xml:space="preserve">) dengan </w:t>
      </w:r>
      <w:r w:rsidRPr="00F7367A">
        <w:rPr>
          <w:color w:val="000000"/>
          <w:lang w:val="en-US"/>
        </w:rPr>
        <w:lastRenderedPageBreak/>
        <w:t xml:space="preserve">rata-rata </w:t>
      </w:r>
      <w:r w:rsidRPr="00F7367A">
        <w:rPr>
          <w:color w:val="000000"/>
        </w:rPr>
        <w:t>7,0 gram</w:t>
      </w:r>
      <w:r>
        <w:rPr>
          <w:color w:val="000000"/>
          <w:lang w:val="en-US"/>
        </w:rPr>
        <w:t>, perlakuan A (388</w:t>
      </w:r>
      <w:r w:rsidRPr="00F7367A">
        <w:rPr>
          <w:color w:val="000000"/>
          <w:lang w:val="en-US"/>
        </w:rPr>
        <w:t xml:space="preserve"> </w:t>
      </w:r>
      <w:r>
        <w:rPr>
          <w:color w:val="000000"/>
          <w:lang w:val="en-US"/>
        </w:rPr>
        <w:t>mg/Kg</w:t>
      </w:r>
      <w:r w:rsidRPr="00F7367A">
        <w:rPr>
          <w:color w:val="000000"/>
          <w:lang w:val="en-US"/>
        </w:rPr>
        <w:t xml:space="preserve">) dengan rata-rata </w:t>
      </w:r>
      <w:r>
        <w:rPr>
          <w:color w:val="000000"/>
          <w:lang w:val="en-US"/>
        </w:rPr>
        <w:t>6,4</w:t>
      </w:r>
      <w:r w:rsidRPr="00F7367A">
        <w:rPr>
          <w:color w:val="000000"/>
        </w:rPr>
        <w:t xml:space="preserve"> gram</w:t>
      </w:r>
      <w:r>
        <w:rPr>
          <w:color w:val="000000"/>
          <w:lang w:val="en-US"/>
        </w:rPr>
        <w:t>,</w:t>
      </w:r>
      <w:r w:rsidRPr="00F7367A">
        <w:rPr>
          <w:color w:val="000000"/>
          <w:lang w:val="en-US"/>
        </w:rPr>
        <w:t xml:space="preserve"> dan </w:t>
      </w:r>
      <w:r w:rsidRPr="00F7367A">
        <w:rPr>
          <w:color w:val="000000"/>
        </w:rPr>
        <w:t xml:space="preserve">kontrol </w:t>
      </w:r>
      <w:r w:rsidRPr="00F7367A">
        <w:rPr>
          <w:color w:val="000000"/>
          <w:lang w:val="en-US"/>
        </w:rPr>
        <w:t xml:space="preserve">(0 </w:t>
      </w:r>
      <w:r>
        <w:rPr>
          <w:color w:val="000000"/>
          <w:lang w:val="en-US"/>
        </w:rPr>
        <w:t>mg/Kg</w:t>
      </w:r>
      <w:r w:rsidRPr="00F7367A">
        <w:rPr>
          <w:color w:val="000000"/>
          <w:lang w:val="en-US"/>
        </w:rPr>
        <w:t xml:space="preserve">)  mendapatkan hasil </w:t>
      </w:r>
      <w:r w:rsidRPr="00F7367A">
        <w:rPr>
          <w:color w:val="000000"/>
        </w:rPr>
        <w:t>5,0</w:t>
      </w:r>
      <w:r w:rsidRPr="00F7367A">
        <w:rPr>
          <w:color w:val="000000"/>
          <w:lang w:val="en-US"/>
        </w:rPr>
        <w:t xml:space="preserve"> g</w:t>
      </w:r>
      <w:r w:rsidRPr="00F7367A">
        <w:rPr>
          <w:color w:val="000000"/>
        </w:rPr>
        <w:t>ram</w:t>
      </w:r>
      <w:r w:rsidRPr="00F7367A">
        <w:rPr>
          <w:color w:val="000000"/>
          <w:lang w:val="en-US"/>
        </w:rPr>
        <w:t xml:space="preserve">. </w:t>
      </w:r>
      <w:r>
        <w:rPr>
          <w:color w:val="000000"/>
          <w:lang w:val="en-US"/>
        </w:rPr>
        <w:t xml:space="preserve"> P</w:t>
      </w:r>
      <w:r w:rsidRPr="00F7367A">
        <w:rPr>
          <w:color w:val="000000"/>
          <w:lang w:val="en-US"/>
        </w:rPr>
        <w:t xml:space="preserve">erlakuan </w:t>
      </w:r>
      <w:r>
        <w:rPr>
          <w:color w:val="000000"/>
          <w:lang w:val="en-US"/>
        </w:rPr>
        <w:t>C dengan dosis 555 g/l vitamin C</w:t>
      </w:r>
      <w:r w:rsidRPr="00F7367A">
        <w:rPr>
          <w:color w:val="000000"/>
          <w:lang w:val="en-US"/>
        </w:rPr>
        <w:t xml:space="preserve"> yang diberikan pada benih ikan nila menunjukkan hasil pertumbuhan mutlak tertinggi,</w:t>
      </w:r>
      <w:r w:rsidRPr="00F7367A">
        <w:rPr>
          <w:lang w:val="en-US"/>
        </w:rPr>
        <w:t xml:space="preserve"> Hal ini diduga karena vitamin C dapat digunakan oleh tubuh untuk </w:t>
      </w:r>
      <w:r>
        <w:rPr>
          <w:lang w:val="en-US"/>
        </w:rPr>
        <w:t>membantu</w:t>
      </w:r>
      <w:r w:rsidRPr="00F7367A">
        <w:rPr>
          <w:lang w:val="en-US"/>
        </w:rPr>
        <w:t xml:space="preserve"> metabolisme, sehingga pakan yang dikonsumsi dapat digunakan untuk pertumbuhan. </w:t>
      </w:r>
      <w:r>
        <w:rPr>
          <w:lang w:val="en-US"/>
        </w:rPr>
        <w:t xml:space="preserve"> Hal ini serupa </w:t>
      </w:r>
      <w:r w:rsidRPr="00F7367A">
        <w:rPr>
          <w:lang w:val="en-US"/>
        </w:rPr>
        <w:t xml:space="preserve">dengan pendapat Sunarto </w:t>
      </w:r>
      <w:r w:rsidRPr="00F7367A">
        <w:rPr>
          <w:i/>
          <w:iCs/>
          <w:lang w:val="en-US"/>
        </w:rPr>
        <w:t>et al.,</w:t>
      </w:r>
      <w:r w:rsidRPr="00F7367A">
        <w:rPr>
          <w:lang w:val="en-US"/>
        </w:rPr>
        <w:t xml:space="preserve"> (2008) bahwa vitamin C dibutuhkan oleh ikan untuk proses metabolisme dalam tubuh untuk pertumbuhan</w:t>
      </w:r>
      <w:r w:rsidRPr="00F7367A">
        <w:t>.</w:t>
      </w:r>
      <w:r>
        <w:rPr>
          <w:lang w:val="en-US"/>
        </w:rPr>
        <w:t xml:space="preserve"> </w:t>
      </w:r>
    </w:p>
    <w:p w:rsidR="0028075A" w:rsidRDefault="0028075A" w:rsidP="0028075A">
      <w:pPr>
        <w:tabs>
          <w:tab w:val="clear" w:pos="567"/>
        </w:tabs>
        <w:spacing w:line="480" w:lineRule="auto"/>
        <w:ind w:firstLine="426"/>
        <w:rPr>
          <w:lang w:val="en-US"/>
        </w:rPr>
      </w:pPr>
      <w:r>
        <w:rPr>
          <w:lang w:val="en-US"/>
        </w:rPr>
        <w:t xml:space="preserve">Vitamin C </w:t>
      </w:r>
      <w:r w:rsidRPr="00F7367A">
        <w:rPr>
          <w:lang w:val="en-US"/>
        </w:rPr>
        <w:t xml:space="preserve">bukan merupakan sumber tenaga, </w:t>
      </w:r>
      <w:r>
        <w:rPr>
          <w:lang w:val="en-US"/>
        </w:rPr>
        <w:t>tetapi</w:t>
      </w:r>
      <w:r w:rsidRPr="00F7367A">
        <w:rPr>
          <w:lang w:val="en-US"/>
        </w:rPr>
        <w:t xml:space="preserve"> dibutuhkan sebagai katalisator yang berfungsi mempercepat reaksi yang terjadi pada tubuh. Hal ini </w:t>
      </w:r>
      <w:r>
        <w:rPr>
          <w:lang w:val="en-US"/>
        </w:rPr>
        <w:t>ditunjang oleh pendapat Gunawan</w:t>
      </w:r>
      <w:r w:rsidRPr="00F7367A">
        <w:rPr>
          <w:lang w:val="en-US"/>
        </w:rPr>
        <w:t xml:space="preserve"> (2014) yang mengatakan bahwa ikan yang mengalami kekurangan vitamin C pada pakannya dapat menyebabkan perubahan bentuk dan deformasi rangka yang ditun</w:t>
      </w:r>
      <w:r>
        <w:rPr>
          <w:lang w:val="en-US"/>
        </w:rPr>
        <w:t>jukan dengan nafsu makan hilang dan</w:t>
      </w:r>
      <w:r w:rsidRPr="00F7367A">
        <w:rPr>
          <w:lang w:val="en-US"/>
        </w:rPr>
        <w:t xml:space="preserve"> pertumbuhan menurun</w:t>
      </w:r>
      <w:r w:rsidRPr="00F7367A">
        <w:t>.</w:t>
      </w:r>
      <w:r>
        <w:rPr>
          <w:lang w:val="en-US"/>
        </w:rPr>
        <w:t xml:space="preserve"> </w:t>
      </w:r>
      <w:r>
        <w:t>Vitamin</w:t>
      </w:r>
      <w:r>
        <w:rPr>
          <w:lang w:val="en-US"/>
        </w:rPr>
        <w:t xml:space="preserve"> C</w:t>
      </w:r>
      <w:r>
        <w:t xml:space="preserve"> merupakan senyawa organik yang sangat di butuhkan untuk metabolisme tubuh, kekurangan vitamin C dapat menyebabkan pembengkokkan tulang belakang, pertumbuhan menurun serta dapat menurunkan keseimbangan tubuh sehingga dapat menimbulkan penyakit</w:t>
      </w:r>
      <w:r>
        <w:rPr>
          <w:lang w:val="en-US"/>
        </w:rPr>
        <w:t xml:space="preserve"> Kusuma, (2023).</w:t>
      </w:r>
    </w:p>
    <w:p w:rsidR="0028075A" w:rsidRPr="00BD3ED6" w:rsidRDefault="0028075A" w:rsidP="0028075A">
      <w:pPr>
        <w:tabs>
          <w:tab w:val="clear" w:pos="567"/>
        </w:tabs>
        <w:ind w:firstLine="426"/>
        <w:rPr>
          <w:lang w:val="en-US"/>
        </w:rPr>
      </w:pPr>
    </w:p>
    <w:p w:rsidR="0028075A" w:rsidRPr="00F7367A" w:rsidRDefault="0028075A" w:rsidP="0028075A">
      <w:pPr>
        <w:numPr>
          <w:ilvl w:val="0"/>
          <w:numId w:val="31"/>
        </w:numPr>
        <w:tabs>
          <w:tab w:val="clear" w:pos="567"/>
          <w:tab w:val="left" w:pos="0"/>
        </w:tabs>
        <w:ind w:left="284" w:hanging="284"/>
        <w:rPr>
          <w:b/>
          <w:color w:val="000000"/>
          <w:lang w:val="en-US"/>
        </w:rPr>
      </w:pPr>
      <w:r w:rsidRPr="00F7367A">
        <w:rPr>
          <w:b/>
          <w:color w:val="000000"/>
          <w:lang w:val="en-US"/>
        </w:rPr>
        <w:t xml:space="preserve">Laju Pertumbuhan Harian </w:t>
      </w:r>
    </w:p>
    <w:p w:rsidR="0028075A" w:rsidRDefault="0028075A" w:rsidP="0028075A">
      <w:pPr>
        <w:tabs>
          <w:tab w:val="clear" w:pos="567"/>
        </w:tabs>
        <w:spacing w:line="480" w:lineRule="auto"/>
        <w:ind w:firstLine="567"/>
        <w:rPr>
          <w:color w:val="000000"/>
          <w:lang w:val="en-US"/>
        </w:rPr>
      </w:pPr>
      <w:r>
        <w:rPr>
          <w:color w:val="000000"/>
          <w:lang w:val="en-US"/>
        </w:rPr>
        <w:t>Berdasarkan hasil analisis statistik perlakuan terbaik untuk l</w:t>
      </w:r>
      <w:r w:rsidRPr="00F7367A">
        <w:rPr>
          <w:color w:val="000000"/>
          <w:lang w:val="en-US"/>
        </w:rPr>
        <w:t xml:space="preserve">aju pertumbuhan harian </w:t>
      </w:r>
      <w:r>
        <w:rPr>
          <w:color w:val="000000"/>
          <w:lang w:val="en-US"/>
        </w:rPr>
        <w:t>benih ikan nila perlakuan pemberian vitamin C pada pemberian pakan dengan dosis</w:t>
      </w:r>
      <w:r w:rsidRPr="00F7367A">
        <w:rPr>
          <w:color w:val="000000"/>
          <w:lang w:val="en-US"/>
        </w:rPr>
        <w:t xml:space="preserve"> yang berbeda menunjukkan rata-rata bobot pertumbuhan harian ikan nila tertinggi ditunjukkan pada perlakuan C (</w:t>
      </w:r>
      <w:r>
        <w:rPr>
          <w:color w:val="000000"/>
          <w:lang w:val="en-US"/>
        </w:rPr>
        <w:t xml:space="preserve">555 mg/Kg) dengan rata-rata 0,27, </w:t>
      </w:r>
      <w:r w:rsidRPr="00F7367A">
        <w:rPr>
          <w:color w:val="000000"/>
          <w:lang w:val="en-US"/>
        </w:rPr>
        <w:t xml:space="preserve"> perlakuan B (</w:t>
      </w:r>
      <w:r>
        <w:rPr>
          <w:color w:val="000000"/>
          <w:lang w:val="en-US"/>
        </w:rPr>
        <w:t>500 mg/Kg) dengan rata-rata 0,21,</w:t>
      </w:r>
      <w:r w:rsidRPr="00F7367A">
        <w:rPr>
          <w:color w:val="000000"/>
          <w:lang w:val="en-US"/>
        </w:rPr>
        <w:t xml:space="preserve"> </w:t>
      </w:r>
      <w:r w:rsidRPr="00F7367A">
        <w:rPr>
          <w:color w:val="000000"/>
          <w:lang w:val="en-US"/>
        </w:rPr>
        <w:lastRenderedPageBreak/>
        <w:t>perlakuan A (</w:t>
      </w:r>
      <w:r>
        <w:rPr>
          <w:color w:val="000000"/>
          <w:lang w:val="en-US"/>
        </w:rPr>
        <w:t>388 mg/Kg) dengan rata-rata 0,18,</w:t>
      </w:r>
      <w:r w:rsidRPr="00F7367A">
        <w:rPr>
          <w:color w:val="000000"/>
          <w:lang w:val="en-US"/>
        </w:rPr>
        <w:t xml:space="preserve"> dan yang terakhir </w:t>
      </w:r>
      <w:r>
        <w:rPr>
          <w:color w:val="000000"/>
          <w:lang w:val="en-US"/>
        </w:rPr>
        <w:t>te</w:t>
      </w:r>
      <w:r w:rsidRPr="00F7367A">
        <w:rPr>
          <w:color w:val="000000"/>
          <w:lang w:val="en-US"/>
        </w:rPr>
        <w:t xml:space="preserve">rendah yaitu </w:t>
      </w:r>
      <w:r>
        <w:rPr>
          <w:color w:val="000000"/>
          <w:lang w:val="en-US"/>
        </w:rPr>
        <w:t>k</w:t>
      </w:r>
      <w:r w:rsidRPr="00F7367A">
        <w:rPr>
          <w:color w:val="000000"/>
          <w:lang w:val="en-US"/>
        </w:rPr>
        <w:t>on</w:t>
      </w:r>
      <w:r>
        <w:rPr>
          <w:color w:val="000000"/>
          <w:lang w:val="en-US"/>
        </w:rPr>
        <w:t>trol (0 mg/Kg) dengan hasil 0,15.</w:t>
      </w:r>
      <w:r w:rsidRPr="00F7367A">
        <w:rPr>
          <w:color w:val="000000"/>
          <w:lang w:val="en-US"/>
        </w:rPr>
        <w:t xml:space="preserve"> </w:t>
      </w:r>
    </w:p>
    <w:p w:rsidR="0028075A" w:rsidRPr="009D7BE6" w:rsidRDefault="0028075A" w:rsidP="0028075A">
      <w:pPr>
        <w:tabs>
          <w:tab w:val="clear" w:pos="567"/>
        </w:tabs>
        <w:spacing w:line="480" w:lineRule="auto"/>
        <w:ind w:firstLine="567"/>
        <w:rPr>
          <w:color w:val="000000"/>
          <w:lang w:val="en-US"/>
        </w:rPr>
      </w:pPr>
      <w:r w:rsidRPr="00F7367A">
        <w:rPr>
          <w:color w:val="000000"/>
          <w:lang w:val="en-US"/>
        </w:rPr>
        <w:t>Pertumbuhan benih</w:t>
      </w:r>
      <w:r>
        <w:rPr>
          <w:color w:val="000000"/>
          <w:lang w:val="en-US"/>
        </w:rPr>
        <w:t xml:space="preserve"> (gr)</w:t>
      </w:r>
      <w:r w:rsidRPr="00F7367A">
        <w:rPr>
          <w:color w:val="000000"/>
          <w:lang w:val="en-US"/>
        </w:rPr>
        <w:t xml:space="preserve"> ikan nila tertinggi ditujukkan pada perlakuan C (</w:t>
      </w:r>
      <w:r>
        <w:rPr>
          <w:color w:val="000000"/>
          <w:lang w:val="en-US"/>
        </w:rPr>
        <w:t>555</w:t>
      </w:r>
      <w:r w:rsidRPr="00F7367A">
        <w:rPr>
          <w:color w:val="000000"/>
          <w:lang w:val="en-US"/>
        </w:rPr>
        <w:t xml:space="preserve"> g/l) di</w:t>
      </w:r>
      <w:r>
        <w:rPr>
          <w:color w:val="000000"/>
          <w:lang w:val="en-US"/>
        </w:rPr>
        <w:t>duga</w:t>
      </w:r>
      <w:r w:rsidRPr="00F7367A">
        <w:rPr>
          <w:color w:val="000000"/>
          <w:lang w:val="en-US"/>
        </w:rPr>
        <w:t xml:space="preserve"> k</w:t>
      </w:r>
      <w:r>
        <w:rPr>
          <w:color w:val="000000"/>
          <w:lang w:val="en-US"/>
        </w:rPr>
        <w:t xml:space="preserve">arena adanya pemberian vitamin C dengan dosis </w:t>
      </w:r>
      <w:r w:rsidRPr="00F7367A">
        <w:rPr>
          <w:color w:val="000000"/>
          <w:lang w:val="en-US"/>
        </w:rPr>
        <w:t>tinggi</w:t>
      </w:r>
      <w:r>
        <w:rPr>
          <w:color w:val="000000"/>
          <w:lang w:val="en-US"/>
        </w:rPr>
        <w:t xml:space="preserve">. </w:t>
      </w:r>
      <w:r w:rsidRPr="00F7367A">
        <w:rPr>
          <w:color w:val="000000"/>
        </w:rPr>
        <w:t xml:space="preserve"> </w:t>
      </w:r>
      <w:r w:rsidRPr="00F7367A">
        <w:rPr>
          <w:lang w:val="en-US"/>
        </w:rPr>
        <w:t xml:space="preserve">Menurut Kursistiyanto </w:t>
      </w:r>
      <w:r w:rsidRPr="00F7367A">
        <w:rPr>
          <w:i/>
          <w:iCs/>
          <w:lang w:val="en-US"/>
        </w:rPr>
        <w:t>et al.,</w:t>
      </w:r>
      <w:r w:rsidRPr="00F7367A">
        <w:rPr>
          <w:lang w:val="en-US"/>
        </w:rPr>
        <w:t xml:space="preserve"> (2013) vitamin C merupakan vitamin yang mudah diserap oleh saluran pencernaan, dan vitamin</w:t>
      </w:r>
      <w:r>
        <w:rPr>
          <w:lang w:val="en-US"/>
        </w:rPr>
        <w:t xml:space="preserve"> C memiliki banyak fungsi.  </w:t>
      </w:r>
      <w:r w:rsidRPr="00F7367A">
        <w:rPr>
          <w:lang w:val="en-US"/>
        </w:rPr>
        <w:t>Selain itu juga ikan yang</w:t>
      </w:r>
      <w:r w:rsidRPr="00F7367A">
        <w:t xml:space="preserve"> </w:t>
      </w:r>
      <w:r w:rsidRPr="00F7367A">
        <w:rPr>
          <w:lang w:val="en-US"/>
        </w:rPr>
        <w:t>kekurangan vitamin C d</w:t>
      </w:r>
      <w:r>
        <w:rPr>
          <w:lang w:val="en-US"/>
        </w:rPr>
        <w:t>alam jaringan akan menyebabkan</w:t>
      </w:r>
      <w:r w:rsidRPr="00F7367A">
        <w:rPr>
          <w:lang w:val="en-US"/>
        </w:rPr>
        <w:t xml:space="preserve"> pertumbuhan tulang yang tidak sempurna. Setiap individu spesies akan memerlukan vitamin C dengan kadar yang berbeda – b</w:t>
      </w:r>
      <w:r>
        <w:rPr>
          <w:lang w:val="en-US"/>
        </w:rPr>
        <w:t>eda sesuai dengan pendapat Asli</w:t>
      </w:r>
      <w:r w:rsidRPr="00F7367A">
        <w:rPr>
          <w:lang w:val="en-US"/>
        </w:rPr>
        <w:t>anti dan Priyono</w:t>
      </w:r>
      <w:r>
        <w:rPr>
          <w:lang w:val="en-US"/>
        </w:rPr>
        <w:t>,</w:t>
      </w:r>
      <w:r w:rsidRPr="00F7367A">
        <w:rPr>
          <w:lang w:val="en-US"/>
        </w:rPr>
        <w:t xml:space="preserve"> (2009)</w:t>
      </w:r>
      <w:r w:rsidRPr="00F7367A">
        <w:t xml:space="preserve"> </w:t>
      </w:r>
      <w:r w:rsidRPr="00F7367A">
        <w:rPr>
          <w:lang w:val="en-US"/>
        </w:rPr>
        <w:t>bahwa kebutuhan vitamin C pada ikan untuk mendapatkan pertumbuhan yang optimal sangat bervariasi tergantung pada spesies dan umur atau ukuran ikan, laju pertumbuhan, lingkungan dan fungsi metabolisme</w:t>
      </w:r>
      <w:r w:rsidRPr="00F7367A">
        <w:t>.</w:t>
      </w:r>
    </w:p>
    <w:p w:rsidR="0028075A" w:rsidRPr="00DE0763" w:rsidRDefault="0028075A" w:rsidP="0028075A">
      <w:pPr>
        <w:numPr>
          <w:ilvl w:val="0"/>
          <w:numId w:val="31"/>
        </w:numPr>
        <w:tabs>
          <w:tab w:val="clear" w:pos="567"/>
          <w:tab w:val="left" w:pos="0"/>
        </w:tabs>
        <w:ind w:left="284" w:hanging="284"/>
        <w:rPr>
          <w:b/>
          <w:color w:val="000000"/>
          <w:lang w:val="en-US"/>
        </w:rPr>
      </w:pPr>
      <w:r w:rsidRPr="00F7367A">
        <w:rPr>
          <w:b/>
          <w:color w:val="000000"/>
          <w:lang w:val="en-US"/>
        </w:rPr>
        <w:t>Rasio Konversi Pakan (FCR)</w:t>
      </w:r>
      <w:r w:rsidRPr="00F7367A">
        <w:rPr>
          <w:b/>
          <w:color w:val="000000"/>
        </w:rPr>
        <w:t xml:space="preserve"> </w:t>
      </w:r>
      <w:r w:rsidRPr="00F7367A">
        <w:rPr>
          <w:b/>
          <w:color w:val="000000"/>
          <w:lang w:val="en-US"/>
        </w:rPr>
        <w:t xml:space="preserve">dan Efisiensi Pakan (EP) </w:t>
      </w:r>
    </w:p>
    <w:p w:rsidR="0028075A" w:rsidRDefault="0028075A" w:rsidP="0028075A">
      <w:pPr>
        <w:tabs>
          <w:tab w:val="clear" w:pos="567"/>
        </w:tabs>
        <w:spacing w:line="480" w:lineRule="auto"/>
        <w:ind w:firstLine="567"/>
        <w:rPr>
          <w:lang w:val="en-US"/>
        </w:rPr>
      </w:pPr>
      <w:r w:rsidRPr="00DE0763">
        <w:rPr>
          <w:lang w:val="en-US"/>
        </w:rPr>
        <w:t>Berdasarkan diagram batang nilai konversi pakan yang tertinggi terdapat pada perlakuan</w:t>
      </w:r>
      <w:r>
        <w:rPr>
          <w:lang w:val="en-US"/>
        </w:rPr>
        <w:t xml:space="preserve"> </w:t>
      </w:r>
      <w:r w:rsidRPr="001602D4">
        <w:rPr>
          <w:lang w:val="en-US"/>
        </w:rPr>
        <w:t>perlakuan C (</w:t>
      </w:r>
      <w:r>
        <w:rPr>
          <w:lang w:val="en-US"/>
        </w:rPr>
        <w:t>555</w:t>
      </w:r>
      <w:r w:rsidRPr="001602D4">
        <w:rPr>
          <w:lang w:val="en-US"/>
        </w:rPr>
        <w:t xml:space="preserve"> </w:t>
      </w:r>
      <w:r>
        <w:rPr>
          <w:lang w:val="en-US"/>
        </w:rPr>
        <w:t>mg/Kg</w:t>
      </w:r>
      <w:r w:rsidRPr="001602D4">
        <w:rPr>
          <w:lang w:val="en-US"/>
        </w:rPr>
        <w:t>)</w:t>
      </w:r>
      <w:r>
        <w:rPr>
          <w:lang w:val="en-US"/>
        </w:rPr>
        <w:t xml:space="preserve"> 1,2</w:t>
      </w:r>
      <w:r w:rsidRPr="001602D4">
        <w:rPr>
          <w:lang w:val="en-US"/>
        </w:rPr>
        <w:t xml:space="preserve"> diikuti oleh B (</w:t>
      </w:r>
      <w:r>
        <w:rPr>
          <w:lang w:val="en-US"/>
        </w:rPr>
        <w:t>500</w:t>
      </w:r>
      <w:r w:rsidRPr="001602D4">
        <w:rPr>
          <w:lang w:val="en-US"/>
        </w:rPr>
        <w:t xml:space="preserve"> </w:t>
      </w:r>
      <w:r>
        <w:rPr>
          <w:lang w:val="en-US"/>
        </w:rPr>
        <w:t>mg/Kg</w:t>
      </w:r>
      <w:r w:rsidRPr="001602D4">
        <w:rPr>
          <w:lang w:val="en-US"/>
        </w:rPr>
        <w:t>)</w:t>
      </w:r>
      <w:r>
        <w:rPr>
          <w:lang w:val="en-US"/>
        </w:rPr>
        <w:t xml:space="preserve"> 1,4</w:t>
      </w:r>
      <w:r w:rsidRPr="001602D4">
        <w:rPr>
          <w:lang w:val="en-US"/>
        </w:rPr>
        <w:t xml:space="preserve"> ; A (</w:t>
      </w:r>
      <w:r>
        <w:rPr>
          <w:lang w:val="en-US"/>
        </w:rPr>
        <w:t>388</w:t>
      </w:r>
      <w:r w:rsidRPr="001602D4">
        <w:rPr>
          <w:lang w:val="en-US"/>
        </w:rPr>
        <w:t xml:space="preserve"> </w:t>
      </w:r>
      <w:r>
        <w:rPr>
          <w:lang w:val="en-US"/>
        </w:rPr>
        <w:t>mg/Kg</w:t>
      </w:r>
      <w:r w:rsidRPr="001602D4">
        <w:rPr>
          <w:lang w:val="en-US"/>
        </w:rPr>
        <w:t>)</w:t>
      </w:r>
      <w:r>
        <w:rPr>
          <w:lang w:val="en-US"/>
        </w:rPr>
        <w:t xml:space="preserve"> 1,6</w:t>
      </w:r>
      <w:r w:rsidRPr="001602D4">
        <w:rPr>
          <w:lang w:val="en-US"/>
        </w:rPr>
        <w:t xml:space="preserve">; kemudian K (0 </w:t>
      </w:r>
      <w:r>
        <w:rPr>
          <w:lang w:val="en-US"/>
        </w:rPr>
        <w:t>mg/Kg</w:t>
      </w:r>
      <w:r w:rsidRPr="001602D4">
        <w:rPr>
          <w:lang w:val="en-US"/>
        </w:rPr>
        <w:t xml:space="preserve">) </w:t>
      </w:r>
      <w:r>
        <w:rPr>
          <w:lang w:val="en-US"/>
        </w:rPr>
        <w:t xml:space="preserve">2 </w:t>
      </w:r>
      <w:r w:rsidRPr="00DE0763">
        <w:rPr>
          <w:lang w:val="en-US"/>
        </w:rPr>
        <w:t>diakibatkan tidak adanya kandungan vitamin C dalam pakan buatan, sehingga protein yang masuk kedalam tubuhnya tidak efisen. Menurut Sunarto et al., (2008) jika vitamin C cukup tersedia dalam tubuh maka proses kalogenesis akan sempurna dan pertumbuhan ikan akan lebih baik dan cepat.</w:t>
      </w:r>
      <w:r>
        <w:rPr>
          <w:lang w:val="en-US"/>
        </w:rPr>
        <w:t xml:space="preserve"> </w:t>
      </w:r>
    </w:p>
    <w:p w:rsidR="0028075A" w:rsidRDefault="0028075A" w:rsidP="0028075A">
      <w:pPr>
        <w:tabs>
          <w:tab w:val="clear" w:pos="567"/>
        </w:tabs>
        <w:spacing w:line="480" w:lineRule="auto"/>
        <w:ind w:firstLine="567"/>
        <w:rPr>
          <w:lang w:val="en-US"/>
        </w:rPr>
      </w:pPr>
      <w:r w:rsidRPr="00F7367A">
        <w:t xml:space="preserve">Menurut penelitian Farida </w:t>
      </w:r>
      <w:r w:rsidRPr="00F7367A">
        <w:rPr>
          <w:i/>
          <w:iCs/>
        </w:rPr>
        <w:t xml:space="preserve">et al., </w:t>
      </w:r>
      <w:r w:rsidRPr="00F7367A">
        <w:t xml:space="preserve">(2014) </w:t>
      </w:r>
      <w:r w:rsidRPr="00F7367A">
        <w:rPr>
          <w:lang w:val="en-US"/>
        </w:rPr>
        <w:t>penggunaan vitamin C yang dicampur kedalam pakan dengan dosis yang berbeda memberikan rasio kon</w:t>
      </w:r>
      <w:r>
        <w:rPr>
          <w:lang w:val="en-US"/>
        </w:rPr>
        <w:t xml:space="preserve">versi pakan yang berbeda pula.  </w:t>
      </w:r>
      <w:r w:rsidRPr="00F7367A">
        <w:rPr>
          <w:color w:val="000000"/>
          <w:lang w:val="en-US"/>
        </w:rPr>
        <w:t>Efisiensi Pakan (EP) tertinggi terdapat pada perlakuan C (</w:t>
      </w:r>
      <w:r>
        <w:rPr>
          <w:color w:val="000000"/>
          <w:lang w:val="en-US"/>
        </w:rPr>
        <w:t>555</w:t>
      </w:r>
      <w:r w:rsidRPr="00F7367A">
        <w:rPr>
          <w:color w:val="000000"/>
          <w:lang w:val="en-US"/>
        </w:rPr>
        <w:t xml:space="preserve"> </w:t>
      </w:r>
      <w:r>
        <w:rPr>
          <w:color w:val="000000"/>
          <w:lang w:val="en-US"/>
        </w:rPr>
        <w:t>mg/Kg) 0,83</w:t>
      </w:r>
      <w:r w:rsidRPr="00F7367A">
        <w:rPr>
          <w:color w:val="000000"/>
          <w:lang w:val="en-US"/>
        </w:rPr>
        <w:t xml:space="preserve"> ; B (</w:t>
      </w:r>
      <w:r>
        <w:rPr>
          <w:color w:val="000000"/>
          <w:lang w:val="en-US"/>
        </w:rPr>
        <w:t>500</w:t>
      </w:r>
      <w:r w:rsidRPr="00F7367A">
        <w:rPr>
          <w:color w:val="000000"/>
          <w:lang w:val="en-US"/>
        </w:rPr>
        <w:t xml:space="preserve"> </w:t>
      </w:r>
      <w:r>
        <w:rPr>
          <w:color w:val="000000"/>
          <w:lang w:val="en-US"/>
        </w:rPr>
        <w:t>mg/Kg) 0,69</w:t>
      </w:r>
      <w:r w:rsidRPr="00F7367A">
        <w:rPr>
          <w:color w:val="000000"/>
          <w:lang w:val="en-US"/>
        </w:rPr>
        <w:t xml:space="preserve"> ; dan A (</w:t>
      </w:r>
      <w:r>
        <w:rPr>
          <w:color w:val="000000"/>
          <w:lang w:val="en-US"/>
        </w:rPr>
        <w:t>388</w:t>
      </w:r>
      <w:r w:rsidRPr="00F7367A">
        <w:rPr>
          <w:color w:val="000000"/>
          <w:lang w:val="en-US"/>
        </w:rPr>
        <w:t xml:space="preserve"> </w:t>
      </w:r>
      <w:r>
        <w:rPr>
          <w:color w:val="000000"/>
          <w:lang w:val="en-US"/>
        </w:rPr>
        <w:t xml:space="preserve">mg/Kg) 0,62 ; kemudian </w:t>
      </w:r>
      <w:r>
        <w:rPr>
          <w:color w:val="000000"/>
          <w:lang w:val="en-US"/>
        </w:rPr>
        <w:lastRenderedPageBreak/>
        <w:t>K (0 mg/Kg) 0,48</w:t>
      </w:r>
      <w:r w:rsidRPr="00F7367A">
        <w:rPr>
          <w:color w:val="000000"/>
          <w:lang w:val="en-US"/>
        </w:rPr>
        <w:t>.</w:t>
      </w:r>
      <w:r>
        <w:rPr>
          <w:color w:val="000000"/>
          <w:lang w:val="en-US"/>
        </w:rPr>
        <w:t xml:space="preserve">  </w:t>
      </w:r>
      <w:r w:rsidRPr="00F7367A">
        <w:rPr>
          <w:lang w:val="en-US"/>
        </w:rPr>
        <w:t xml:space="preserve">Hal ini </w:t>
      </w:r>
      <w:r>
        <w:rPr>
          <w:lang w:val="en-US"/>
        </w:rPr>
        <w:t>sesuai dengan pendapat</w:t>
      </w:r>
      <w:r w:rsidRPr="00F7367A">
        <w:rPr>
          <w:lang w:val="en-US"/>
        </w:rPr>
        <w:t xml:space="preserve"> Endang</w:t>
      </w:r>
      <w:r>
        <w:rPr>
          <w:lang w:val="en-US"/>
        </w:rPr>
        <w:t xml:space="preserve"> </w:t>
      </w:r>
      <w:r>
        <w:rPr>
          <w:i/>
          <w:lang w:val="en-US"/>
        </w:rPr>
        <w:t>et al.</w:t>
      </w:r>
      <w:r>
        <w:rPr>
          <w:lang w:val="en-US"/>
        </w:rPr>
        <w:t>,</w:t>
      </w:r>
      <w:r w:rsidRPr="00F7367A">
        <w:rPr>
          <w:lang w:val="en-US"/>
        </w:rPr>
        <w:t xml:space="preserve"> (2013) vitamin C adalah zat organik yang diperlukan tubuh untuk membantu proses metabolisme s</w:t>
      </w:r>
      <w:r>
        <w:rPr>
          <w:lang w:val="en-US"/>
        </w:rPr>
        <w:t>erta menormalkan kondisi tubuh.</w:t>
      </w:r>
    </w:p>
    <w:p w:rsidR="0028075A" w:rsidRPr="00F7367A" w:rsidRDefault="0028075A" w:rsidP="0028075A">
      <w:pPr>
        <w:numPr>
          <w:ilvl w:val="0"/>
          <w:numId w:val="31"/>
        </w:numPr>
        <w:tabs>
          <w:tab w:val="clear" w:pos="567"/>
          <w:tab w:val="left" w:pos="0"/>
        </w:tabs>
        <w:ind w:left="284" w:hanging="284"/>
        <w:rPr>
          <w:b/>
          <w:color w:val="000000"/>
          <w:lang w:val="en-US"/>
        </w:rPr>
      </w:pPr>
      <w:r w:rsidRPr="00F7367A">
        <w:rPr>
          <w:b/>
          <w:color w:val="000000"/>
          <w:lang w:val="en-US"/>
        </w:rPr>
        <w:t xml:space="preserve">Tingkat Kelangsungan Hidup (SR) </w:t>
      </w:r>
    </w:p>
    <w:p w:rsidR="0028075A" w:rsidRPr="00C833F3" w:rsidRDefault="0028075A" w:rsidP="0028075A">
      <w:pPr>
        <w:tabs>
          <w:tab w:val="clear" w:pos="567"/>
        </w:tabs>
        <w:spacing w:line="480" w:lineRule="auto"/>
        <w:ind w:firstLine="567"/>
        <w:rPr>
          <w:color w:val="000000"/>
          <w:lang w:val="en-US"/>
        </w:rPr>
      </w:pPr>
      <w:r>
        <w:t>Survival Rate (SR) merupakan tingkat kelangsungan hidup suatu jenis ikan dalam suatu proses budidaya dari mulai awal ikan tebar hingga ikan dipanen</w:t>
      </w:r>
      <w:r>
        <w:rPr>
          <w:lang w:val="en-US"/>
        </w:rPr>
        <w:t xml:space="preserve"> E</w:t>
      </w:r>
      <w:r>
        <w:rPr>
          <w:color w:val="000000"/>
          <w:lang w:val="en-US"/>
        </w:rPr>
        <w:t xml:space="preserve">ndraswari </w:t>
      </w:r>
      <w:r>
        <w:rPr>
          <w:i/>
          <w:color w:val="000000"/>
          <w:lang w:val="en-US"/>
        </w:rPr>
        <w:t xml:space="preserve">et al., </w:t>
      </w:r>
      <w:r>
        <w:rPr>
          <w:color w:val="000000"/>
          <w:lang w:val="en-US"/>
        </w:rPr>
        <w:t>(2021). S</w:t>
      </w:r>
      <w:r w:rsidRPr="00F7367A">
        <w:rPr>
          <w:color w:val="000000"/>
          <w:lang w:val="en-US"/>
        </w:rPr>
        <w:t>elama penelitian berlangsung tidak terjadi ke</w:t>
      </w:r>
      <w:r>
        <w:rPr>
          <w:color w:val="000000"/>
          <w:lang w:val="en-US"/>
        </w:rPr>
        <w:t xml:space="preserve">matian pada budidaya ikan nila </w:t>
      </w:r>
      <w:r w:rsidRPr="00F7367A">
        <w:rPr>
          <w:color w:val="000000"/>
          <w:lang w:val="en-US"/>
        </w:rPr>
        <w:t xml:space="preserve">pada masing-masing perlakuan hingga minggu ke 4. </w:t>
      </w:r>
      <w:r>
        <w:rPr>
          <w:color w:val="000000"/>
          <w:lang w:val="en-US"/>
        </w:rPr>
        <w:t xml:space="preserve"> </w:t>
      </w:r>
      <w:r w:rsidRPr="00F7367A">
        <w:rPr>
          <w:color w:val="000000"/>
          <w:lang w:val="en-US"/>
        </w:rPr>
        <w:t xml:space="preserve">Hal ini </w:t>
      </w:r>
      <w:r>
        <w:rPr>
          <w:color w:val="000000"/>
          <w:lang w:val="en-US"/>
        </w:rPr>
        <w:t xml:space="preserve">diduga </w:t>
      </w:r>
      <w:r w:rsidRPr="00F7367A">
        <w:rPr>
          <w:color w:val="000000"/>
          <w:lang w:val="en-US"/>
        </w:rPr>
        <w:t xml:space="preserve">karena pakan </w:t>
      </w:r>
      <w:r>
        <w:rPr>
          <w:color w:val="000000"/>
          <w:lang w:val="en-US"/>
        </w:rPr>
        <w:t xml:space="preserve">dan penambahan dosis vitamin C </w:t>
      </w:r>
      <w:r w:rsidRPr="00F7367A">
        <w:rPr>
          <w:color w:val="000000"/>
          <w:lang w:val="en-US"/>
        </w:rPr>
        <w:t xml:space="preserve">yang diberikan </w:t>
      </w:r>
      <w:r>
        <w:rPr>
          <w:color w:val="000000"/>
          <w:lang w:val="en-US"/>
        </w:rPr>
        <w:t xml:space="preserve">memenuhi kebutuhan untuk kehidupan benih ikan nila hingga mencapai SR 100%. </w:t>
      </w:r>
      <w:r>
        <w:rPr>
          <w:lang w:val="en-US"/>
        </w:rPr>
        <w:t xml:space="preserve">Berdasarkan penelitian Pangestu (2023), SR% yang didapat </w:t>
      </w:r>
      <w:r>
        <w:t>perlakuan B</w:t>
      </w:r>
      <w:r>
        <w:rPr>
          <w:lang w:val="en-US"/>
        </w:rPr>
        <w:t xml:space="preserve"> (Penambahan vitamin C)</w:t>
      </w:r>
      <w:r>
        <w:t xml:space="preserve"> dengan nilai 96,67±5,77%, perlakuan A</w:t>
      </w:r>
      <w:r>
        <w:rPr>
          <w:lang w:val="en-US"/>
        </w:rPr>
        <w:t xml:space="preserve"> (Penambahan </w:t>
      </w:r>
      <w:r>
        <w:t xml:space="preserve"> </w:t>
      </w:r>
      <w:r>
        <w:rPr>
          <w:lang w:val="en-US"/>
        </w:rPr>
        <w:t xml:space="preserve">vitamin C dan ekstrak temulawak) </w:t>
      </w:r>
      <w:r>
        <w:t>dengan nilai 93,33±11,55% dan C</w:t>
      </w:r>
      <w:r>
        <w:rPr>
          <w:lang w:val="en-US"/>
        </w:rPr>
        <w:t xml:space="preserve"> (tanpa penambahan) </w:t>
      </w:r>
      <w:r>
        <w:t xml:space="preserve"> dengan nilai 80,00±17,32%.</w:t>
      </w:r>
      <w:r>
        <w:rPr>
          <w:lang w:val="en-US"/>
        </w:rPr>
        <w:t xml:space="preserve"> </w:t>
      </w:r>
    </w:p>
    <w:p w:rsidR="0028075A" w:rsidRPr="00F7367A" w:rsidRDefault="0028075A" w:rsidP="0028075A">
      <w:pPr>
        <w:tabs>
          <w:tab w:val="clear" w:pos="567"/>
        </w:tabs>
        <w:ind w:firstLine="567"/>
        <w:rPr>
          <w:color w:val="000000"/>
          <w:lang w:val="en-US"/>
        </w:rPr>
      </w:pPr>
    </w:p>
    <w:p w:rsidR="0028075A" w:rsidRPr="00F7367A" w:rsidRDefault="0028075A" w:rsidP="0028075A">
      <w:pPr>
        <w:pStyle w:val="Heading3"/>
        <w:spacing w:before="0" w:after="0"/>
        <w:rPr>
          <w:rFonts w:ascii="Times New Roman" w:hAnsi="Times New Roman"/>
          <w:b w:val="0"/>
          <w:color w:val="000000"/>
          <w:sz w:val="24"/>
          <w:szCs w:val="24"/>
          <w:lang w:val="en-US"/>
        </w:rPr>
      </w:pPr>
      <w:bookmarkStart w:id="24" w:name="_Toc156886220"/>
      <w:bookmarkStart w:id="25" w:name="_Toc159150260"/>
      <w:r w:rsidRPr="00353568">
        <w:rPr>
          <w:rFonts w:ascii="Times New Roman" w:hAnsi="Times New Roman"/>
          <w:color w:val="000000"/>
          <w:sz w:val="24"/>
          <w:szCs w:val="24"/>
          <w:lang w:val="en-US"/>
        </w:rPr>
        <w:t>4.2.2</w:t>
      </w:r>
      <w:r w:rsidRPr="00F7367A">
        <w:rPr>
          <w:rFonts w:ascii="Times New Roman" w:hAnsi="Times New Roman"/>
          <w:b w:val="0"/>
          <w:color w:val="000000"/>
          <w:sz w:val="24"/>
          <w:szCs w:val="24"/>
          <w:lang w:val="en-US"/>
        </w:rPr>
        <w:t xml:space="preserve"> </w:t>
      </w:r>
      <w:r w:rsidRPr="00353568">
        <w:rPr>
          <w:rFonts w:ascii="Times New Roman" w:hAnsi="Times New Roman"/>
          <w:color w:val="000000"/>
          <w:sz w:val="24"/>
          <w:szCs w:val="24"/>
          <w:lang w:val="en-US"/>
        </w:rPr>
        <w:t>Kualitas Air</w:t>
      </w:r>
      <w:bookmarkEnd w:id="24"/>
      <w:bookmarkEnd w:id="25"/>
      <w:r w:rsidRPr="00F7367A">
        <w:rPr>
          <w:rFonts w:ascii="Times New Roman" w:hAnsi="Times New Roman"/>
          <w:b w:val="0"/>
          <w:color w:val="000000"/>
          <w:sz w:val="24"/>
          <w:szCs w:val="24"/>
          <w:lang w:val="en-US"/>
        </w:rPr>
        <w:t xml:space="preserve"> </w:t>
      </w:r>
    </w:p>
    <w:p w:rsidR="0028075A" w:rsidRDefault="0028075A" w:rsidP="0028075A">
      <w:pPr>
        <w:tabs>
          <w:tab w:val="clear" w:pos="567"/>
        </w:tabs>
        <w:spacing w:line="480" w:lineRule="auto"/>
        <w:ind w:firstLine="567"/>
        <w:rPr>
          <w:color w:val="000000"/>
          <w:lang w:val="en-US"/>
        </w:rPr>
      </w:pPr>
      <w:r w:rsidRPr="00F7367A">
        <w:rPr>
          <w:color w:val="000000"/>
          <w:lang w:val="en-US"/>
        </w:rPr>
        <w:t>Parameter kualitas air selama penelitian berlangsung yaitu: suhu, pH, oksigen terlarut (DO), dan amoniak (NH</w:t>
      </w:r>
      <w:r w:rsidRPr="00F7367A">
        <w:rPr>
          <w:color w:val="000000"/>
          <w:vertAlign w:val="subscript"/>
          <w:lang w:val="en-US"/>
        </w:rPr>
        <w:t>3</w:t>
      </w:r>
      <w:r w:rsidRPr="00F7367A">
        <w:rPr>
          <w:color w:val="000000"/>
          <w:lang w:val="en-US"/>
        </w:rPr>
        <w:t xml:space="preserve">). </w:t>
      </w:r>
      <w:r>
        <w:rPr>
          <w:color w:val="000000"/>
          <w:lang w:val="en-US"/>
        </w:rPr>
        <w:t xml:space="preserve"> </w:t>
      </w:r>
      <w:r w:rsidRPr="00F7367A">
        <w:rPr>
          <w:color w:val="000000"/>
          <w:lang w:val="en-US"/>
        </w:rPr>
        <w:t xml:space="preserve">Hasil pengukuran kualitas air selama pemeliharaan menunjukkan bahwa kisaran yang diperoleh masih berada </w:t>
      </w:r>
      <w:r>
        <w:rPr>
          <w:color w:val="000000"/>
          <w:lang w:val="en-US"/>
        </w:rPr>
        <w:t xml:space="preserve">ditoleransi </w:t>
      </w:r>
      <w:r w:rsidRPr="00F7367A">
        <w:rPr>
          <w:color w:val="000000"/>
          <w:lang w:val="en-US"/>
        </w:rPr>
        <w:t>baik bagi keh</w:t>
      </w:r>
      <w:r>
        <w:rPr>
          <w:color w:val="000000"/>
          <w:lang w:val="en-US"/>
        </w:rPr>
        <w:t>idupan budidaya benih ikan nila.  P</w:t>
      </w:r>
      <w:r w:rsidRPr="00F7367A">
        <w:rPr>
          <w:color w:val="000000"/>
          <w:lang w:val="en-US"/>
        </w:rPr>
        <w:t xml:space="preserve">engukuran kualitas </w:t>
      </w:r>
      <w:r>
        <w:rPr>
          <w:color w:val="000000"/>
          <w:lang w:val="en-US"/>
        </w:rPr>
        <w:t xml:space="preserve"> air </w:t>
      </w:r>
      <w:r w:rsidRPr="00F7367A">
        <w:rPr>
          <w:color w:val="000000"/>
          <w:lang w:val="en-US"/>
        </w:rPr>
        <w:t>dilakukan setiap hari</w:t>
      </w:r>
      <w:r>
        <w:rPr>
          <w:color w:val="000000"/>
          <w:lang w:val="en-US"/>
        </w:rPr>
        <w:t xml:space="preserve"> (suhu, pH)</w:t>
      </w:r>
      <w:r w:rsidRPr="00F7367A">
        <w:rPr>
          <w:color w:val="000000"/>
          <w:lang w:val="en-US"/>
        </w:rPr>
        <w:t xml:space="preserve"> dan seminggu sekali</w:t>
      </w:r>
      <w:r>
        <w:rPr>
          <w:color w:val="000000"/>
          <w:lang w:val="en-US"/>
        </w:rPr>
        <w:t xml:space="preserve"> (DO, NH</w:t>
      </w:r>
      <w:r w:rsidRPr="00F7367A">
        <w:rPr>
          <w:color w:val="000000"/>
          <w:vertAlign w:val="subscript"/>
          <w:lang w:val="en-US"/>
        </w:rPr>
        <w:t>3</w:t>
      </w:r>
      <w:r w:rsidRPr="00F7367A">
        <w:rPr>
          <w:color w:val="000000"/>
          <w:lang w:val="en-US"/>
        </w:rPr>
        <w:t xml:space="preserve">) dapat dilihat pada Lampiran 7 dan Lampiran 8. </w:t>
      </w:r>
    </w:p>
    <w:p w:rsidR="0028075A" w:rsidRPr="00095A58" w:rsidRDefault="0028075A" w:rsidP="0028075A">
      <w:pPr>
        <w:tabs>
          <w:tab w:val="clear" w:pos="567"/>
        </w:tabs>
        <w:spacing w:line="480" w:lineRule="auto"/>
        <w:ind w:firstLine="567"/>
        <w:rPr>
          <w:color w:val="000000"/>
          <w:lang w:val="en-US"/>
        </w:rPr>
      </w:pPr>
      <w:r>
        <w:rPr>
          <w:color w:val="000000"/>
          <w:lang w:val="en-US"/>
        </w:rPr>
        <w:t>Derajat</w:t>
      </w:r>
      <w:r w:rsidRPr="00F7367A">
        <w:rPr>
          <w:color w:val="000000"/>
          <w:lang w:val="en-US"/>
        </w:rPr>
        <w:t xml:space="preserve"> keasaman (pH) pada perairan adalah tingginya konsentrasi </w:t>
      </w:r>
      <w:r w:rsidRPr="00F7367A">
        <w:rPr>
          <w:i/>
          <w:color w:val="000000"/>
          <w:lang w:val="en-US"/>
        </w:rPr>
        <w:t>ion hydrogen</w:t>
      </w:r>
      <w:r w:rsidRPr="00F7367A">
        <w:rPr>
          <w:color w:val="000000"/>
          <w:lang w:val="en-US"/>
        </w:rPr>
        <w:t xml:space="preserve"> yang terkandung dalam perairan</w:t>
      </w:r>
      <w:r>
        <w:rPr>
          <w:color w:val="000000"/>
          <w:lang w:val="en-US"/>
        </w:rPr>
        <w:t xml:space="preserve"> dan berkisar 4-</w:t>
      </w:r>
      <w:r w:rsidRPr="00F7367A">
        <w:rPr>
          <w:color w:val="000000"/>
          <w:lang w:val="en-US"/>
        </w:rPr>
        <w:t xml:space="preserve">9 </w:t>
      </w:r>
      <w:r>
        <w:rPr>
          <w:color w:val="000000"/>
          <w:lang w:val="en-US"/>
        </w:rPr>
        <w:t xml:space="preserve">yang </w:t>
      </w:r>
      <w:r w:rsidRPr="00F7367A">
        <w:rPr>
          <w:color w:val="000000"/>
          <w:lang w:val="en-US"/>
        </w:rPr>
        <w:t>disebabkan oleh senyawa-senyawa kimia yang bersifat asam serta CO</w:t>
      </w:r>
      <w:r w:rsidRPr="00F7367A">
        <w:rPr>
          <w:color w:val="000000"/>
          <w:vertAlign w:val="subscript"/>
          <w:lang w:val="en-US"/>
        </w:rPr>
        <w:t>2</w:t>
      </w:r>
      <w:r w:rsidRPr="00F7367A">
        <w:rPr>
          <w:color w:val="000000"/>
          <w:lang w:val="en-US"/>
        </w:rPr>
        <w:t>. Apabila perairan memil</w:t>
      </w:r>
      <w:r>
        <w:rPr>
          <w:color w:val="000000"/>
          <w:lang w:val="en-US"/>
        </w:rPr>
        <w:t xml:space="preserve">iki </w:t>
      </w:r>
      <w:r>
        <w:rPr>
          <w:color w:val="000000"/>
          <w:lang w:val="en-US"/>
        </w:rPr>
        <w:lastRenderedPageBreak/>
        <w:t xml:space="preserve">pH dibawah angka 4 atau </w:t>
      </w:r>
      <w:r w:rsidRPr="00F7367A">
        <w:rPr>
          <w:color w:val="000000"/>
          <w:lang w:val="en-US"/>
        </w:rPr>
        <w:t>melebihi angka 11 makan akan terjadi kematian masal biota akuatik pada perairan tersebut. Sedangkan p</w:t>
      </w:r>
      <w:r>
        <w:rPr>
          <w:color w:val="000000"/>
          <w:lang w:val="en-US"/>
        </w:rPr>
        <w:t xml:space="preserve">H </w:t>
      </w:r>
      <w:r w:rsidRPr="00F7367A">
        <w:rPr>
          <w:color w:val="000000"/>
          <w:lang w:val="en-US"/>
        </w:rPr>
        <w:t xml:space="preserve">selama penelitian </w:t>
      </w:r>
      <w:r>
        <w:rPr>
          <w:color w:val="000000"/>
          <w:lang w:val="en-US"/>
        </w:rPr>
        <w:t>nilai pH berkisar 7,1-</w:t>
      </w:r>
      <w:r w:rsidRPr="00F7367A">
        <w:rPr>
          <w:color w:val="000000"/>
          <w:lang w:val="en-US"/>
        </w:rPr>
        <w:t xml:space="preserve">8, </w:t>
      </w:r>
      <w:r>
        <w:rPr>
          <w:color w:val="000000"/>
          <w:lang w:val="en-US"/>
        </w:rPr>
        <w:t>dan</w:t>
      </w:r>
      <w:r w:rsidRPr="00F7367A">
        <w:rPr>
          <w:color w:val="000000"/>
          <w:lang w:val="en-US"/>
        </w:rPr>
        <w:t xml:space="preserve"> dikategorikan baik untuk kegiatan budidaya</w:t>
      </w:r>
      <w:r>
        <w:rPr>
          <w:color w:val="000000"/>
          <w:lang w:val="en-US"/>
        </w:rPr>
        <w:t xml:space="preserve"> ikan nila. Hal ini sesuai dengan pendapat Andiyani </w:t>
      </w:r>
      <w:r>
        <w:rPr>
          <w:i/>
          <w:color w:val="000000"/>
          <w:lang w:val="en-US"/>
        </w:rPr>
        <w:t xml:space="preserve">et al., </w:t>
      </w:r>
      <w:r>
        <w:rPr>
          <w:color w:val="000000"/>
          <w:lang w:val="en-US"/>
        </w:rPr>
        <w:t xml:space="preserve">(2022) bahwa </w:t>
      </w:r>
      <w:r>
        <w:t>pH sangat penting dalam bidang budidaya perikanan karena berhubungan dengan kemampuan untuk tumbuh dan bereproduksi</w:t>
      </w:r>
      <w:r>
        <w:rPr>
          <w:lang w:val="en-US"/>
        </w:rPr>
        <w:t>, d</w:t>
      </w:r>
      <w:r>
        <w:t>erajat keasaman pH yang baik untuk budidaya ikan nila sekitar 6,5-8,5</w:t>
      </w:r>
      <w:r>
        <w:rPr>
          <w:lang w:val="en-US"/>
        </w:rPr>
        <w:t>.</w:t>
      </w:r>
    </w:p>
    <w:p w:rsidR="0028075A" w:rsidRDefault="0028075A" w:rsidP="0028075A">
      <w:pPr>
        <w:tabs>
          <w:tab w:val="clear" w:pos="567"/>
        </w:tabs>
        <w:spacing w:line="480" w:lineRule="auto"/>
        <w:ind w:firstLine="567"/>
        <w:rPr>
          <w:color w:val="000000"/>
          <w:lang w:val="en-US"/>
        </w:rPr>
      </w:pPr>
      <w:r w:rsidRPr="00F7367A">
        <w:rPr>
          <w:color w:val="000000"/>
          <w:lang w:val="en-US"/>
        </w:rPr>
        <w:t xml:space="preserve">Oksigen terlarut </w:t>
      </w:r>
      <w:r w:rsidRPr="00F7367A">
        <w:rPr>
          <w:color w:val="000000"/>
        </w:rPr>
        <w:t xml:space="preserve">selama penelitian </w:t>
      </w:r>
      <w:r>
        <w:rPr>
          <w:color w:val="000000"/>
          <w:lang w:val="en-US"/>
        </w:rPr>
        <w:t xml:space="preserve">berkisar </w:t>
      </w:r>
      <w:r w:rsidRPr="00F7367A">
        <w:rPr>
          <w:color w:val="000000"/>
        </w:rPr>
        <w:t xml:space="preserve">5,2-6,5 </w:t>
      </w:r>
      <w:r>
        <w:rPr>
          <w:color w:val="000000"/>
        </w:rPr>
        <w:t>mg/Kg</w:t>
      </w:r>
      <w:r w:rsidRPr="00F7367A">
        <w:rPr>
          <w:color w:val="000000"/>
        </w:rPr>
        <w:t xml:space="preserve">. Hasil pengamatan dari variabel oksigen </w:t>
      </w:r>
      <w:r w:rsidRPr="00F7367A">
        <w:rPr>
          <w:lang w:val="en-US"/>
        </w:rPr>
        <w:t xml:space="preserve">terlarut tersebut masih dalam batas kelayakan untuk budidaya benih ikan </w:t>
      </w:r>
      <w:r w:rsidRPr="00F7367A">
        <w:t>nila</w:t>
      </w:r>
      <w:r w:rsidRPr="00F7367A">
        <w:rPr>
          <w:lang w:val="en-US"/>
        </w:rPr>
        <w:t xml:space="preserve">, karena ikan </w:t>
      </w:r>
      <w:r w:rsidRPr="00F7367A">
        <w:t>nila</w:t>
      </w:r>
      <w:r w:rsidRPr="00F7367A">
        <w:rPr>
          <w:lang w:val="en-US"/>
        </w:rPr>
        <w:t xml:space="preserve"> merupakan ikan </w:t>
      </w:r>
      <w:r w:rsidRPr="00F7367A">
        <w:t>tawar</w:t>
      </w:r>
      <w:r w:rsidRPr="00F7367A">
        <w:rPr>
          <w:lang w:val="en-US"/>
        </w:rPr>
        <w:t xml:space="preserve"> yang tahan terhadap kandungan oksigen yang sangat minim. </w:t>
      </w:r>
      <w:r>
        <w:rPr>
          <w:lang w:val="en-US"/>
        </w:rPr>
        <w:t xml:space="preserve"> Menurut G</w:t>
      </w:r>
      <w:r w:rsidRPr="00F7367A">
        <w:rPr>
          <w:lang w:val="en-US"/>
        </w:rPr>
        <w:t xml:space="preserve">unawan </w:t>
      </w:r>
      <w:r w:rsidRPr="00F7367A">
        <w:rPr>
          <w:i/>
          <w:iCs/>
          <w:lang w:val="en-US"/>
        </w:rPr>
        <w:t>et al.,</w:t>
      </w:r>
      <w:r w:rsidRPr="00F7367A">
        <w:rPr>
          <w:lang w:val="en-US"/>
        </w:rPr>
        <w:t xml:space="preserve"> (2014) oksi</w:t>
      </w:r>
      <w:r>
        <w:rPr>
          <w:lang w:val="en-US"/>
        </w:rPr>
        <w:t>gen terlarut dengan kisaran 3-</w:t>
      </w:r>
      <w:r w:rsidRPr="00F7367A">
        <w:t>5</w:t>
      </w:r>
      <w:r w:rsidRPr="00F7367A">
        <w:rPr>
          <w:lang w:val="en-US"/>
        </w:rPr>
        <w:t xml:space="preserve"> </w:t>
      </w:r>
      <w:r>
        <w:rPr>
          <w:lang w:val="en-US"/>
        </w:rPr>
        <w:t>mg/Kg</w:t>
      </w:r>
      <w:r w:rsidRPr="00F7367A">
        <w:rPr>
          <w:lang w:val="en-US"/>
        </w:rPr>
        <w:t xml:space="preserve"> merupakan batas kelayakan untuk budiaya ikan</w:t>
      </w:r>
      <w:r w:rsidRPr="00F7367A">
        <w:t>.</w:t>
      </w:r>
      <w:r>
        <w:rPr>
          <w:color w:val="000000"/>
          <w:lang w:val="en-US"/>
        </w:rPr>
        <w:t xml:space="preserve"> </w:t>
      </w:r>
    </w:p>
    <w:p w:rsidR="0028075A" w:rsidRDefault="0028075A" w:rsidP="0028075A">
      <w:pPr>
        <w:tabs>
          <w:tab w:val="clear" w:pos="567"/>
        </w:tabs>
        <w:spacing w:line="480" w:lineRule="auto"/>
        <w:ind w:firstLine="567"/>
        <w:rPr>
          <w:color w:val="000000"/>
          <w:lang w:val="en-US"/>
        </w:rPr>
      </w:pPr>
      <w:r w:rsidRPr="00F7367A">
        <w:rPr>
          <w:lang w:val="en-US"/>
        </w:rPr>
        <w:t>Kisaran suhu selama penelitian berkisar antara 2</w:t>
      </w:r>
      <w:r w:rsidRPr="00F7367A">
        <w:t>6</w:t>
      </w:r>
      <w:r>
        <w:rPr>
          <w:lang w:val="en-US"/>
        </w:rPr>
        <w:t xml:space="preserve">-28°C, </w:t>
      </w:r>
      <w:r w:rsidRPr="00F7367A">
        <w:rPr>
          <w:lang w:val="en-US"/>
        </w:rPr>
        <w:t>merupakan dalam batas normal karena untuk suhu dalam kisaran tersebut cenderung pada media pemeliharaan tertutup (dalam ruangan) yang tidak terkena sinar matahari secara langsung yang dapat mengakibat</w:t>
      </w:r>
      <w:r>
        <w:rPr>
          <w:lang w:val="en-US"/>
        </w:rPr>
        <w:t>kan perubahan suhu. Menurut Widiastuti (2009</w:t>
      </w:r>
      <w:r w:rsidRPr="00F7367A">
        <w:rPr>
          <w:lang w:val="en-US"/>
        </w:rPr>
        <w:t>) suhu yang mendukung untuk pemelihar</w:t>
      </w:r>
      <w:r>
        <w:rPr>
          <w:lang w:val="en-US"/>
        </w:rPr>
        <w:t>aan ikan tambakan adalah 26,3-</w:t>
      </w:r>
      <w:r w:rsidRPr="00F7367A">
        <w:rPr>
          <w:lang w:val="en-US"/>
        </w:rPr>
        <w:t>29,8°C dan menurut</w:t>
      </w:r>
      <w:r w:rsidRPr="00F7367A">
        <w:t xml:space="preserve"> </w:t>
      </w:r>
      <w:r w:rsidRPr="00F7367A">
        <w:rPr>
          <w:lang w:val="en-US"/>
        </w:rPr>
        <w:t xml:space="preserve">Joko </w:t>
      </w:r>
      <w:r w:rsidRPr="00F7367A">
        <w:rPr>
          <w:i/>
          <w:iCs/>
          <w:lang w:val="en-US"/>
        </w:rPr>
        <w:t>et al.,(</w:t>
      </w:r>
      <w:r>
        <w:rPr>
          <w:lang w:val="en-US"/>
        </w:rPr>
        <w:t>2006</w:t>
      </w:r>
      <w:r w:rsidRPr="00F7367A">
        <w:rPr>
          <w:lang w:val="en-US"/>
        </w:rPr>
        <w:t xml:space="preserve">) suhu yang baik bagi pertumbuhan ikan </w:t>
      </w:r>
      <w:r w:rsidRPr="00F7367A">
        <w:t>nila</w:t>
      </w:r>
      <w:r w:rsidRPr="00F7367A">
        <w:rPr>
          <w:lang w:val="en-US"/>
        </w:rPr>
        <w:t xml:space="preserve"> berkisar antara 26-28°C dan menurut Yurisman (2009) suhu yang optimum bagi pertumbuhan ikan </w:t>
      </w:r>
      <w:r w:rsidRPr="00F7367A">
        <w:t xml:space="preserve">ikan </w:t>
      </w:r>
      <w:r w:rsidRPr="00F7367A">
        <w:rPr>
          <w:lang w:val="en-US"/>
        </w:rPr>
        <w:t>yaitu 25-30°C.</w:t>
      </w:r>
      <w:r>
        <w:rPr>
          <w:color w:val="000000"/>
          <w:lang w:val="en-US"/>
        </w:rPr>
        <w:t xml:space="preserve"> </w:t>
      </w:r>
    </w:p>
    <w:p w:rsidR="0028075A" w:rsidRPr="00353568" w:rsidRDefault="0028075A" w:rsidP="0028075A">
      <w:pPr>
        <w:tabs>
          <w:tab w:val="clear" w:pos="567"/>
        </w:tabs>
        <w:spacing w:line="480" w:lineRule="auto"/>
        <w:ind w:firstLine="567"/>
        <w:rPr>
          <w:color w:val="000000"/>
          <w:lang w:val="en-US"/>
        </w:rPr>
      </w:pPr>
      <w:r w:rsidRPr="00F7367A">
        <w:rPr>
          <w:lang w:val="en-US"/>
        </w:rPr>
        <w:t>Hasil pengukuran amonia yang didapatkan sebesar 0</w:t>
      </w:r>
      <w:r w:rsidRPr="00F7367A">
        <w:t>,1</w:t>
      </w:r>
      <w:r>
        <w:rPr>
          <w:lang w:val="en-US"/>
        </w:rPr>
        <w:t>-</w:t>
      </w:r>
      <w:r w:rsidRPr="00F7367A">
        <w:rPr>
          <w:lang w:val="en-US"/>
        </w:rPr>
        <w:t>0,</w:t>
      </w:r>
      <w:r w:rsidRPr="00F7367A">
        <w:t>2</w:t>
      </w:r>
      <w:r>
        <w:rPr>
          <w:lang w:val="en-US"/>
        </w:rPr>
        <w:t xml:space="preserve"> ppm </w:t>
      </w:r>
      <w:r w:rsidRPr="00F7367A">
        <w:rPr>
          <w:lang w:val="en-US"/>
        </w:rPr>
        <w:t xml:space="preserve">dikatagorikan masih dalam kisaran normal. Sesuai dengan pendapat Gunawan </w:t>
      </w:r>
      <w:r w:rsidRPr="00F7367A">
        <w:t>(2014)</w:t>
      </w:r>
      <w:r>
        <w:rPr>
          <w:lang w:val="en-US"/>
        </w:rPr>
        <w:t xml:space="preserve"> bahwa</w:t>
      </w:r>
      <w:r w:rsidRPr="00F7367A">
        <w:t xml:space="preserve"> </w:t>
      </w:r>
      <w:r w:rsidRPr="00F7367A">
        <w:rPr>
          <w:lang w:val="en-US"/>
        </w:rPr>
        <w:t>kisaran maksimal amonia pada me</w:t>
      </w:r>
      <w:r>
        <w:rPr>
          <w:lang w:val="en-US"/>
        </w:rPr>
        <w:t>dai pemeliharaan sebesar 0,64-</w:t>
      </w:r>
      <w:r w:rsidRPr="00F7367A">
        <w:rPr>
          <w:lang w:val="en-US"/>
        </w:rPr>
        <w:t xml:space="preserve">1 </w:t>
      </w:r>
      <w:r w:rsidRPr="00F7367A">
        <w:rPr>
          <w:lang w:val="en-US"/>
        </w:rPr>
        <w:lastRenderedPageBreak/>
        <w:t>ppm. Menurut Kordi dan T</w:t>
      </w:r>
      <w:r>
        <w:rPr>
          <w:lang w:val="en-US"/>
        </w:rPr>
        <w:t>anjung (2007) kadar amoniak (NH</w:t>
      </w:r>
      <w:r w:rsidRPr="00F7367A">
        <w:rPr>
          <w:color w:val="000000"/>
          <w:vertAlign w:val="subscript"/>
          <w:lang w:val="en-US"/>
        </w:rPr>
        <w:t>3</w:t>
      </w:r>
      <w:r w:rsidRPr="00F7367A">
        <w:rPr>
          <w:lang w:val="en-US"/>
        </w:rPr>
        <w:t>) yang terdapat dalam</w:t>
      </w:r>
      <w:r w:rsidRPr="00F7367A">
        <w:rPr>
          <w:color w:val="000000"/>
          <w:lang w:val="en-US"/>
        </w:rPr>
        <w:t xml:space="preserve"> </w:t>
      </w:r>
      <w:r w:rsidRPr="00F7367A">
        <w:rPr>
          <w:lang w:val="en-US"/>
        </w:rPr>
        <w:t>perairan umumya merupakan hasil metabolis</w:t>
      </w:r>
      <w:r>
        <w:rPr>
          <w:lang w:val="en-US"/>
        </w:rPr>
        <w:t>me ikan berupa kotoran padat (fae</w:t>
      </w:r>
      <w:r w:rsidRPr="00F7367A">
        <w:rPr>
          <w:lang w:val="en-US"/>
        </w:rPr>
        <w:t xml:space="preserve">ces) dan terlarut (amonia), yang dikeluarkan lewat anus, ginjal dan jaringan insang. Kotoran padat dan sisa pakan tidak termakan adalah bahan organik dengan kandungan protein tinggi yang diuraikan menjadi polypeptida, asam-asam amino dan akhirnya amonia sebagai produk akhir dalam kolam. Makin tinggi konsentrasi oksigen, pH dan suhu air </w:t>
      </w:r>
      <w:r>
        <w:rPr>
          <w:lang w:val="en-US"/>
        </w:rPr>
        <w:t>makin tingi pula konsentrasi NH</w:t>
      </w:r>
      <w:r w:rsidRPr="00F7367A">
        <w:rPr>
          <w:color w:val="000000"/>
          <w:vertAlign w:val="subscript"/>
          <w:lang w:val="en-US"/>
        </w:rPr>
        <w:t>3</w:t>
      </w:r>
      <w:r w:rsidRPr="00F7367A">
        <w:rPr>
          <w:lang w:val="en-US"/>
        </w:rPr>
        <w:t>. Asmawi (1983), menyatakan bahwa amoniak terlarut yang baik untuk kelangsungan hidup ikan kurang dari 1 ppm.</w:t>
      </w:r>
    </w:p>
    <w:p w:rsidR="0028075A" w:rsidRPr="00F7367A" w:rsidRDefault="0028075A" w:rsidP="0028075A">
      <w:pPr>
        <w:tabs>
          <w:tab w:val="clear" w:pos="567"/>
        </w:tabs>
        <w:ind w:left="567" w:firstLine="851"/>
        <w:rPr>
          <w:lang w:val="en-US"/>
        </w:rPr>
      </w:pPr>
    </w:p>
    <w:p w:rsidR="0028075A" w:rsidRPr="00353568" w:rsidRDefault="0028075A" w:rsidP="0028075A">
      <w:pPr>
        <w:pStyle w:val="Heading1"/>
        <w:spacing w:before="0" w:after="0"/>
        <w:jc w:val="center"/>
        <w:rPr>
          <w:rFonts w:ascii="Times New Roman" w:hAnsi="Times New Roman"/>
          <w:bCs w:val="0"/>
          <w:sz w:val="24"/>
          <w:szCs w:val="24"/>
        </w:rPr>
      </w:pPr>
      <w:r w:rsidRPr="00F7367A">
        <w:rPr>
          <w:rFonts w:ascii="Times New Roman" w:hAnsi="Times New Roman"/>
          <w:b w:val="0"/>
          <w:bCs w:val="0"/>
          <w:sz w:val="24"/>
          <w:szCs w:val="24"/>
        </w:rPr>
        <w:br w:type="page"/>
      </w:r>
      <w:bookmarkStart w:id="26" w:name="_Toc156886221"/>
      <w:bookmarkStart w:id="27" w:name="_Toc159150261"/>
      <w:r w:rsidRPr="00353568">
        <w:rPr>
          <w:rFonts w:ascii="Times New Roman" w:hAnsi="Times New Roman"/>
          <w:bCs w:val="0"/>
          <w:sz w:val="24"/>
          <w:szCs w:val="24"/>
        </w:rPr>
        <w:lastRenderedPageBreak/>
        <w:t>BAB V</w:t>
      </w:r>
      <w:bookmarkEnd w:id="26"/>
      <w:bookmarkEnd w:id="27"/>
    </w:p>
    <w:p w:rsidR="0028075A" w:rsidRPr="00F7367A" w:rsidRDefault="0028075A" w:rsidP="0028075A">
      <w:pPr>
        <w:tabs>
          <w:tab w:val="clear" w:pos="567"/>
        </w:tabs>
        <w:jc w:val="center"/>
        <w:rPr>
          <w:b/>
          <w:bCs/>
        </w:rPr>
      </w:pPr>
      <w:r w:rsidRPr="00F7367A">
        <w:rPr>
          <w:b/>
          <w:bCs/>
        </w:rPr>
        <w:t>KESIMPULAN DAN SARAN</w:t>
      </w:r>
    </w:p>
    <w:p w:rsidR="0028075A" w:rsidRPr="00F7367A" w:rsidRDefault="0028075A" w:rsidP="0028075A">
      <w:pPr>
        <w:tabs>
          <w:tab w:val="clear" w:pos="567"/>
        </w:tabs>
        <w:jc w:val="center"/>
        <w:rPr>
          <w:b/>
          <w:bCs/>
        </w:rPr>
      </w:pPr>
    </w:p>
    <w:p w:rsidR="0028075A" w:rsidRPr="00353568" w:rsidRDefault="0028075A" w:rsidP="0028075A">
      <w:pPr>
        <w:pStyle w:val="Heading2"/>
        <w:spacing w:before="0" w:after="0"/>
        <w:rPr>
          <w:rFonts w:ascii="Times New Roman" w:hAnsi="Times New Roman"/>
          <w:bCs w:val="0"/>
          <w:i w:val="0"/>
          <w:color w:val="000000"/>
          <w:sz w:val="24"/>
          <w:szCs w:val="24"/>
        </w:rPr>
      </w:pPr>
      <w:bookmarkStart w:id="28" w:name="_Toc156886222"/>
      <w:bookmarkStart w:id="29" w:name="_Toc159150262"/>
      <w:r w:rsidRPr="00353568">
        <w:rPr>
          <w:rFonts w:ascii="Times New Roman" w:hAnsi="Times New Roman"/>
          <w:bCs w:val="0"/>
          <w:i w:val="0"/>
          <w:color w:val="000000"/>
          <w:sz w:val="24"/>
          <w:szCs w:val="24"/>
        </w:rPr>
        <w:t>5.1 K</w:t>
      </w:r>
      <w:bookmarkEnd w:id="28"/>
      <w:r>
        <w:rPr>
          <w:rFonts w:ascii="Times New Roman" w:hAnsi="Times New Roman"/>
          <w:bCs w:val="0"/>
          <w:i w:val="0"/>
          <w:color w:val="000000"/>
          <w:sz w:val="24"/>
          <w:szCs w:val="24"/>
        </w:rPr>
        <w:t>esimpulan</w:t>
      </w:r>
      <w:bookmarkEnd w:id="29"/>
    </w:p>
    <w:p w:rsidR="0028075A" w:rsidRPr="00F7367A" w:rsidRDefault="0028075A" w:rsidP="0028075A">
      <w:pPr>
        <w:tabs>
          <w:tab w:val="clear" w:pos="567"/>
        </w:tabs>
        <w:spacing w:line="480" w:lineRule="auto"/>
        <w:ind w:firstLine="567"/>
        <w:rPr>
          <w:color w:val="000000"/>
        </w:rPr>
      </w:pPr>
      <w:r w:rsidRPr="00F7367A">
        <w:rPr>
          <w:color w:val="000000"/>
        </w:rPr>
        <w:t xml:space="preserve">Berdasarkan hasil </w:t>
      </w:r>
      <w:r>
        <w:rPr>
          <w:color w:val="000000"/>
        </w:rPr>
        <w:t>penelitian yang sudah dilakukan</w:t>
      </w:r>
      <w:r>
        <w:rPr>
          <w:color w:val="000000"/>
          <w:lang w:val="en-US"/>
        </w:rPr>
        <w:t xml:space="preserve"> di</w:t>
      </w:r>
      <w:r w:rsidRPr="00F7367A">
        <w:rPr>
          <w:color w:val="000000"/>
        </w:rPr>
        <w:t>simpul</w:t>
      </w:r>
      <w:r>
        <w:rPr>
          <w:color w:val="000000"/>
          <w:lang w:val="en-US"/>
        </w:rPr>
        <w:t>k</w:t>
      </w:r>
      <w:r w:rsidRPr="00F7367A">
        <w:rPr>
          <w:color w:val="000000"/>
        </w:rPr>
        <w:t>an sebagai berikut :</w:t>
      </w:r>
    </w:p>
    <w:p w:rsidR="0028075A" w:rsidRPr="001353B6" w:rsidRDefault="0028075A" w:rsidP="0028075A">
      <w:pPr>
        <w:numPr>
          <w:ilvl w:val="0"/>
          <w:numId w:val="16"/>
        </w:numPr>
        <w:tabs>
          <w:tab w:val="clear" w:pos="567"/>
        </w:tabs>
        <w:spacing w:line="480" w:lineRule="auto"/>
        <w:ind w:left="284" w:hanging="284"/>
        <w:contextualSpacing/>
      </w:pPr>
      <w:r w:rsidRPr="00F7367A">
        <w:t>Perlakuan C</w:t>
      </w:r>
      <w:r>
        <w:rPr>
          <w:lang w:val="en-US"/>
        </w:rPr>
        <w:t xml:space="preserve"> (555 mg/Kg)</w:t>
      </w:r>
      <w:r w:rsidRPr="00F7367A">
        <w:t xml:space="preserve"> merupakan perlakuan terbaik pada </w:t>
      </w:r>
      <w:r w:rsidRPr="00F7367A">
        <w:rPr>
          <w:color w:val="000000"/>
        </w:rPr>
        <w:t xml:space="preserve">pertumbuhan bobot mutlak sebesar 8,5 gr </w:t>
      </w:r>
      <w:r>
        <w:rPr>
          <w:color w:val="000000"/>
          <w:lang w:val="en-US"/>
        </w:rPr>
        <w:t>diikuti oleh B (500 mg/Kg) 7,0 gr, A 388 mg/Kg) 6,4 gr dan kontrol (0 mg/Kg) 5,0 gr. L</w:t>
      </w:r>
      <w:r w:rsidRPr="00F7367A">
        <w:rPr>
          <w:color w:val="000000"/>
        </w:rPr>
        <w:t>aju pertumbuhan harian</w:t>
      </w:r>
      <w:r>
        <w:rPr>
          <w:color w:val="000000"/>
          <w:lang w:val="en-US"/>
        </w:rPr>
        <w:t xml:space="preserve"> terbaik pelakuan C dengan rata-rata 0,27, B rata-rata 0,21, A 0,18, dan kontrol 0,15.</w:t>
      </w:r>
      <w:r w:rsidRPr="00F7367A">
        <w:rPr>
          <w:color w:val="000000"/>
        </w:rPr>
        <w:t xml:space="preserve"> </w:t>
      </w:r>
      <w:r>
        <w:rPr>
          <w:color w:val="000000"/>
          <w:lang w:val="en-US"/>
        </w:rPr>
        <w:t xml:space="preserve">FCR </w:t>
      </w:r>
      <w:r w:rsidRPr="007A36AA">
        <w:rPr>
          <w:color w:val="000000"/>
          <w:lang w:val="en-US"/>
        </w:rPr>
        <w:t>perlakuan C (</w:t>
      </w:r>
      <w:r>
        <w:rPr>
          <w:color w:val="000000"/>
          <w:lang w:val="en-US"/>
        </w:rPr>
        <w:t>555</w:t>
      </w:r>
      <w:r w:rsidRPr="007A36AA">
        <w:rPr>
          <w:color w:val="000000"/>
          <w:lang w:val="en-US"/>
        </w:rPr>
        <w:t xml:space="preserve"> </w:t>
      </w:r>
      <w:r>
        <w:rPr>
          <w:color w:val="000000"/>
          <w:lang w:val="en-US"/>
        </w:rPr>
        <w:t>mg/Kg</w:t>
      </w:r>
      <w:r w:rsidRPr="007A36AA">
        <w:rPr>
          <w:color w:val="000000"/>
          <w:lang w:val="en-US"/>
        </w:rPr>
        <w:t>) 1,2 diikuti oleh B (</w:t>
      </w:r>
      <w:r>
        <w:rPr>
          <w:color w:val="000000"/>
          <w:lang w:val="en-US"/>
        </w:rPr>
        <w:t>500</w:t>
      </w:r>
      <w:r w:rsidRPr="007A36AA">
        <w:rPr>
          <w:color w:val="000000"/>
          <w:lang w:val="en-US"/>
        </w:rPr>
        <w:t xml:space="preserve"> </w:t>
      </w:r>
      <w:r>
        <w:rPr>
          <w:color w:val="000000"/>
          <w:lang w:val="en-US"/>
        </w:rPr>
        <w:t>mg/Kg</w:t>
      </w:r>
      <w:r w:rsidRPr="007A36AA">
        <w:rPr>
          <w:color w:val="000000"/>
          <w:lang w:val="en-US"/>
        </w:rPr>
        <w:t>) 1,4 ; A (</w:t>
      </w:r>
      <w:r>
        <w:rPr>
          <w:color w:val="000000"/>
          <w:lang w:val="en-US"/>
        </w:rPr>
        <w:t>388</w:t>
      </w:r>
      <w:r w:rsidRPr="007A36AA">
        <w:rPr>
          <w:color w:val="000000"/>
          <w:lang w:val="en-US"/>
        </w:rPr>
        <w:t xml:space="preserve"> </w:t>
      </w:r>
      <w:r>
        <w:rPr>
          <w:color w:val="000000"/>
          <w:lang w:val="en-US"/>
        </w:rPr>
        <w:t>mg/Kg</w:t>
      </w:r>
      <w:r w:rsidRPr="007A36AA">
        <w:rPr>
          <w:color w:val="000000"/>
          <w:lang w:val="en-US"/>
        </w:rPr>
        <w:t xml:space="preserve">) 1,6; kemudian K (0 </w:t>
      </w:r>
      <w:r>
        <w:rPr>
          <w:color w:val="000000"/>
          <w:lang w:val="en-US"/>
        </w:rPr>
        <w:t>mg/Kg</w:t>
      </w:r>
      <w:r w:rsidRPr="007A36AA">
        <w:rPr>
          <w:color w:val="000000"/>
          <w:lang w:val="en-US"/>
        </w:rPr>
        <w:t xml:space="preserve">) </w:t>
      </w:r>
      <w:r>
        <w:rPr>
          <w:color w:val="000000"/>
          <w:lang w:val="en-US"/>
        </w:rPr>
        <w:t>2.</w:t>
      </w:r>
      <w:r>
        <w:rPr>
          <w:lang w:val="en-US"/>
        </w:rPr>
        <w:t xml:space="preserve">  </w:t>
      </w:r>
      <w:r w:rsidRPr="00F7367A">
        <w:rPr>
          <w:color w:val="000000"/>
          <w:lang w:val="en-US"/>
        </w:rPr>
        <w:t>Efisiensi Pakan (EP) tertingg</w:t>
      </w:r>
      <w:r>
        <w:rPr>
          <w:color w:val="000000"/>
          <w:lang w:val="en-US"/>
        </w:rPr>
        <w:t>i terdapat pada perlakuan C 0,83</w:t>
      </w:r>
      <w:r w:rsidRPr="00F7367A">
        <w:rPr>
          <w:color w:val="000000"/>
          <w:lang w:val="en-US"/>
        </w:rPr>
        <w:t xml:space="preserve"> ; </w:t>
      </w:r>
      <w:r>
        <w:rPr>
          <w:color w:val="000000"/>
          <w:lang w:val="en-US"/>
        </w:rPr>
        <w:t>B 0,69</w:t>
      </w:r>
      <w:r w:rsidRPr="00F7367A">
        <w:rPr>
          <w:color w:val="000000"/>
          <w:lang w:val="en-US"/>
        </w:rPr>
        <w:t xml:space="preserve"> ;</w:t>
      </w:r>
      <w:r>
        <w:rPr>
          <w:color w:val="000000"/>
          <w:lang w:val="en-US"/>
        </w:rPr>
        <w:t xml:space="preserve"> A 0,62 ; dan K 0,48. SR selama perlakuan 100%.</w:t>
      </w:r>
    </w:p>
    <w:p w:rsidR="0028075A" w:rsidRPr="00F7367A" w:rsidRDefault="0028075A" w:rsidP="0028075A">
      <w:pPr>
        <w:numPr>
          <w:ilvl w:val="0"/>
          <w:numId w:val="16"/>
        </w:numPr>
        <w:tabs>
          <w:tab w:val="clear" w:pos="567"/>
        </w:tabs>
        <w:spacing w:line="480" w:lineRule="auto"/>
        <w:ind w:left="284" w:hanging="284"/>
        <w:contextualSpacing/>
      </w:pPr>
      <w:r>
        <w:rPr>
          <w:color w:val="000000"/>
          <w:lang w:val="en-US"/>
        </w:rPr>
        <w:t>Hasil Uji Penelitian menunjukkan penggunaan vitamin C efektif dalam meningkatkan sintasan dan pertumbuhan ikan nila dengan dosis terbaik perlakuan C (555 mg/Kg).</w:t>
      </w:r>
    </w:p>
    <w:p w:rsidR="0028075A" w:rsidRPr="00F7367A" w:rsidRDefault="0028075A" w:rsidP="0028075A">
      <w:pPr>
        <w:tabs>
          <w:tab w:val="clear" w:pos="567"/>
        </w:tabs>
        <w:rPr>
          <w:color w:val="000000"/>
        </w:rPr>
      </w:pPr>
    </w:p>
    <w:p w:rsidR="0028075A" w:rsidRPr="00710DAB" w:rsidRDefault="0028075A" w:rsidP="0028075A">
      <w:pPr>
        <w:pStyle w:val="Heading2"/>
        <w:spacing w:before="0" w:after="0"/>
        <w:rPr>
          <w:rFonts w:ascii="Times New Roman" w:hAnsi="Times New Roman"/>
          <w:bCs w:val="0"/>
          <w:i w:val="0"/>
          <w:color w:val="000000"/>
          <w:sz w:val="24"/>
          <w:szCs w:val="24"/>
          <w:lang w:val="en-US"/>
        </w:rPr>
      </w:pPr>
      <w:bookmarkStart w:id="30" w:name="_Toc156886223"/>
      <w:bookmarkStart w:id="31" w:name="_Toc159150263"/>
      <w:r w:rsidRPr="008A5848">
        <w:rPr>
          <w:rFonts w:ascii="Times New Roman" w:hAnsi="Times New Roman"/>
          <w:bCs w:val="0"/>
          <w:i w:val="0"/>
          <w:color w:val="000000"/>
          <w:sz w:val="24"/>
          <w:szCs w:val="24"/>
        </w:rPr>
        <w:t xml:space="preserve">5.2 </w:t>
      </w:r>
      <w:bookmarkEnd w:id="30"/>
      <w:r>
        <w:rPr>
          <w:rFonts w:ascii="Times New Roman" w:hAnsi="Times New Roman"/>
          <w:bCs w:val="0"/>
          <w:i w:val="0"/>
          <w:color w:val="000000"/>
          <w:sz w:val="24"/>
          <w:szCs w:val="24"/>
          <w:lang w:val="en-US"/>
        </w:rPr>
        <w:t>Saran</w:t>
      </w:r>
      <w:bookmarkEnd w:id="31"/>
    </w:p>
    <w:p w:rsidR="00EE2B5E" w:rsidRPr="00D87D37" w:rsidRDefault="0028075A" w:rsidP="00D87D37">
      <w:pPr>
        <w:tabs>
          <w:tab w:val="clear" w:pos="567"/>
        </w:tabs>
        <w:spacing w:line="480" w:lineRule="auto"/>
        <w:ind w:firstLine="567"/>
        <w:rPr>
          <w:color w:val="000000"/>
          <w:lang w:val="en-US"/>
        </w:rPr>
      </w:pPr>
      <w:r>
        <w:rPr>
          <w:color w:val="000000"/>
          <w:lang w:val="en-US"/>
        </w:rPr>
        <w:t>Berdasarkan hasil</w:t>
      </w:r>
      <w:r>
        <w:rPr>
          <w:color w:val="000000"/>
        </w:rPr>
        <w:t xml:space="preserve"> penelitian</w:t>
      </w:r>
      <w:r>
        <w:rPr>
          <w:color w:val="000000"/>
          <w:lang w:val="en-US"/>
        </w:rPr>
        <w:t xml:space="preserve"> disarankan pembudidaya ikan nila menggunakan </w:t>
      </w:r>
      <w:r w:rsidRPr="00F7367A">
        <w:rPr>
          <w:color w:val="000000"/>
        </w:rPr>
        <w:t xml:space="preserve">penambahan dosis vitamin C dalam pakan buatan </w:t>
      </w:r>
      <w:r>
        <w:rPr>
          <w:color w:val="000000"/>
        </w:rPr>
        <w:t xml:space="preserve">dengan dosis 555 </w:t>
      </w:r>
      <w:r>
        <w:rPr>
          <w:color w:val="000000"/>
          <w:lang w:val="en-US"/>
        </w:rPr>
        <w:t>mg/Kg</w:t>
      </w:r>
      <w:r w:rsidRPr="00F7367A">
        <w:rPr>
          <w:i/>
          <w:iCs/>
          <w:color w:val="000000"/>
        </w:rPr>
        <w:t xml:space="preserve"> </w:t>
      </w:r>
      <w:r w:rsidRPr="00F7367A">
        <w:rPr>
          <w:color w:val="000000"/>
        </w:rPr>
        <w:t>untuk meningkatkan pertumbuhan, pemanfaatan pakan dan kelulusan</w:t>
      </w:r>
      <w:r>
        <w:rPr>
          <w:color w:val="000000"/>
          <w:lang w:val="en-US"/>
        </w:rPr>
        <w:t xml:space="preserve"> </w:t>
      </w:r>
      <w:r w:rsidRPr="00F7367A">
        <w:rPr>
          <w:color w:val="000000"/>
        </w:rPr>
        <w:t>hidup</w:t>
      </w:r>
      <w:r>
        <w:rPr>
          <w:color w:val="000000"/>
          <w:lang w:val="en-US"/>
        </w:rPr>
        <w:t xml:space="preserve"> ikan nila. </w:t>
      </w:r>
    </w:p>
    <w:sectPr w:rsidR="00EE2B5E" w:rsidRPr="00D87D37" w:rsidSect="00D87D37">
      <w:footerReference w:type="default" r:id="rId13"/>
      <w:pgSz w:w="11906" w:h="16838" w:code="9"/>
      <w:pgMar w:top="1701"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748" w:rsidRDefault="00C51748">
      <w:pPr>
        <w:spacing w:line="240" w:lineRule="auto"/>
      </w:pPr>
      <w:r>
        <w:separator/>
      </w:r>
    </w:p>
  </w:endnote>
  <w:endnote w:type="continuationSeparator" w:id="0">
    <w:p w:rsidR="00C51748" w:rsidRDefault="00C517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412" w:rsidRDefault="0028075A">
    <w:pPr>
      <w:pStyle w:val="Footer"/>
      <w:jc w:val="center"/>
    </w:pPr>
    <w:r>
      <w:fldChar w:fldCharType="begin"/>
    </w:r>
    <w:r>
      <w:instrText>PAGE   \* MERGEFORMAT</w:instrText>
    </w:r>
    <w:r>
      <w:fldChar w:fldCharType="separate"/>
    </w:r>
    <w:r w:rsidR="00C771C9">
      <w:rPr>
        <w:noProof/>
      </w:rPr>
      <w:t>1</w:t>
    </w:r>
    <w:r>
      <w:fldChar w:fldCharType="end"/>
    </w:r>
  </w:p>
  <w:p w:rsidR="00787412" w:rsidRDefault="00C51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748" w:rsidRDefault="00C51748">
      <w:pPr>
        <w:spacing w:line="240" w:lineRule="auto"/>
      </w:pPr>
      <w:r>
        <w:separator/>
      </w:r>
    </w:p>
  </w:footnote>
  <w:footnote w:type="continuationSeparator" w:id="0">
    <w:p w:rsidR="00C51748" w:rsidRDefault="00C5174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9CC"/>
    <w:multiLevelType w:val="hybridMultilevel"/>
    <w:tmpl w:val="F2E007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02400"/>
    <w:multiLevelType w:val="multilevel"/>
    <w:tmpl w:val="690685B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532C99"/>
    <w:multiLevelType w:val="hybridMultilevel"/>
    <w:tmpl w:val="A7AAACEE"/>
    <w:lvl w:ilvl="0" w:tplc="FFFFFFFF">
      <w:start w:val="1"/>
      <w:numFmt w:val="decimal"/>
      <w:lvlText w:val=" %1."/>
      <w:lvlJc w:val="left"/>
      <w:pPr>
        <w:ind w:left="3600" w:hanging="360"/>
      </w:pPr>
      <w:rPr>
        <w:rFonts w:hint="default"/>
      </w:rPr>
    </w:lvl>
    <w:lvl w:ilvl="1" w:tplc="FFFFFFFF" w:tentative="1">
      <w:start w:val="1"/>
      <w:numFmt w:val="lowerLetter"/>
      <w:lvlText w:val="%2."/>
      <w:lvlJc w:val="left"/>
      <w:pPr>
        <w:ind w:left="4320" w:hanging="360"/>
      </w:pPr>
    </w:lvl>
    <w:lvl w:ilvl="2" w:tplc="FFFFFFFF" w:tentative="1">
      <w:start w:val="1"/>
      <w:numFmt w:val="lowerRoman"/>
      <w:lvlText w:val="%3."/>
      <w:lvlJc w:val="right"/>
      <w:pPr>
        <w:ind w:left="5040" w:hanging="180"/>
      </w:pPr>
    </w:lvl>
    <w:lvl w:ilvl="3" w:tplc="FFFFFFFF" w:tentative="1">
      <w:start w:val="1"/>
      <w:numFmt w:val="decimal"/>
      <w:lvlText w:val="%4."/>
      <w:lvlJc w:val="left"/>
      <w:pPr>
        <w:ind w:left="5760" w:hanging="360"/>
      </w:pPr>
    </w:lvl>
    <w:lvl w:ilvl="4" w:tplc="FFFFFFFF" w:tentative="1">
      <w:start w:val="1"/>
      <w:numFmt w:val="lowerLetter"/>
      <w:lvlText w:val="%5."/>
      <w:lvlJc w:val="left"/>
      <w:pPr>
        <w:ind w:left="6480" w:hanging="360"/>
      </w:pPr>
    </w:lvl>
    <w:lvl w:ilvl="5" w:tplc="FFFFFFFF" w:tentative="1">
      <w:start w:val="1"/>
      <w:numFmt w:val="lowerRoman"/>
      <w:lvlText w:val="%6."/>
      <w:lvlJc w:val="right"/>
      <w:pPr>
        <w:ind w:left="7200" w:hanging="180"/>
      </w:pPr>
    </w:lvl>
    <w:lvl w:ilvl="6" w:tplc="FFFFFFFF" w:tentative="1">
      <w:start w:val="1"/>
      <w:numFmt w:val="decimal"/>
      <w:lvlText w:val="%7."/>
      <w:lvlJc w:val="left"/>
      <w:pPr>
        <w:ind w:left="7920" w:hanging="360"/>
      </w:pPr>
    </w:lvl>
    <w:lvl w:ilvl="7" w:tplc="FFFFFFFF" w:tentative="1">
      <w:start w:val="1"/>
      <w:numFmt w:val="lowerLetter"/>
      <w:lvlText w:val="%8."/>
      <w:lvlJc w:val="left"/>
      <w:pPr>
        <w:ind w:left="8640" w:hanging="360"/>
      </w:pPr>
    </w:lvl>
    <w:lvl w:ilvl="8" w:tplc="FFFFFFFF" w:tentative="1">
      <w:start w:val="1"/>
      <w:numFmt w:val="lowerRoman"/>
      <w:lvlText w:val="%9."/>
      <w:lvlJc w:val="right"/>
      <w:pPr>
        <w:ind w:left="9360" w:hanging="180"/>
      </w:pPr>
    </w:lvl>
  </w:abstractNum>
  <w:abstractNum w:abstractNumId="3">
    <w:nsid w:val="09703482"/>
    <w:multiLevelType w:val="hybridMultilevel"/>
    <w:tmpl w:val="2DA8D190"/>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AFC1509"/>
    <w:multiLevelType w:val="multilevel"/>
    <w:tmpl w:val="716E1E0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CE76B3"/>
    <w:multiLevelType w:val="hybridMultilevel"/>
    <w:tmpl w:val="E63C36C6"/>
    <w:lvl w:ilvl="0" w:tplc="31FE339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D02624"/>
    <w:multiLevelType w:val="hybridMultilevel"/>
    <w:tmpl w:val="2BE8EC14"/>
    <w:lvl w:ilvl="0" w:tplc="E60E2F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C4061F"/>
    <w:multiLevelType w:val="hybridMultilevel"/>
    <w:tmpl w:val="18DE7C5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202E456B"/>
    <w:multiLevelType w:val="hybridMultilevel"/>
    <w:tmpl w:val="DD3A8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3B7E5A"/>
    <w:multiLevelType w:val="hybridMultilevel"/>
    <w:tmpl w:val="72AA58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507108D"/>
    <w:multiLevelType w:val="multilevel"/>
    <w:tmpl w:val="26E22BCA"/>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460EA6"/>
    <w:multiLevelType w:val="hybridMultilevel"/>
    <w:tmpl w:val="4348A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67FCC"/>
    <w:multiLevelType w:val="hybridMultilevel"/>
    <w:tmpl w:val="2144A8F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3A1D2057"/>
    <w:multiLevelType w:val="hybridMultilevel"/>
    <w:tmpl w:val="C09CCBE8"/>
    <w:lvl w:ilvl="0" w:tplc="FFFFFFFF">
      <w:start w:val="1"/>
      <w:numFmt w:val="decimal"/>
      <w:lvlText w:val="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3FE9165C"/>
    <w:multiLevelType w:val="hybridMultilevel"/>
    <w:tmpl w:val="DF34519E"/>
    <w:lvl w:ilvl="0" w:tplc="7B421694">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8C7EED"/>
    <w:multiLevelType w:val="multilevel"/>
    <w:tmpl w:val="25F481F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CD39F4"/>
    <w:multiLevelType w:val="hybridMultilevel"/>
    <w:tmpl w:val="B866CCA8"/>
    <w:lvl w:ilvl="0" w:tplc="084E0BA2">
      <w:start w:val="3"/>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48802091"/>
    <w:multiLevelType w:val="hybridMultilevel"/>
    <w:tmpl w:val="30104AF0"/>
    <w:lvl w:ilvl="0" w:tplc="FFFFFFFF">
      <w:start w:val="1"/>
      <w:numFmt w:val="decimal"/>
      <w:lvlText w:val="%1."/>
      <w:lvlJc w:val="left"/>
      <w:pPr>
        <w:ind w:left="720" w:hanging="360"/>
      </w:pPr>
      <w:rPr>
        <w:rFonts w:hint="default"/>
        <w:b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48A51826"/>
    <w:multiLevelType w:val="hybridMultilevel"/>
    <w:tmpl w:val="394446D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nsid w:val="50453B07"/>
    <w:multiLevelType w:val="hybridMultilevel"/>
    <w:tmpl w:val="615462EC"/>
    <w:lvl w:ilvl="0" w:tplc="3FB2DA6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711AB4"/>
    <w:multiLevelType w:val="hybridMultilevel"/>
    <w:tmpl w:val="419450D4"/>
    <w:lvl w:ilvl="0" w:tplc="FFFFFFFF">
      <w:start w:val="2"/>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55304DF2"/>
    <w:multiLevelType w:val="multilevel"/>
    <w:tmpl w:val="C31EDF0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67220AE"/>
    <w:multiLevelType w:val="hybridMultilevel"/>
    <w:tmpl w:val="F3BE4AF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nsid w:val="56C21219"/>
    <w:multiLevelType w:val="hybridMultilevel"/>
    <w:tmpl w:val="5946241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57C206D6"/>
    <w:multiLevelType w:val="hybridMultilevel"/>
    <w:tmpl w:val="F4946A14"/>
    <w:lvl w:ilvl="0" w:tplc="9344FB4A">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nsid w:val="68F307F8"/>
    <w:multiLevelType w:val="hybridMultilevel"/>
    <w:tmpl w:val="69869BC6"/>
    <w:lvl w:ilvl="0" w:tplc="44FABA8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0954FE"/>
    <w:multiLevelType w:val="hybridMultilevel"/>
    <w:tmpl w:val="396E903E"/>
    <w:lvl w:ilvl="0" w:tplc="44FABA8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281BDD"/>
    <w:multiLevelType w:val="hybridMultilevel"/>
    <w:tmpl w:val="84902D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804085"/>
    <w:multiLevelType w:val="hybridMultilevel"/>
    <w:tmpl w:val="DFAE92AE"/>
    <w:lvl w:ilvl="0" w:tplc="3FB2DA6A">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21709A"/>
    <w:multiLevelType w:val="hybridMultilevel"/>
    <w:tmpl w:val="12629BEE"/>
    <w:lvl w:ilvl="0" w:tplc="44FABA84">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10268A"/>
    <w:multiLevelType w:val="hybridMultilevel"/>
    <w:tmpl w:val="92069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7A0573"/>
    <w:multiLevelType w:val="hybridMultilevel"/>
    <w:tmpl w:val="5ED0AEB0"/>
    <w:lvl w:ilvl="0" w:tplc="FFFFFFFF">
      <w:start w:val="1"/>
      <w:numFmt w:val="decimal"/>
      <w:lvlText w:val="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nsid w:val="7CDB24FA"/>
    <w:multiLevelType w:val="hybridMultilevel"/>
    <w:tmpl w:val="691CB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E35164E"/>
    <w:multiLevelType w:val="hybridMultilevel"/>
    <w:tmpl w:val="C782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3"/>
  </w:num>
  <w:num w:numId="4">
    <w:abstractNumId w:val="13"/>
  </w:num>
  <w:num w:numId="5">
    <w:abstractNumId w:val="17"/>
  </w:num>
  <w:num w:numId="6">
    <w:abstractNumId w:val="10"/>
  </w:num>
  <w:num w:numId="7">
    <w:abstractNumId w:val="18"/>
  </w:num>
  <w:num w:numId="8">
    <w:abstractNumId w:val="7"/>
  </w:num>
  <w:num w:numId="9">
    <w:abstractNumId w:val="22"/>
  </w:num>
  <w:num w:numId="10">
    <w:abstractNumId w:val="12"/>
  </w:num>
  <w:num w:numId="11">
    <w:abstractNumId w:val="31"/>
  </w:num>
  <w:num w:numId="12">
    <w:abstractNumId w:val="4"/>
  </w:num>
  <w:num w:numId="13">
    <w:abstractNumId w:val="20"/>
  </w:num>
  <w:num w:numId="14">
    <w:abstractNumId w:val="15"/>
  </w:num>
  <w:num w:numId="15">
    <w:abstractNumId w:val="23"/>
  </w:num>
  <w:num w:numId="16">
    <w:abstractNumId w:val="2"/>
  </w:num>
  <w:num w:numId="17">
    <w:abstractNumId w:val="9"/>
  </w:num>
  <w:num w:numId="18">
    <w:abstractNumId w:val="33"/>
  </w:num>
  <w:num w:numId="19">
    <w:abstractNumId w:val="29"/>
  </w:num>
  <w:num w:numId="20">
    <w:abstractNumId w:val="8"/>
  </w:num>
  <w:num w:numId="21">
    <w:abstractNumId w:val="30"/>
  </w:num>
  <w:num w:numId="22">
    <w:abstractNumId w:val="25"/>
  </w:num>
  <w:num w:numId="23">
    <w:abstractNumId w:val="0"/>
  </w:num>
  <w:num w:numId="24">
    <w:abstractNumId w:val="16"/>
  </w:num>
  <w:num w:numId="25">
    <w:abstractNumId w:val="28"/>
  </w:num>
  <w:num w:numId="26">
    <w:abstractNumId w:val="24"/>
  </w:num>
  <w:num w:numId="27">
    <w:abstractNumId w:val="11"/>
  </w:num>
  <w:num w:numId="28">
    <w:abstractNumId w:val="26"/>
  </w:num>
  <w:num w:numId="29">
    <w:abstractNumId w:val="19"/>
  </w:num>
  <w:num w:numId="30">
    <w:abstractNumId w:val="14"/>
  </w:num>
  <w:num w:numId="31">
    <w:abstractNumId w:val="6"/>
  </w:num>
  <w:num w:numId="32">
    <w:abstractNumId w:val="27"/>
  </w:num>
  <w:num w:numId="33">
    <w:abstractNumId w:val="5"/>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75A"/>
    <w:rsid w:val="00234C31"/>
    <w:rsid w:val="0026783C"/>
    <w:rsid w:val="0028075A"/>
    <w:rsid w:val="002B455A"/>
    <w:rsid w:val="00463152"/>
    <w:rsid w:val="0060382A"/>
    <w:rsid w:val="00621781"/>
    <w:rsid w:val="00636E98"/>
    <w:rsid w:val="00790A07"/>
    <w:rsid w:val="0080157D"/>
    <w:rsid w:val="00833B51"/>
    <w:rsid w:val="00846538"/>
    <w:rsid w:val="00922D08"/>
    <w:rsid w:val="00A12490"/>
    <w:rsid w:val="00A8599B"/>
    <w:rsid w:val="00B937AA"/>
    <w:rsid w:val="00C21E89"/>
    <w:rsid w:val="00C51748"/>
    <w:rsid w:val="00C771C9"/>
    <w:rsid w:val="00D20C14"/>
    <w:rsid w:val="00D55333"/>
    <w:rsid w:val="00D87D37"/>
    <w:rsid w:val="00DF43B9"/>
    <w:rsid w:val="00ED092A"/>
    <w:rsid w:val="00EE2B5E"/>
    <w:rsid w:val="00F56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A"/>
    <w:pPr>
      <w:tabs>
        <w:tab w:val="left" w:pos="567"/>
      </w:tabs>
      <w:spacing w:after="0"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28075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8075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8075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5A"/>
    <w:rPr>
      <w:rFonts w:ascii="Calibri Light" w:eastAsia="Times New Roman" w:hAnsi="Calibri Light" w:cs="Times New Roman"/>
      <w:b/>
      <w:bCs/>
      <w:kern w:val="32"/>
      <w:sz w:val="32"/>
      <w:szCs w:val="32"/>
      <w:lang w:val="id-ID"/>
    </w:rPr>
  </w:style>
  <w:style w:type="character" w:customStyle="1" w:styleId="Heading2Char">
    <w:name w:val="Heading 2 Char"/>
    <w:basedOn w:val="DefaultParagraphFont"/>
    <w:link w:val="Heading2"/>
    <w:uiPriority w:val="9"/>
    <w:rsid w:val="0028075A"/>
    <w:rPr>
      <w:rFonts w:ascii="Calibri Light" w:eastAsia="Times New Roman" w:hAnsi="Calibri Light" w:cs="Times New Roman"/>
      <w:b/>
      <w:bCs/>
      <w:i/>
      <w:iCs/>
      <w:sz w:val="28"/>
      <w:szCs w:val="28"/>
      <w:lang w:val="id-ID"/>
    </w:rPr>
  </w:style>
  <w:style w:type="character" w:customStyle="1" w:styleId="Heading3Char">
    <w:name w:val="Heading 3 Char"/>
    <w:basedOn w:val="DefaultParagraphFont"/>
    <w:link w:val="Heading3"/>
    <w:uiPriority w:val="9"/>
    <w:semiHidden/>
    <w:rsid w:val="0028075A"/>
    <w:rPr>
      <w:rFonts w:ascii="Calibri Light" w:eastAsia="Times New Roman" w:hAnsi="Calibri Light" w:cs="Times New Roman"/>
      <w:b/>
      <w:bCs/>
      <w:sz w:val="26"/>
      <w:szCs w:val="26"/>
      <w:lang w:val="id-ID"/>
    </w:rPr>
  </w:style>
  <w:style w:type="paragraph" w:styleId="Footer">
    <w:name w:val="footer"/>
    <w:basedOn w:val="Normal"/>
    <w:link w:val="FooterChar"/>
    <w:uiPriority w:val="99"/>
    <w:unhideWhenUsed/>
    <w:rsid w:val="0028075A"/>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28075A"/>
    <w:rPr>
      <w:rFonts w:ascii="Times New Roman" w:eastAsia="Calibri" w:hAnsi="Times New Roman" w:cs="Times New Roman"/>
      <w:sz w:val="24"/>
      <w:szCs w:val="24"/>
      <w:lang w:val="id-ID"/>
    </w:rPr>
  </w:style>
  <w:style w:type="paragraph" w:styleId="ListParagraph">
    <w:name w:val="List Paragraph"/>
    <w:basedOn w:val="Normal"/>
    <w:link w:val="ListParagraphChar"/>
    <w:uiPriority w:val="34"/>
    <w:qFormat/>
    <w:rsid w:val="0028075A"/>
    <w:pPr>
      <w:ind w:left="720"/>
      <w:contextualSpacing/>
    </w:pPr>
  </w:style>
  <w:style w:type="character" w:customStyle="1" w:styleId="ListParagraphChar">
    <w:name w:val="List Paragraph Char"/>
    <w:link w:val="ListParagraph"/>
    <w:uiPriority w:val="34"/>
    <w:locked/>
    <w:rsid w:val="0028075A"/>
    <w:rPr>
      <w:rFonts w:ascii="Times New Roman" w:eastAsia="Calibri" w:hAnsi="Times New Roman" w:cs="Times New Roman"/>
      <w:sz w:val="24"/>
      <w:szCs w:val="24"/>
      <w:lang w:val="id-ID"/>
    </w:rPr>
  </w:style>
  <w:style w:type="paragraph" w:styleId="Caption">
    <w:name w:val="caption"/>
    <w:basedOn w:val="Normal"/>
    <w:next w:val="Normal"/>
    <w:uiPriority w:val="35"/>
    <w:unhideWhenUsed/>
    <w:qFormat/>
    <w:rsid w:val="0028075A"/>
    <w:pPr>
      <w:spacing w:after="200" w:line="240" w:lineRule="auto"/>
    </w:pPr>
    <w:rPr>
      <w:b/>
      <w:bCs/>
      <w:color w:val="4472C4"/>
      <w:sz w:val="18"/>
      <w:szCs w:val="18"/>
    </w:rPr>
  </w:style>
  <w:style w:type="paragraph" w:styleId="Header">
    <w:name w:val="header"/>
    <w:basedOn w:val="Normal"/>
    <w:link w:val="HeaderChar"/>
    <w:uiPriority w:val="99"/>
    <w:unhideWhenUsed/>
    <w:rsid w:val="0028075A"/>
    <w:pPr>
      <w:tabs>
        <w:tab w:val="clear" w:pos="567"/>
        <w:tab w:val="center" w:pos="4680"/>
        <w:tab w:val="right" w:pos="9360"/>
      </w:tabs>
    </w:pPr>
  </w:style>
  <w:style w:type="character" w:customStyle="1" w:styleId="HeaderChar">
    <w:name w:val="Header Char"/>
    <w:basedOn w:val="DefaultParagraphFont"/>
    <w:link w:val="Header"/>
    <w:uiPriority w:val="99"/>
    <w:rsid w:val="0028075A"/>
    <w:rPr>
      <w:rFonts w:ascii="Times New Roman" w:eastAsia="Calibri" w:hAnsi="Times New Roman" w:cs="Times New Roman"/>
      <w:sz w:val="24"/>
      <w:szCs w:val="24"/>
      <w:lang w:val="id-ID"/>
    </w:rPr>
  </w:style>
  <w:style w:type="table" w:styleId="TableGrid">
    <w:name w:val="Table Grid"/>
    <w:basedOn w:val="TableNormal"/>
    <w:uiPriority w:val="39"/>
    <w:rsid w:val="002807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8075A"/>
    <w:pPr>
      <w:keepLines/>
      <w:tabs>
        <w:tab w:val="clear" w:pos="567"/>
      </w:tabs>
      <w:spacing w:after="0" w:line="259" w:lineRule="auto"/>
      <w:jc w:val="left"/>
      <w:outlineLvl w:val="9"/>
    </w:pPr>
    <w:rPr>
      <w:b w:val="0"/>
      <w:bCs w:val="0"/>
      <w:color w:val="2E74B5"/>
      <w:kern w:val="0"/>
      <w:lang w:val="en-US"/>
    </w:rPr>
  </w:style>
  <w:style w:type="paragraph" w:styleId="TOC1">
    <w:name w:val="toc 1"/>
    <w:basedOn w:val="Normal"/>
    <w:next w:val="Normal"/>
    <w:autoRedefine/>
    <w:uiPriority w:val="39"/>
    <w:unhideWhenUsed/>
    <w:rsid w:val="0028075A"/>
    <w:pPr>
      <w:tabs>
        <w:tab w:val="clear" w:pos="567"/>
        <w:tab w:val="right" w:leader="dot" w:pos="7927"/>
      </w:tabs>
    </w:pPr>
    <w:rPr>
      <w:b/>
      <w:noProof/>
      <w:lang w:val="en-US"/>
    </w:rPr>
  </w:style>
  <w:style w:type="paragraph" w:styleId="TOC2">
    <w:name w:val="toc 2"/>
    <w:basedOn w:val="Normal"/>
    <w:next w:val="Normal"/>
    <w:autoRedefine/>
    <w:uiPriority w:val="39"/>
    <w:unhideWhenUsed/>
    <w:rsid w:val="0028075A"/>
    <w:pPr>
      <w:tabs>
        <w:tab w:val="clear" w:pos="567"/>
        <w:tab w:val="right" w:leader="dot" w:pos="7927"/>
      </w:tabs>
      <w:ind w:left="240"/>
    </w:pPr>
    <w:rPr>
      <w:rFonts w:eastAsia="Times New Roman"/>
      <w:noProof/>
      <w:lang w:val="en-US"/>
    </w:rPr>
  </w:style>
  <w:style w:type="paragraph" w:styleId="TOC3">
    <w:name w:val="toc 3"/>
    <w:basedOn w:val="Normal"/>
    <w:next w:val="Normal"/>
    <w:autoRedefine/>
    <w:uiPriority w:val="39"/>
    <w:unhideWhenUsed/>
    <w:rsid w:val="0028075A"/>
    <w:pPr>
      <w:tabs>
        <w:tab w:val="clear" w:pos="567"/>
      </w:tabs>
      <w:ind w:left="480"/>
    </w:pPr>
  </w:style>
  <w:style w:type="character" w:styleId="Hyperlink">
    <w:name w:val="Hyperlink"/>
    <w:uiPriority w:val="99"/>
    <w:unhideWhenUsed/>
    <w:rsid w:val="0028075A"/>
    <w:rPr>
      <w:color w:val="0563C1"/>
      <w:u w:val="single"/>
    </w:rPr>
  </w:style>
  <w:style w:type="paragraph" w:styleId="TableofFigures">
    <w:name w:val="table of figures"/>
    <w:basedOn w:val="Normal"/>
    <w:next w:val="Normal"/>
    <w:uiPriority w:val="99"/>
    <w:unhideWhenUsed/>
    <w:rsid w:val="0028075A"/>
    <w:pPr>
      <w:tabs>
        <w:tab w:val="clear" w:pos="567"/>
      </w:tabs>
    </w:pPr>
  </w:style>
  <w:style w:type="paragraph" w:styleId="BalloonText">
    <w:name w:val="Balloon Text"/>
    <w:basedOn w:val="Normal"/>
    <w:link w:val="BalloonTextChar"/>
    <w:uiPriority w:val="99"/>
    <w:semiHidden/>
    <w:unhideWhenUsed/>
    <w:rsid w:val="00C77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C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75A"/>
    <w:pPr>
      <w:tabs>
        <w:tab w:val="left" w:pos="567"/>
      </w:tabs>
      <w:spacing w:after="0" w:line="360" w:lineRule="auto"/>
      <w:jc w:val="both"/>
    </w:pPr>
    <w:rPr>
      <w:rFonts w:ascii="Times New Roman" w:eastAsia="Calibri" w:hAnsi="Times New Roman" w:cs="Times New Roman"/>
      <w:sz w:val="24"/>
      <w:szCs w:val="24"/>
      <w:lang w:val="id-ID"/>
    </w:rPr>
  </w:style>
  <w:style w:type="paragraph" w:styleId="Heading1">
    <w:name w:val="heading 1"/>
    <w:basedOn w:val="Normal"/>
    <w:next w:val="Normal"/>
    <w:link w:val="Heading1Char"/>
    <w:uiPriority w:val="9"/>
    <w:qFormat/>
    <w:rsid w:val="0028075A"/>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8075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8075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075A"/>
    <w:rPr>
      <w:rFonts w:ascii="Calibri Light" w:eastAsia="Times New Roman" w:hAnsi="Calibri Light" w:cs="Times New Roman"/>
      <w:b/>
      <w:bCs/>
      <w:kern w:val="32"/>
      <w:sz w:val="32"/>
      <w:szCs w:val="32"/>
      <w:lang w:val="id-ID"/>
    </w:rPr>
  </w:style>
  <w:style w:type="character" w:customStyle="1" w:styleId="Heading2Char">
    <w:name w:val="Heading 2 Char"/>
    <w:basedOn w:val="DefaultParagraphFont"/>
    <w:link w:val="Heading2"/>
    <w:uiPriority w:val="9"/>
    <w:rsid w:val="0028075A"/>
    <w:rPr>
      <w:rFonts w:ascii="Calibri Light" w:eastAsia="Times New Roman" w:hAnsi="Calibri Light" w:cs="Times New Roman"/>
      <w:b/>
      <w:bCs/>
      <w:i/>
      <w:iCs/>
      <w:sz w:val="28"/>
      <w:szCs w:val="28"/>
      <w:lang w:val="id-ID"/>
    </w:rPr>
  </w:style>
  <w:style w:type="character" w:customStyle="1" w:styleId="Heading3Char">
    <w:name w:val="Heading 3 Char"/>
    <w:basedOn w:val="DefaultParagraphFont"/>
    <w:link w:val="Heading3"/>
    <w:uiPriority w:val="9"/>
    <w:semiHidden/>
    <w:rsid w:val="0028075A"/>
    <w:rPr>
      <w:rFonts w:ascii="Calibri Light" w:eastAsia="Times New Roman" w:hAnsi="Calibri Light" w:cs="Times New Roman"/>
      <w:b/>
      <w:bCs/>
      <w:sz w:val="26"/>
      <w:szCs w:val="26"/>
      <w:lang w:val="id-ID"/>
    </w:rPr>
  </w:style>
  <w:style w:type="paragraph" w:styleId="Footer">
    <w:name w:val="footer"/>
    <w:basedOn w:val="Normal"/>
    <w:link w:val="FooterChar"/>
    <w:uiPriority w:val="99"/>
    <w:unhideWhenUsed/>
    <w:rsid w:val="0028075A"/>
    <w:pPr>
      <w:tabs>
        <w:tab w:val="clear" w:pos="567"/>
        <w:tab w:val="center" w:pos="4680"/>
        <w:tab w:val="right" w:pos="9360"/>
      </w:tabs>
      <w:spacing w:line="240" w:lineRule="auto"/>
    </w:pPr>
  </w:style>
  <w:style w:type="character" w:customStyle="1" w:styleId="FooterChar">
    <w:name w:val="Footer Char"/>
    <w:basedOn w:val="DefaultParagraphFont"/>
    <w:link w:val="Footer"/>
    <w:uiPriority w:val="99"/>
    <w:rsid w:val="0028075A"/>
    <w:rPr>
      <w:rFonts w:ascii="Times New Roman" w:eastAsia="Calibri" w:hAnsi="Times New Roman" w:cs="Times New Roman"/>
      <w:sz w:val="24"/>
      <w:szCs w:val="24"/>
      <w:lang w:val="id-ID"/>
    </w:rPr>
  </w:style>
  <w:style w:type="paragraph" w:styleId="ListParagraph">
    <w:name w:val="List Paragraph"/>
    <w:basedOn w:val="Normal"/>
    <w:link w:val="ListParagraphChar"/>
    <w:uiPriority w:val="34"/>
    <w:qFormat/>
    <w:rsid w:val="0028075A"/>
    <w:pPr>
      <w:ind w:left="720"/>
      <w:contextualSpacing/>
    </w:pPr>
  </w:style>
  <w:style w:type="character" w:customStyle="1" w:styleId="ListParagraphChar">
    <w:name w:val="List Paragraph Char"/>
    <w:link w:val="ListParagraph"/>
    <w:uiPriority w:val="34"/>
    <w:locked/>
    <w:rsid w:val="0028075A"/>
    <w:rPr>
      <w:rFonts w:ascii="Times New Roman" w:eastAsia="Calibri" w:hAnsi="Times New Roman" w:cs="Times New Roman"/>
      <w:sz w:val="24"/>
      <w:szCs w:val="24"/>
      <w:lang w:val="id-ID"/>
    </w:rPr>
  </w:style>
  <w:style w:type="paragraph" w:styleId="Caption">
    <w:name w:val="caption"/>
    <w:basedOn w:val="Normal"/>
    <w:next w:val="Normal"/>
    <w:uiPriority w:val="35"/>
    <w:unhideWhenUsed/>
    <w:qFormat/>
    <w:rsid w:val="0028075A"/>
    <w:pPr>
      <w:spacing w:after="200" w:line="240" w:lineRule="auto"/>
    </w:pPr>
    <w:rPr>
      <w:b/>
      <w:bCs/>
      <w:color w:val="4472C4"/>
      <w:sz w:val="18"/>
      <w:szCs w:val="18"/>
    </w:rPr>
  </w:style>
  <w:style w:type="paragraph" w:styleId="Header">
    <w:name w:val="header"/>
    <w:basedOn w:val="Normal"/>
    <w:link w:val="HeaderChar"/>
    <w:uiPriority w:val="99"/>
    <w:unhideWhenUsed/>
    <w:rsid w:val="0028075A"/>
    <w:pPr>
      <w:tabs>
        <w:tab w:val="clear" w:pos="567"/>
        <w:tab w:val="center" w:pos="4680"/>
        <w:tab w:val="right" w:pos="9360"/>
      </w:tabs>
    </w:pPr>
  </w:style>
  <w:style w:type="character" w:customStyle="1" w:styleId="HeaderChar">
    <w:name w:val="Header Char"/>
    <w:basedOn w:val="DefaultParagraphFont"/>
    <w:link w:val="Header"/>
    <w:uiPriority w:val="99"/>
    <w:rsid w:val="0028075A"/>
    <w:rPr>
      <w:rFonts w:ascii="Times New Roman" w:eastAsia="Calibri" w:hAnsi="Times New Roman" w:cs="Times New Roman"/>
      <w:sz w:val="24"/>
      <w:szCs w:val="24"/>
      <w:lang w:val="id-ID"/>
    </w:rPr>
  </w:style>
  <w:style w:type="table" w:styleId="TableGrid">
    <w:name w:val="Table Grid"/>
    <w:basedOn w:val="TableNormal"/>
    <w:uiPriority w:val="39"/>
    <w:rsid w:val="0028075A"/>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8075A"/>
    <w:pPr>
      <w:keepLines/>
      <w:tabs>
        <w:tab w:val="clear" w:pos="567"/>
      </w:tabs>
      <w:spacing w:after="0" w:line="259" w:lineRule="auto"/>
      <w:jc w:val="left"/>
      <w:outlineLvl w:val="9"/>
    </w:pPr>
    <w:rPr>
      <w:b w:val="0"/>
      <w:bCs w:val="0"/>
      <w:color w:val="2E74B5"/>
      <w:kern w:val="0"/>
      <w:lang w:val="en-US"/>
    </w:rPr>
  </w:style>
  <w:style w:type="paragraph" w:styleId="TOC1">
    <w:name w:val="toc 1"/>
    <w:basedOn w:val="Normal"/>
    <w:next w:val="Normal"/>
    <w:autoRedefine/>
    <w:uiPriority w:val="39"/>
    <w:unhideWhenUsed/>
    <w:rsid w:val="0028075A"/>
    <w:pPr>
      <w:tabs>
        <w:tab w:val="clear" w:pos="567"/>
        <w:tab w:val="right" w:leader="dot" w:pos="7927"/>
      </w:tabs>
    </w:pPr>
    <w:rPr>
      <w:b/>
      <w:noProof/>
      <w:lang w:val="en-US"/>
    </w:rPr>
  </w:style>
  <w:style w:type="paragraph" w:styleId="TOC2">
    <w:name w:val="toc 2"/>
    <w:basedOn w:val="Normal"/>
    <w:next w:val="Normal"/>
    <w:autoRedefine/>
    <w:uiPriority w:val="39"/>
    <w:unhideWhenUsed/>
    <w:rsid w:val="0028075A"/>
    <w:pPr>
      <w:tabs>
        <w:tab w:val="clear" w:pos="567"/>
        <w:tab w:val="right" w:leader="dot" w:pos="7927"/>
      </w:tabs>
      <w:ind w:left="240"/>
    </w:pPr>
    <w:rPr>
      <w:rFonts w:eastAsia="Times New Roman"/>
      <w:noProof/>
      <w:lang w:val="en-US"/>
    </w:rPr>
  </w:style>
  <w:style w:type="paragraph" w:styleId="TOC3">
    <w:name w:val="toc 3"/>
    <w:basedOn w:val="Normal"/>
    <w:next w:val="Normal"/>
    <w:autoRedefine/>
    <w:uiPriority w:val="39"/>
    <w:unhideWhenUsed/>
    <w:rsid w:val="0028075A"/>
    <w:pPr>
      <w:tabs>
        <w:tab w:val="clear" w:pos="567"/>
      </w:tabs>
      <w:ind w:left="480"/>
    </w:pPr>
  </w:style>
  <w:style w:type="character" w:styleId="Hyperlink">
    <w:name w:val="Hyperlink"/>
    <w:uiPriority w:val="99"/>
    <w:unhideWhenUsed/>
    <w:rsid w:val="0028075A"/>
    <w:rPr>
      <w:color w:val="0563C1"/>
      <w:u w:val="single"/>
    </w:rPr>
  </w:style>
  <w:style w:type="paragraph" w:styleId="TableofFigures">
    <w:name w:val="table of figures"/>
    <w:basedOn w:val="Normal"/>
    <w:next w:val="Normal"/>
    <w:uiPriority w:val="99"/>
    <w:unhideWhenUsed/>
    <w:rsid w:val="0028075A"/>
    <w:pPr>
      <w:tabs>
        <w:tab w:val="clear" w:pos="567"/>
      </w:tabs>
    </w:pPr>
  </w:style>
  <w:style w:type="paragraph" w:styleId="BalloonText">
    <w:name w:val="Balloon Text"/>
    <w:basedOn w:val="Normal"/>
    <w:link w:val="BalloonTextChar"/>
    <w:uiPriority w:val="99"/>
    <w:semiHidden/>
    <w:unhideWhenUsed/>
    <w:rsid w:val="00C771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1C9"/>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D:\File\File%20baru\JOKI%20REV%20ABC.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D:\File\File%20baru\JOKI%20REV%20ABC.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File\File%20baru\JOKI%20REV%20ABC.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File\File%20baru\JOKI%20REV%20ABC.xlsx" TargetMode="External"/><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t>Pertumbuhan Bobot Individu Mutlak (Gram)</a:t>
            </a:r>
          </a:p>
        </c:rich>
      </c:tx>
      <c:layout>
        <c:manualLayout>
          <c:xMode val="edge"/>
          <c:yMode val="edge"/>
          <c:x val="0.14686111111111111"/>
          <c:y val="5.5555555555555552E-2"/>
        </c:manualLayout>
      </c:layout>
      <c:overlay val="0"/>
      <c:spPr>
        <a:noFill/>
        <a:ln>
          <a:noFill/>
        </a:ln>
        <a:effectLst/>
      </c:spPr>
    </c:title>
    <c:autoTitleDeleted val="0"/>
    <c:plotArea>
      <c:layout>
        <c:manualLayout>
          <c:layoutTarget val="inner"/>
          <c:xMode val="edge"/>
          <c:yMode val="edge"/>
          <c:x val="0.21419444444444444"/>
          <c:y val="0.20643554972295131"/>
          <c:w val="0.75524999999999987"/>
          <c:h val="0.56337926509186353"/>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'[JOKI REV ABC.xlsx]laju Mutlak'!$A$2:$A$5</c:f>
              <c:strCache>
                <c:ptCount val="4"/>
                <c:pt idx="0">
                  <c:v>Kontrol </c:v>
                </c:pt>
                <c:pt idx="1">
                  <c:v>A</c:v>
                </c:pt>
                <c:pt idx="2">
                  <c:v>B</c:v>
                </c:pt>
                <c:pt idx="3">
                  <c:v>C</c:v>
                </c:pt>
              </c:strCache>
            </c:strRef>
          </c:cat>
          <c:val>
            <c:numRef>
              <c:f>'[JOKI REV ABC.xlsx]laju Mutlak'!$B$2:$B$5</c:f>
              <c:numCache>
                <c:formatCode>General</c:formatCode>
                <c:ptCount val="4"/>
                <c:pt idx="0">
                  <c:v>5</c:v>
                </c:pt>
                <c:pt idx="1">
                  <c:v>6.4</c:v>
                </c:pt>
                <c:pt idx="2">
                  <c:v>7</c:v>
                </c:pt>
                <c:pt idx="3">
                  <c:v>8.5</c:v>
                </c:pt>
              </c:numCache>
            </c:numRef>
          </c:val>
          <c:extLst xmlns:c16r2="http://schemas.microsoft.com/office/drawing/2015/06/chart">
            <c:ext xmlns:c16="http://schemas.microsoft.com/office/drawing/2014/chart" uri="{C3380CC4-5D6E-409C-BE32-E72D297353CC}">
              <c16:uniqueId val="{00000000-F388-7B47-BC96-78FB77DB5E38}"/>
            </c:ext>
          </c:extLst>
        </c:ser>
        <c:dLbls>
          <c:dLblPos val="outEnd"/>
          <c:showLegendKey val="0"/>
          <c:showVal val="1"/>
          <c:showCatName val="0"/>
          <c:showSerName val="0"/>
          <c:showPercent val="0"/>
          <c:showBubbleSize val="0"/>
        </c:dLbls>
        <c:gapWidth val="219"/>
        <c:overlap val="-27"/>
        <c:axId val="80100736"/>
        <c:axId val="145237504"/>
      </c:barChart>
      <c:catAx>
        <c:axId val="801007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Perlakukan </a:t>
                </a:r>
              </a:p>
            </c:rich>
          </c:tx>
          <c:layout>
            <c:manualLayout>
              <c:xMode val="edge"/>
              <c:yMode val="edge"/>
              <c:x val="0.43629155730533681"/>
              <c:y val="0.8851851851851851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45237504"/>
        <c:crosses val="autoZero"/>
        <c:auto val="1"/>
        <c:lblAlgn val="ctr"/>
        <c:lblOffset val="100"/>
        <c:noMultiLvlLbl val="0"/>
      </c:catAx>
      <c:valAx>
        <c:axId val="145237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lgn="ctr" rtl="0">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Pertumbuhan Bobot Individu Mutlak (Gram)</a:t>
                </a:r>
              </a:p>
              <a:p>
                <a:pPr algn="ctr" rtl="0">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80100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t>Laju Pertumbuhan Harian (Gram)</a:t>
            </a:r>
          </a:p>
        </c:rich>
      </c:tx>
      <c:layout>
        <c:manualLayout>
          <c:xMode val="edge"/>
          <c:yMode val="edge"/>
          <c:x val="0.24533333333333332"/>
          <c:y val="4.61361014994233E-2"/>
        </c:manualLayout>
      </c:layout>
      <c:overlay val="0"/>
      <c:spPr>
        <a:noFill/>
        <a:ln>
          <a:noFill/>
        </a:ln>
        <a:effectLst/>
      </c:spPr>
    </c:title>
    <c:autoTitleDeleted val="0"/>
    <c:plotArea>
      <c:layout>
        <c:manualLayout>
          <c:layoutTarget val="inner"/>
          <c:xMode val="edge"/>
          <c:yMode val="edge"/>
          <c:x val="0.19030555555555553"/>
          <c:y val="0.18726679926254894"/>
          <c:w val="0.77913888888888894"/>
          <c:h val="0.5833445040823184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strRef>
              <c:f>'[JOKI REV ABC.xlsx]laju Harian'!$A$2:$A$5</c:f>
              <c:strCache>
                <c:ptCount val="4"/>
                <c:pt idx="0">
                  <c:v>Kontrol </c:v>
                </c:pt>
                <c:pt idx="1">
                  <c:v>A</c:v>
                </c:pt>
                <c:pt idx="2">
                  <c:v>B</c:v>
                </c:pt>
                <c:pt idx="3">
                  <c:v>C</c:v>
                </c:pt>
              </c:strCache>
            </c:strRef>
          </c:cat>
          <c:val>
            <c:numRef>
              <c:f>'[JOKI REV ABC.xlsx]laju Harian'!$B$2:$B$5</c:f>
              <c:numCache>
                <c:formatCode>General</c:formatCode>
                <c:ptCount val="4"/>
                <c:pt idx="0">
                  <c:v>0.16300000000000001</c:v>
                </c:pt>
                <c:pt idx="1">
                  <c:v>0.21299999999999999</c:v>
                </c:pt>
                <c:pt idx="2">
                  <c:v>0.23</c:v>
                </c:pt>
                <c:pt idx="3">
                  <c:v>0.28299999999999997</c:v>
                </c:pt>
              </c:numCache>
            </c:numRef>
          </c:val>
          <c:extLst xmlns:c16r2="http://schemas.microsoft.com/office/drawing/2015/06/chart">
            <c:ext xmlns:c16="http://schemas.microsoft.com/office/drawing/2014/chart" uri="{C3380CC4-5D6E-409C-BE32-E72D297353CC}">
              <c16:uniqueId val="{00000001-5577-3A43-955F-582DDF59EF9F}"/>
            </c:ext>
          </c:extLst>
        </c:ser>
        <c:dLbls>
          <c:showLegendKey val="0"/>
          <c:showVal val="1"/>
          <c:showCatName val="0"/>
          <c:showSerName val="0"/>
          <c:showPercent val="0"/>
          <c:showBubbleSize val="0"/>
        </c:dLbls>
        <c:gapWidth val="150"/>
        <c:axId val="150998016"/>
        <c:axId val="151000192"/>
      </c:barChart>
      <c:catAx>
        <c:axId val="15099801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Perlakuan</a:t>
                </a:r>
              </a:p>
            </c:rich>
          </c:tx>
          <c:layout>
            <c:manualLayout>
              <c:xMode val="edge"/>
              <c:yMode val="edge"/>
              <c:x val="0.43823600174978133"/>
              <c:y val="0.8809688581314878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1000192"/>
        <c:crosses val="autoZero"/>
        <c:auto val="1"/>
        <c:lblAlgn val="ctr"/>
        <c:lblOffset val="100"/>
        <c:noMultiLvlLbl val="0"/>
      </c:catAx>
      <c:valAx>
        <c:axId val="151000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Laju Pertumbuhan Harian </a:t>
                </a:r>
              </a:p>
            </c:rich>
          </c:tx>
          <c:layout>
            <c:manualLayout>
              <c:xMode val="edge"/>
              <c:yMode val="edge"/>
              <c:x val="4.1666666666666664E-2"/>
              <c:y val="0.1872667992625489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09980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t>Konversi Pakan Dan Efisiensi Pakan</a:t>
            </a:r>
          </a:p>
        </c:rich>
      </c:tx>
      <c:overlay val="0"/>
      <c:spPr>
        <a:noFill/>
        <a:ln>
          <a:noFill/>
        </a:ln>
        <a:effectLst/>
      </c:spPr>
    </c:title>
    <c:autoTitleDeleted val="0"/>
    <c:plotArea>
      <c:layout>
        <c:manualLayout>
          <c:layoutTarget val="inner"/>
          <c:xMode val="edge"/>
          <c:yMode val="edge"/>
          <c:x val="0.2036388888888889"/>
          <c:y val="0.19254666083406241"/>
          <c:w val="0.76580555555555552"/>
          <c:h val="0.46080016039661709"/>
        </c:manualLayout>
      </c:layout>
      <c:barChart>
        <c:barDir val="col"/>
        <c:grouping val="clustered"/>
        <c:varyColors val="0"/>
        <c:ser>
          <c:idx val="0"/>
          <c:order val="0"/>
          <c:tx>
            <c:v>Konversi Pakan</c:v>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'[JOKI REV ABC.xlsx]EP dan FCR'!$A$2:$A$5</c:f>
              <c:strCache>
                <c:ptCount val="4"/>
                <c:pt idx="0">
                  <c:v>Kontrol </c:v>
                </c:pt>
                <c:pt idx="1">
                  <c:v>A</c:v>
                </c:pt>
                <c:pt idx="2">
                  <c:v>B</c:v>
                </c:pt>
                <c:pt idx="3">
                  <c:v>C</c:v>
                </c:pt>
              </c:strCache>
            </c:strRef>
          </c:cat>
          <c:val>
            <c:numRef>
              <c:f>'[JOKI REV ABC.xlsx]EP dan FCR'!$B$2:$B$5</c:f>
              <c:numCache>
                <c:formatCode>General</c:formatCode>
                <c:ptCount val="4"/>
                <c:pt idx="0">
                  <c:v>2</c:v>
                </c:pt>
                <c:pt idx="1">
                  <c:v>1.6</c:v>
                </c:pt>
                <c:pt idx="2">
                  <c:v>1.4</c:v>
                </c:pt>
                <c:pt idx="3">
                  <c:v>1.2</c:v>
                </c:pt>
              </c:numCache>
            </c:numRef>
          </c:val>
          <c:extLst xmlns:c16r2="http://schemas.microsoft.com/office/drawing/2015/06/chart">
            <c:ext xmlns:c16="http://schemas.microsoft.com/office/drawing/2014/chart" uri="{C3380CC4-5D6E-409C-BE32-E72D297353CC}">
              <c16:uniqueId val="{00000000-FB28-AF49-8CFF-6730EFB2AE5F}"/>
            </c:ext>
          </c:extLst>
        </c:ser>
        <c:ser>
          <c:idx val="1"/>
          <c:order val="1"/>
          <c:tx>
            <c:v>Efisiensi Pakan</c:v>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'[JOKI REV ABC.xlsx]EP dan FCR'!$A$2:$A$5</c:f>
              <c:strCache>
                <c:ptCount val="4"/>
                <c:pt idx="0">
                  <c:v>Kontrol </c:v>
                </c:pt>
                <c:pt idx="1">
                  <c:v>A</c:v>
                </c:pt>
                <c:pt idx="2">
                  <c:v>B</c:v>
                </c:pt>
                <c:pt idx="3">
                  <c:v>C</c:v>
                </c:pt>
              </c:strCache>
            </c:strRef>
          </c:cat>
          <c:val>
            <c:numRef>
              <c:f>'[JOKI REV ABC.xlsx]EP dan FCR'!$C$2:$C$5</c:f>
              <c:numCache>
                <c:formatCode>General</c:formatCode>
                <c:ptCount val="4"/>
                <c:pt idx="0">
                  <c:v>0.48</c:v>
                </c:pt>
                <c:pt idx="1">
                  <c:v>0.62</c:v>
                </c:pt>
                <c:pt idx="2">
                  <c:v>0.69</c:v>
                </c:pt>
                <c:pt idx="3">
                  <c:v>0.83</c:v>
                </c:pt>
              </c:numCache>
            </c:numRef>
          </c:val>
          <c:extLst xmlns:c16r2="http://schemas.microsoft.com/office/drawing/2015/06/chart">
            <c:ext xmlns:c16="http://schemas.microsoft.com/office/drawing/2014/chart" uri="{C3380CC4-5D6E-409C-BE32-E72D297353CC}">
              <c16:uniqueId val="{00000001-FB28-AF49-8CFF-6730EFB2AE5F}"/>
            </c:ext>
          </c:extLst>
        </c:ser>
        <c:dLbls>
          <c:dLblPos val="outEnd"/>
          <c:showLegendKey val="0"/>
          <c:showVal val="1"/>
          <c:showCatName val="0"/>
          <c:showSerName val="0"/>
          <c:showPercent val="0"/>
          <c:showBubbleSize val="0"/>
        </c:dLbls>
        <c:gapWidth val="219"/>
        <c:overlap val="-27"/>
        <c:axId val="151031168"/>
        <c:axId val="151037440"/>
      </c:barChart>
      <c:catAx>
        <c:axId val="151031168"/>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Perlakuan</a:t>
                </a:r>
              </a:p>
            </c:rich>
          </c:tx>
          <c:layout>
            <c:manualLayout>
              <c:xMode val="edge"/>
              <c:yMode val="edge"/>
              <c:x val="0.45462489063867023"/>
              <c:y val="0.78260608048993874"/>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1037440"/>
        <c:crosses val="autoZero"/>
        <c:auto val="1"/>
        <c:lblAlgn val="ctr"/>
        <c:lblOffset val="100"/>
        <c:noMultiLvlLbl val="0"/>
      </c:catAx>
      <c:valAx>
        <c:axId val="1510374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Konversi Pakan dan Efisiensi Pakan</a:t>
                </a:r>
              </a:p>
            </c:rich>
          </c:tx>
          <c:layout>
            <c:manualLayout>
              <c:xMode val="edge"/>
              <c:yMode val="edge"/>
              <c:x val="3.0555555555555555E-2"/>
              <c:y val="0.14719925634295714"/>
            </c:manualLayout>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crossAx val="1510311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id-ID"/>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latin typeface="Times New Roman" panose="02020603050405020304" pitchFamily="18" charset="0"/>
          <a:cs typeface="Times New Roman" panose="02020603050405020304" pitchFamily="18" charset="0"/>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300" b="1">
                <a:latin typeface="Times New Roman" panose="02020603050405020304" pitchFamily="18" charset="0"/>
                <a:cs typeface="Times New Roman" panose="02020603050405020304" pitchFamily="18" charset="0"/>
              </a:rPr>
              <a:t>Kelangsungan Hidup</a:t>
            </a:r>
            <a:r>
              <a:rPr lang="en-US" sz="1300" b="1" baseline="0">
                <a:latin typeface="Times New Roman" panose="02020603050405020304" pitchFamily="18" charset="0"/>
                <a:cs typeface="Times New Roman" panose="02020603050405020304" pitchFamily="18" charset="0"/>
              </a:rPr>
              <a:t> (%)</a:t>
            </a:r>
            <a:endParaRPr lang="en-US" sz="1300" b="1">
              <a:latin typeface="Times New Roman" panose="02020603050405020304" pitchFamily="18" charset="0"/>
              <a:cs typeface="Times New Roman" panose="02020603050405020304" pitchFamily="18" charset="0"/>
            </a:endParaRPr>
          </a:p>
        </c:rich>
      </c:tx>
      <c:layout>
        <c:manualLayout>
          <c:xMode val="edge"/>
          <c:yMode val="edge"/>
          <c:x val="0.31856933508311464"/>
          <c:y val="2.7777777777777776E-2"/>
        </c:manualLayout>
      </c:layout>
      <c:overlay val="0"/>
      <c:spPr>
        <a:noFill/>
        <a:ln>
          <a:noFill/>
        </a:ln>
        <a:effectLst/>
      </c:spPr>
    </c:title>
    <c:autoTitleDeleted val="0"/>
    <c:plotArea>
      <c:layout>
        <c:manualLayout>
          <c:layoutTarget val="inner"/>
          <c:xMode val="edge"/>
          <c:yMode val="edge"/>
          <c:x val="0.16480314960629922"/>
          <c:y val="0.17567147856517934"/>
          <c:w val="0.80464129483814517"/>
          <c:h val="0.61137357830271211"/>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'[JOKI REV ABC.xlsx]Kelangsungan Hidup '!$A$2:$A$5</c:f>
              <c:strCache>
                <c:ptCount val="4"/>
                <c:pt idx="0">
                  <c:v>Kontrol </c:v>
                </c:pt>
                <c:pt idx="1">
                  <c:v>A</c:v>
                </c:pt>
                <c:pt idx="2">
                  <c:v>B</c:v>
                </c:pt>
                <c:pt idx="3">
                  <c:v>C</c:v>
                </c:pt>
              </c:strCache>
            </c:strRef>
          </c:cat>
          <c:val>
            <c:numRef>
              <c:f>'[JOKI REV ABC.xlsx]Kelangsungan Hidup '!$B$2:$B$5</c:f>
              <c:numCache>
                <c:formatCode>General</c:formatCode>
                <c:ptCount val="4"/>
                <c:pt idx="0">
                  <c:v>100</c:v>
                </c:pt>
                <c:pt idx="1">
                  <c:v>100</c:v>
                </c:pt>
                <c:pt idx="2">
                  <c:v>100</c:v>
                </c:pt>
                <c:pt idx="3">
                  <c:v>100</c:v>
                </c:pt>
              </c:numCache>
            </c:numRef>
          </c:val>
          <c:extLst xmlns:c16r2="http://schemas.microsoft.com/office/drawing/2015/06/chart">
            <c:ext xmlns:c16="http://schemas.microsoft.com/office/drawing/2014/chart" uri="{C3380CC4-5D6E-409C-BE32-E72D297353CC}">
              <c16:uniqueId val="{00000000-9593-BD49-A231-C7C6D0B10D64}"/>
            </c:ext>
          </c:extLst>
        </c:ser>
        <c:dLbls>
          <c:dLblPos val="outEnd"/>
          <c:showLegendKey val="0"/>
          <c:showVal val="1"/>
          <c:showCatName val="0"/>
          <c:showSerName val="0"/>
          <c:showPercent val="0"/>
          <c:showBubbleSize val="0"/>
        </c:dLbls>
        <c:gapWidth val="219"/>
        <c:overlap val="-27"/>
        <c:axId val="154948736"/>
        <c:axId val="154956160"/>
      </c:barChart>
      <c:catAx>
        <c:axId val="154948736"/>
        <c:scaling>
          <c:orientation val="minMax"/>
        </c:scaling>
        <c:delete val="0"/>
        <c:axPos val="b"/>
        <c:title>
          <c:tx>
            <c:rich>
              <a:bodyPr rot="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Perlakuan</a:t>
                </a:r>
              </a:p>
            </c:rich>
          </c:tx>
          <c:layout>
            <c:manualLayout>
              <c:xMode val="edge"/>
              <c:yMode val="edge"/>
              <c:x val="0.42826268591426064"/>
              <c:y val="0.88518518518518519"/>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4956160"/>
        <c:crosses val="autoZero"/>
        <c:auto val="1"/>
        <c:lblAlgn val="ctr"/>
        <c:lblOffset val="100"/>
        <c:noMultiLvlLbl val="0"/>
      </c:catAx>
      <c:valAx>
        <c:axId val="15495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Kelangsungan Hidup (%)</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549487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13</Pages>
  <Words>2266</Words>
  <Characters>12920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HP062021</cp:lastModifiedBy>
  <cp:revision>2</cp:revision>
  <dcterms:created xsi:type="dcterms:W3CDTF">2024-03-19T05:31:00Z</dcterms:created>
  <dcterms:modified xsi:type="dcterms:W3CDTF">2024-03-19T05:31:00Z</dcterms:modified>
</cp:coreProperties>
</file>