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6A1" w:rsidRDefault="006146A1" w:rsidP="006146A1">
      <w:pPr>
        <w:pStyle w:val="Heading1"/>
      </w:pPr>
      <w:bookmarkStart w:id="0" w:name="_Toc158620852"/>
      <w:bookmarkStart w:id="1" w:name="_Toc158620851"/>
      <w:r>
        <w:t>REFERENCES</w:t>
      </w:r>
      <w:bookmarkEnd w:id="1"/>
    </w:p>
    <w:p w:rsidR="006146A1" w:rsidRPr="00531AC9" w:rsidRDefault="006146A1" w:rsidP="006146A1">
      <w:pPr>
        <w:pStyle w:val="normal0"/>
      </w:pP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Pr="006034DB">
        <w:rPr>
          <w:rFonts w:ascii="Times New Roman" w:hAnsi="Times New Roman" w:cs="Times New Roman"/>
          <w:noProof/>
          <w:sz w:val="24"/>
          <w:szCs w:val="24"/>
        </w:rPr>
        <w:t xml:space="preserve">Alqahtani, M. (2015). The importance of vocabulary in language learning and how to be taught. </w:t>
      </w:r>
      <w:r w:rsidRPr="006034DB">
        <w:rPr>
          <w:rFonts w:ascii="Times New Roman" w:hAnsi="Times New Roman" w:cs="Times New Roman"/>
          <w:i/>
          <w:iCs/>
          <w:noProof/>
          <w:sz w:val="24"/>
          <w:szCs w:val="24"/>
        </w:rPr>
        <w:t>International Journal of Teaching and Education</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III</w:t>
      </w:r>
      <w:r w:rsidRPr="006034DB">
        <w:rPr>
          <w:rFonts w:ascii="Times New Roman" w:hAnsi="Times New Roman" w:cs="Times New Roman"/>
          <w:noProof/>
          <w:sz w:val="24"/>
          <w:szCs w:val="24"/>
        </w:rPr>
        <w:t>(3), 21–34. https://doi.org/10.20472/te.2015.3.3.002</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Alroe, M. J., &amp; Reinders, H. (2015). EJAL The role of translation in vocabulary acquisition : A. </w:t>
      </w:r>
      <w:r w:rsidRPr="006034DB">
        <w:rPr>
          <w:rFonts w:ascii="Times New Roman" w:hAnsi="Times New Roman" w:cs="Times New Roman"/>
          <w:i/>
          <w:iCs/>
          <w:noProof/>
          <w:sz w:val="24"/>
          <w:szCs w:val="24"/>
        </w:rPr>
        <w:t>Eurasian Journal of Applied Linguistics 1</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1</w:t>
      </w:r>
      <w:r w:rsidRPr="006034DB">
        <w:rPr>
          <w:rFonts w:ascii="Times New Roman" w:hAnsi="Times New Roman" w:cs="Times New Roman"/>
          <w:noProof/>
          <w:sz w:val="24"/>
          <w:szCs w:val="24"/>
        </w:rPr>
        <w:t>, 39–58. https://doi.org/https://doi.org/10.32601/ejal.460588</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B Laufer. (1999). </w:t>
      </w:r>
      <w:r w:rsidRPr="006034DB">
        <w:rPr>
          <w:rFonts w:ascii="Times New Roman" w:hAnsi="Times New Roman" w:cs="Times New Roman"/>
          <w:i/>
          <w:iCs/>
          <w:noProof/>
          <w:sz w:val="24"/>
          <w:szCs w:val="24"/>
        </w:rPr>
        <w:t>A vocabulary size test of controlled productive ability</w:t>
      </w:r>
      <w:r w:rsidRPr="006034DB">
        <w:rPr>
          <w:rFonts w:ascii="Times New Roman" w:hAnsi="Times New Roman" w:cs="Times New Roman"/>
          <w:noProof/>
          <w:sz w:val="24"/>
          <w:szCs w:val="24"/>
        </w:rPr>
        <w:t>. Language Testing. https://doi.org/10.1177/026553229901600103</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Barbara. (2007). </w:t>
      </w:r>
      <w:r w:rsidRPr="006034DB">
        <w:rPr>
          <w:rFonts w:ascii="Times New Roman" w:hAnsi="Times New Roman" w:cs="Times New Roman"/>
          <w:i/>
          <w:iCs/>
          <w:noProof/>
          <w:sz w:val="24"/>
          <w:szCs w:val="24"/>
        </w:rPr>
        <w:t>Grammar for everyone : practical tools for learning and teaching grammar</w:t>
      </w:r>
      <w:r w:rsidRPr="006034DB">
        <w:rPr>
          <w:rFonts w:ascii="Times New Roman" w:hAnsi="Times New Roman" w:cs="Times New Roman"/>
          <w:noProof/>
          <w:sz w:val="24"/>
          <w:szCs w:val="24"/>
        </w:rPr>
        <w:t>. ACER Press. http://thusvienso.bvu.edu.vn/handle/TVDHBRVT/15156</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Cameron, L. (2001). </w:t>
      </w:r>
      <w:r w:rsidRPr="006034DB">
        <w:rPr>
          <w:rFonts w:ascii="Times New Roman" w:hAnsi="Times New Roman" w:cs="Times New Roman"/>
          <w:i/>
          <w:iCs/>
          <w:noProof/>
          <w:sz w:val="24"/>
          <w:szCs w:val="24"/>
        </w:rPr>
        <w:t>Teaching Languages to Young Learners</w:t>
      </w:r>
      <w:r w:rsidRPr="006034DB">
        <w:rPr>
          <w:rFonts w:ascii="Times New Roman" w:hAnsi="Times New Roman" w:cs="Times New Roman"/>
          <w:noProof/>
          <w:sz w:val="24"/>
          <w:szCs w:val="24"/>
        </w:rPr>
        <w:t xml:space="preserve"> (L Cameroon (ed.)). THE PRESS SYNDICATE OF THE UNIVERSITY OF CAMBRIDGE. http://www.cambridge.org</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Clayton, K., &amp; Murphy, A. (2016). Smartphone Apps in Education: Students Create Videos to Teach Samartphone Use as Tool for Learning. </w:t>
      </w:r>
      <w:r w:rsidRPr="006034DB">
        <w:rPr>
          <w:rFonts w:ascii="Times New Roman" w:hAnsi="Times New Roman" w:cs="Times New Roman"/>
          <w:i/>
          <w:iCs/>
          <w:noProof/>
          <w:sz w:val="24"/>
          <w:szCs w:val="24"/>
        </w:rPr>
        <w:t>Journal of Media Literacy Education</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8</w:t>
      </w:r>
      <w:r w:rsidRPr="006034DB">
        <w:rPr>
          <w:rFonts w:ascii="Times New Roman" w:hAnsi="Times New Roman" w:cs="Times New Roman"/>
          <w:noProof/>
          <w:sz w:val="24"/>
          <w:szCs w:val="24"/>
        </w:rPr>
        <w:t>, 99–109. https://doi.org/https://doi.org/10.23860/jmle-8-2-5</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Fidiyanti, L. (2020). Penggunaan Media Pembelajaran Flashcard Untuk Meningkatkan Penguasaan Vocabulary Dengan Materi Narrrative Text. </w:t>
      </w:r>
      <w:r w:rsidRPr="006034DB">
        <w:rPr>
          <w:rFonts w:ascii="Times New Roman" w:hAnsi="Times New Roman" w:cs="Times New Roman"/>
          <w:i/>
          <w:iCs/>
          <w:noProof/>
          <w:sz w:val="24"/>
          <w:szCs w:val="24"/>
        </w:rPr>
        <w:t>Journal of Education Action Research</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4</w:t>
      </w:r>
      <w:r w:rsidRPr="006034DB">
        <w:rPr>
          <w:rFonts w:ascii="Times New Roman" w:hAnsi="Times New Roman" w:cs="Times New Roman"/>
          <w:noProof/>
          <w:sz w:val="24"/>
          <w:szCs w:val="24"/>
        </w:rPr>
        <w:t>(1), 42. https://doi.org/10.23887/jear.v4i1.23437</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Halitopo, M. (2020). Implementasi Merdeka Belajar Dalam Buku Teks Bahasa Inggris Untuk SMK. </w:t>
      </w:r>
      <w:r w:rsidRPr="006034DB">
        <w:rPr>
          <w:rFonts w:ascii="Times New Roman" w:hAnsi="Times New Roman" w:cs="Times New Roman"/>
          <w:i/>
          <w:iCs/>
          <w:noProof/>
          <w:sz w:val="24"/>
          <w:szCs w:val="24"/>
        </w:rPr>
        <w:t>Journal Pendidikan Universitas Sarjawiyata Tamansiswa. Jalan Kusumanegara 157, Yogyakarta 55165, Indonesia Manasehalitopo11@gmail.Com</w:t>
      </w:r>
      <w:r w:rsidRPr="006034DB">
        <w:rPr>
          <w:rFonts w:ascii="Times New Roman" w:hAnsi="Times New Roman" w:cs="Times New Roman"/>
          <w:noProof/>
          <w:sz w:val="24"/>
          <w:szCs w:val="24"/>
        </w:rPr>
        <w:t>, 54–61. https://jurnal.ustjogja.ac.id/index.php/semnas2020/article/view/7300</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Hatch and Brown. (1995). </w:t>
      </w:r>
      <w:r w:rsidRPr="006034DB">
        <w:rPr>
          <w:rFonts w:ascii="Times New Roman" w:hAnsi="Times New Roman" w:cs="Times New Roman"/>
          <w:i/>
          <w:iCs/>
          <w:noProof/>
          <w:sz w:val="24"/>
          <w:szCs w:val="24"/>
        </w:rPr>
        <w:t>Vocabulary, Semantics, and Language Education.</w:t>
      </w:r>
      <w:r w:rsidRPr="006034DB">
        <w:rPr>
          <w:rFonts w:ascii="Times New Roman" w:hAnsi="Times New Roman" w:cs="Times New Roman"/>
          <w:noProof/>
          <w:sz w:val="24"/>
          <w:szCs w:val="24"/>
        </w:rPr>
        <w:t xml:space="preserve"> Cambrige University Press. eric.ed.gov/?id=ED396578</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lastRenderedPageBreak/>
        <w:t xml:space="preserve">Nugraha, G. (2019). EXPLORING LOW AND HIGH STUDENTS ’ PE RCEPTION ON ENGAGING E-DICTIONARY IN MASTERING VOCABULARY : CROSS-SECTIONAL SURVEY. </w:t>
      </w:r>
      <w:r w:rsidRPr="006034DB">
        <w:rPr>
          <w:rFonts w:ascii="Times New Roman" w:hAnsi="Times New Roman" w:cs="Times New Roman"/>
          <w:i/>
          <w:iCs/>
          <w:noProof/>
          <w:sz w:val="24"/>
          <w:szCs w:val="24"/>
        </w:rPr>
        <w:t>Indonesian EFL Journal</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5</w:t>
      </w:r>
      <w:r w:rsidRPr="006034DB">
        <w:rPr>
          <w:rFonts w:ascii="Times New Roman" w:hAnsi="Times New Roman" w:cs="Times New Roman"/>
          <w:noProof/>
          <w:sz w:val="24"/>
          <w:szCs w:val="24"/>
        </w:rPr>
        <w:t>(1). https://doi.org/10.25134/ieflj.v5i1.1609</w:t>
      </w:r>
    </w:p>
    <w:p w:rsidR="006146A1"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Okpor, M. D. (2014). Machine Translation Approaches : Issues and Challenges. </w:t>
      </w:r>
      <w:r w:rsidRPr="006034DB">
        <w:rPr>
          <w:rFonts w:ascii="Times New Roman" w:hAnsi="Times New Roman" w:cs="Times New Roman"/>
          <w:i/>
          <w:iCs/>
          <w:noProof/>
          <w:sz w:val="24"/>
          <w:szCs w:val="24"/>
        </w:rPr>
        <w:t>International Journal of Computer Science Issues</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11</w:t>
      </w:r>
      <w:r w:rsidRPr="006034DB">
        <w:rPr>
          <w:rFonts w:ascii="Times New Roman" w:hAnsi="Times New Roman" w:cs="Times New Roman"/>
          <w:noProof/>
          <w:sz w:val="24"/>
          <w:szCs w:val="24"/>
        </w:rPr>
        <w:t>(5), 159–165. www.IJCSI.org</w:t>
      </w:r>
      <w:r>
        <w:rPr>
          <w:rFonts w:ascii="Times New Roman" w:hAnsi="Times New Roman" w:cs="Times New Roman"/>
          <w:noProof/>
          <w:sz w:val="24"/>
          <w:szCs w:val="24"/>
        </w:rPr>
        <w:t xml:space="preserve"> </w:t>
      </w:r>
    </w:p>
    <w:p w:rsidR="006146A1" w:rsidRPr="00D4055C"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ab/>
      </w:r>
      <w:hyperlink r:id="rId8">
        <w:r w:rsidRPr="00D4055C">
          <w:rPr>
            <w:rFonts w:ascii="Times New Roman" w:eastAsia="Times New Roman" w:hAnsi="Times New Roman" w:cs="Times New Roman"/>
            <w:color w:val="000000" w:themeColor="text1"/>
            <w:sz w:val="24"/>
            <w:szCs w:val="24"/>
            <w:highlight w:val="white"/>
            <w:u w:val="single"/>
          </w:rPr>
          <w:t>https://www.proquest.com/scholarly-journals/machine-translation-approaches-issues-challenges/docview/1617937023/se-2</w:t>
        </w:r>
      </w:hyperlink>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Pratama, A., &amp; Utami, A. R. (2022). THE USE OF GOOGLE TRANSLATE IN ENHANCING THE STUDENTS ’ VOCABULARY. </w:t>
      </w:r>
      <w:r w:rsidRPr="006034DB">
        <w:rPr>
          <w:rFonts w:ascii="Times New Roman" w:hAnsi="Times New Roman" w:cs="Times New Roman"/>
          <w:i/>
          <w:iCs/>
          <w:noProof/>
          <w:sz w:val="24"/>
          <w:szCs w:val="24"/>
        </w:rPr>
        <w:t>Pustaka Ilmu</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2</w:t>
      </w:r>
      <w:r w:rsidRPr="006034DB">
        <w:rPr>
          <w:rFonts w:ascii="Times New Roman" w:hAnsi="Times New Roman" w:cs="Times New Roman"/>
          <w:noProof/>
          <w:sz w:val="24"/>
          <w:szCs w:val="24"/>
        </w:rPr>
        <w:t>(1), 1–8. http://pustakailmu.id/index.php/pustakailmu/article/download/77/60/245</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Rahmawati, N. D. (2021). Pengaruh Spotify Untuk Mengembangkan Listening Skill Siswa. </w:t>
      </w:r>
      <w:r w:rsidRPr="006034DB">
        <w:rPr>
          <w:rFonts w:ascii="Times New Roman" w:hAnsi="Times New Roman" w:cs="Times New Roman"/>
          <w:i/>
          <w:iCs/>
          <w:noProof/>
          <w:sz w:val="24"/>
          <w:szCs w:val="24"/>
        </w:rPr>
        <w:t>Pekan Ilmiah Mahasiswa UNIS</w:t>
      </w:r>
      <w:r w:rsidRPr="006034DB">
        <w:rPr>
          <w:rFonts w:ascii="Times New Roman" w:hAnsi="Times New Roman" w:cs="Times New Roman"/>
          <w:noProof/>
          <w:sz w:val="24"/>
          <w:szCs w:val="24"/>
        </w:rPr>
        <w:t>, 88–89. http://www.ejournal.unis.ac.id/index.php/PKIM/article/view/1969</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Richards, J. C. (2001). Curriculum Development in Language Teaching. In </w:t>
      </w:r>
      <w:r w:rsidRPr="006034DB">
        <w:rPr>
          <w:rFonts w:ascii="Times New Roman" w:hAnsi="Times New Roman" w:cs="Times New Roman"/>
          <w:i/>
          <w:iCs/>
          <w:noProof/>
          <w:sz w:val="24"/>
          <w:szCs w:val="24"/>
        </w:rPr>
        <w:t>Cambrige University Press</w:t>
      </w:r>
      <w:r w:rsidRPr="006034DB">
        <w:rPr>
          <w:rFonts w:ascii="Times New Roman" w:hAnsi="Times New Roman" w:cs="Times New Roman"/>
          <w:noProof/>
          <w:sz w:val="24"/>
          <w:szCs w:val="24"/>
        </w:rPr>
        <w:t>. THE PRESS SYNDICATE OF THE UNIVERSITY OF CAMBRIDGE. https://doi.org/10.1017/cbo9780511667220</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Schmitt, D., &amp; Schmitt, N. (2011). </w:t>
      </w:r>
      <w:r w:rsidRPr="006034DB">
        <w:rPr>
          <w:rFonts w:ascii="Times New Roman" w:hAnsi="Times New Roman" w:cs="Times New Roman"/>
          <w:i/>
          <w:iCs/>
          <w:noProof/>
          <w:sz w:val="24"/>
          <w:szCs w:val="24"/>
        </w:rPr>
        <w:t>FOCUS ON VOCABULARY 2 M a s t e r i n g t h e A c a d e m i c W o r d L i s t</w:t>
      </w:r>
      <w:r w:rsidRPr="006034DB">
        <w:rPr>
          <w:rFonts w:ascii="Times New Roman" w:hAnsi="Times New Roman" w:cs="Times New Roman"/>
          <w:noProof/>
          <w:sz w:val="24"/>
          <w:szCs w:val="24"/>
        </w:rPr>
        <w:t xml:space="preserve"> (Focus on V). Pearson Education, Inc. www.irLanguage.com</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Sugiyono. (2013). Metode Penelitian Kualitatif dan R and D. In </w:t>
      </w:r>
      <w:r w:rsidRPr="006034DB">
        <w:rPr>
          <w:rFonts w:ascii="Times New Roman" w:hAnsi="Times New Roman" w:cs="Times New Roman"/>
          <w:i/>
          <w:iCs/>
          <w:noProof/>
          <w:sz w:val="24"/>
          <w:szCs w:val="24"/>
        </w:rPr>
        <w:t>Bandung: Alfabeta</w:t>
      </w:r>
      <w:r w:rsidRPr="006034DB">
        <w:rPr>
          <w:rFonts w:ascii="Times New Roman" w:hAnsi="Times New Roman" w:cs="Times New Roman"/>
          <w:noProof/>
          <w:sz w:val="24"/>
          <w:szCs w:val="24"/>
        </w:rPr>
        <w:t xml:space="preserve"> (Vol. 3, Issue April).</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Sukkhwan, A. (2014). </w:t>
      </w:r>
      <w:r w:rsidRPr="006034DB">
        <w:rPr>
          <w:rFonts w:ascii="Times New Roman" w:hAnsi="Times New Roman" w:cs="Times New Roman"/>
          <w:i/>
          <w:iCs/>
          <w:noProof/>
          <w:sz w:val="24"/>
          <w:szCs w:val="24"/>
        </w:rPr>
        <w:t>Students’ Attitudes and Behaviors towards the Use of Google Translate</w:t>
      </w:r>
      <w:r>
        <w:rPr>
          <w:rFonts w:ascii="Times New Roman" w:hAnsi="Times New Roman" w:cs="Times New Roman"/>
          <w:noProof/>
          <w:sz w:val="24"/>
          <w:szCs w:val="24"/>
        </w:rPr>
        <w:t>. Master's thesis. Prince of Songkla University</w:t>
      </w:r>
      <w:r w:rsidRPr="006034DB">
        <w:rPr>
          <w:rFonts w:ascii="Times New Roman" w:hAnsi="Times New Roman" w:cs="Times New Roman"/>
          <w:noProof/>
          <w:sz w:val="24"/>
          <w:szCs w:val="24"/>
        </w:rPr>
        <w:t>. http://kb.psu.ac.th/psukb/handle/2010/9459</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Sulistiana, E., Nadzifah, W., &amp; Arifin, M. S. (2019). Intensive English Program (IEP) Meningkatkan Penguasaan Vocabulary. </w:t>
      </w:r>
      <w:r w:rsidRPr="006034DB">
        <w:rPr>
          <w:rFonts w:ascii="Times New Roman" w:hAnsi="Times New Roman" w:cs="Times New Roman"/>
          <w:i/>
          <w:iCs/>
          <w:noProof/>
          <w:sz w:val="24"/>
          <w:szCs w:val="24"/>
        </w:rPr>
        <w:t>Jurnal Studi Guru Dan Pembelajaran</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2</w:t>
      </w:r>
      <w:r w:rsidRPr="006034DB">
        <w:rPr>
          <w:rFonts w:ascii="Times New Roman" w:hAnsi="Times New Roman" w:cs="Times New Roman"/>
          <w:noProof/>
          <w:sz w:val="24"/>
          <w:szCs w:val="24"/>
        </w:rPr>
        <w:t>(3), 236–240. https://doi.org/10.30605/jsgp.2.3.2019.46</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Sutisna, I. (2020). Statistika penelitian. </w:t>
      </w:r>
      <w:r w:rsidRPr="006034DB">
        <w:rPr>
          <w:rFonts w:ascii="Times New Roman" w:hAnsi="Times New Roman" w:cs="Times New Roman"/>
          <w:i/>
          <w:iCs/>
          <w:noProof/>
          <w:sz w:val="24"/>
          <w:szCs w:val="24"/>
        </w:rPr>
        <w:t>Universitas Negeri Gorontalo</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1</w:t>
      </w:r>
      <w:r w:rsidRPr="006034DB">
        <w:rPr>
          <w:rFonts w:ascii="Times New Roman" w:hAnsi="Times New Roman" w:cs="Times New Roman"/>
          <w:noProof/>
          <w:sz w:val="24"/>
          <w:szCs w:val="24"/>
        </w:rPr>
        <w:t>, 1–15.</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lastRenderedPageBreak/>
        <w:t xml:space="preserve">Wangru, C. (2016). Vocabulary Teaching Based on Semantic-Field. </w:t>
      </w:r>
      <w:r w:rsidRPr="006034DB">
        <w:rPr>
          <w:rFonts w:ascii="Times New Roman" w:hAnsi="Times New Roman" w:cs="Times New Roman"/>
          <w:i/>
          <w:iCs/>
          <w:noProof/>
          <w:sz w:val="24"/>
          <w:szCs w:val="24"/>
        </w:rPr>
        <w:t>Journal of Education and Learning</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5</w:t>
      </w:r>
      <w:r w:rsidRPr="006034DB">
        <w:rPr>
          <w:rFonts w:ascii="Times New Roman" w:hAnsi="Times New Roman" w:cs="Times New Roman"/>
          <w:noProof/>
          <w:sz w:val="24"/>
          <w:szCs w:val="24"/>
        </w:rPr>
        <w:t>(3), 64. https://doi.org/10.5539/jel.v5n3p64</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Wasik, B. A., &amp; Iannone-Campbell, C. (2012). Developing vocabulary through purposeful, strategic conversations. </w:t>
      </w:r>
      <w:r w:rsidRPr="006034DB">
        <w:rPr>
          <w:rFonts w:ascii="Times New Roman" w:hAnsi="Times New Roman" w:cs="Times New Roman"/>
          <w:i/>
          <w:iCs/>
          <w:noProof/>
          <w:sz w:val="24"/>
          <w:szCs w:val="24"/>
        </w:rPr>
        <w:t>Reading Teacher</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66</w:t>
      </w:r>
      <w:r w:rsidRPr="006034DB">
        <w:rPr>
          <w:rFonts w:ascii="Times New Roman" w:hAnsi="Times New Roman" w:cs="Times New Roman"/>
          <w:noProof/>
          <w:sz w:val="24"/>
          <w:szCs w:val="24"/>
        </w:rPr>
        <w:t>(4), 321–332. https://doi.org/10.1002/TRTR.01095</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Wilson, A., &amp; Sutrisno, S. (2022). Efektifitas Aplikasi Cake Terhadap Kemampuan Penguasaan Kosakata Bahasa Inggris Siswa. </w:t>
      </w:r>
      <w:r w:rsidRPr="006034DB">
        <w:rPr>
          <w:rFonts w:ascii="Times New Roman" w:hAnsi="Times New Roman" w:cs="Times New Roman"/>
          <w:i/>
          <w:iCs/>
          <w:noProof/>
          <w:sz w:val="24"/>
          <w:szCs w:val="24"/>
        </w:rPr>
        <w:t>Research and Development Journal of Education</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8</w:t>
      </w:r>
      <w:r w:rsidRPr="006034DB">
        <w:rPr>
          <w:rFonts w:ascii="Times New Roman" w:hAnsi="Times New Roman" w:cs="Times New Roman"/>
          <w:noProof/>
          <w:sz w:val="24"/>
          <w:szCs w:val="24"/>
        </w:rPr>
        <w:t>(1), 263. https://doi.org/10.30998/rdje.v8i1.12093</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6034DB">
        <w:rPr>
          <w:rFonts w:ascii="Times New Roman" w:hAnsi="Times New Roman" w:cs="Times New Roman"/>
          <w:noProof/>
          <w:sz w:val="24"/>
          <w:szCs w:val="24"/>
        </w:rPr>
        <w:t xml:space="preserve">Wiratman. (2021). THE EFFECTIVENESS OF USING MOBILE DICTIONARY TOWARDS STUDENTS’ VOCABULARY MASTERY. </w:t>
      </w:r>
      <w:r w:rsidRPr="006034DB">
        <w:rPr>
          <w:rFonts w:ascii="Times New Roman" w:hAnsi="Times New Roman" w:cs="Times New Roman"/>
          <w:i/>
          <w:iCs/>
          <w:noProof/>
          <w:sz w:val="24"/>
          <w:szCs w:val="24"/>
        </w:rPr>
        <w:t>INTERACTION: Jurnal Pendidikan Bahasa</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9</w:t>
      </w:r>
      <w:r w:rsidRPr="006034DB">
        <w:rPr>
          <w:rFonts w:ascii="Times New Roman" w:hAnsi="Times New Roman" w:cs="Times New Roman"/>
          <w:noProof/>
          <w:sz w:val="24"/>
          <w:szCs w:val="24"/>
        </w:rPr>
        <w:t>(1), 38–</w:t>
      </w:r>
      <w:r>
        <w:rPr>
          <w:rFonts w:ascii="Times New Roman" w:hAnsi="Times New Roman" w:cs="Times New Roman"/>
          <w:noProof/>
          <w:sz w:val="24"/>
          <w:szCs w:val="24"/>
        </w:rPr>
        <w:t xml:space="preserve">50. </w:t>
      </w:r>
      <w:r w:rsidRPr="006034DB">
        <w:rPr>
          <w:rFonts w:ascii="Times New Roman" w:hAnsi="Times New Roman" w:cs="Times New Roman"/>
          <w:noProof/>
          <w:sz w:val="24"/>
          <w:szCs w:val="24"/>
        </w:rPr>
        <w:t>https://doi.org/10.36232/jurnalpendidikanbahasa.v9i1.1568.</w:t>
      </w:r>
    </w:p>
    <w:p w:rsidR="006146A1" w:rsidRPr="006034DB" w:rsidRDefault="006146A1" w:rsidP="006146A1">
      <w:pPr>
        <w:widowControl w:val="0"/>
        <w:autoSpaceDE w:val="0"/>
        <w:autoSpaceDN w:val="0"/>
        <w:adjustRightInd w:val="0"/>
        <w:spacing w:line="360" w:lineRule="auto"/>
        <w:ind w:left="480" w:hanging="480"/>
        <w:jc w:val="both"/>
        <w:rPr>
          <w:rFonts w:ascii="Times New Roman" w:hAnsi="Times New Roman" w:cs="Times New Roman"/>
          <w:noProof/>
          <w:sz w:val="24"/>
        </w:rPr>
      </w:pPr>
      <w:r w:rsidRPr="006034DB">
        <w:rPr>
          <w:rFonts w:ascii="Times New Roman" w:hAnsi="Times New Roman" w:cs="Times New Roman"/>
          <w:noProof/>
          <w:sz w:val="24"/>
          <w:szCs w:val="24"/>
        </w:rPr>
        <w:t xml:space="preserve">Yusup, F., Studi, P., Biologi, T., Islam, U., &amp; Antasari, N. (2018). UJI VALIDITAS DAN RELIABILITAS. </w:t>
      </w:r>
      <w:r w:rsidRPr="006034DB">
        <w:rPr>
          <w:rFonts w:ascii="Times New Roman" w:hAnsi="Times New Roman" w:cs="Times New Roman"/>
          <w:i/>
          <w:iCs/>
          <w:noProof/>
          <w:sz w:val="24"/>
          <w:szCs w:val="24"/>
        </w:rPr>
        <w:t>Jurnal Tarbiyah: Jurnal Ilmiah Kependidikan</w:t>
      </w:r>
      <w:r w:rsidRPr="006034DB">
        <w:rPr>
          <w:rFonts w:ascii="Times New Roman" w:hAnsi="Times New Roman" w:cs="Times New Roman"/>
          <w:noProof/>
          <w:sz w:val="24"/>
          <w:szCs w:val="24"/>
        </w:rPr>
        <w:t xml:space="preserve">, </w:t>
      </w:r>
      <w:r w:rsidRPr="006034DB">
        <w:rPr>
          <w:rFonts w:ascii="Times New Roman" w:hAnsi="Times New Roman" w:cs="Times New Roman"/>
          <w:i/>
          <w:iCs/>
          <w:noProof/>
          <w:sz w:val="24"/>
          <w:szCs w:val="24"/>
        </w:rPr>
        <w:t>7</w:t>
      </w:r>
      <w:r w:rsidRPr="006034DB">
        <w:rPr>
          <w:rFonts w:ascii="Times New Roman" w:hAnsi="Times New Roman" w:cs="Times New Roman"/>
          <w:noProof/>
          <w:sz w:val="24"/>
          <w:szCs w:val="24"/>
        </w:rPr>
        <w:t>(1), 17–23. https://doi.org/https://doi.org/10.18592/tarbiyah.v7i1.2100</w:t>
      </w: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r>
        <w:rPr>
          <w:rFonts w:ascii="Times New Roman" w:eastAsia="Times New Roman" w:hAnsi="Times New Roman" w:cs="Times New Roman"/>
          <w:b/>
          <w:sz w:val="24"/>
          <w:szCs w:val="24"/>
        </w:rPr>
        <w:t xml:space="preserve"> </w:t>
      </w: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146A1" w:rsidRDefault="006146A1" w:rsidP="006146A1">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7942DF" w:rsidRDefault="007942DF" w:rsidP="007942DF">
      <w:pPr>
        <w:pStyle w:val="Heading1"/>
      </w:pPr>
      <w:r>
        <w:lastRenderedPageBreak/>
        <w:t>APPENDICES</w:t>
      </w:r>
      <w:bookmarkEnd w:id="0"/>
    </w:p>
    <w:p w:rsidR="007942DF" w:rsidRDefault="007942DF" w:rsidP="007942DF">
      <w:pPr>
        <w:widowControl w:val="0"/>
        <w:autoSpaceDE w:val="0"/>
        <w:autoSpaceDN w:val="0"/>
        <w:adjustRightInd w:val="0"/>
        <w:spacing w:line="360" w:lineRule="auto"/>
        <w:ind w:left="480" w:hanging="480"/>
        <w:jc w:val="center"/>
        <w:rPr>
          <w:rFonts w:ascii="Times New Roman" w:eastAsia="Times New Roman" w:hAnsi="Times New Roman" w:cs="Times New Roman"/>
          <w:b/>
          <w:sz w:val="24"/>
          <w:szCs w:val="24"/>
        </w:rPr>
      </w:pPr>
    </w:p>
    <w:p w:rsidR="007942DF" w:rsidRDefault="00C67EA3"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w:t>
      </w:r>
      <w:r w:rsidR="00045FE6">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 xml:space="preserve">: </w:t>
      </w:r>
      <w:r w:rsidR="00B90413">
        <w:rPr>
          <w:rFonts w:ascii="Times New Roman" w:eastAsia="Times New Roman" w:hAnsi="Times New Roman" w:cs="Times New Roman"/>
          <w:b/>
          <w:sz w:val="24"/>
          <w:szCs w:val="24"/>
        </w:rPr>
        <w:t>Instrument of Research</w:t>
      </w: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Petunjuk Umum:</w:t>
      </w:r>
    </w:p>
    <w:p w:rsidR="003B254B" w:rsidRPr="00DA59D9" w:rsidRDefault="003B254B" w:rsidP="003B254B">
      <w:pPr>
        <w:pStyle w:val="normal0"/>
        <w:jc w:val="both"/>
        <w:rPr>
          <w:rFonts w:ascii="Times New Roman" w:eastAsia="Times New Roman" w:hAnsi="Times New Roman" w:cs="Times New Roman"/>
          <w:sz w:val="24"/>
          <w:szCs w:val="24"/>
        </w:rPr>
      </w:pPr>
      <w:r w:rsidRPr="00DA59D9">
        <w:rPr>
          <w:rFonts w:ascii="Times New Roman" w:eastAsia="Times New Roman" w:hAnsi="Times New Roman" w:cs="Times New Roman"/>
          <w:sz w:val="24"/>
          <w:szCs w:val="24"/>
        </w:rPr>
        <w:t>1. Jawaban dikerjakan pada selembar kertas</w:t>
      </w:r>
    </w:p>
    <w:p w:rsidR="003B254B" w:rsidRPr="00DA59D9" w:rsidRDefault="003B254B" w:rsidP="003B254B">
      <w:pPr>
        <w:pStyle w:val="normal0"/>
        <w:jc w:val="both"/>
        <w:rPr>
          <w:rFonts w:ascii="Times New Roman" w:eastAsia="Times New Roman" w:hAnsi="Times New Roman" w:cs="Times New Roman"/>
          <w:sz w:val="24"/>
          <w:szCs w:val="24"/>
        </w:rPr>
      </w:pPr>
      <w:r w:rsidRPr="00DA59D9">
        <w:rPr>
          <w:rFonts w:ascii="Times New Roman" w:eastAsia="Times New Roman" w:hAnsi="Times New Roman" w:cs="Times New Roman"/>
          <w:sz w:val="24"/>
          <w:szCs w:val="24"/>
        </w:rPr>
        <w:t>2. Sebelum mengerjakan soal, tulislah terlebih dahulu pada lembar jawaban: nama lengkap, kelas, dan nomor absen.</w:t>
      </w:r>
    </w:p>
    <w:p w:rsidR="003B254B" w:rsidRPr="00DA59D9" w:rsidRDefault="003B254B" w:rsidP="003B254B">
      <w:pPr>
        <w:pStyle w:val="normal0"/>
        <w:jc w:val="both"/>
        <w:rPr>
          <w:rFonts w:ascii="Times New Roman" w:eastAsia="Times New Roman" w:hAnsi="Times New Roman" w:cs="Times New Roman"/>
          <w:sz w:val="24"/>
          <w:szCs w:val="24"/>
        </w:rPr>
      </w:pPr>
      <w:r w:rsidRPr="00DA59D9">
        <w:rPr>
          <w:rFonts w:ascii="Times New Roman" w:eastAsia="Times New Roman" w:hAnsi="Times New Roman" w:cs="Times New Roman"/>
          <w:sz w:val="24"/>
          <w:szCs w:val="24"/>
        </w:rPr>
        <w:t>3. kerjakan soal dengan hanya menulis jawaban pilihan antara A, B, C, atau D.</w:t>
      </w:r>
    </w:p>
    <w:p w:rsidR="003B254B" w:rsidRPr="00DA59D9" w:rsidRDefault="003B254B" w:rsidP="003B254B">
      <w:pPr>
        <w:pStyle w:val="normal0"/>
        <w:jc w:val="both"/>
        <w:rPr>
          <w:rFonts w:ascii="Times New Roman" w:eastAsia="Times New Roman" w:hAnsi="Times New Roman" w:cs="Times New Roman"/>
          <w:sz w:val="24"/>
          <w:szCs w:val="24"/>
        </w:rPr>
      </w:pPr>
      <w:r w:rsidRPr="00DA59D9">
        <w:rPr>
          <w:rFonts w:ascii="Times New Roman" w:eastAsia="Times New Roman" w:hAnsi="Times New Roman" w:cs="Times New Roman"/>
          <w:sz w:val="24"/>
          <w:szCs w:val="24"/>
        </w:rPr>
        <w:t>4. Tidak diizinkan untuk mencontek, membuka buku, kamus, ataupun HP. Kerjakan dengan kemampuan sendiri.</w:t>
      </w:r>
    </w:p>
    <w:p w:rsidR="003B254B" w:rsidRPr="00DA59D9" w:rsidRDefault="003B254B" w:rsidP="003B254B">
      <w:pPr>
        <w:pStyle w:val="normal0"/>
        <w:jc w:val="both"/>
        <w:rPr>
          <w:rFonts w:ascii="Times New Roman" w:eastAsia="Times New Roman" w:hAnsi="Times New Roman" w:cs="Times New Roman"/>
          <w:sz w:val="24"/>
          <w:szCs w:val="24"/>
        </w:rPr>
      </w:pPr>
      <w:r w:rsidRPr="00DA59D9">
        <w:rPr>
          <w:rFonts w:ascii="Times New Roman" w:eastAsia="Times New Roman" w:hAnsi="Times New Roman" w:cs="Times New Roman"/>
          <w:sz w:val="24"/>
          <w:szCs w:val="24"/>
        </w:rPr>
        <w:t>5. Waktu pengerjaan adalah 60 menit, dimulai saat penyelengggara mempersilahkan.</w:t>
      </w:r>
    </w:p>
    <w:p w:rsidR="003B254B" w:rsidRDefault="003B254B" w:rsidP="003B254B">
      <w:pPr>
        <w:pStyle w:val="normal0"/>
        <w:jc w:val="both"/>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Kerjakanlah soal-soal pilihan ganda dibawah ini dengan memilih jawaban yang paling tepat diantara pilihan A, B, C, atau D!</w:t>
      </w:r>
    </w:p>
    <w:p w:rsidR="003B254B" w:rsidRDefault="003B254B" w:rsidP="003B254B">
      <w:pPr>
        <w:pStyle w:val="normal0"/>
        <w:jc w:val="both"/>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Choose the most appropriate answer of the synonym and antonym questions below!</w:t>
      </w:r>
    </w:p>
    <w:p w:rsidR="003B254B" w:rsidRDefault="003B254B" w:rsidP="003B254B">
      <w:pPr>
        <w:pStyle w:val="normal0"/>
        <w:jc w:val="center"/>
        <w:rPr>
          <w:rFonts w:ascii="Times New Roman" w:eastAsia="Times New Roman" w:hAnsi="Times New Roman" w:cs="Times New Roman"/>
          <w:b/>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Holiday in Seoul</w:t>
      </w:r>
    </w:p>
    <w:p w:rsidR="003B254B" w:rsidRDefault="003B254B" w:rsidP="003B254B">
      <w:pPr>
        <w:pStyle w:val="normal0"/>
        <w:jc w:val="center"/>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spent my last summer holiday in Seoul, South Korea. I went there with my friends.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the first day, I was landed at Incheon Airport around 7 AM after a 6 hours long flight. Then I went to Seoul by train and checked in to the hotel I already booked. I decided to take a rest for a while. At night, I went to Hongdae, a famous district in South Korea. I went to eat traditional Korean food. On the next day, I went to the Gyeongbokgung Palace and National Museum. I also went to learn how to make Kimchi and see the scenery of Seoul from Seoul Tower. I went back to the hotel at 10 PM and immediately went to sleep.</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spent my last day in Myeongdong and bought some stuffs and souvenirs for my family and friends. I also ate the street food there. I went to the airport at 3 PM because my flight was at 5 PM. I had a fantastic experience in South Korea and made wonderful memory with my friends. It was a great trip.</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"I was </w:t>
      </w:r>
      <w:r>
        <w:rPr>
          <w:rFonts w:ascii="Times New Roman" w:eastAsia="Times New Roman" w:hAnsi="Times New Roman" w:cs="Times New Roman"/>
          <w:sz w:val="24"/>
          <w:szCs w:val="24"/>
          <w:u w:val="single"/>
        </w:rPr>
        <w:t>landed</w:t>
      </w:r>
      <w:r>
        <w:rPr>
          <w:rFonts w:ascii="Times New Roman" w:eastAsia="Times New Roman" w:hAnsi="Times New Roman" w:cs="Times New Roman"/>
          <w:sz w:val="24"/>
          <w:szCs w:val="24"/>
        </w:rPr>
        <w:t xml:space="preserve"> at Incheon Airport around 7 AM after a 6 hours long flight."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word 'landed'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went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arrived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left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stayed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"At night, I went to Hongdae, a </w:t>
      </w:r>
      <w:r>
        <w:rPr>
          <w:rFonts w:ascii="Times New Roman" w:eastAsia="Times New Roman" w:hAnsi="Times New Roman" w:cs="Times New Roman"/>
          <w:sz w:val="24"/>
          <w:szCs w:val="24"/>
          <w:u w:val="single"/>
        </w:rPr>
        <w:t>famous</w:t>
      </w:r>
      <w:r>
        <w:rPr>
          <w:rFonts w:ascii="Times New Roman" w:eastAsia="Times New Roman" w:hAnsi="Times New Roman" w:cs="Times New Roman"/>
          <w:sz w:val="24"/>
          <w:szCs w:val="24"/>
        </w:rPr>
        <w:t xml:space="preserve"> district in South Korea."</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underlined word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well-known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abandoned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ruined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crowded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"I spent my last day in Myeongdong and bought some stuffs and souvenirs…"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antonym of the word 'bought'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brought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sold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got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lost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Choose the correct word to complete the sentence into good text!</w:t>
      </w:r>
    </w:p>
    <w:p w:rsidR="003B254B" w:rsidRDefault="003B254B" w:rsidP="003B254B">
      <w:pPr>
        <w:pStyle w:val="normal0"/>
        <w:jc w:val="both"/>
        <w:rPr>
          <w:rFonts w:ascii="Times New Roman" w:eastAsia="Times New Roman" w:hAnsi="Times New Roman" w:cs="Times New Roman"/>
          <w:b/>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Holiday in Spain</w:t>
      </w:r>
    </w:p>
    <w:p w:rsidR="003B254B" w:rsidRDefault="003B254B" w:rsidP="003B254B">
      <w:pPr>
        <w:pStyle w:val="normal0"/>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Last summer I </w:t>
      </w:r>
      <w:r>
        <w:rPr>
          <w:rFonts w:ascii="Times New Roman" w:eastAsia="Times New Roman" w:hAnsi="Times New Roman" w:cs="Times New Roman"/>
          <w:b/>
          <w:sz w:val="24"/>
          <w:szCs w:val="24"/>
        </w:rPr>
        <w:t>(4) …</w:t>
      </w:r>
      <w:r>
        <w:rPr>
          <w:rFonts w:ascii="Times New Roman" w:eastAsia="Times New Roman" w:hAnsi="Times New Roman" w:cs="Times New Roman"/>
          <w:sz w:val="24"/>
          <w:szCs w:val="24"/>
        </w:rPr>
        <w:t xml:space="preserve"> to a golf and spa resort “Valle del Este” in Almería, Spain.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went with my wife, Teresa. We went by car and I </w:t>
      </w:r>
      <w:r w:rsidRPr="00342FCF">
        <w:rPr>
          <w:rFonts w:ascii="Times New Roman" w:eastAsia="Times New Roman" w:hAnsi="Times New Roman" w:cs="Times New Roman"/>
          <w:sz w:val="24"/>
          <w:szCs w:val="24"/>
        </w:rPr>
        <w:t>drove</w:t>
      </w:r>
      <w:r>
        <w:rPr>
          <w:rFonts w:ascii="Times New Roman" w:eastAsia="Times New Roman" w:hAnsi="Times New Roman" w:cs="Times New Roman"/>
          <w:sz w:val="24"/>
          <w:szCs w:val="24"/>
        </w:rPr>
        <w:t xml:space="preserve"> too many hours and we were very tired when we arrived in Almeria. It was very hot but the hotel had a wonderful swimming pool.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needed to</w:t>
      </w:r>
      <w:r>
        <w:rPr>
          <w:rFonts w:ascii="Times New Roman" w:eastAsia="Times New Roman" w:hAnsi="Times New Roman" w:cs="Times New Roman"/>
          <w:b/>
          <w:sz w:val="24"/>
          <w:szCs w:val="24"/>
        </w:rPr>
        <w:t xml:space="preserve"> (5) …</w:t>
      </w:r>
      <w:r>
        <w:rPr>
          <w:rFonts w:ascii="Times New Roman" w:eastAsia="Times New Roman" w:hAnsi="Times New Roman" w:cs="Times New Roman"/>
          <w:sz w:val="24"/>
          <w:szCs w:val="24"/>
        </w:rPr>
        <w:t xml:space="preserve"> because we were stressed and tired at work, and we only wanted to swim and sunbathe.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w:t>
      </w:r>
      <w:r>
        <w:rPr>
          <w:rFonts w:ascii="Times New Roman" w:eastAsia="Times New Roman" w:hAnsi="Times New Roman" w:cs="Times New Roman"/>
          <w:b/>
          <w:sz w:val="24"/>
          <w:szCs w:val="24"/>
        </w:rPr>
        <w:t>(6) …</w:t>
      </w:r>
      <w:r>
        <w:rPr>
          <w:rFonts w:ascii="Times New Roman" w:eastAsia="Times New Roman" w:hAnsi="Times New Roman" w:cs="Times New Roman"/>
          <w:sz w:val="24"/>
          <w:szCs w:val="24"/>
        </w:rPr>
        <w:t xml:space="preserve"> a typical villages in Almeria, Mojacar, Carboneras, Vera, etc. And we went sight seeing too. I took photographs all the time and Teresa went preferred to go shopping.</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It was a prefect holiday, and we could relax for 10 days.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The correct word to complete the sentence (first paragraph)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bought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saw</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went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left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The correct word to complete the sentence (third paragraph)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have a rest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drink</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eat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play</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The correct word to complete the sentence (fourth paragraph)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avoided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wanted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saw</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visited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Choose the most appropriate answer of the synonym and antonym questions below!</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Titanic</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On April 15, 1912, Titanic, one of the British largest and luxurious liners, sank into the North Atlantic Ocean which about 400 miles south of Newfoundland, Canada.</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That giant ship which carried 2,200 passengers and crews had struck an iceberg. Two and a half hour later the ship sank into the deep North Atlantic Ocean at 2:20 a.m. From that tragedy, more than 1,500 people went down in the sinking ship. Some of them froze to death in the icy North Atlantic water and around 700 people (high class woman and children) survived.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Unfortunately that giant luxurious ship was not equipped with much more lifeboats and good emergency procedures so that the victims of that tragedy were more than the half passengers and crews.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That tragedy became popular again some years later after James Cameron directed a movie entitled Titanic in 1997. It was the best movie at that year and still remembered by a lot of people around the world until now.</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"Titanic, one of the British largest and luxurious liners,.."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antonym of the word 'largest'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greatest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best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biggest </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smallest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"Unfortunately that giant luxurious ship was not equipped …"</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word 'luxurios'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cheap</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advanced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cool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plush</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"It was the best movie at that year and still remembered…"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antonym of the word 'best'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longest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worst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greatest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cheapest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Thieves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Roy Trenton used to drive a taxi. A short while ago, however, he became a bus driver.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When he was driving along Catford Street recently, he saw two thieves rush out of a shop and run towards a waiting car. One of them was carrying a bag full of money. Roy acted quickly and drove the bus straight at the thieves. The one with the money got such a fright that he dropped the bag.</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the thieves were trying to get away in their car, Roy drove his bus into the back of it. While the damaged car was moving away, Roy stopped his bus and telephoned the police. The thieves’ car was badly damaged and easy to recognize.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Shortly afterwards, the police stopped the car and both men were arrested.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"Roy acted quickly and drove the bus straight at the thieves."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antonym of the word 'quickly'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carefully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suddenly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slowly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well</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Lost Wallet</w:t>
      </w:r>
    </w:p>
    <w:p w:rsidR="003B254B" w:rsidRDefault="003B254B" w:rsidP="003B254B">
      <w:pPr>
        <w:pStyle w:val="normal0"/>
        <w:jc w:val="center"/>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 lost my wallet yesterday. I realized it when I was about to pay for my lunch. I had kept some cash, my credit cards, and my ID in it. I retraced my steps to where I had been earlier, but I couldn't find it. I asked the restaurant staff, but they hadn't seen it either. It was a stressful day, and I spent hours canceling my credit cards and reporting the loss to the police.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11. "I had kept some cash, my credit cards, and my ID in </w:t>
      </w:r>
      <w:r>
        <w:rPr>
          <w:rFonts w:ascii="Times New Roman" w:eastAsia="Times New Roman" w:hAnsi="Times New Roman" w:cs="Times New Roman"/>
          <w:sz w:val="24"/>
          <w:szCs w:val="24"/>
          <w:u w:val="single"/>
        </w:rPr>
        <w:t>it</w:t>
      </w:r>
      <w:r>
        <w:rPr>
          <w:rFonts w:ascii="Times New Roman" w:eastAsia="Times New Roman" w:hAnsi="Times New Roman" w:cs="Times New Roman"/>
          <w:sz w:val="24"/>
          <w:szCs w:val="24"/>
        </w:rPr>
        <w: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word 'it' refers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credit cards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bill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restaurant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wallet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"I retraced my steps to where I had been earlier…"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word retraced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removed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thought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investigated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remembered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Choose the correct time connectives and sequence connective to fill the blank!</w:t>
      </w:r>
    </w:p>
    <w:p w:rsidR="003B254B" w:rsidRDefault="003B254B" w:rsidP="003B254B">
      <w:pPr>
        <w:pStyle w:val="normal0"/>
        <w:jc w:val="both"/>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Last week was probably the most chaotic week in May this year. I felt like I made a lot of mess that week, both at work and in my circle of friends.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(13) ...</w:t>
      </w:r>
      <w:r>
        <w:rPr>
          <w:rFonts w:ascii="Times New Roman" w:eastAsia="Times New Roman" w:hAnsi="Times New Roman" w:cs="Times New Roman"/>
          <w:sz w:val="24"/>
          <w:szCs w:val="24"/>
        </w:rPr>
        <w:t xml:space="preserve"> , I messed up the division meeting on Monday morning. I accidentally took the wrong document and left the correct one on my desk, which made my division head very angry with me.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(14) …</w:t>
      </w:r>
      <w:r>
        <w:rPr>
          <w:rFonts w:ascii="Times New Roman" w:eastAsia="Times New Roman" w:hAnsi="Times New Roman" w:cs="Times New Roman"/>
          <w:sz w:val="24"/>
          <w:szCs w:val="24"/>
        </w:rPr>
        <w:t>, on a Thursday night, because I was busy towards the end of the month and I had to work late, I did not come to Marcia’s birthday party, which made her furious because I had promised her, and she did not want to talk to me.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Everything that happened to me last week really made me sad and disappointed in myself.</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The correct word to complete the sentence (paragraph 2)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First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Second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Third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Finally</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The correct word to complete the sentence (paragraph 3)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First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Second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Finally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Third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Choose the most appropriate answer of the synonym and antonym questions below!</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Heavy Rain</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Two weeks ago, the rain was falling so heavily. I found that there were some leaks on the roof. To fix it, I needed a ladder so that I could climb up to the roof. It was Sunday at 2 in the afternoon, I brought the ladder and set it up to the roof. Water from the leaks made the foothold wet. At that time, I was too confident and not careful. I thought I was strong enough to avoid slipping.</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When the ladder became wetter, I already felt the slippery surface. However, I did not pay attention and kept climbing. A disaster came when my brother forgot to hold the ladder. As soon as he turned away, I suddenly lost my balance. Only seconds afterward, I slipped from the ladder and fell to the floor. It happened so fast that I needed several minutes to realize what was really going on.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Then, my two elder brothers checked me out and asked if I was okay. After that, they carried me to a more comfortable place. Later on, they gave me first aid. Finally, I was brought to the nearest doctor so that I got proper medical attention. It was my fault that I was not careful with the hazardous situation.</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"To </w:t>
      </w:r>
      <w:r>
        <w:rPr>
          <w:rFonts w:ascii="Times New Roman" w:eastAsia="Times New Roman" w:hAnsi="Times New Roman" w:cs="Times New Roman"/>
          <w:sz w:val="24"/>
          <w:szCs w:val="24"/>
          <w:u w:val="single"/>
        </w:rPr>
        <w:t>fix</w:t>
      </w:r>
      <w:r>
        <w:rPr>
          <w:rFonts w:ascii="Times New Roman" w:eastAsia="Times New Roman" w:hAnsi="Times New Roman" w:cs="Times New Roman"/>
          <w:sz w:val="24"/>
          <w:szCs w:val="24"/>
        </w:rPr>
        <w:t xml:space="preserve"> it, I needed a ladder so that I could climb up to the roof"</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underlined word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replace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remove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repair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destroy</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"At that time, I was too confident and not careful."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synonym of the word 'not careful'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thorough</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wise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careless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careful</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"Water from the leaks made the foothold </w:t>
      </w:r>
      <w:r>
        <w:rPr>
          <w:rFonts w:ascii="Times New Roman" w:eastAsia="Times New Roman" w:hAnsi="Times New Roman" w:cs="Times New Roman"/>
          <w:sz w:val="24"/>
          <w:szCs w:val="24"/>
          <w:u w:val="single"/>
        </w:rPr>
        <w:t>wet</w:t>
      </w:r>
      <w:r>
        <w:rPr>
          <w:rFonts w:ascii="Times New Roman" w:eastAsia="Times New Roman" w:hAnsi="Times New Roman" w:cs="Times New Roman"/>
          <w:sz w:val="24"/>
          <w:szCs w:val="24"/>
        </w:rPr>
        <w: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antonym of the underlined word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clean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watery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dirty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dry</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"I already felt the </w:t>
      </w:r>
      <w:r>
        <w:rPr>
          <w:rFonts w:ascii="Times New Roman" w:eastAsia="Times New Roman" w:hAnsi="Times New Roman" w:cs="Times New Roman"/>
          <w:sz w:val="24"/>
          <w:szCs w:val="24"/>
          <w:u w:val="single"/>
        </w:rPr>
        <w:t>slippery</w:t>
      </w:r>
      <w:r>
        <w:rPr>
          <w:rFonts w:ascii="Times New Roman" w:eastAsia="Times New Roman" w:hAnsi="Times New Roman" w:cs="Times New Roman"/>
          <w:sz w:val="24"/>
          <w:szCs w:val="24"/>
        </w:rPr>
        <w:t xml:space="preserve"> surface. "</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synonym of the underlined word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slick</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dry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dirty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rough</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"It was my fault that I was not careful with the </w:t>
      </w:r>
      <w:r>
        <w:rPr>
          <w:rFonts w:ascii="Times New Roman" w:eastAsia="Times New Roman" w:hAnsi="Times New Roman" w:cs="Times New Roman"/>
          <w:sz w:val="24"/>
          <w:szCs w:val="24"/>
          <w:u w:val="single"/>
        </w:rPr>
        <w:t>hazardous</w:t>
      </w:r>
      <w:r>
        <w:rPr>
          <w:rFonts w:ascii="Times New Roman" w:eastAsia="Times New Roman" w:hAnsi="Times New Roman" w:cs="Times New Roman"/>
          <w:sz w:val="24"/>
          <w:szCs w:val="24"/>
        </w:rPr>
        <w:t xml:space="preserve"> situation."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underlined word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surprising</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safe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dangerous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horrible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My Grandpa Hometown</w:t>
      </w:r>
    </w:p>
    <w:p w:rsidR="003B254B" w:rsidRDefault="003B254B" w:rsidP="003B254B">
      <w:pPr>
        <w:pStyle w:val="normal0"/>
        <w:jc w:val="center"/>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Last week, I and my family were in my grandpa’s hometown. It is our annual agenda every holiday in the end of Semester. Unfortunately, it was rainy season there. It rained almost every day there. We had no enough time to visit some tourism places there because of the rain.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had no enough sunlight even to dry up our laundries. As a result, we just stayed at home almost all day long. Seeing the condition, we decided to make an interesting activity indoor to spend the holiday together. The activity we choose that day was making funny videos directed by me.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"It is our </w:t>
      </w:r>
      <w:r>
        <w:rPr>
          <w:rFonts w:ascii="Times New Roman" w:eastAsia="Times New Roman" w:hAnsi="Times New Roman" w:cs="Times New Roman"/>
          <w:sz w:val="24"/>
          <w:szCs w:val="24"/>
          <w:u w:val="single"/>
        </w:rPr>
        <w:t>annual</w:t>
      </w:r>
      <w:r>
        <w:rPr>
          <w:rFonts w:ascii="Times New Roman" w:eastAsia="Times New Roman" w:hAnsi="Times New Roman" w:cs="Times New Roman"/>
          <w:sz w:val="24"/>
          <w:szCs w:val="24"/>
        </w:rPr>
        <w:t xml:space="preserve"> agenda every holiday in the end of Semester."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underlined word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daily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weekly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yearly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rarely</w:t>
      </w:r>
    </w:p>
    <w:p w:rsidR="003B254B" w:rsidRDefault="003B254B" w:rsidP="003B254B">
      <w:pPr>
        <w:pStyle w:val="normal0"/>
        <w:jc w:val="both"/>
        <w:rPr>
          <w:rFonts w:ascii="Times New Roman" w:eastAsia="Times New Roman" w:hAnsi="Times New Roman" w:cs="Times New Roman"/>
          <w:b/>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African Elephant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African Elephant is the largest land mammal on Earth and is distinguished by its long trunk, large ears, and massive tusks. There are two species of African Elephants: the Savannah Elephant and the Forest Elephant. These magnificent creatures are herbivores and consume vast amounts of vegetation daily. African Elephants are highly social animals, living in matriarchal </w:t>
      </w:r>
      <w:r>
        <w:rPr>
          <w:rFonts w:ascii="Times New Roman" w:eastAsia="Times New Roman" w:hAnsi="Times New Roman" w:cs="Times New Roman"/>
          <w:sz w:val="24"/>
          <w:szCs w:val="24"/>
        </w:rPr>
        <w:lastRenderedPageBreak/>
        <w:t>family groups led by the oldest and most experienced female. Unfortunately, they are also facing threats from habitat loss and poaching for their ivory tusks. Conservation efforts are crucial to protect these intelligent and gentle giants.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 and is distinguished by its long trunk, large ears, and </w:t>
      </w:r>
      <w:r>
        <w:rPr>
          <w:rFonts w:ascii="Times New Roman" w:eastAsia="Times New Roman" w:hAnsi="Times New Roman" w:cs="Times New Roman"/>
          <w:sz w:val="24"/>
          <w:szCs w:val="24"/>
          <w:u w:val="single"/>
        </w:rPr>
        <w:t>massive</w:t>
      </w:r>
      <w:r>
        <w:rPr>
          <w:rFonts w:ascii="Times New Roman" w:eastAsia="Times New Roman" w:hAnsi="Times New Roman" w:cs="Times New Roman"/>
          <w:sz w:val="24"/>
          <w:szCs w:val="24"/>
        </w:rPr>
        <w:t xml:space="preserve"> tusks"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antonym of the underlined word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short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tiny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weak</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bad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"Conservation efforts are crucial to protect these intelligent and gentle giants."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word 'gentle'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wise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large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majestic</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friendly</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Choose the correct word to complete the sentence into good text!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Amazon Rainforest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Amazon Rainforest, </w:t>
      </w:r>
      <w:r>
        <w:rPr>
          <w:rFonts w:ascii="Times New Roman" w:eastAsia="Times New Roman" w:hAnsi="Times New Roman" w:cs="Times New Roman"/>
          <w:b/>
          <w:sz w:val="24"/>
          <w:szCs w:val="24"/>
        </w:rPr>
        <w:t xml:space="preserve">(23) … </w:t>
      </w:r>
      <w:r>
        <w:rPr>
          <w:rFonts w:ascii="Times New Roman" w:eastAsia="Times New Roman" w:hAnsi="Times New Roman" w:cs="Times New Roman"/>
          <w:sz w:val="24"/>
          <w:szCs w:val="24"/>
        </w:rPr>
        <w:t xml:space="preserve">the "Lungs of the Earth," is the largest tropical rainforest on the planet. It spans nine countries in South America, with the majority of the forest located in Brazil. The Amazon Rainforest is home to an incredibly diverse range of plant and animal species, many of which have not yet been discovered by </w:t>
      </w:r>
      <w:r>
        <w:rPr>
          <w:rFonts w:ascii="Times New Roman" w:eastAsia="Times New Roman" w:hAnsi="Times New Roman" w:cs="Times New Roman"/>
          <w:b/>
          <w:sz w:val="24"/>
          <w:szCs w:val="24"/>
        </w:rPr>
        <w:t xml:space="preserve">(24) … </w:t>
      </w:r>
      <w:r>
        <w:rPr>
          <w:rFonts w:ascii="Times New Roman" w:eastAsia="Times New Roman" w:hAnsi="Times New Roman" w:cs="Times New Roman"/>
          <w:sz w:val="24"/>
          <w:szCs w:val="24"/>
        </w:rPr>
        <w:t xml:space="preserve">. It plays a vital role in regulating the Earth's climate, absorbing carbon dioxide and releasing </w:t>
      </w:r>
      <w:r>
        <w:rPr>
          <w:rFonts w:ascii="Times New Roman" w:eastAsia="Times New Roman" w:hAnsi="Times New Roman" w:cs="Times New Roman"/>
          <w:b/>
          <w:sz w:val="24"/>
          <w:szCs w:val="24"/>
        </w:rPr>
        <w:t xml:space="preserve">(25) … </w:t>
      </w:r>
      <w:r>
        <w:rPr>
          <w:rFonts w:ascii="Times New Roman" w:eastAsia="Times New Roman" w:hAnsi="Times New Roman" w:cs="Times New Roman"/>
          <w:sz w:val="24"/>
          <w:szCs w:val="24"/>
        </w:rPr>
        <w:t>. However, the Amazon Rainforest is facing severe threats from deforestation, illegal logging, and agricultural expansion. Conservation efforts and sustainable practices are essential to protect this invaluable ecosystem.</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The correct word to complete the sentence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also known as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with</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but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and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The correct word to complete the sentence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soldier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 traveler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police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scientists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The correct word to complete the sentence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hydrogen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oxygen</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fruits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soil</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Seal</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seal is a mammal that can live both in and out of the water. Seals are </w:t>
      </w:r>
      <w:r>
        <w:rPr>
          <w:rFonts w:ascii="Times New Roman" w:eastAsia="Times New Roman" w:hAnsi="Times New Roman" w:cs="Times New Roman"/>
          <w:b/>
          <w:sz w:val="24"/>
          <w:szCs w:val="24"/>
        </w:rPr>
        <w:t>(26) …</w:t>
      </w:r>
      <w:r>
        <w:rPr>
          <w:rFonts w:ascii="Times New Roman" w:eastAsia="Times New Roman" w:hAnsi="Times New Roman" w:cs="Times New Roman"/>
          <w:sz w:val="24"/>
          <w:szCs w:val="24"/>
        </w:rPr>
        <w:t xml:space="preserve"> in color and have thin layers of flat flippers and hairy coats for protection from sand and rocks. Seals are six meters long and </w:t>
      </w:r>
      <w:r>
        <w:rPr>
          <w:rFonts w:ascii="Times New Roman" w:eastAsia="Times New Roman" w:hAnsi="Times New Roman" w:cs="Times New Roman"/>
          <w:b/>
          <w:sz w:val="24"/>
          <w:szCs w:val="24"/>
        </w:rPr>
        <w:t>(27) …</w:t>
      </w:r>
      <w:r>
        <w:rPr>
          <w:rFonts w:ascii="Times New Roman" w:eastAsia="Times New Roman" w:hAnsi="Times New Roman" w:cs="Times New Roman"/>
          <w:sz w:val="24"/>
          <w:szCs w:val="24"/>
        </w:rPr>
        <w:t xml:space="preserve"> about 150 pounds. Most seals eat a variety of fish and shellfish. Seals live in the northern hemisphere and they do not migrate.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Pregnant female seals go up on land every spring to have </w:t>
      </w:r>
      <w:r>
        <w:rPr>
          <w:rFonts w:ascii="Times New Roman" w:eastAsia="Times New Roman" w:hAnsi="Times New Roman" w:cs="Times New Roman"/>
          <w:b/>
          <w:sz w:val="24"/>
          <w:szCs w:val="24"/>
        </w:rPr>
        <w:t>(28) …</w:t>
      </w:r>
      <w:r>
        <w:rPr>
          <w:rFonts w:ascii="Times New Roman" w:eastAsia="Times New Roman" w:hAnsi="Times New Roman" w:cs="Times New Roman"/>
          <w:sz w:val="24"/>
          <w:szCs w:val="24"/>
        </w:rPr>
        <w:t xml:space="preserve"> pups. It takes almost a full year for a pregnant female seal to have a pup. They have one pup each year. Seals travel in small groups or large herds and often rest together on land. </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Seals defend themselves by making loud noises or swimming away fast. Their enemies are sharks, men, and killer whales. For years men hunted seals for their coats, blubber, and meat, and almost made them extinct. The United States passed a law in 1972 to stop the hunting of seals. Now you can see a lot more seals along the beaches.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The correct word to complete the sentence (paragraph 1)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gray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blue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silver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black</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The correct word to complete the sentence (paragraph 1)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weight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height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stength</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length</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The correct word to complete the sentence (paragraph 2)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our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her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their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his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Mobile Phone</w:t>
      </w:r>
    </w:p>
    <w:p w:rsidR="003B254B" w:rsidRDefault="003B254B" w:rsidP="003B254B">
      <w:pPr>
        <w:pStyle w:val="normal0"/>
        <w:jc w:val="center"/>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mobile phone (also known as a wireless phone or cell phone) is mini portable radio telephone.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Mobile phones are used to communicate </w:t>
      </w:r>
      <w:r>
        <w:rPr>
          <w:rFonts w:ascii="Times New Roman" w:eastAsia="Times New Roman" w:hAnsi="Times New Roman" w:cs="Times New Roman"/>
          <w:b/>
          <w:sz w:val="24"/>
          <w:szCs w:val="24"/>
        </w:rPr>
        <w:t>(29) …</w:t>
      </w:r>
      <w:r>
        <w:rPr>
          <w:rFonts w:ascii="Times New Roman" w:eastAsia="Times New Roman" w:hAnsi="Times New Roman" w:cs="Times New Roman"/>
          <w:sz w:val="24"/>
          <w:szCs w:val="24"/>
        </w:rPr>
        <w:t xml:space="preserve"> without wires. It works by communicating with the nearest base station (also called a “cell site”) that connects it to the main telephone </w:t>
      </w:r>
      <w:r>
        <w:rPr>
          <w:rFonts w:ascii="Times New Roman" w:eastAsia="Times New Roman" w:hAnsi="Times New Roman" w:cs="Times New Roman"/>
          <w:b/>
          <w:sz w:val="24"/>
          <w:szCs w:val="24"/>
        </w:rPr>
        <w:t>(30) ...</w:t>
      </w:r>
      <w:r>
        <w:rPr>
          <w:rFonts w:ascii="Times New Roman" w:eastAsia="Times New Roman" w:hAnsi="Times New Roman" w:cs="Times New Roman"/>
          <w:sz w:val="24"/>
          <w:szCs w:val="24"/>
        </w:rPr>
        <w:t xml:space="preserve"> . When the phone moves, if it gets too far from the cell it’s connected to, it sends a message to the other cell to tell the new cell to take over the call.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is called a “hand-off,” and the call continues to the new cell the phone is connected to. The hand-off is very well done and, with care so that the user will usually never even know that the call has </w:t>
      </w:r>
      <w:r>
        <w:rPr>
          <w:rFonts w:ascii="Times New Roman" w:eastAsia="Times New Roman" w:hAnsi="Times New Roman" w:cs="Times New Roman"/>
          <w:b/>
          <w:sz w:val="24"/>
          <w:szCs w:val="24"/>
        </w:rPr>
        <w:t>(31) …</w:t>
      </w:r>
      <w:r>
        <w:rPr>
          <w:rFonts w:ascii="Times New Roman" w:eastAsia="Times New Roman" w:hAnsi="Times New Roman" w:cs="Times New Roman"/>
          <w:sz w:val="24"/>
          <w:szCs w:val="24"/>
        </w:rPr>
        <w:t xml:space="preserve"> to another cell.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mobile phones became popular, they started. It costs less money, and more people can afford it. Monthly plans are available for as low as US$30 or US$40 per month. Cell phones have become so </w:t>
      </w:r>
      <w:r>
        <w:rPr>
          <w:rFonts w:ascii="Times New Roman" w:eastAsia="Times New Roman" w:hAnsi="Times New Roman" w:cs="Times New Roman"/>
          <w:b/>
          <w:sz w:val="24"/>
          <w:szCs w:val="24"/>
        </w:rPr>
        <w:t xml:space="preserve">(32) … </w:t>
      </w:r>
      <w:r>
        <w:rPr>
          <w:rFonts w:ascii="Times New Roman" w:eastAsia="Times New Roman" w:hAnsi="Times New Roman" w:cs="Times New Roman"/>
          <w:sz w:val="24"/>
          <w:szCs w:val="24"/>
        </w:rPr>
        <w:t>to own that they have largely replaced the telephone and telephone booths, except for urban areas with so many people.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The correct word to complete the sentence (paragraph 2)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rarely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remotely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randomly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heavily</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The correct word to complete the sentence (paragraph 2)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Wi-Fi</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bluetooth</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network</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google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The correct word to complete the sentence (paragraph 3)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diverted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removed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rejected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 accepted</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The correct word to complete the sentence (paragraph 4)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popular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easy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cheap</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expensive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Bees are flying insect closely related to wasps and ants, and are known for their role in pollination and for producing </w:t>
      </w:r>
      <w:r w:rsidRPr="00FC14E8">
        <w:rPr>
          <w:rFonts w:ascii="Times New Roman" w:eastAsia="Times New Roman" w:hAnsi="Times New Roman" w:cs="Times New Roman"/>
          <w:sz w:val="24"/>
          <w:szCs w:val="24"/>
        </w:rPr>
        <w:t>honey</w:t>
      </w:r>
      <w:r>
        <w:rPr>
          <w:rFonts w:ascii="Times New Roman" w:eastAsia="Times New Roman" w:hAnsi="Times New Roman" w:cs="Times New Roman"/>
          <w:sz w:val="24"/>
          <w:szCs w:val="24"/>
        </w:rPr>
        <w:t xml:space="preserve"> and beeswax. There are nearly 20,000 known species of bees in nine recognized families.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They are found on every </w:t>
      </w:r>
      <w:r>
        <w:rPr>
          <w:rFonts w:ascii="Times New Roman" w:eastAsia="Times New Roman" w:hAnsi="Times New Roman" w:cs="Times New Roman"/>
          <w:b/>
          <w:sz w:val="24"/>
          <w:szCs w:val="24"/>
        </w:rPr>
        <w:t>(33) …</w:t>
      </w:r>
      <w:r>
        <w:rPr>
          <w:rFonts w:ascii="Times New Roman" w:eastAsia="Times New Roman" w:hAnsi="Times New Roman" w:cs="Times New Roman"/>
          <w:sz w:val="24"/>
          <w:szCs w:val="24"/>
        </w:rPr>
        <w:t xml:space="preserve"> except Antarctica, in every habitat on the planet that contains insect-pollinated flowering plants.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Bees have a long proboscis that enables them to obtain the nectar from </w:t>
      </w:r>
      <w:r>
        <w:rPr>
          <w:rFonts w:ascii="Times New Roman" w:eastAsia="Times New Roman" w:hAnsi="Times New Roman" w:cs="Times New Roman"/>
          <w:b/>
          <w:sz w:val="24"/>
          <w:szCs w:val="24"/>
        </w:rPr>
        <w:t>(34) …</w:t>
      </w:r>
      <w:r>
        <w:rPr>
          <w:rFonts w:ascii="Times New Roman" w:eastAsia="Times New Roman" w:hAnsi="Times New Roman" w:cs="Times New Roman"/>
          <w:sz w:val="24"/>
          <w:szCs w:val="24"/>
        </w:rPr>
        <w:t>. They have antennae almost universally made up of 13 segments in males and 12 in females, as is typical for the super family.</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The correct word to complete the sentence (paragraph 2)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city</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continent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forest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village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The correct word to complete the sentence (paragraph 3)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leaf</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fruit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branches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flowers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Choose the most appropriate answer of the synonym and antonym questions below!</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Media</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 you know what media is? What are its benefits for human being? Media consists of various constantly updated information which become the most important thing nowadays.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Media creates, modifies, informs, and delivers products to viewers. They can be in form of news, weather reports, TV shows, musics, films, even communication channels such as phone calls and social medias.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main purpose of the media is to earn some money by creating advertisement of some the goods and services.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"What are its </w:t>
      </w:r>
      <w:r>
        <w:rPr>
          <w:rFonts w:ascii="Times New Roman" w:eastAsia="Times New Roman" w:hAnsi="Times New Roman" w:cs="Times New Roman"/>
          <w:sz w:val="24"/>
          <w:szCs w:val="24"/>
          <w:u w:val="single"/>
        </w:rPr>
        <w:t>benefits</w:t>
      </w:r>
      <w:r>
        <w:rPr>
          <w:rFonts w:ascii="Times New Roman" w:eastAsia="Times New Roman" w:hAnsi="Times New Roman" w:cs="Times New Roman"/>
          <w:sz w:val="24"/>
          <w:szCs w:val="24"/>
        </w:rPr>
        <w:t xml:space="preserve"> for human being?..."</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underlined word is closest in meaning to…</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income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disadvantages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advantages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impact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 … information which become the most </w:t>
      </w:r>
      <w:r>
        <w:rPr>
          <w:rFonts w:ascii="Times New Roman" w:eastAsia="Times New Roman" w:hAnsi="Times New Roman" w:cs="Times New Roman"/>
          <w:sz w:val="24"/>
          <w:szCs w:val="24"/>
          <w:u w:val="single"/>
        </w:rPr>
        <w:t>important</w:t>
      </w:r>
      <w:r>
        <w:rPr>
          <w:rFonts w:ascii="Times New Roman" w:eastAsia="Times New Roman" w:hAnsi="Times New Roman" w:cs="Times New Roman"/>
          <w:sz w:val="24"/>
          <w:szCs w:val="24"/>
        </w:rPr>
        <w:t xml:space="preserve"> thing nowadays."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antonym of the underlined word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useful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good</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trivial</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practical</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 … creating advertisement of some the goods and services."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synonym of the word 'goods'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investments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logos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brands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products</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Choose the correct word to complete the sentence into good text!</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Platypus</w:t>
      </w:r>
    </w:p>
    <w:p w:rsidR="003B254B" w:rsidRDefault="003B254B" w:rsidP="003B254B">
      <w:pPr>
        <w:pStyle w:val="normal0"/>
        <w:jc w:val="center"/>
        <w:rPr>
          <w:rFonts w:ascii="Times New Roman" w:eastAsia="Times New Roman" w:hAnsi="Times New Roman" w:cs="Times New Roman"/>
          <w:b/>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Many people call the platypus as duckbill because this animal has a bill like a duck’s bill. Platypus is a native in Tasmania and also southern and eastern Australia. </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Platypus has a flat tail and webbed feet. </w:t>
      </w:r>
      <w:r>
        <w:rPr>
          <w:rFonts w:ascii="Times New Roman" w:eastAsia="Times New Roman" w:hAnsi="Times New Roman" w:cs="Times New Roman"/>
          <w:b/>
          <w:sz w:val="24"/>
          <w:szCs w:val="24"/>
        </w:rPr>
        <w:t>(48) …</w:t>
      </w:r>
      <w:r>
        <w:rPr>
          <w:rFonts w:ascii="Times New Roman" w:eastAsia="Times New Roman" w:hAnsi="Times New Roman" w:cs="Times New Roman"/>
          <w:sz w:val="24"/>
          <w:szCs w:val="24"/>
        </w:rPr>
        <w:t xml:space="preserve"> body length is 30 to 45 cm and covered with a thick, and wooly layer of fur. Its bill is used to detect prey and stir up mud. The platypus’ eyes and head </w:t>
      </w:r>
      <w:r>
        <w:rPr>
          <w:rFonts w:ascii="Times New Roman" w:eastAsia="Times New Roman" w:hAnsi="Times New Roman" w:cs="Times New Roman"/>
          <w:b/>
          <w:sz w:val="24"/>
          <w:szCs w:val="24"/>
        </w:rPr>
        <w:t>(49) …</w:t>
      </w:r>
      <w:r>
        <w:rPr>
          <w:rFonts w:ascii="Times New Roman" w:eastAsia="Times New Roman" w:hAnsi="Times New Roman" w:cs="Times New Roman"/>
          <w:sz w:val="24"/>
          <w:szCs w:val="24"/>
        </w:rPr>
        <w:t xml:space="preserve"> small. It has no ears but has the ability to sense sound and light. </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Platypus lives in streams, rivers, and lakes. Female platypus usually dig burrows in the streams or river banks. The burrows are blocked with soil to </w:t>
      </w:r>
      <w:r>
        <w:rPr>
          <w:rFonts w:ascii="Times New Roman" w:eastAsia="Times New Roman" w:hAnsi="Times New Roman" w:cs="Times New Roman"/>
          <w:b/>
          <w:sz w:val="24"/>
          <w:szCs w:val="24"/>
        </w:rPr>
        <w:t xml:space="preserve">(50) </w:t>
      </w:r>
      <w:r>
        <w:rPr>
          <w:rFonts w:ascii="Times New Roman" w:eastAsia="Times New Roman" w:hAnsi="Times New Roman" w:cs="Times New Roman"/>
          <w:b/>
          <w:sz w:val="24"/>
          <w:szCs w:val="24"/>
        </w:rPr>
        <w:lastRenderedPageBreak/>
        <w:t>…</w:t>
      </w:r>
      <w:r>
        <w:rPr>
          <w:rFonts w:ascii="Times New Roman" w:eastAsia="Times New Roman" w:hAnsi="Times New Roman" w:cs="Times New Roman"/>
          <w:sz w:val="24"/>
          <w:szCs w:val="24"/>
        </w:rPr>
        <w:t xml:space="preserve"> it from intruders and flooding. On the other hand, male platypus does need any burrow to stay in.</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The correct word to complete the sentence (paragraph 2)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Its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Her</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His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Our</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The correct word to complete the sentence (paragraph 2)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are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was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were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The correct word to complete the sentence (paragraph 3) is…</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disguise</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protect</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attack</w:t>
      </w:r>
    </w:p>
    <w:p w:rsidR="003B254B" w:rsidRDefault="003B254B" w:rsidP="003B254B">
      <w:pPr>
        <w:pStyle w:val="norm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hide</w:t>
      </w: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3B254B">
      <w:pPr>
        <w:pStyle w:val="normal0"/>
        <w:jc w:val="both"/>
        <w:rPr>
          <w:rFonts w:ascii="Times New Roman" w:eastAsia="Times New Roman" w:hAnsi="Times New Roman" w:cs="Times New Roman"/>
          <w:sz w:val="24"/>
          <w:szCs w:val="24"/>
        </w:rPr>
      </w:pPr>
    </w:p>
    <w:p w:rsidR="003B254B" w:rsidRDefault="003B254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C67EA3" w:rsidRDefault="00C67EA3"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C67EA3" w:rsidRDefault="00C67EA3"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C67EA3" w:rsidRDefault="00C67EA3"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C67EA3" w:rsidRDefault="004E597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Appendix 2: Instrument Validity </w:t>
      </w:r>
      <w:r w:rsidR="00C67EA3">
        <w:rPr>
          <w:rFonts w:ascii="Times New Roman" w:eastAsia="Times New Roman" w:hAnsi="Times New Roman" w:cs="Times New Roman"/>
          <w:b/>
          <w:sz w:val="24"/>
          <w:szCs w:val="24"/>
        </w:rPr>
        <w:t>and Reliability Result</w:t>
      </w:r>
    </w:p>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VALIDITY</w:t>
      </w:r>
    </w:p>
    <w:p w:rsidR="00C67EA3" w:rsidRPr="00A819D8" w:rsidRDefault="00C67EA3" w:rsidP="00C67EA3">
      <w:pPr>
        <w:pStyle w:val="normal0"/>
        <w:spacing w:line="360" w:lineRule="auto"/>
        <w:rPr>
          <w:rFonts w:ascii="Times New Roman" w:eastAsia="Times New Roman" w:hAnsi="Times New Roman" w:cs="Times New Roman"/>
          <w:sz w:val="24"/>
          <w:szCs w:val="24"/>
        </w:rPr>
      </w:pPr>
    </w:p>
    <w:tbl>
      <w:tblPr>
        <w:tblStyle w:val="TableGrid"/>
        <w:tblW w:w="0" w:type="auto"/>
        <w:jc w:val="center"/>
        <w:tblLook w:val="04A0"/>
      </w:tblPr>
      <w:tblGrid>
        <w:gridCol w:w="1959"/>
        <w:gridCol w:w="2100"/>
        <w:gridCol w:w="1983"/>
        <w:gridCol w:w="2114"/>
      </w:tblGrid>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Soal</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Nilai Sig.</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0,482</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0,171</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12</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0,459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19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0,631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22</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0,564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0,581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0,009</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Soal 26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0,270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0,117</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0,011</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29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0,431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32</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0,156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0,370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0,292</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0,498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39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0,833</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42</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0,185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0,286</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TIDAK 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44</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0,467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0,005</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45</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46</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47</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48</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0,421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49</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0,443</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r w:rsidR="00C67EA3" w:rsidRPr="00C90E7C" w:rsidTr="00C67EA3">
        <w:trPr>
          <w:jc w:val="center"/>
        </w:trPr>
        <w:tc>
          <w:tcPr>
            <w:tcW w:w="2311" w:type="dxa"/>
          </w:tcPr>
          <w:p w:rsidR="00C67EA3"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Soal 50</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0,641</w:t>
            </w:r>
          </w:p>
        </w:tc>
        <w:tc>
          <w:tcPr>
            <w:tcW w:w="2311"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c>
          <w:tcPr>
            <w:tcW w:w="2312" w:type="dxa"/>
          </w:tcPr>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VALID</w:t>
            </w:r>
          </w:p>
        </w:tc>
      </w:tr>
    </w:tbl>
    <w:p w:rsidR="00C67EA3" w:rsidRDefault="00C67EA3" w:rsidP="00C67EA3">
      <w:pPr>
        <w:pStyle w:val="normal0"/>
        <w:spacing w:line="360" w:lineRule="auto"/>
        <w:jc w:val="center"/>
        <w:rPr>
          <w:rFonts w:ascii="Times New Roman" w:eastAsia="Times New Roman" w:hAnsi="Times New Roman" w:cs="Times New Roman"/>
          <w:sz w:val="24"/>
          <w:szCs w:val="24"/>
        </w:rPr>
      </w:pPr>
    </w:p>
    <w:p w:rsidR="00D54F15" w:rsidRDefault="00D54F15" w:rsidP="00C67EA3">
      <w:pPr>
        <w:pStyle w:val="normal0"/>
        <w:spacing w:line="360" w:lineRule="auto"/>
        <w:jc w:val="center"/>
        <w:rPr>
          <w:rFonts w:ascii="Times New Roman" w:eastAsia="Times New Roman" w:hAnsi="Times New Roman" w:cs="Times New Roman"/>
          <w:sz w:val="24"/>
          <w:szCs w:val="24"/>
        </w:rPr>
      </w:pPr>
    </w:p>
    <w:p w:rsidR="00D54F15" w:rsidRDefault="00D54F15" w:rsidP="00C67EA3">
      <w:pPr>
        <w:pStyle w:val="normal0"/>
        <w:spacing w:line="360" w:lineRule="auto"/>
        <w:jc w:val="center"/>
        <w:rPr>
          <w:rFonts w:ascii="Times New Roman" w:eastAsia="Times New Roman" w:hAnsi="Times New Roman" w:cs="Times New Roman"/>
          <w:sz w:val="24"/>
          <w:szCs w:val="24"/>
        </w:rPr>
      </w:pPr>
    </w:p>
    <w:p w:rsidR="00D54F15" w:rsidRDefault="00D54F15" w:rsidP="00C67EA3">
      <w:pPr>
        <w:pStyle w:val="normal0"/>
        <w:spacing w:line="360" w:lineRule="auto"/>
        <w:jc w:val="center"/>
        <w:rPr>
          <w:rFonts w:ascii="Times New Roman" w:eastAsia="Times New Roman" w:hAnsi="Times New Roman" w:cs="Times New Roman"/>
          <w:sz w:val="24"/>
          <w:szCs w:val="24"/>
        </w:rPr>
      </w:pPr>
    </w:p>
    <w:p w:rsidR="00D54F15" w:rsidRDefault="00D54F15" w:rsidP="00C67EA3">
      <w:pPr>
        <w:pStyle w:val="normal0"/>
        <w:spacing w:line="360" w:lineRule="auto"/>
        <w:jc w:val="center"/>
        <w:rPr>
          <w:rFonts w:ascii="Times New Roman" w:eastAsia="Times New Roman" w:hAnsi="Times New Roman" w:cs="Times New Roman"/>
          <w:sz w:val="24"/>
          <w:szCs w:val="24"/>
        </w:rPr>
      </w:pPr>
    </w:p>
    <w:p w:rsidR="00C67EA3" w:rsidRPr="00C90E7C" w:rsidRDefault="00C67EA3" w:rsidP="00C67EA3">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RELIABILITY</w:t>
      </w:r>
    </w:p>
    <w:p w:rsidR="00C67EA3" w:rsidRDefault="00C67EA3" w:rsidP="00C67EA3">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SCALE: ALL VARIABLES</w:t>
      </w:r>
    </w:p>
    <w:p w:rsidR="00C67EA3" w:rsidRPr="00170ED5" w:rsidRDefault="00C67EA3" w:rsidP="00C67EA3">
      <w:pPr>
        <w:autoSpaceDE w:val="0"/>
        <w:autoSpaceDN w:val="0"/>
        <w:adjustRightInd w:val="0"/>
        <w:spacing w:line="240" w:lineRule="auto"/>
        <w:rPr>
          <w:rFonts w:ascii="Times New Roman" w:hAnsi="Times New Roman" w:cs="Times New Roman"/>
          <w:sz w:val="24"/>
          <w:szCs w:val="24"/>
        </w:rPr>
      </w:pP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0"/>
        <w:gridCol w:w="1153"/>
        <w:gridCol w:w="1030"/>
        <w:gridCol w:w="1030"/>
      </w:tblGrid>
      <w:tr w:rsidR="00C67EA3" w:rsidRPr="00170ED5" w:rsidTr="00C67EA3">
        <w:trPr>
          <w:cantSplit/>
        </w:trPr>
        <w:tc>
          <w:tcPr>
            <w:tcW w:w="4070" w:type="dxa"/>
            <w:gridSpan w:val="4"/>
            <w:tcBorders>
              <w:top w:val="nil"/>
              <w:left w:val="nil"/>
              <w:bottom w:val="nil"/>
              <w:right w:val="nil"/>
            </w:tcBorders>
            <w:shd w:val="clear" w:color="auto" w:fill="FFFFFF"/>
            <w:vAlign w:val="center"/>
          </w:tcPr>
          <w:p w:rsidR="00C67EA3" w:rsidRPr="00170ED5" w:rsidRDefault="00C67EA3" w:rsidP="00C67EA3">
            <w:pPr>
              <w:autoSpaceDE w:val="0"/>
              <w:autoSpaceDN w:val="0"/>
              <w:adjustRightInd w:val="0"/>
              <w:spacing w:line="320" w:lineRule="atLeast"/>
              <w:ind w:left="60" w:right="60"/>
              <w:jc w:val="center"/>
              <w:rPr>
                <w:color w:val="000000"/>
                <w:sz w:val="18"/>
                <w:szCs w:val="18"/>
              </w:rPr>
            </w:pPr>
            <w:r w:rsidRPr="00170ED5">
              <w:rPr>
                <w:b/>
                <w:bCs/>
                <w:color w:val="000000"/>
                <w:sz w:val="18"/>
                <w:szCs w:val="18"/>
              </w:rPr>
              <w:t>Case Processing Summary</w:t>
            </w:r>
          </w:p>
        </w:tc>
      </w:tr>
      <w:tr w:rsidR="00C67EA3" w:rsidRPr="00170ED5" w:rsidTr="00C67EA3">
        <w:trPr>
          <w:cantSplit/>
        </w:trPr>
        <w:tc>
          <w:tcPr>
            <w:tcW w:w="2012" w:type="dxa"/>
            <w:gridSpan w:val="2"/>
            <w:tcBorders>
              <w:top w:val="single" w:sz="16" w:space="0" w:color="000000"/>
              <w:left w:val="single" w:sz="16" w:space="0" w:color="000000"/>
              <w:bottom w:val="single" w:sz="16" w:space="0" w:color="000000"/>
              <w:right w:val="nil"/>
            </w:tcBorders>
            <w:shd w:val="clear" w:color="auto" w:fill="FFFFFF"/>
            <w:vAlign w:val="bottom"/>
          </w:tcPr>
          <w:p w:rsidR="00C67EA3" w:rsidRPr="00170ED5" w:rsidRDefault="00C67EA3" w:rsidP="00C67EA3">
            <w:pPr>
              <w:autoSpaceDE w:val="0"/>
              <w:autoSpaceDN w:val="0"/>
              <w:adjustRightInd w:val="0"/>
              <w:spacing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rsidR="00C67EA3" w:rsidRPr="00170ED5" w:rsidRDefault="00C67EA3" w:rsidP="00C67EA3">
            <w:pPr>
              <w:autoSpaceDE w:val="0"/>
              <w:autoSpaceDN w:val="0"/>
              <w:adjustRightInd w:val="0"/>
              <w:spacing w:line="320" w:lineRule="atLeast"/>
              <w:ind w:left="60" w:right="60"/>
              <w:jc w:val="center"/>
              <w:rPr>
                <w:color w:val="000000"/>
                <w:sz w:val="18"/>
                <w:szCs w:val="18"/>
              </w:rPr>
            </w:pPr>
            <w:r w:rsidRPr="00170ED5">
              <w:rPr>
                <w:color w:val="000000"/>
                <w:sz w:val="18"/>
                <w:szCs w:val="18"/>
              </w:rPr>
              <w:t>N</w:t>
            </w:r>
          </w:p>
        </w:tc>
        <w:tc>
          <w:tcPr>
            <w:tcW w:w="1029" w:type="dxa"/>
            <w:tcBorders>
              <w:top w:val="single" w:sz="16" w:space="0" w:color="000000"/>
              <w:bottom w:val="single" w:sz="16" w:space="0" w:color="000000"/>
              <w:right w:val="single" w:sz="16" w:space="0" w:color="000000"/>
            </w:tcBorders>
            <w:shd w:val="clear" w:color="auto" w:fill="FFFFFF"/>
            <w:vAlign w:val="bottom"/>
          </w:tcPr>
          <w:p w:rsidR="00C67EA3" w:rsidRPr="00170ED5" w:rsidRDefault="00C67EA3" w:rsidP="00C67EA3">
            <w:pPr>
              <w:autoSpaceDE w:val="0"/>
              <w:autoSpaceDN w:val="0"/>
              <w:adjustRightInd w:val="0"/>
              <w:spacing w:line="320" w:lineRule="atLeast"/>
              <w:ind w:left="60" w:right="60"/>
              <w:jc w:val="center"/>
              <w:rPr>
                <w:color w:val="000000"/>
                <w:sz w:val="18"/>
                <w:szCs w:val="18"/>
              </w:rPr>
            </w:pPr>
            <w:r w:rsidRPr="00170ED5">
              <w:rPr>
                <w:color w:val="000000"/>
                <w:sz w:val="18"/>
                <w:szCs w:val="18"/>
              </w:rPr>
              <w:t>%</w:t>
            </w:r>
          </w:p>
        </w:tc>
      </w:tr>
      <w:tr w:rsidR="00C67EA3" w:rsidRPr="00170ED5" w:rsidTr="00C67EA3">
        <w:trPr>
          <w:cantSplit/>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C67EA3" w:rsidRPr="00170ED5" w:rsidRDefault="00C67EA3" w:rsidP="00C67EA3">
            <w:pPr>
              <w:autoSpaceDE w:val="0"/>
              <w:autoSpaceDN w:val="0"/>
              <w:adjustRightInd w:val="0"/>
              <w:spacing w:line="320" w:lineRule="atLeast"/>
              <w:ind w:left="60" w:right="60"/>
              <w:rPr>
                <w:color w:val="000000"/>
                <w:sz w:val="18"/>
                <w:szCs w:val="18"/>
              </w:rPr>
            </w:pPr>
            <w:r w:rsidRPr="00170ED5">
              <w:rPr>
                <w:color w:val="000000"/>
                <w:sz w:val="18"/>
                <w:szCs w:val="18"/>
              </w:rPr>
              <w:t>Cases</w:t>
            </w:r>
          </w:p>
        </w:tc>
        <w:tc>
          <w:tcPr>
            <w:tcW w:w="1152" w:type="dxa"/>
            <w:tcBorders>
              <w:top w:val="single" w:sz="16" w:space="0" w:color="000000"/>
              <w:left w:val="nil"/>
              <w:bottom w:val="nil"/>
              <w:right w:val="single" w:sz="16" w:space="0" w:color="000000"/>
            </w:tcBorders>
            <w:shd w:val="clear" w:color="auto" w:fill="FFFFFF"/>
          </w:tcPr>
          <w:p w:rsidR="00C67EA3" w:rsidRPr="00170ED5" w:rsidRDefault="00C67EA3" w:rsidP="00C67EA3">
            <w:pPr>
              <w:autoSpaceDE w:val="0"/>
              <w:autoSpaceDN w:val="0"/>
              <w:adjustRightInd w:val="0"/>
              <w:spacing w:line="320" w:lineRule="atLeast"/>
              <w:ind w:left="60" w:right="60"/>
              <w:rPr>
                <w:color w:val="000000"/>
                <w:sz w:val="18"/>
                <w:szCs w:val="18"/>
              </w:rPr>
            </w:pPr>
            <w:r w:rsidRPr="00170ED5">
              <w:rPr>
                <w:color w:val="000000"/>
                <w:sz w:val="18"/>
                <w:szCs w:val="18"/>
              </w:rPr>
              <w:t>Valid</w:t>
            </w:r>
          </w:p>
        </w:tc>
        <w:tc>
          <w:tcPr>
            <w:tcW w:w="1029" w:type="dxa"/>
            <w:tcBorders>
              <w:top w:val="single" w:sz="16" w:space="0" w:color="000000"/>
              <w:left w:val="single" w:sz="16" w:space="0" w:color="000000"/>
              <w:bottom w:val="nil"/>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35</w:t>
            </w:r>
          </w:p>
        </w:tc>
        <w:tc>
          <w:tcPr>
            <w:tcW w:w="1029" w:type="dxa"/>
            <w:tcBorders>
              <w:top w:val="single" w:sz="16" w:space="0" w:color="000000"/>
              <w:bottom w:val="nil"/>
              <w:right w:val="single" w:sz="16" w:space="0" w:color="000000"/>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100,0</w:t>
            </w:r>
          </w:p>
        </w:tc>
      </w:tr>
      <w:tr w:rsidR="00C67EA3" w:rsidRPr="00170ED5" w:rsidTr="00C67EA3">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C67EA3" w:rsidRPr="00170ED5" w:rsidRDefault="00C67EA3" w:rsidP="00C67EA3">
            <w:pPr>
              <w:autoSpaceDE w:val="0"/>
              <w:autoSpaceDN w:val="0"/>
              <w:adjustRightInd w:val="0"/>
              <w:spacing w:line="240" w:lineRule="auto"/>
              <w:rPr>
                <w:color w:val="000000"/>
                <w:sz w:val="18"/>
                <w:szCs w:val="18"/>
              </w:rPr>
            </w:pPr>
          </w:p>
        </w:tc>
        <w:tc>
          <w:tcPr>
            <w:tcW w:w="1152" w:type="dxa"/>
            <w:tcBorders>
              <w:top w:val="nil"/>
              <w:left w:val="nil"/>
              <w:bottom w:val="nil"/>
              <w:right w:val="single" w:sz="16" w:space="0" w:color="000000"/>
            </w:tcBorders>
            <w:shd w:val="clear" w:color="auto" w:fill="FFFFFF"/>
          </w:tcPr>
          <w:p w:rsidR="00C67EA3" w:rsidRPr="00170ED5" w:rsidRDefault="00C67EA3" w:rsidP="00C67EA3">
            <w:pPr>
              <w:autoSpaceDE w:val="0"/>
              <w:autoSpaceDN w:val="0"/>
              <w:adjustRightInd w:val="0"/>
              <w:spacing w:line="320" w:lineRule="atLeast"/>
              <w:ind w:left="60" w:right="60"/>
              <w:rPr>
                <w:color w:val="000000"/>
                <w:sz w:val="18"/>
                <w:szCs w:val="18"/>
              </w:rPr>
            </w:pPr>
            <w:r w:rsidRPr="00170ED5">
              <w:rPr>
                <w:color w:val="000000"/>
                <w:sz w:val="18"/>
                <w:szCs w:val="18"/>
              </w:rPr>
              <w:t>Excluded</w:t>
            </w:r>
            <w:r w:rsidRPr="00170ED5">
              <w:rPr>
                <w:color w:val="000000"/>
                <w:sz w:val="18"/>
                <w:szCs w:val="18"/>
                <w:vertAlign w:val="superscript"/>
              </w:rPr>
              <w:t>a</w:t>
            </w:r>
          </w:p>
        </w:tc>
        <w:tc>
          <w:tcPr>
            <w:tcW w:w="1029" w:type="dxa"/>
            <w:tcBorders>
              <w:top w:val="nil"/>
              <w:left w:val="single" w:sz="16" w:space="0" w:color="000000"/>
              <w:bottom w:val="nil"/>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0</w:t>
            </w:r>
          </w:p>
        </w:tc>
        <w:tc>
          <w:tcPr>
            <w:tcW w:w="1029" w:type="dxa"/>
            <w:tcBorders>
              <w:top w:val="nil"/>
              <w:bottom w:val="nil"/>
              <w:right w:val="single" w:sz="16" w:space="0" w:color="000000"/>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,0</w:t>
            </w:r>
          </w:p>
        </w:tc>
      </w:tr>
      <w:tr w:rsidR="00C67EA3" w:rsidRPr="00170ED5" w:rsidTr="00C67EA3">
        <w:trPr>
          <w:cantSplit/>
        </w:trPr>
        <w:tc>
          <w:tcPr>
            <w:tcW w:w="860" w:type="dxa"/>
            <w:vMerge/>
            <w:tcBorders>
              <w:top w:val="single" w:sz="16" w:space="0" w:color="000000"/>
              <w:left w:val="single" w:sz="16" w:space="0" w:color="000000"/>
              <w:bottom w:val="single" w:sz="16" w:space="0" w:color="000000"/>
              <w:right w:val="nil"/>
            </w:tcBorders>
            <w:shd w:val="clear" w:color="auto" w:fill="FFFFFF"/>
          </w:tcPr>
          <w:p w:rsidR="00C67EA3" w:rsidRPr="00170ED5" w:rsidRDefault="00C67EA3" w:rsidP="00C67EA3">
            <w:pPr>
              <w:autoSpaceDE w:val="0"/>
              <w:autoSpaceDN w:val="0"/>
              <w:adjustRightInd w:val="0"/>
              <w:spacing w:line="240" w:lineRule="auto"/>
              <w:rPr>
                <w:color w:val="000000"/>
                <w:sz w:val="18"/>
                <w:szCs w:val="18"/>
              </w:rPr>
            </w:pPr>
          </w:p>
        </w:tc>
        <w:tc>
          <w:tcPr>
            <w:tcW w:w="1152" w:type="dxa"/>
            <w:tcBorders>
              <w:top w:val="nil"/>
              <w:left w:val="nil"/>
              <w:bottom w:val="single" w:sz="16" w:space="0" w:color="000000"/>
              <w:right w:val="single" w:sz="16" w:space="0" w:color="000000"/>
            </w:tcBorders>
            <w:shd w:val="clear" w:color="auto" w:fill="FFFFFF"/>
          </w:tcPr>
          <w:p w:rsidR="00C67EA3" w:rsidRPr="00170ED5" w:rsidRDefault="00C67EA3" w:rsidP="00C67EA3">
            <w:pPr>
              <w:autoSpaceDE w:val="0"/>
              <w:autoSpaceDN w:val="0"/>
              <w:adjustRightInd w:val="0"/>
              <w:spacing w:line="320" w:lineRule="atLeast"/>
              <w:ind w:left="60" w:right="60"/>
              <w:rPr>
                <w:color w:val="000000"/>
                <w:sz w:val="18"/>
                <w:szCs w:val="18"/>
              </w:rPr>
            </w:pPr>
            <w:r w:rsidRPr="00170ED5">
              <w:rPr>
                <w:color w:val="000000"/>
                <w:sz w:val="18"/>
                <w:szCs w:val="18"/>
              </w:rPr>
              <w:t>Total</w:t>
            </w:r>
          </w:p>
        </w:tc>
        <w:tc>
          <w:tcPr>
            <w:tcW w:w="1029" w:type="dxa"/>
            <w:tcBorders>
              <w:top w:val="nil"/>
              <w:left w:val="single" w:sz="16" w:space="0" w:color="000000"/>
              <w:bottom w:val="single" w:sz="16" w:space="0" w:color="000000"/>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35</w:t>
            </w:r>
          </w:p>
        </w:tc>
        <w:tc>
          <w:tcPr>
            <w:tcW w:w="1029" w:type="dxa"/>
            <w:tcBorders>
              <w:top w:val="nil"/>
              <w:bottom w:val="single" w:sz="16" w:space="0" w:color="000000"/>
              <w:right w:val="single" w:sz="16" w:space="0" w:color="000000"/>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100,0</w:t>
            </w:r>
          </w:p>
        </w:tc>
      </w:tr>
      <w:tr w:rsidR="00C67EA3" w:rsidRPr="00170ED5" w:rsidTr="00C67EA3">
        <w:trPr>
          <w:cantSplit/>
        </w:trPr>
        <w:tc>
          <w:tcPr>
            <w:tcW w:w="4070" w:type="dxa"/>
            <w:gridSpan w:val="4"/>
            <w:tcBorders>
              <w:top w:val="nil"/>
              <w:left w:val="nil"/>
              <w:bottom w:val="nil"/>
              <w:right w:val="nil"/>
            </w:tcBorders>
            <w:shd w:val="clear" w:color="auto" w:fill="FFFFFF"/>
          </w:tcPr>
          <w:p w:rsidR="00C67EA3" w:rsidRPr="00170ED5" w:rsidRDefault="00C67EA3" w:rsidP="00C67EA3">
            <w:pPr>
              <w:autoSpaceDE w:val="0"/>
              <w:autoSpaceDN w:val="0"/>
              <w:adjustRightInd w:val="0"/>
              <w:spacing w:line="320" w:lineRule="atLeast"/>
              <w:ind w:left="60" w:right="60"/>
              <w:rPr>
                <w:color w:val="000000"/>
                <w:sz w:val="18"/>
                <w:szCs w:val="18"/>
              </w:rPr>
            </w:pPr>
            <w:r w:rsidRPr="00170ED5">
              <w:rPr>
                <w:color w:val="000000"/>
                <w:sz w:val="18"/>
                <w:szCs w:val="18"/>
              </w:rPr>
              <w:t>a. Listwise deletion based on all variables in the procedure.</w:t>
            </w:r>
          </w:p>
        </w:tc>
      </w:tr>
    </w:tbl>
    <w:p w:rsidR="00C67EA3" w:rsidRPr="00170ED5" w:rsidRDefault="00C67EA3" w:rsidP="00C67EA3">
      <w:pPr>
        <w:autoSpaceDE w:val="0"/>
        <w:autoSpaceDN w:val="0"/>
        <w:adjustRightInd w:val="0"/>
        <w:spacing w:line="240" w:lineRule="auto"/>
        <w:rPr>
          <w:rFonts w:ascii="Times New Roman" w:hAnsi="Times New Roman" w:cs="Times New Roman"/>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C67EA3" w:rsidRPr="00170ED5" w:rsidTr="00C67EA3">
        <w:trPr>
          <w:cantSplit/>
        </w:trPr>
        <w:tc>
          <w:tcPr>
            <w:tcW w:w="2704" w:type="dxa"/>
            <w:gridSpan w:val="2"/>
            <w:tcBorders>
              <w:top w:val="nil"/>
              <w:left w:val="nil"/>
              <w:bottom w:val="nil"/>
              <w:right w:val="nil"/>
            </w:tcBorders>
            <w:shd w:val="clear" w:color="auto" w:fill="FFFFFF"/>
            <w:vAlign w:val="center"/>
          </w:tcPr>
          <w:p w:rsidR="00C67EA3" w:rsidRPr="00170ED5" w:rsidRDefault="00C67EA3" w:rsidP="00C67EA3">
            <w:pPr>
              <w:autoSpaceDE w:val="0"/>
              <w:autoSpaceDN w:val="0"/>
              <w:adjustRightInd w:val="0"/>
              <w:spacing w:line="320" w:lineRule="atLeast"/>
              <w:ind w:left="60" w:right="60"/>
              <w:jc w:val="center"/>
              <w:rPr>
                <w:color w:val="000000"/>
                <w:sz w:val="18"/>
                <w:szCs w:val="18"/>
              </w:rPr>
            </w:pPr>
            <w:r w:rsidRPr="00170ED5">
              <w:rPr>
                <w:b/>
                <w:bCs/>
                <w:color w:val="000000"/>
                <w:sz w:val="18"/>
                <w:szCs w:val="18"/>
              </w:rPr>
              <w:t>Reliability Statistics</w:t>
            </w:r>
          </w:p>
        </w:tc>
      </w:tr>
      <w:tr w:rsidR="00C67EA3" w:rsidRPr="00170ED5" w:rsidTr="00C67EA3">
        <w:trPr>
          <w:cantSplit/>
        </w:trPr>
        <w:tc>
          <w:tcPr>
            <w:tcW w:w="1518" w:type="dxa"/>
            <w:tcBorders>
              <w:top w:val="single" w:sz="16" w:space="0" w:color="000000"/>
              <w:left w:val="single" w:sz="16" w:space="0" w:color="000000"/>
              <w:bottom w:val="single" w:sz="16" w:space="0" w:color="000000"/>
            </w:tcBorders>
            <w:shd w:val="clear" w:color="auto" w:fill="FFFFFF"/>
            <w:vAlign w:val="bottom"/>
          </w:tcPr>
          <w:p w:rsidR="00C67EA3" w:rsidRPr="00170ED5" w:rsidRDefault="00C67EA3" w:rsidP="00C67EA3">
            <w:pPr>
              <w:autoSpaceDE w:val="0"/>
              <w:autoSpaceDN w:val="0"/>
              <w:adjustRightInd w:val="0"/>
              <w:spacing w:line="320" w:lineRule="atLeast"/>
              <w:ind w:left="60" w:right="60"/>
              <w:jc w:val="center"/>
              <w:rPr>
                <w:color w:val="000000"/>
                <w:sz w:val="18"/>
                <w:szCs w:val="18"/>
              </w:rPr>
            </w:pPr>
            <w:r w:rsidRPr="00170ED5">
              <w:rPr>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C67EA3" w:rsidRPr="00170ED5" w:rsidRDefault="00C67EA3" w:rsidP="00C67EA3">
            <w:pPr>
              <w:autoSpaceDE w:val="0"/>
              <w:autoSpaceDN w:val="0"/>
              <w:adjustRightInd w:val="0"/>
              <w:spacing w:line="320" w:lineRule="atLeast"/>
              <w:ind w:left="60" w:right="60"/>
              <w:jc w:val="center"/>
              <w:rPr>
                <w:color w:val="000000"/>
                <w:sz w:val="18"/>
                <w:szCs w:val="18"/>
              </w:rPr>
            </w:pPr>
            <w:r w:rsidRPr="00170ED5">
              <w:rPr>
                <w:color w:val="000000"/>
                <w:sz w:val="18"/>
                <w:szCs w:val="18"/>
              </w:rPr>
              <w:t>N of Items</w:t>
            </w:r>
          </w:p>
        </w:tc>
      </w:tr>
      <w:tr w:rsidR="00C67EA3" w:rsidRPr="00170ED5" w:rsidTr="00C67EA3">
        <w:trPr>
          <w:cantSplit/>
        </w:trPr>
        <w:tc>
          <w:tcPr>
            <w:tcW w:w="1518" w:type="dxa"/>
            <w:tcBorders>
              <w:top w:val="single" w:sz="16" w:space="0" w:color="000000"/>
              <w:left w:val="single" w:sz="16" w:space="0" w:color="000000"/>
              <w:bottom w:val="single" w:sz="16" w:space="0" w:color="000000"/>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,738</w:t>
            </w:r>
          </w:p>
        </w:tc>
        <w:tc>
          <w:tcPr>
            <w:tcW w:w="1186" w:type="dxa"/>
            <w:tcBorders>
              <w:top w:val="single" w:sz="16" w:space="0" w:color="000000"/>
              <w:bottom w:val="single" w:sz="16" w:space="0" w:color="000000"/>
              <w:right w:val="single" w:sz="16" w:space="0" w:color="000000"/>
            </w:tcBorders>
            <w:shd w:val="clear" w:color="auto" w:fill="FFFFFF"/>
            <w:vAlign w:val="center"/>
          </w:tcPr>
          <w:p w:rsidR="00C67EA3" w:rsidRPr="00170ED5" w:rsidRDefault="00C67EA3" w:rsidP="00C67EA3">
            <w:pPr>
              <w:autoSpaceDE w:val="0"/>
              <w:autoSpaceDN w:val="0"/>
              <w:adjustRightInd w:val="0"/>
              <w:spacing w:line="320" w:lineRule="atLeast"/>
              <w:ind w:left="60" w:right="60"/>
              <w:jc w:val="right"/>
              <w:rPr>
                <w:color w:val="000000"/>
                <w:sz w:val="18"/>
                <w:szCs w:val="18"/>
              </w:rPr>
            </w:pPr>
            <w:r w:rsidRPr="00170ED5">
              <w:rPr>
                <w:color w:val="000000"/>
                <w:sz w:val="18"/>
                <w:szCs w:val="18"/>
              </w:rPr>
              <w:t>51</w:t>
            </w:r>
          </w:p>
        </w:tc>
      </w:tr>
    </w:tbl>
    <w:p w:rsidR="00C67EA3" w:rsidRPr="00170ED5" w:rsidRDefault="00C67EA3" w:rsidP="00C67EA3">
      <w:pPr>
        <w:autoSpaceDE w:val="0"/>
        <w:autoSpaceDN w:val="0"/>
        <w:adjustRightInd w:val="0"/>
        <w:spacing w:line="400" w:lineRule="atLeast"/>
        <w:rPr>
          <w:rFonts w:ascii="Times New Roman" w:hAnsi="Times New Roman" w:cs="Times New Roman"/>
          <w:sz w:val="24"/>
          <w:szCs w:val="24"/>
        </w:rPr>
      </w:pPr>
    </w:p>
    <w:p w:rsidR="006D01D6" w:rsidRDefault="006D01D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045FE6" w:rsidRDefault="00045FE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D54F15" w:rsidRDefault="00D54F15"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045FE6" w:rsidRDefault="00045FE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3: Screenshot students’ file and students’ answer</w:t>
      </w:r>
    </w:p>
    <w:p w:rsidR="00045FE6" w:rsidRDefault="00045FE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2832314" cy="3771900"/>
            <wp:effectExtent l="19050" t="0" r="6136" b="0"/>
            <wp:docPr id="62" name="Picture 61" descr="IMG_20240130_08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30_083540.jpg"/>
                    <pic:cNvPicPr/>
                  </pic:nvPicPr>
                  <pic:blipFill>
                    <a:blip r:embed="rId9" cstate="print"/>
                    <a:stretch>
                      <a:fillRect/>
                    </a:stretch>
                  </pic:blipFill>
                  <pic:spPr>
                    <a:xfrm>
                      <a:off x="0" y="0"/>
                      <a:ext cx="2832314" cy="3771900"/>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extent cx="2057400" cy="4352925"/>
            <wp:effectExtent l="19050" t="0" r="0" b="0"/>
            <wp:docPr id="63" name="Picture 62" descr="Screenshot_2024-02-01-10-48-21-092_com.playkg.cameratrans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4-02-01-10-48-21-092_com.playkg.cameratranslator.jpg"/>
                    <pic:cNvPicPr/>
                  </pic:nvPicPr>
                  <pic:blipFill>
                    <a:blip r:embed="rId10" cstate="print"/>
                    <a:stretch>
                      <a:fillRect/>
                    </a:stretch>
                  </pic:blipFill>
                  <pic:spPr>
                    <a:xfrm>
                      <a:off x="0" y="0"/>
                      <a:ext cx="2057400" cy="4352925"/>
                    </a:xfrm>
                    <a:prstGeom prst="rect">
                      <a:avLst/>
                    </a:prstGeom>
                  </pic:spPr>
                </pic:pic>
              </a:graphicData>
            </a:graphic>
          </wp:inline>
        </w:drawing>
      </w:r>
    </w:p>
    <w:p w:rsidR="00045FE6" w:rsidRDefault="00045FE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045FE6" w:rsidRDefault="00045FE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2406966" cy="4867275"/>
            <wp:effectExtent l="19050" t="0" r="0" b="0"/>
            <wp:docPr id="64" name="Picture 63" descr="IMG_20240201_1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01_105323.jpg"/>
                    <pic:cNvPicPr/>
                  </pic:nvPicPr>
                  <pic:blipFill>
                    <a:blip r:embed="rId11" cstate="print"/>
                    <a:stretch>
                      <a:fillRect/>
                    </a:stretch>
                  </pic:blipFill>
                  <pic:spPr>
                    <a:xfrm>
                      <a:off x="0" y="0"/>
                      <a:ext cx="2407723" cy="4868805"/>
                    </a:xfrm>
                    <a:prstGeom prst="rect">
                      <a:avLst/>
                    </a:prstGeom>
                  </pic:spPr>
                </pic:pic>
              </a:graphicData>
            </a:graphic>
          </wp:inline>
        </w:drawing>
      </w:r>
      <w:r>
        <w:rPr>
          <w:rFonts w:ascii="Times New Roman" w:eastAsia="Times New Roman" w:hAnsi="Times New Roman" w:cs="Times New Roman"/>
          <w:b/>
          <w:noProof/>
          <w:sz w:val="24"/>
          <w:szCs w:val="24"/>
        </w:rPr>
        <w:drawing>
          <wp:inline distT="0" distB="0" distL="0" distR="0">
            <wp:extent cx="2638425" cy="3109620"/>
            <wp:effectExtent l="19050" t="0" r="9525" b="0"/>
            <wp:docPr id="65" name="Picture 64" descr="IMG_20240201_11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01_115103.jpg"/>
                    <pic:cNvPicPr/>
                  </pic:nvPicPr>
                  <pic:blipFill>
                    <a:blip r:embed="rId12" cstate="print"/>
                    <a:stretch>
                      <a:fillRect/>
                    </a:stretch>
                  </pic:blipFill>
                  <pic:spPr>
                    <a:xfrm>
                      <a:off x="0" y="0"/>
                      <a:ext cx="2638914" cy="3110196"/>
                    </a:xfrm>
                    <a:prstGeom prst="rect">
                      <a:avLst/>
                    </a:prstGeom>
                  </pic:spPr>
                </pic:pic>
              </a:graphicData>
            </a:graphic>
          </wp:inline>
        </w:drawing>
      </w:r>
    </w:p>
    <w:p w:rsidR="00045FE6" w:rsidRDefault="00045FE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2723524" cy="4648200"/>
            <wp:effectExtent l="19050" t="0" r="626" b="0"/>
            <wp:docPr id="66" name="Picture 65" descr="IMG_20240201_10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201_105440.jpg"/>
                    <pic:cNvPicPr/>
                  </pic:nvPicPr>
                  <pic:blipFill>
                    <a:blip r:embed="rId13" cstate="print"/>
                    <a:stretch>
                      <a:fillRect/>
                    </a:stretch>
                  </pic:blipFill>
                  <pic:spPr>
                    <a:xfrm>
                      <a:off x="0" y="0"/>
                      <a:ext cx="2722466" cy="4646394"/>
                    </a:xfrm>
                    <a:prstGeom prst="rect">
                      <a:avLst/>
                    </a:prstGeom>
                  </pic:spPr>
                </pic:pic>
              </a:graphicData>
            </a:graphic>
          </wp:inline>
        </w:drawing>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6B3AAB" w:rsidRDefault="00045FE6"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w:t>
      </w:r>
      <w:r w:rsidR="00E7653D">
        <w:rPr>
          <w:rFonts w:ascii="Times New Roman" w:eastAsia="Times New Roman" w:hAnsi="Times New Roman" w:cs="Times New Roman"/>
          <w:b/>
          <w:sz w:val="24"/>
          <w:szCs w:val="24"/>
        </w:rPr>
        <w:t>4</w:t>
      </w:r>
      <w:r w:rsidR="004E597B">
        <w:rPr>
          <w:rFonts w:ascii="Times New Roman" w:eastAsia="Times New Roman" w:hAnsi="Times New Roman" w:cs="Times New Roman"/>
          <w:b/>
          <w:sz w:val="24"/>
          <w:szCs w:val="24"/>
        </w:rPr>
        <w:t>: Documentation</w:t>
      </w:r>
      <w:r>
        <w:rPr>
          <w:rFonts w:ascii="Times New Roman" w:eastAsia="Times New Roman" w:hAnsi="Times New Roman" w:cs="Times New Roman"/>
          <w:b/>
          <w:sz w:val="24"/>
          <w:szCs w:val="24"/>
        </w:rPr>
        <w:t xml:space="preserve"> of Treatment</w:t>
      </w: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357801" cy="2520000"/>
            <wp:effectExtent l="19050" t="0" r="0" b="0"/>
            <wp:docPr id="6" name="Picture 5" descr="IMG-202401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8-WA0050.jpg"/>
                    <pic:cNvPicPr/>
                  </pic:nvPicPr>
                  <pic:blipFill>
                    <a:blip r:embed="rId14" cstate="print"/>
                    <a:stretch>
                      <a:fillRect/>
                    </a:stretch>
                  </pic:blipFill>
                  <pic:spPr>
                    <a:xfrm>
                      <a:off x="0" y="0"/>
                      <a:ext cx="3357801" cy="2520000"/>
                    </a:xfrm>
                    <a:prstGeom prst="rect">
                      <a:avLst/>
                    </a:prstGeom>
                  </pic:spPr>
                </pic:pic>
              </a:graphicData>
            </a:graphic>
          </wp:inline>
        </w:drawing>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Explaining how to use Camera Translator Application</w:t>
      </w: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3360000" cy="2520000"/>
            <wp:effectExtent l="19050" t="0" r="0" b="0"/>
            <wp:docPr id="8" name="Picture 7" descr="IMG-20240118-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8-WA0059.jpg"/>
                    <pic:cNvPicPr/>
                  </pic:nvPicPr>
                  <pic:blipFill>
                    <a:blip r:embed="rId15" cstate="print"/>
                    <a:stretch>
                      <a:fillRect/>
                    </a:stretch>
                  </pic:blipFill>
                  <pic:spPr>
                    <a:xfrm>
                      <a:off x="0" y="0"/>
                      <a:ext cx="3360000" cy="2520000"/>
                    </a:xfrm>
                    <a:prstGeom prst="rect">
                      <a:avLst/>
                    </a:prstGeom>
                  </pic:spPr>
                </pic:pic>
              </a:graphicData>
            </a:graphic>
          </wp:inline>
        </w:drawing>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Explaining the material</w:t>
      </w:r>
    </w:p>
    <w:p w:rsidR="004C1C68"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360000" cy="2520000"/>
            <wp:effectExtent l="19050" t="0" r="0" b="0"/>
            <wp:docPr id="10" name="Picture 9" descr="IMG-20240118-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8-WA0067.jpg"/>
                    <pic:cNvPicPr/>
                  </pic:nvPicPr>
                  <pic:blipFill>
                    <a:blip r:embed="rId16" cstate="print"/>
                    <a:stretch>
                      <a:fillRect/>
                    </a:stretch>
                  </pic:blipFill>
                  <pic:spPr>
                    <a:xfrm>
                      <a:off x="0" y="0"/>
                      <a:ext cx="3360000" cy="2520000"/>
                    </a:xfrm>
                    <a:prstGeom prst="rect">
                      <a:avLst/>
                    </a:prstGeom>
                  </pic:spPr>
                </pic:pic>
              </a:graphicData>
            </a:graphic>
          </wp:inline>
        </w:drawing>
      </w:r>
    </w:p>
    <w:p w:rsidR="004C1C68"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360000" cy="2520000"/>
            <wp:effectExtent l="19050" t="0" r="0" b="0"/>
            <wp:docPr id="11" name="Picture 10" descr="IMG-20240118-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8-WA0035.jpg"/>
                    <pic:cNvPicPr/>
                  </pic:nvPicPr>
                  <pic:blipFill>
                    <a:blip r:embed="rId17" cstate="print"/>
                    <a:stretch>
                      <a:fillRect/>
                    </a:stretch>
                  </pic:blipFill>
                  <pic:spPr>
                    <a:xfrm>
                      <a:off x="0" y="0"/>
                      <a:ext cx="3360000" cy="2520000"/>
                    </a:xfrm>
                    <a:prstGeom prst="rect">
                      <a:avLst/>
                    </a:prstGeom>
                  </pic:spPr>
                </pic:pic>
              </a:graphicData>
            </a:graphic>
          </wp:inline>
        </w:drawing>
      </w: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4076700" cy="3057525"/>
            <wp:effectExtent l="19050" t="0" r="0" b="0"/>
            <wp:docPr id="12" name="Picture 11" descr="IMG-202401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8-WA0015.jpg"/>
                    <pic:cNvPicPr/>
                  </pic:nvPicPr>
                  <pic:blipFill>
                    <a:blip r:embed="rId18" cstate="print"/>
                    <a:stretch>
                      <a:fillRect/>
                    </a:stretch>
                  </pic:blipFill>
                  <pic:spPr>
                    <a:xfrm>
                      <a:off x="0" y="0"/>
                      <a:ext cx="4073881" cy="3055411"/>
                    </a:xfrm>
                    <a:prstGeom prst="rect">
                      <a:avLst/>
                    </a:prstGeom>
                  </pic:spPr>
                </pic:pic>
              </a:graphicData>
            </a:graphic>
          </wp:inline>
        </w:drawing>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Provided text for students</w:t>
      </w:r>
    </w:p>
    <w:p w:rsidR="004C1C68"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076700" cy="3057525"/>
            <wp:effectExtent l="19050" t="0" r="0" b="0"/>
            <wp:docPr id="14" name="Picture 13" descr="IMG_20240116_07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6_075330.jpg"/>
                    <pic:cNvPicPr/>
                  </pic:nvPicPr>
                  <pic:blipFill>
                    <a:blip r:embed="rId19" cstate="print"/>
                    <a:stretch>
                      <a:fillRect/>
                    </a:stretch>
                  </pic:blipFill>
                  <pic:spPr>
                    <a:xfrm>
                      <a:off x="0" y="0"/>
                      <a:ext cx="4073881" cy="3055411"/>
                    </a:xfrm>
                    <a:prstGeom prst="rect">
                      <a:avLst/>
                    </a:prstGeom>
                  </pic:spPr>
                </pic:pic>
              </a:graphicData>
            </a:graphic>
          </wp:inline>
        </w:drawing>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analyze the text</w:t>
      </w:r>
    </w:p>
    <w:p w:rsidR="006B3AAB" w:rsidRDefault="006B3AAB"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3360000" cy="2520000"/>
            <wp:effectExtent l="19050" t="0" r="0" b="0"/>
            <wp:docPr id="15" name="Picture 14" descr="IMG_20240115_12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15_125547.jpg"/>
                    <pic:cNvPicPr/>
                  </pic:nvPicPr>
                  <pic:blipFill>
                    <a:blip r:embed="rId20" cstate="print"/>
                    <a:stretch>
                      <a:fillRect/>
                    </a:stretch>
                  </pic:blipFill>
                  <pic:spPr>
                    <a:xfrm>
                      <a:off x="0" y="0"/>
                      <a:ext cx="3360000" cy="2520000"/>
                    </a:xfrm>
                    <a:prstGeom prst="rect">
                      <a:avLst/>
                    </a:prstGeom>
                  </pic:spPr>
                </pic:pic>
              </a:graphicData>
            </a:graphic>
          </wp:inline>
        </w:drawing>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Students write down the new vocbulary</w:t>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sidRPr="004C1C68">
        <w:rPr>
          <w:rFonts w:ascii="Times New Roman" w:eastAsia="Times New Roman" w:hAnsi="Times New Roman" w:cs="Times New Roman"/>
          <w:b/>
          <w:noProof/>
          <w:sz w:val="24"/>
          <w:szCs w:val="24"/>
        </w:rPr>
        <w:drawing>
          <wp:inline distT="0" distB="0" distL="0" distR="0">
            <wp:extent cx="3362325" cy="2524708"/>
            <wp:effectExtent l="19050" t="0" r="9525" b="0"/>
            <wp:docPr id="68" name="Picture 66" descr="IMG_20240130_08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130_083530.jpg"/>
                    <pic:cNvPicPr/>
                  </pic:nvPicPr>
                  <pic:blipFill>
                    <a:blip r:embed="rId21" cstate="print"/>
                    <a:stretch>
                      <a:fillRect/>
                    </a:stretch>
                  </pic:blipFill>
                  <pic:spPr>
                    <a:xfrm>
                      <a:off x="0" y="0"/>
                      <a:ext cx="3366277" cy="2527675"/>
                    </a:xfrm>
                    <a:prstGeom prst="rect">
                      <a:avLst/>
                    </a:prstGeom>
                  </pic:spPr>
                </pic:pic>
              </a:graphicData>
            </a:graphic>
          </wp:inline>
        </w:drawing>
      </w:r>
    </w:p>
    <w:p w:rsidR="004C1C68" w:rsidRDefault="00F61494"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360000" cy="2520000"/>
            <wp:effectExtent l="19050" t="0" r="0" b="0"/>
            <wp:docPr id="17" name="Picture 16" descr="IMG-2024011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8-WA0010.jpg"/>
                    <pic:cNvPicPr/>
                  </pic:nvPicPr>
                  <pic:blipFill>
                    <a:blip r:embed="rId22" cstate="print"/>
                    <a:stretch>
                      <a:fillRect/>
                    </a:stretch>
                  </pic:blipFill>
                  <pic:spPr>
                    <a:xfrm>
                      <a:off x="0" y="0"/>
                      <a:ext cx="3360000" cy="2520000"/>
                    </a:xfrm>
                    <a:prstGeom prst="rect">
                      <a:avLst/>
                    </a:prstGeom>
                  </pic:spPr>
                </pic:pic>
              </a:graphicData>
            </a:graphic>
          </wp:inline>
        </w:drawing>
      </w:r>
    </w:p>
    <w:p w:rsidR="00F61494" w:rsidRDefault="00F61494"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3360000" cy="2520000"/>
            <wp:effectExtent l="19050" t="0" r="0" b="0"/>
            <wp:docPr id="18" name="Picture 17" descr="IMG-20240118-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18-WA0072.jpg"/>
                    <pic:cNvPicPr/>
                  </pic:nvPicPr>
                  <pic:blipFill>
                    <a:blip r:embed="rId23" cstate="print"/>
                    <a:stretch>
                      <a:fillRect/>
                    </a:stretch>
                  </pic:blipFill>
                  <pic:spPr>
                    <a:xfrm>
                      <a:off x="0" y="0"/>
                      <a:ext cx="3360000" cy="2520000"/>
                    </a:xfrm>
                    <a:prstGeom prst="rect">
                      <a:avLst/>
                    </a:prstGeom>
                  </pic:spPr>
                </pic:pic>
              </a:graphicData>
            </a:graphic>
          </wp:inline>
        </w:drawing>
      </w:r>
    </w:p>
    <w:p w:rsidR="00E7653D"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Giving some reflection after treatment</w:t>
      </w:r>
    </w:p>
    <w:p w:rsidR="004C1C68" w:rsidRDefault="004C1C68"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1E0FA1" w:rsidRPr="004F409F" w:rsidRDefault="001E0FA1"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E7653D"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p>
    <w:p w:rsidR="00E7653D" w:rsidRDefault="004F409F"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4810125" cy="8170441"/>
            <wp:effectExtent l="19050" t="0" r="0" b="0"/>
            <wp:docPr id="24" name="Picture 23" descr="CamScanner 27-02-2024 06.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7-02-2024 06.31_1.jpg"/>
                    <pic:cNvPicPr/>
                  </pic:nvPicPr>
                  <pic:blipFill>
                    <a:blip r:embed="rId24" cstate="print"/>
                    <a:stretch>
                      <a:fillRect/>
                    </a:stretch>
                  </pic:blipFill>
                  <pic:spPr>
                    <a:xfrm>
                      <a:off x="0" y="0"/>
                      <a:ext cx="4809438" cy="8169275"/>
                    </a:xfrm>
                    <a:prstGeom prst="rect">
                      <a:avLst/>
                    </a:prstGeom>
                  </pic:spPr>
                </pic:pic>
              </a:graphicData>
            </a:graphic>
          </wp:inline>
        </w:drawing>
      </w:r>
    </w:p>
    <w:p w:rsidR="004F409F" w:rsidRPr="004C0EC8" w:rsidRDefault="004F409F" w:rsidP="007942DF">
      <w:pPr>
        <w:widowControl w:val="0"/>
        <w:autoSpaceDE w:val="0"/>
        <w:autoSpaceDN w:val="0"/>
        <w:adjustRightInd w:val="0"/>
        <w:spacing w:line="360" w:lineRule="auto"/>
        <w:ind w:left="480" w:hanging="48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4667250" cy="8169275"/>
            <wp:effectExtent l="19050" t="0" r="0" b="0"/>
            <wp:docPr id="25" name="Picture 24" descr="CamScanner 27-02-2024 06.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7-02-2024 06.31_2.jpg"/>
                    <pic:cNvPicPr/>
                  </pic:nvPicPr>
                  <pic:blipFill>
                    <a:blip r:embed="rId25" cstate="print"/>
                    <a:stretch>
                      <a:fillRect/>
                    </a:stretch>
                  </pic:blipFill>
                  <pic:spPr>
                    <a:xfrm>
                      <a:off x="0" y="0"/>
                      <a:ext cx="4667250" cy="8169275"/>
                    </a:xfrm>
                    <a:prstGeom prst="rect">
                      <a:avLst/>
                    </a:prstGeom>
                  </pic:spPr>
                </pic:pic>
              </a:graphicData>
            </a:graphic>
          </wp:inline>
        </w:drawing>
      </w:r>
    </w:p>
    <w:sectPr w:rsidR="004F409F" w:rsidRPr="004C0EC8" w:rsidSect="00F5231A">
      <w:headerReference w:type="default" r:id="rId26"/>
      <w:footerReference w:type="default" r:id="rId27"/>
      <w:headerReference w:type="first" r:id="rId28"/>
      <w:footerReference w:type="first" r:id="rId29"/>
      <w:pgSz w:w="11909" w:h="16834"/>
      <w:pgMar w:top="2268" w:right="1701" w:bottom="1701" w:left="2268"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FF2" w:rsidRDefault="00225FF2" w:rsidP="00F52484">
      <w:pPr>
        <w:spacing w:line="240" w:lineRule="auto"/>
      </w:pPr>
      <w:r>
        <w:separator/>
      </w:r>
    </w:p>
  </w:endnote>
  <w:endnote w:type="continuationSeparator" w:id="0">
    <w:p w:rsidR="00225FF2" w:rsidRDefault="00225FF2" w:rsidP="00F524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71D" w:rsidRDefault="0077271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1669"/>
      <w:docPartObj>
        <w:docPartGallery w:val="Page Numbers (Bottom of Page)"/>
        <w:docPartUnique/>
      </w:docPartObj>
    </w:sdtPr>
    <w:sdtContent>
      <w:p w:rsidR="0077271D" w:rsidRDefault="004D125B">
        <w:pPr>
          <w:jc w:val="center"/>
        </w:pPr>
        <w:fldSimple w:instr=" PAGE   \* MERGEFORMAT ">
          <w:r w:rsidR="006146A1">
            <w:rPr>
              <w:noProof/>
            </w:rPr>
            <w:t>1</w:t>
          </w:r>
        </w:fldSimple>
      </w:p>
    </w:sdtContent>
  </w:sdt>
  <w:p w:rsidR="0077271D" w:rsidRDefault="0077271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FF2" w:rsidRDefault="00225FF2" w:rsidP="00F52484">
      <w:pPr>
        <w:spacing w:line="240" w:lineRule="auto"/>
      </w:pPr>
      <w:r>
        <w:separator/>
      </w:r>
    </w:p>
  </w:footnote>
  <w:footnote w:type="continuationSeparator" w:id="0">
    <w:p w:rsidR="00225FF2" w:rsidRDefault="00225FF2" w:rsidP="00F5248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1668"/>
      <w:docPartObj>
        <w:docPartGallery w:val="Page Numbers (Top of Page)"/>
        <w:docPartUnique/>
      </w:docPartObj>
    </w:sdtPr>
    <w:sdtContent>
      <w:p w:rsidR="0077271D" w:rsidRDefault="004D125B">
        <w:pPr>
          <w:jc w:val="right"/>
        </w:pPr>
        <w:fldSimple w:instr=" PAGE   \* MERGEFORMAT ">
          <w:r w:rsidR="006146A1">
            <w:rPr>
              <w:noProof/>
            </w:rPr>
            <w:t>4</w:t>
          </w:r>
        </w:fldSimple>
      </w:p>
    </w:sdtContent>
  </w:sdt>
  <w:p w:rsidR="0077271D" w:rsidRDefault="0077271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71D" w:rsidRDefault="0077271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1C4"/>
    <w:multiLevelType w:val="hybridMultilevel"/>
    <w:tmpl w:val="BC9C55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3A8693A"/>
    <w:multiLevelType w:val="hybridMultilevel"/>
    <w:tmpl w:val="4DFACE8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7144CF2"/>
    <w:multiLevelType w:val="hybridMultilevel"/>
    <w:tmpl w:val="51BCE8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10B07220"/>
    <w:multiLevelType w:val="multilevel"/>
    <w:tmpl w:val="4B4CF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844193C"/>
    <w:multiLevelType w:val="hybridMultilevel"/>
    <w:tmpl w:val="70F03E14"/>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E973CC7"/>
    <w:multiLevelType w:val="multilevel"/>
    <w:tmpl w:val="9FC4D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1B96EF0"/>
    <w:multiLevelType w:val="multilevel"/>
    <w:tmpl w:val="76B80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6007524"/>
    <w:multiLevelType w:val="hybridMultilevel"/>
    <w:tmpl w:val="8ED2A1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1107D4A"/>
    <w:multiLevelType w:val="hybridMultilevel"/>
    <w:tmpl w:val="ABD80B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32BA4614"/>
    <w:multiLevelType w:val="hybridMultilevel"/>
    <w:tmpl w:val="587CE75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34684701"/>
    <w:multiLevelType w:val="hybridMultilevel"/>
    <w:tmpl w:val="728850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E4C20DF"/>
    <w:multiLevelType w:val="hybridMultilevel"/>
    <w:tmpl w:val="8B5A9F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9463A67"/>
    <w:multiLevelType w:val="multilevel"/>
    <w:tmpl w:val="7924E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507429BD"/>
    <w:multiLevelType w:val="hybridMultilevel"/>
    <w:tmpl w:val="D0D4EFC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5E42FC5"/>
    <w:multiLevelType w:val="hybridMultilevel"/>
    <w:tmpl w:val="977859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66AB683B"/>
    <w:multiLevelType w:val="multilevel"/>
    <w:tmpl w:val="76B80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A6E4E38"/>
    <w:multiLevelType w:val="hybridMultilevel"/>
    <w:tmpl w:val="F9969D1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75B14FDE"/>
    <w:multiLevelType w:val="hybridMultilevel"/>
    <w:tmpl w:val="5C8E32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6A55F0C"/>
    <w:multiLevelType w:val="multilevel"/>
    <w:tmpl w:val="5A40D2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nsid w:val="7BE43BF7"/>
    <w:multiLevelType w:val="hybridMultilevel"/>
    <w:tmpl w:val="4B78B3A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7C603C5E"/>
    <w:multiLevelType w:val="hybridMultilevel"/>
    <w:tmpl w:val="51C0C1A0"/>
    <w:lvl w:ilvl="0" w:tplc="0421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7DC006FF"/>
    <w:multiLevelType w:val="hybridMultilevel"/>
    <w:tmpl w:val="3C260E4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9"/>
  </w:num>
  <w:num w:numId="4">
    <w:abstractNumId w:val="10"/>
  </w:num>
  <w:num w:numId="5">
    <w:abstractNumId w:val="9"/>
  </w:num>
  <w:num w:numId="6">
    <w:abstractNumId w:val="17"/>
  </w:num>
  <w:num w:numId="7">
    <w:abstractNumId w:val="4"/>
  </w:num>
  <w:num w:numId="8">
    <w:abstractNumId w:val="0"/>
  </w:num>
  <w:num w:numId="9">
    <w:abstractNumId w:val="20"/>
  </w:num>
  <w:num w:numId="10">
    <w:abstractNumId w:val="7"/>
  </w:num>
  <w:num w:numId="11">
    <w:abstractNumId w:val="13"/>
  </w:num>
  <w:num w:numId="12">
    <w:abstractNumId w:val="8"/>
  </w:num>
  <w:num w:numId="13">
    <w:abstractNumId w:val="1"/>
  </w:num>
  <w:num w:numId="14">
    <w:abstractNumId w:val="14"/>
  </w:num>
  <w:num w:numId="15">
    <w:abstractNumId w:val="21"/>
  </w:num>
  <w:num w:numId="16">
    <w:abstractNumId w:val="2"/>
  </w:num>
  <w:num w:numId="17">
    <w:abstractNumId w:val="16"/>
  </w:num>
  <w:num w:numId="18">
    <w:abstractNumId w:val="11"/>
  </w:num>
  <w:num w:numId="19">
    <w:abstractNumId w:val="15"/>
  </w:num>
  <w:num w:numId="20">
    <w:abstractNumId w:val="12"/>
  </w:num>
  <w:num w:numId="21">
    <w:abstractNumId w:val="18"/>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6850"/>
  </w:hdrShapeDefaults>
  <w:footnotePr>
    <w:footnote w:id="-1"/>
    <w:footnote w:id="0"/>
  </w:footnotePr>
  <w:endnotePr>
    <w:endnote w:id="-1"/>
    <w:endnote w:id="0"/>
  </w:endnotePr>
  <w:compat/>
  <w:rsids>
    <w:rsidRoot w:val="00280105"/>
    <w:rsid w:val="000012AF"/>
    <w:rsid w:val="00001B43"/>
    <w:rsid w:val="00007CE0"/>
    <w:rsid w:val="00013AFE"/>
    <w:rsid w:val="00014B94"/>
    <w:rsid w:val="00022735"/>
    <w:rsid w:val="00022753"/>
    <w:rsid w:val="00034CA9"/>
    <w:rsid w:val="00042EC8"/>
    <w:rsid w:val="00045FE6"/>
    <w:rsid w:val="000542B3"/>
    <w:rsid w:val="00054DB0"/>
    <w:rsid w:val="00055DEB"/>
    <w:rsid w:val="000560C2"/>
    <w:rsid w:val="00061E88"/>
    <w:rsid w:val="000634AF"/>
    <w:rsid w:val="000703B3"/>
    <w:rsid w:val="000750D4"/>
    <w:rsid w:val="0008013E"/>
    <w:rsid w:val="0008311C"/>
    <w:rsid w:val="000854EF"/>
    <w:rsid w:val="000A05E4"/>
    <w:rsid w:val="000A3D16"/>
    <w:rsid w:val="000B1E72"/>
    <w:rsid w:val="000B31AF"/>
    <w:rsid w:val="000C301F"/>
    <w:rsid w:val="000D1F57"/>
    <w:rsid w:val="000D5384"/>
    <w:rsid w:val="000D5736"/>
    <w:rsid w:val="000E3053"/>
    <w:rsid w:val="000E5FB6"/>
    <w:rsid w:val="000F6221"/>
    <w:rsid w:val="000F6C66"/>
    <w:rsid w:val="00107917"/>
    <w:rsid w:val="001275A8"/>
    <w:rsid w:val="001302FF"/>
    <w:rsid w:val="001332C4"/>
    <w:rsid w:val="00135DE7"/>
    <w:rsid w:val="00142C2A"/>
    <w:rsid w:val="00143FA5"/>
    <w:rsid w:val="00150A61"/>
    <w:rsid w:val="00151FF0"/>
    <w:rsid w:val="00165687"/>
    <w:rsid w:val="00165688"/>
    <w:rsid w:val="00172BA6"/>
    <w:rsid w:val="00181567"/>
    <w:rsid w:val="0018361B"/>
    <w:rsid w:val="0018656A"/>
    <w:rsid w:val="00187C69"/>
    <w:rsid w:val="001900FC"/>
    <w:rsid w:val="00195520"/>
    <w:rsid w:val="00197D16"/>
    <w:rsid w:val="001B02C3"/>
    <w:rsid w:val="001B0A1F"/>
    <w:rsid w:val="001B149F"/>
    <w:rsid w:val="001B354B"/>
    <w:rsid w:val="001B413A"/>
    <w:rsid w:val="001B509A"/>
    <w:rsid w:val="001C2E53"/>
    <w:rsid w:val="001C3B20"/>
    <w:rsid w:val="001D667C"/>
    <w:rsid w:val="001E0FA1"/>
    <w:rsid w:val="001E2EB8"/>
    <w:rsid w:val="001E491C"/>
    <w:rsid w:val="001F32C9"/>
    <w:rsid w:val="001F68E6"/>
    <w:rsid w:val="00204265"/>
    <w:rsid w:val="002104AE"/>
    <w:rsid w:val="00211724"/>
    <w:rsid w:val="00217D6F"/>
    <w:rsid w:val="00225FF2"/>
    <w:rsid w:val="002265ED"/>
    <w:rsid w:val="00227377"/>
    <w:rsid w:val="00243548"/>
    <w:rsid w:val="00251F5B"/>
    <w:rsid w:val="00252BC4"/>
    <w:rsid w:val="00260AB0"/>
    <w:rsid w:val="00262EA7"/>
    <w:rsid w:val="00263AD1"/>
    <w:rsid w:val="00267EF8"/>
    <w:rsid w:val="00280105"/>
    <w:rsid w:val="002830A9"/>
    <w:rsid w:val="00284142"/>
    <w:rsid w:val="002864E9"/>
    <w:rsid w:val="00296640"/>
    <w:rsid w:val="00297EAB"/>
    <w:rsid w:val="002A27CC"/>
    <w:rsid w:val="002A4602"/>
    <w:rsid w:val="002B0863"/>
    <w:rsid w:val="002C3D0B"/>
    <w:rsid w:val="002D1C48"/>
    <w:rsid w:val="002E6C8D"/>
    <w:rsid w:val="002F0B0C"/>
    <w:rsid w:val="003006C2"/>
    <w:rsid w:val="00301F16"/>
    <w:rsid w:val="003022D6"/>
    <w:rsid w:val="00304D86"/>
    <w:rsid w:val="00315C40"/>
    <w:rsid w:val="003343AF"/>
    <w:rsid w:val="003405AD"/>
    <w:rsid w:val="00345CF7"/>
    <w:rsid w:val="0036543F"/>
    <w:rsid w:val="00365BC8"/>
    <w:rsid w:val="003838B8"/>
    <w:rsid w:val="003848C6"/>
    <w:rsid w:val="00386389"/>
    <w:rsid w:val="00391D15"/>
    <w:rsid w:val="003A3F01"/>
    <w:rsid w:val="003B254B"/>
    <w:rsid w:val="003B4DAA"/>
    <w:rsid w:val="003B536C"/>
    <w:rsid w:val="003B7421"/>
    <w:rsid w:val="003B79F4"/>
    <w:rsid w:val="003C48CD"/>
    <w:rsid w:val="003E1DB8"/>
    <w:rsid w:val="003E34BE"/>
    <w:rsid w:val="003E6FA9"/>
    <w:rsid w:val="003F283D"/>
    <w:rsid w:val="003F4C41"/>
    <w:rsid w:val="004048AC"/>
    <w:rsid w:val="00405D93"/>
    <w:rsid w:val="00422917"/>
    <w:rsid w:val="00436FEF"/>
    <w:rsid w:val="00437833"/>
    <w:rsid w:val="0044016B"/>
    <w:rsid w:val="00442389"/>
    <w:rsid w:val="00444540"/>
    <w:rsid w:val="00446172"/>
    <w:rsid w:val="00446AE2"/>
    <w:rsid w:val="004529F0"/>
    <w:rsid w:val="00462C2E"/>
    <w:rsid w:val="00463BBD"/>
    <w:rsid w:val="00465197"/>
    <w:rsid w:val="00481FD3"/>
    <w:rsid w:val="004863E5"/>
    <w:rsid w:val="00493486"/>
    <w:rsid w:val="004B1DE1"/>
    <w:rsid w:val="004B313E"/>
    <w:rsid w:val="004B607F"/>
    <w:rsid w:val="004B78DC"/>
    <w:rsid w:val="004C0EC8"/>
    <w:rsid w:val="004C0FD3"/>
    <w:rsid w:val="004C1C68"/>
    <w:rsid w:val="004C37A6"/>
    <w:rsid w:val="004D125B"/>
    <w:rsid w:val="004D2EDC"/>
    <w:rsid w:val="004D5EBB"/>
    <w:rsid w:val="004D69EE"/>
    <w:rsid w:val="004E452C"/>
    <w:rsid w:val="004E597B"/>
    <w:rsid w:val="004F409F"/>
    <w:rsid w:val="0050005B"/>
    <w:rsid w:val="0050071B"/>
    <w:rsid w:val="00510907"/>
    <w:rsid w:val="005206C9"/>
    <w:rsid w:val="00526EEB"/>
    <w:rsid w:val="00531AC9"/>
    <w:rsid w:val="00535FDF"/>
    <w:rsid w:val="00544CB8"/>
    <w:rsid w:val="005459EC"/>
    <w:rsid w:val="00546DAF"/>
    <w:rsid w:val="005619E9"/>
    <w:rsid w:val="00562826"/>
    <w:rsid w:val="00563AE3"/>
    <w:rsid w:val="005814C3"/>
    <w:rsid w:val="00585696"/>
    <w:rsid w:val="005873DB"/>
    <w:rsid w:val="00593683"/>
    <w:rsid w:val="00594F7C"/>
    <w:rsid w:val="005A5532"/>
    <w:rsid w:val="005A7C4E"/>
    <w:rsid w:val="005B2A47"/>
    <w:rsid w:val="005B4FBF"/>
    <w:rsid w:val="005B513C"/>
    <w:rsid w:val="005B7E78"/>
    <w:rsid w:val="005C70E0"/>
    <w:rsid w:val="005E19A1"/>
    <w:rsid w:val="005E2556"/>
    <w:rsid w:val="005E77BE"/>
    <w:rsid w:val="005F5500"/>
    <w:rsid w:val="005F6D19"/>
    <w:rsid w:val="005F7896"/>
    <w:rsid w:val="006034DB"/>
    <w:rsid w:val="006146A1"/>
    <w:rsid w:val="00630E68"/>
    <w:rsid w:val="00631B96"/>
    <w:rsid w:val="0063322A"/>
    <w:rsid w:val="00636E39"/>
    <w:rsid w:val="00637645"/>
    <w:rsid w:val="006425CC"/>
    <w:rsid w:val="00643C95"/>
    <w:rsid w:val="00647D11"/>
    <w:rsid w:val="00661E64"/>
    <w:rsid w:val="00665E25"/>
    <w:rsid w:val="00674B3F"/>
    <w:rsid w:val="00687A37"/>
    <w:rsid w:val="00691523"/>
    <w:rsid w:val="00691E8D"/>
    <w:rsid w:val="00695765"/>
    <w:rsid w:val="006A1B56"/>
    <w:rsid w:val="006A42DB"/>
    <w:rsid w:val="006A5444"/>
    <w:rsid w:val="006B3AAB"/>
    <w:rsid w:val="006C3DCD"/>
    <w:rsid w:val="006D01D6"/>
    <w:rsid w:val="006E72CE"/>
    <w:rsid w:val="006F0377"/>
    <w:rsid w:val="006F270C"/>
    <w:rsid w:val="006F528D"/>
    <w:rsid w:val="006F52AB"/>
    <w:rsid w:val="00700CEB"/>
    <w:rsid w:val="00701E11"/>
    <w:rsid w:val="007055DB"/>
    <w:rsid w:val="007100C8"/>
    <w:rsid w:val="00714A31"/>
    <w:rsid w:val="00721D80"/>
    <w:rsid w:val="0072467D"/>
    <w:rsid w:val="00732C17"/>
    <w:rsid w:val="00733D93"/>
    <w:rsid w:val="00733FE6"/>
    <w:rsid w:val="0074753A"/>
    <w:rsid w:val="00750C95"/>
    <w:rsid w:val="00755ECD"/>
    <w:rsid w:val="00756B02"/>
    <w:rsid w:val="00760CDF"/>
    <w:rsid w:val="00767D25"/>
    <w:rsid w:val="00771047"/>
    <w:rsid w:val="0077271D"/>
    <w:rsid w:val="007802FF"/>
    <w:rsid w:val="00780B53"/>
    <w:rsid w:val="007942DF"/>
    <w:rsid w:val="007A1CEF"/>
    <w:rsid w:val="007C4428"/>
    <w:rsid w:val="007C5F53"/>
    <w:rsid w:val="007D170C"/>
    <w:rsid w:val="007D302B"/>
    <w:rsid w:val="007E28E5"/>
    <w:rsid w:val="007E2B80"/>
    <w:rsid w:val="007F3B9F"/>
    <w:rsid w:val="007F3FA0"/>
    <w:rsid w:val="007F4AD5"/>
    <w:rsid w:val="007F6247"/>
    <w:rsid w:val="007F6942"/>
    <w:rsid w:val="0080161E"/>
    <w:rsid w:val="008021A4"/>
    <w:rsid w:val="00824733"/>
    <w:rsid w:val="00825F41"/>
    <w:rsid w:val="0083069C"/>
    <w:rsid w:val="00833FC1"/>
    <w:rsid w:val="00841CB5"/>
    <w:rsid w:val="0084239E"/>
    <w:rsid w:val="008542BC"/>
    <w:rsid w:val="0085520E"/>
    <w:rsid w:val="008553AD"/>
    <w:rsid w:val="00855563"/>
    <w:rsid w:val="00884A2F"/>
    <w:rsid w:val="00884B93"/>
    <w:rsid w:val="00890D0E"/>
    <w:rsid w:val="00891FDC"/>
    <w:rsid w:val="00896E49"/>
    <w:rsid w:val="008A1917"/>
    <w:rsid w:val="008A34D2"/>
    <w:rsid w:val="008B2A77"/>
    <w:rsid w:val="008C1428"/>
    <w:rsid w:val="008C4B89"/>
    <w:rsid w:val="008C5976"/>
    <w:rsid w:val="008C7477"/>
    <w:rsid w:val="008C7EBE"/>
    <w:rsid w:val="008D0E86"/>
    <w:rsid w:val="008D4C8C"/>
    <w:rsid w:val="008D67F3"/>
    <w:rsid w:val="008D722A"/>
    <w:rsid w:val="008E0B9F"/>
    <w:rsid w:val="008E0DAA"/>
    <w:rsid w:val="008E1D2A"/>
    <w:rsid w:val="008F7D22"/>
    <w:rsid w:val="00902E41"/>
    <w:rsid w:val="0091780B"/>
    <w:rsid w:val="00922B48"/>
    <w:rsid w:val="00923D83"/>
    <w:rsid w:val="009251A1"/>
    <w:rsid w:val="00930785"/>
    <w:rsid w:val="009314D0"/>
    <w:rsid w:val="00935AFB"/>
    <w:rsid w:val="00944B5E"/>
    <w:rsid w:val="00955123"/>
    <w:rsid w:val="00956B0E"/>
    <w:rsid w:val="00956B95"/>
    <w:rsid w:val="00957339"/>
    <w:rsid w:val="00962059"/>
    <w:rsid w:val="0096525A"/>
    <w:rsid w:val="00970B68"/>
    <w:rsid w:val="00977546"/>
    <w:rsid w:val="00977D85"/>
    <w:rsid w:val="00986BBB"/>
    <w:rsid w:val="00987461"/>
    <w:rsid w:val="00993CCD"/>
    <w:rsid w:val="009C284E"/>
    <w:rsid w:val="009C3726"/>
    <w:rsid w:val="009D5572"/>
    <w:rsid w:val="009E6C57"/>
    <w:rsid w:val="009F5CBE"/>
    <w:rsid w:val="00A04EAC"/>
    <w:rsid w:val="00A0659B"/>
    <w:rsid w:val="00A17199"/>
    <w:rsid w:val="00A17554"/>
    <w:rsid w:val="00A219EF"/>
    <w:rsid w:val="00A308A5"/>
    <w:rsid w:val="00A34C34"/>
    <w:rsid w:val="00A43326"/>
    <w:rsid w:val="00A50D52"/>
    <w:rsid w:val="00A620B3"/>
    <w:rsid w:val="00A627CC"/>
    <w:rsid w:val="00A6337A"/>
    <w:rsid w:val="00A64019"/>
    <w:rsid w:val="00A73328"/>
    <w:rsid w:val="00A77208"/>
    <w:rsid w:val="00A828A6"/>
    <w:rsid w:val="00A87574"/>
    <w:rsid w:val="00A926DF"/>
    <w:rsid w:val="00A93CA0"/>
    <w:rsid w:val="00A950B3"/>
    <w:rsid w:val="00A96616"/>
    <w:rsid w:val="00AB6A32"/>
    <w:rsid w:val="00AC5228"/>
    <w:rsid w:val="00AD2A07"/>
    <w:rsid w:val="00AD6BC0"/>
    <w:rsid w:val="00AD6C98"/>
    <w:rsid w:val="00AD7EEF"/>
    <w:rsid w:val="00AE1E11"/>
    <w:rsid w:val="00AE2358"/>
    <w:rsid w:val="00AE4080"/>
    <w:rsid w:val="00AF5161"/>
    <w:rsid w:val="00AF6963"/>
    <w:rsid w:val="00B01695"/>
    <w:rsid w:val="00B16124"/>
    <w:rsid w:val="00B461BE"/>
    <w:rsid w:val="00B46574"/>
    <w:rsid w:val="00B54335"/>
    <w:rsid w:val="00B60AAA"/>
    <w:rsid w:val="00B64050"/>
    <w:rsid w:val="00B670B1"/>
    <w:rsid w:val="00B6780E"/>
    <w:rsid w:val="00B70DA2"/>
    <w:rsid w:val="00B73881"/>
    <w:rsid w:val="00B82D5A"/>
    <w:rsid w:val="00B90413"/>
    <w:rsid w:val="00B90505"/>
    <w:rsid w:val="00B90F19"/>
    <w:rsid w:val="00BA439A"/>
    <w:rsid w:val="00BB1480"/>
    <w:rsid w:val="00BC0C21"/>
    <w:rsid w:val="00BC1C53"/>
    <w:rsid w:val="00BC330F"/>
    <w:rsid w:val="00BD3CA1"/>
    <w:rsid w:val="00BD5795"/>
    <w:rsid w:val="00BE4983"/>
    <w:rsid w:val="00BE56A2"/>
    <w:rsid w:val="00BF0410"/>
    <w:rsid w:val="00BF72CC"/>
    <w:rsid w:val="00C003F9"/>
    <w:rsid w:val="00C12B23"/>
    <w:rsid w:val="00C222C7"/>
    <w:rsid w:val="00C258E3"/>
    <w:rsid w:val="00C25F7A"/>
    <w:rsid w:val="00C27F0D"/>
    <w:rsid w:val="00C52470"/>
    <w:rsid w:val="00C572F9"/>
    <w:rsid w:val="00C67EA3"/>
    <w:rsid w:val="00C72E33"/>
    <w:rsid w:val="00C766AC"/>
    <w:rsid w:val="00C808A1"/>
    <w:rsid w:val="00C8310F"/>
    <w:rsid w:val="00C83D49"/>
    <w:rsid w:val="00C91797"/>
    <w:rsid w:val="00CB0237"/>
    <w:rsid w:val="00CC073D"/>
    <w:rsid w:val="00CC3547"/>
    <w:rsid w:val="00CC5268"/>
    <w:rsid w:val="00CD7881"/>
    <w:rsid w:val="00CF0D1D"/>
    <w:rsid w:val="00CF179F"/>
    <w:rsid w:val="00CF4D0A"/>
    <w:rsid w:val="00D0690F"/>
    <w:rsid w:val="00D17201"/>
    <w:rsid w:val="00D2270F"/>
    <w:rsid w:val="00D3116E"/>
    <w:rsid w:val="00D4055C"/>
    <w:rsid w:val="00D51D6A"/>
    <w:rsid w:val="00D51F5E"/>
    <w:rsid w:val="00D53846"/>
    <w:rsid w:val="00D54F15"/>
    <w:rsid w:val="00D558C1"/>
    <w:rsid w:val="00D62965"/>
    <w:rsid w:val="00D62AC1"/>
    <w:rsid w:val="00D6496D"/>
    <w:rsid w:val="00D67387"/>
    <w:rsid w:val="00D74E55"/>
    <w:rsid w:val="00D774AE"/>
    <w:rsid w:val="00D841A9"/>
    <w:rsid w:val="00D8541F"/>
    <w:rsid w:val="00D8654C"/>
    <w:rsid w:val="00D86E09"/>
    <w:rsid w:val="00D9249E"/>
    <w:rsid w:val="00D95B63"/>
    <w:rsid w:val="00D9680C"/>
    <w:rsid w:val="00D96D8A"/>
    <w:rsid w:val="00D979A6"/>
    <w:rsid w:val="00DA58D7"/>
    <w:rsid w:val="00DA6253"/>
    <w:rsid w:val="00DB3030"/>
    <w:rsid w:val="00DB4784"/>
    <w:rsid w:val="00DB72F0"/>
    <w:rsid w:val="00DB75C6"/>
    <w:rsid w:val="00DC3074"/>
    <w:rsid w:val="00DC6149"/>
    <w:rsid w:val="00DF347B"/>
    <w:rsid w:val="00E04776"/>
    <w:rsid w:val="00E144CD"/>
    <w:rsid w:val="00E15C07"/>
    <w:rsid w:val="00E16854"/>
    <w:rsid w:val="00E24BA0"/>
    <w:rsid w:val="00E26FCA"/>
    <w:rsid w:val="00E308B9"/>
    <w:rsid w:val="00E33609"/>
    <w:rsid w:val="00E4216F"/>
    <w:rsid w:val="00E50A84"/>
    <w:rsid w:val="00E510C4"/>
    <w:rsid w:val="00E57C9F"/>
    <w:rsid w:val="00E616D3"/>
    <w:rsid w:val="00E70D39"/>
    <w:rsid w:val="00E73283"/>
    <w:rsid w:val="00E7498D"/>
    <w:rsid w:val="00E7653D"/>
    <w:rsid w:val="00E77995"/>
    <w:rsid w:val="00E81659"/>
    <w:rsid w:val="00E8244D"/>
    <w:rsid w:val="00E86A99"/>
    <w:rsid w:val="00E86C58"/>
    <w:rsid w:val="00E96F55"/>
    <w:rsid w:val="00EA16C9"/>
    <w:rsid w:val="00EB6FB1"/>
    <w:rsid w:val="00EB7E5A"/>
    <w:rsid w:val="00EC201A"/>
    <w:rsid w:val="00ED2514"/>
    <w:rsid w:val="00ED4CCE"/>
    <w:rsid w:val="00ED5036"/>
    <w:rsid w:val="00EF09C3"/>
    <w:rsid w:val="00EF3D8A"/>
    <w:rsid w:val="00EF7F3C"/>
    <w:rsid w:val="00F075FF"/>
    <w:rsid w:val="00F145F3"/>
    <w:rsid w:val="00F1598C"/>
    <w:rsid w:val="00F25184"/>
    <w:rsid w:val="00F25271"/>
    <w:rsid w:val="00F303D0"/>
    <w:rsid w:val="00F361E6"/>
    <w:rsid w:val="00F3789D"/>
    <w:rsid w:val="00F428F6"/>
    <w:rsid w:val="00F45B73"/>
    <w:rsid w:val="00F46333"/>
    <w:rsid w:val="00F474B1"/>
    <w:rsid w:val="00F5231A"/>
    <w:rsid w:val="00F52484"/>
    <w:rsid w:val="00F61494"/>
    <w:rsid w:val="00F62C83"/>
    <w:rsid w:val="00F65C35"/>
    <w:rsid w:val="00F67AF3"/>
    <w:rsid w:val="00F72995"/>
    <w:rsid w:val="00F76EB0"/>
    <w:rsid w:val="00F8481D"/>
    <w:rsid w:val="00F9580C"/>
    <w:rsid w:val="00F95976"/>
    <w:rsid w:val="00FA3546"/>
    <w:rsid w:val="00FA4B72"/>
    <w:rsid w:val="00FA7335"/>
    <w:rsid w:val="00FB11C8"/>
    <w:rsid w:val="00FC2669"/>
    <w:rsid w:val="00FE06C0"/>
    <w:rsid w:val="00FE2AF6"/>
    <w:rsid w:val="00FE5732"/>
    <w:rsid w:val="00FF61A8"/>
    <w:rsid w:val="00FF6BB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d-ID" w:eastAsia="id-ID"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B95"/>
  </w:style>
  <w:style w:type="paragraph" w:styleId="Heading1">
    <w:name w:val="heading 1"/>
    <w:basedOn w:val="normal0"/>
    <w:next w:val="normal0"/>
    <w:rsid w:val="00531AC9"/>
    <w:pPr>
      <w:keepNext/>
      <w:keepLines/>
      <w:spacing w:before="160"/>
      <w:jc w:val="center"/>
      <w:outlineLvl w:val="0"/>
    </w:pPr>
    <w:rPr>
      <w:rFonts w:ascii="Times New Roman" w:hAnsi="Times New Roman"/>
      <w:b/>
      <w:sz w:val="24"/>
      <w:szCs w:val="40"/>
    </w:rPr>
  </w:style>
  <w:style w:type="paragraph" w:styleId="Heading2">
    <w:name w:val="heading 2"/>
    <w:basedOn w:val="normal0"/>
    <w:next w:val="normal0"/>
    <w:rsid w:val="00531AC9"/>
    <w:pPr>
      <w:spacing w:line="360" w:lineRule="auto"/>
      <w:jc w:val="both"/>
      <w:outlineLvl w:val="1"/>
    </w:pPr>
    <w:rPr>
      <w:rFonts w:ascii="Times New Roman" w:eastAsia="Times New Roman" w:hAnsi="Times New Roman" w:cs="Times New Roman"/>
      <w:b/>
      <w:sz w:val="24"/>
      <w:szCs w:val="24"/>
    </w:rPr>
  </w:style>
  <w:style w:type="paragraph" w:styleId="Heading3">
    <w:name w:val="heading 3"/>
    <w:basedOn w:val="normal0"/>
    <w:next w:val="normal0"/>
    <w:rsid w:val="00A0659B"/>
    <w:pPr>
      <w:keepNext/>
      <w:keepLines/>
      <w:spacing w:before="120" w:after="120"/>
      <w:outlineLvl w:val="2"/>
    </w:pPr>
    <w:rPr>
      <w:rFonts w:ascii="Times New Roman" w:hAnsi="Times New Roman"/>
      <w:b/>
      <w:color w:val="000000" w:themeColor="text1"/>
      <w:sz w:val="24"/>
      <w:szCs w:val="28"/>
    </w:rPr>
  </w:style>
  <w:style w:type="paragraph" w:styleId="Heading4">
    <w:name w:val="heading 4"/>
    <w:basedOn w:val="normal0"/>
    <w:next w:val="normal0"/>
    <w:rsid w:val="00A0659B"/>
    <w:pPr>
      <w:keepNext/>
      <w:keepLines/>
      <w:spacing w:before="160" w:after="120"/>
      <w:outlineLvl w:val="3"/>
    </w:pPr>
    <w:rPr>
      <w:rFonts w:ascii="Times New Roman" w:hAnsi="Times New Roman"/>
      <w:b/>
      <w:color w:val="000000" w:themeColor="text1"/>
      <w:sz w:val="24"/>
      <w:szCs w:val="24"/>
    </w:rPr>
  </w:style>
  <w:style w:type="paragraph" w:styleId="Heading5">
    <w:name w:val="heading 5"/>
    <w:basedOn w:val="normal0"/>
    <w:next w:val="normal0"/>
    <w:rsid w:val="00A0659B"/>
    <w:pPr>
      <w:keepNext/>
      <w:keepLines/>
      <w:spacing w:before="120" w:after="120"/>
      <w:outlineLvl w:val="4"/>
    </w:pPr>
    <w:rPr>
      <w:rFonts w:ascii="Times New Roman" w:hAnsi="Times New Roman"/>
      <w:b/>
      <w:color w:val="000000" w:themeColor="text1"/>
      <w:sz w:val="24"/>
    </w:rPr>
  </w:style>
  <w:style w:type="paragraph" w:styleId="Heading6">
    <w:name w:val="heading 6"/>
    <w:basedOn w:val="normal0"/>
    <w:next w:val="normal0"/>
    <w:rsid w:val="00280105"/>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80105"/>
  </w:style>
  <w:style w:type="paragraph" w:styleId="Title">
    <w:name w:val="Title"/>
    <w:basedOn w:val="normal0"/>
    <w:next w:val="normal0"/>
    <w:rsid w:val="00280105"/>
    <w:pPr>
      <w:keepNext/>
      <w:keepLines/>
      <w:spacing w:after="60"/>
    </w:pPr>
    <w:rPr>
      <w:sz w:val="52"/>
      <w:szCs w:val="52"/>
    </w:rPr>
  </w:style>
  <w:style w:type="paragraph" w:styleId="Subtitle">
    <w:name w:val="Subtitle"/>
    <w:basedOn w:val="normal0"/>
    <w:next w:val="normal0"/>
    <w:rsid w:val="00280105"/>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4445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540"/>
    <w:rPr>
      <w:rFonts w:ascii="Tahoma" w:hAnsi="Tahoma" w:cs="Tahoma"/>
      <w:sz w:val="16"/>
      <w:szCs w:val="16"/>
    </w:rPr>
  </w:style>
  <w:style w:type="paragraph" w:styleId="Header">
    <w:name w:val="header"/>
    <w:basedOn w:val="Normal"/>
    <w:link w:val="HeaderChar"/>
    <w:uiPriority w:val="99"/>
    <w:unhideWhenUsed/>
    <w:rsid w:val="00F52484"/>
    <w:pPr>
      <w:tabs>
        <w:tab w:val="center" w:pos="4513"/>
        <w:tab w:val="right" w:pos="9026"/>
      </w:tabs>
      <w:spacing w:line="240" w:lineRule="auto"/>
    </w:pPr>
  </w:style>
  <w:style w:type="character" w:customStyle="1" w:styleId="HeaderChar">
    <w:name w:val="Header Char"/>
    <w:basedOn w:val="DefaultParagraphFont"/>
    <w:link w:val="Header"/>
    <w:uiPriority w:val="99"/>
    <w:rsid w:val="00F52484"/>
  </w:style>
  <w:style w:type="paragraph" w:styleId="Footer">
    <w:name w:val="footer"/>
    <w:basedOn w:val="Normal"/>
    <w:link w:val="FooterChar"/>
    <w:uiPriority w:val="99"/>
    <w:unhideWhenUsed/>
    <w:rsid w:val="00F52484"/>
    <w:pPr>
      <w:tabs>
        <w:tab w:val="center" w:pos="4513"/>
        <w:tab w:val="right" w:pos="9026"/>
      </w:tabs>
      <w:spacing w:line="240" w:lineRule="auto"/>
    </w:pPr>
  </w:style>
  <w:style w:type="character" w:customStyle="1" w:styleId="FooterChar">
    <w:name w:val="Footer Char"/>
    <w:basedOn w:val="DefaultParagraphFont"/>
    <w:link w:val="Footer"/>
    <w:uiPriority w:val="99"/>
    <w:rsid w:val="00F52484"/>
  </w:style>
  <w:style w:type="table" w:styleId="TableGrid">
    <w:name w:val="Table Grid"/>
    <w:basedOn w:val="TableNormal"/>
    <w:uiPriority w:val="39"/>
    <w:rsid w:val="00643C9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44B5E"/>
    <w:rPr>
      <w:color w:val="808080"/>
    </w:rPr>
  </w:style>
  <w:style w:type="paragraph" w:styleId="TOCHeading">
    <w:name w:val="TOC Heading"/>
    <w:basedOn w:val="Heading1"/>
    <w:next w:val="Normal"/>
    <w:uiPriority w:val="39"/>
    <w:semiHidden/>
    <w:unhideWhenUsed/>
    <w:qFormat/>
    <w:rsid w:val="00446172"/>
    <w:pPr>
      <w:spacing w:before="480"/>
      <w:jc w:val="left"/>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unhideWhenUsed/>
    <w:rsid w:val="00446172"/>
    <w:pPr>
      <w:spacing w:after="100"/>
    </w:pPr>
  </w:style>
  <w:style w:type="paragraph" w:styleId="TOC2">
    <w:name w:val="toc 2"/>
    <w:basedOn w:val="Normal"/>
    <w:next w:val="Normal"/>
    <w:autoRedefine/>
    <w:uiPriority w:val="39"/>
    <w:unhideWhenUsed/>
    <w:rsid w:val="00446172"/>
    <w:pPr>
      <w:spacing w:after="100"/>
      <w:ind w:left="220"/>
    </w:pPr>
  </w:style>
  <w:style w:type="paragraph" w:styleId="TOC3">
    <w:name w:val="toc 3"/>
    <w:basedOn w:val="Normal"/>
    <w:next w:val="Normal"/>
    <w:autoRedefine/>
    <w:uiPriority w:val="39"/>
    <w:unhideWhenUsed/>
    <w:rsid w:val="00446172"/>
    <w:pPr>
      <w:spacing w:after="100"/>
      <w:ind w:left="440"/>
    </w:pPr>
  </w:style>
  <w:style w:type="character" w:styleId="Hyperlink">
    <w:name w:val="Hyperlink"/>
    <w:basedOn w:val="DefaultParagraphFont"/>
    <w:uiPriority w:val="99"/>
    <w:unhideWhenUsed/>
    <w:rsid w:val="00446172"/>
    <w:rPr>
      <w:color w:val="0000FF" w:themeColor="hyperlink"/>
      <w:u w:val="single"/>
    </w:rPr>
  </w:style>
  <w:style w:type="paragraph" w:styleId="Caption">
    <w:name w:val="caption"/>
    <w:basedOn w:val="Normal"/>
    <w:next w:val="Normal"/>
    <w:uiPriority w:val="35"/>
    <w:unhideWhenUsed/>
    <w:qFormat/>
    <w:rsid w:val="00755ECD"/>
    <w:pPr>
      <w:spacing w:after="200" w:line="240" w:lineRule="auto"/>
      <w:jc w:val="center"/>
    </w:pPr>
    <w:rPr>
      <w:rFonts w:ascii="Times New Roman" w:hAnsi="Times New Roman"/>
      <w:b/>
      <w:bCs/>
      <w:color w:val="000000" w:themeColor="text1"/>
      <w:sz w:val="24"/>
      <w:szCs w:val="18"/>
    </w:rPr>
  </w:style>
  <w:style w:type="paragraph" w:styleId="TableofFigures">
    <w:name w:val="table of figures"/>
    <w:basedOn w:val="Normal"/>
    <w:next w:val="Normal"/>
    <w:uiPriority w:val="99"/>
    <w:unhideWhenUsed/>
    <w:rsid w:val="00BD5795"/>
    <w:pPr>
      <w:ind w:left="440" w:hanging="440"/>
    </w:pPr>
    <w:rPr>
      <w:rFonts w:ascii="Times New Roman" w:hAnsi="Times New Roman"/>
      <w:smallCaps/>
      <w:sz w:val="24"/>
      <w:szCs w:val="20"/>
    </w:rPr>
  </w:style>
</w:styles>
</file>

<file path=word/webSettings.xml><?xml version="1.0" encoding="utf-8"?>
<w:webSettings xmlns:r="http://schemas.openxmlformats.org/officeDocument/2006/relationships" xmlns:w="http://schemas.openxmlformats.org/wordprocessingml/2006/main">
  <w:divs>
    <w:div w:id="1024676226">
      <w:bodyDiv w:val="1"/>
      <w:marLeft w:val="0"/>
      <w:marRight w:val="0"/>
      <w:marTop w:val="0"/>
      <w:marBottom w:val="0"/>
      <w:divBdr>
        <w:top w:val="none" w:sz="0" w:space="0" w:color="auto"/>
        <w:left w:val="none" w:sz="0" w:space="0" w:color="auto"/>
        <w:bottom w:val="none" w:sz="0" w:space="0" w:color="auto"/>
        <w:right w:val="none" w:sz="0" w:space="0" w:color="auto"/>
      </w:divBdr>
    </w:div>
    <w:div w:id="1811945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quest.com/scholarly-journals/machine-translation-approaches-issues-challenges/docview/1617937023/se-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29FD03-78A1-4FC7-BA46-5E8550959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2974</TotalTime>
  <Pages>28</Pages>
  <Words>3649</Words>
  <Characters>20802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191</cp:revision>
  <dcterms:created xsi:type="dcterms:W3CDTF">2023-01-07T00:25:00Z</dcterms:created>
  <dcterms:modified xsi:type="dcterms:W3CDTF">2024-02-27T00:44:00Z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4b15cac3-ba9c-3b50-b385-ae3c5531afb5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