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E4" w:rsidRPr="004F0DE4" w:rsidRDefault="004F0DE4" w:rsidP="004F0DE4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0" w:name="_Toc123806252"/>
      <w:bookmarkStart w:id="1" w:name="_Toc123806450"/>
      <w:bookmarkStart w:id="2" w:name="_Toc123806568"/>
      <w:bookmarkStart w:id="3" w:name="_Toc123806726"/>
      <w:bookmarkStart w:id="4" w:name="_Toc123807235"/>
      <w:bookmarkStart w:id="5" w:name="_Toc124968442"/>
      <w:bookmarkStart w:id="6" w:name="_Toc129638349"/>
      <w:r w:rsidRPr="004F0DE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DAFTAR PUSTAKA</w:t>
      </w:r>
      <w:bookmarkEnd w:id="0"/>
      <w:bookmarkEnd w:id="1"/>
      <w:bookmarkEnd w:id="2"/>
      <w:bookmarkEnd w:id="3"/>
      <w:bookmarkEnd w:id="4"/>
      <w:bookmarkEnd w:id="5"/>
      <w:bookmarkEnd w:id="6"/>
    </w:p>
    <w:p w:rsidR="004F0DE4" w:rsidRPr="004F0DE4" w:rsidRDefault="004F0DE4" w:rsidP="004F0DE4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Abdullah, T., &amp; Tantri, F. (2012).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Manajemen Pemasaran.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 Depok: PT Raja Grafindo Persada.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Adiwidjaja, J. A., &amp; Tarigan, Z. J. (2017). PENGARUH BRAND IMAGE DAN BRAND TRUST TERHADAP 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AGORA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121-131.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Alwi, S. F., Nguyen, B., Melewar, T., Loh, Y. H., &amp; Liu, M. (2016). Explicating industrial brand equity: Integrating brand trust, brand performance and industrial brand image.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Industrial Management &amp; Data Systems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263-5577.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Amalia, A. C., &amp; Putri, G. S. (2019). Analisa Pengaruh Influencer Social Media Terhadap.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Jurnal Penelitian Ilmu-Ilmu Sosial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51-59.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>Angela, S. (2022).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Cretu, A. E., &amp; Brodie, J. R. (2009). Brand Image, Corporate Reputation, And Customer Value.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Business To Business Brand Management : Theory, Research and Executivecase Study Exercises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670-671.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Devi, A. D., &amp; Ekawati, N. W. (2015). Peran Brand Image Dalam Memediasi Pengaruh Country Of Origin.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PROSIDING PENELITIAN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152-158.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Dewi, L. K., &amp; Martini, L. K. (2021). PENGARUH DIGITAL MARKETING DAN CUSTOMER RELATIONSHIP MARKETING TERHADAP KEPUTUSAN WISATAWAN DENGAN BRAND IMAGE SEBAGAI VARIABEL MEDIASI.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Ekuitas: Jurnal Ekonomi dan Keuangan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243-269.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Ditiolebiet, L. H. (2021). Peranan Media Sosial Instagram, Harga Dan.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Business Innovation &amp; Entrepeneurship Journal, 03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84-89.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Farivar, S., &amp; Wang, F. (2022). Effective Influencer Marketing: A social identity perspective.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Social Sciences and Humanities Research Council of Canada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430.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Harris, E. G., &amp; Lee, J. M. (2004). The Customer, Co-Worker,.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SERVICES MARKETING QUARTERLY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37-41.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lastRenderedPageBreak/>
        <w:t xml:space="preserve">Jasmani. (2018). PENGARUH PERAN NILAI PELANGGAN DAN CITRA MEREK.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JURNAL MANDIRI: Ilmu Pengetahuan, Seni, dan Teknologi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263-280.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Kertajaya, H., &amp; Setiawan, I. (2014).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WOW Marketing.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 Jakarta: Gramedia Pustaka Utama.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Laelian, D. S., &amp; Widodo, T. (2021). PENGARUH AKTIVITAS PEMASARAN MELALUI MEDIA SOSIAL INSTAGRAM 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-Proceeding of Management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856-863.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Lamberti, L., &amp; Noci, G. (2010). Marketing strategy and marketing performance measurement system Exploring the relationship.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European Management Journal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139-152.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Manare, C. J. (2008). PENGARUH RELATIONSHIP MARKETING PADA KINERJA PEMASARAN PT 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Universitas Gajah mada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Marcelina, S., &amp; Susanti, R. (2015). PENGARUH IMPLEMENTASI RELATIONSHIP MARKETING TERHADAP KEPUTUSAN PEMBELIAN PRODUK OLI FASTRON DENGAN ATRIBUT PRODUK SEBAGAI VARIABEL MEDIASI.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Jurnal Ekonomi dan Kewirausahaan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100-106.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Masitoh, S., &amp; Adjid, M. W. (2022). Pengaruh influencer marketing terhadap kinerja pemasaran.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Nautical : Jurnal Ilmiah Multidisiplin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2829-7466.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Mero, J., Vanninen, H., &amp; Keranen, J. (2022). B2B influencer marketing: Conceptualization and four managerial strategies 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Industrial Marketing Management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79-93.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Motion, J., Heat, R. L., &amp; Leitch, S. (2016).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Social Media and Public Relations Fake friends and powerful publics.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 New York: Routledge.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P., S., &amp; V., J. (2022). Instagram Marketing (2015-2021): A rivew of Past Trends, Implications, and Future research.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Emerald Publishing Limited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129-146.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Pratiwi, C. S., &amp; Sidi, A. P. (2022). PENGARUH KUALITAS PRODUK, HARGA DAN INFLUENCER MARKETING TERHADAP KEPUTUSAN PEMBELIAN SCARLETT BODY WHITENING.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Relasi Jurnal Ekonomi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192-204.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lastRenderedPageBreak/>
        <w:t xml:space="preserve">Ramadzan, D. D. (2022). ANALISIS PENGARUH CITRA MEREK, INOVASI PRODUK 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Jurnal Manajemen dan Bisnis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100-111.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Rangkuti , F. (2013).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Strategi Semut Melawan Gajah Untuk Membangun Brand personal. produk dan perusahaan.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 Jakarta: Gramedia Pustaka Utama.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Rombe, E., &amp; Hadi, S. (2022). The impact of supply chain capability and supply chain performance on marketing performance of retail sectors.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Uncertain Supply Chain Management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593-600.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Salojärvi, H., Ritala, P., Sainio, L. M., &amp; Saarenketo, S. (2015). Synergistic effect of technology and customer relationship orientations: consequences for market performance.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Journal of Business &amp; Industrial Marketing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08858624.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Setiawan, O., Simorangkir, E. S., &amp; Purwati, A. A. (2020). Pengaruh Kualitas Produk, Harga, Relationship Marketing terhadap Keputusan 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Management Studies and Entrepreneurship Journal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64-77.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Susilawati, A. D., Hanfan, A., &amp; Anugrah, F. H. (2021). PENGARUH BRAND IMAGE, BRAND AMBASSADOR, WORD.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Jurnal Dialektika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35-43.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Sutrisno. (2020). ANALISIS PENGARUH PEMASARAN MEDIA SOSIAL 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Jurnal Bina Manajemen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72-91.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Tai , H., Nguyen, H. D., Zelinka, I., Nguyen, K. V., Pham, V. T., &amp; Hoang, S. N. ( 2021). ADVO: A System to Manage Influencer Marketing Campaigns.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Appl. Sci.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11.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Virtanen, H., Bjork, P., &amp; Sjostrom, E. (2017). Follow for follow: Marketing Of a Start-Up Company On Instagram.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Journal of Small Business and Enterprise Development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1462-6004.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Wainira, M. A., Liliweri, o. K., &amp; Mandaru, S. S. (2021). PEMANFAATAN INSTAGRAM SEBAGAI MEDIA.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Jurnal Communio : Jurnal Ilmu Komunikasi, 10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140-150.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Wertime, K., &amp; Fenwick, I. (2008).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DigiMarketing. The Essential Guide to New Media and Digital Marketing.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 Singapore: John Wiley &amp; Son (Asia) Pte.,Ltd.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lastRenderedPageBreak/>
        <w:t xml:space="preserve">Wijaya, G. L., &amp; Sulistyawati, E. (2018). PERAN BRAND IMAGE MEMEDIASI PENGARUH COUNTRY OF.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E-Jurnal Manajemen Unud, 7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4685-4712.</w:t>
      </w:r>
    </w:p>
    <w:p w:rsidR="004F0DE4" w:rsidRPr="004F0DE4" w:rsidRDefault="004F0DE4" w:rsidP="004F0DE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noProof/>
          <w:lang w:val="id-ID"/>
        </w:rPr>
      </w:pPr>
      <w:r w:rsidRPr="004F0DE4">
        <w:rPr>
          <w:rFonts w:ascii="Times New Roman" w:eastAsia="Times New Roman" w:hAnsi="Times New Roman" w:cs="Times New Roman"/>
          <w:noProof/>
          <w:lang w:val="id-ID"/>
        </w:rPr>
        <w:t xml:space="preserve">Wijaya, O. Y. (2013). The Role Of Relationship Learning As The Mediator Of The Market Orientation Impact Toward Competitive Advantage And Marketing Performance Of The Furniture Companies In Java Island. </w:t>
      </w:r>
      <w:r w:rsidRPr="004F0DE4">
        <w:rPr>
          <w:rFonts w:ascii="Times New Roman" w:eastAsia="Times New Roman" w:hAnsi="Times New Roman" w:cs="Times New Roman"/>
          <w:i/>
          <w:iCs/>
          <w:noProof/>
          <w:lang w:val="id-ID"/>
        </w:rPr>
        <w:t>DIE, Jurnal Ilmu Ekonomi &amp; Manajemen</w:t>
      </w:r>
      <w:r w:rsidRPr="004F0DE4">
        <w:rPr>
          <w:rFonts w:ascii="Times New Roman" w:eastAsia="Times New Roman" w:hAnsi="Times New Roman" w:cs="Times New Roman"/>
          <w:noProof/>
          <w:lang w:val="id-ID"/>
        </w:rPr>
        <w:t>, 30-46.</w:t>
      </w:r>
    </w:p>
    <w:p w:rsidR="004F0DE4" w:rsidRPr="004F0DE4" w:rsidRDefault="004F0DE4" w:rsidP="004F0DE4">
      <w:pPr>
        <w:rPr>
          <w:rFonts w:ascii="Calibri" w:eastAsia="Times New Roman" w:hAnsi="Calibri" w:cs="Times New Roman"/>
        </w:rPr>
      </w:pPr>
    </w:p>
    <w:p w:rsidR="004F0DE4" w:rsidRPr="004F0DE4" w:rsidRDefault="004F0DE4" w:rsidP="004F0DE4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F0DE4" w:rsidRPr="004F0DE4" w:rsidRDefault="004F0DE4" w:rsidP="004F0DE4">
      <w:pPr>
        <w:jc w:val="center"/>
        <w:rPr>
          <w:rFonts w:ascii="Calibri" w:eastAsia="Times New Roman" w:hAnsi="Calibri" w:cs="Times New Roman"/>
        </w:rPr>
      </w:pPr>
      <w:r w:rsidRPr="004F0DE4">
        <w:rPr>
          <w:rFonts w:ascii="Calibri" w:eastAsia="Times New Roman" w:hAnsi="Calibri" w:cs="Times New Roman"/>
        </w:rPr>
        <w:br w:type="page"/>
      </w:r>
    </w:p>
    <w:p w:rsidR="004F0DE4" w:rsidRPr="004F0DE4" w:rsidRDefault="004F0DE4" w:rsidP="004F0DE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F0DE4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LAMPI</w:t>
      </w:r>
      <w:bookmarkStart w:id="7" w:name="_GoBack"/>
      <w:bookmarkEnd w:id="7"/>
      <w:r w:rsidRPr="004F0DE4">
        <w:rPr>
          <w:rFonts w:ascii="Times New Roman" w:eastAsia="Times New Roman" w:hAnsi="Times New Roman" w:cs="Times New Roman"/>
          <w:b/>
          <w:sz w:val="24"/>
          <w:u w:val="single"/>
        </w:rPr>
        <w:t>RAN</w:t>
      </w:r>
    </w:p>
    <w:p w:rsidR="004F0DE4" w:rsidRPr="004F0DE4" w:rsidRDefault="004F0DE4" w:rsidP="004F0DE4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F0DE4">
        <w:rPr>
          <w:rFonts w:ascii="Times New Roman" w:eastAsia="Times New Roman" w:hAnsi="Times New Roman" w:cs="Times New Roman"/>
          <w:sz w:val="24"/>
        </w:rPr>
        <w:t>Lampiran</w:t>
      </w:r>
      <w:proofErr w:type="spellEnd"/>
      <w:r w:rsidRPr="004F0DE4">
        <w:rPr>
          <w:rFonts w:ascii="Times New Roman" w:eastAsia="Times New Roman" w:hAnsi="Times New Roman" w:cs="Times New Roman"/>
          <w:sz w:val="24"/>
        </w:rPr>
        <w:t xml:space="preserve"> 1</w:t>
      </w:r>
    </w:p>
    <w:p w:rsidR="004F0DE4" w:rsidRPr="004F0DE4" w:rsidRDefault="004F0DE4" w:rsidP="004F0DE4">
      <w:pPr>
        <w:jc w:val="both"/>
        <w:rPr>
          <w:rFonts w:ascii="Times New Roman" w:eastAsia="Times New Roman" w:hAnsi="Times New Roman" w:cs="Times New Roman"/>
        </w:rPr>
      </w:pPr>
    </w:p>
    <w:p w:rsidR="004F0DE4" w:rsidRPr="004F0DE4" w:rsidRDefault="004F0DE4" w:rsidP="004F0D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DE4">
        <w:rPr>
          <w:rFonts w:ascii="Times New Roman" w:hAnsi="Times New Roman" w:cs="Times New Roman"/>
          <w:b/>
          <w:sz w:val="24"/>
          <w:szCs w:val="24"/>
          <w:u w:val="single"/>
        </w:rPr>
        <w:t>KUESIONER PENELITIAN</w:t>
      </w:r>
    </w:p>
    <w:p w:rsidR="004F0DE4" w:rsidRPr="004F0DE4" w:rsidRDefault="004F0DE4" w:rsidP="004F0D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DE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r w:rsidRPr="004F0DE4">
        <w:rPr>
          <w:rFonts w:ascii="Times New Roman" w:hAnsi="Times New Roman" w:cs="Times New Roman"/>
          <w:i/>
          <w:sz w:val="24"/>
          <w:szCs w:val="24"/>
        </w:rPr>
        <w:t>brand equity</w:t>
      </w:r>
      <w:r w:rsidRPr="004F0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r w:rsidRPr="004F0DE4">
        <w:rPr>
          <w:rFonts w:ascii="Times New Roman" w:hAnsi="Times New Roman" w:cs="Times New Roman"/>
          <w:i/>
          <w:sz w:val="24"/>
          <w:szCs w:val="24"/>
        </w:rPr>
        <w:t>brand image</w:t>
      </w:r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jilbab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>.</w:t>
      </w:r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DE4">
        <w:rPr>
          <w:rFonts w:ascii="Times New Roman" w:hAnsi="Times New Roman" w:cs="Times New Roman"/>
          <w:sz w:val="24"/>
          <w:szCs w:val="24"/>
          <w:u w:val="single"/>
        </w:rPr>
        <w:t>IDENTITAS RESPONDEN</w:t>
      </w:r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DE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r w:rsidRPr="004F0DE4">
        <w:rPr>
          <w:rFonts w:ascii="Times New Roman" w:hAnsi="Times New Roman" w:cs="Times New Roman"/>
          <w:sz w:val="24"/>
          <w:szCs w:val="24"/>
        </w:rPr>
        <w:tab/>
      </w:r>
      <w:r w:rsidRPr="004F0DE4">
        <w:rPr>
          <w:rFonts w:ascii="Times New Roman" w:hAnsi="Times New Roman" w:cs="Times New Roman"/>
          <w:sz w:val="24"/>
          <w:szCs w:val="24"/>
        </w:rPr>
        <w:tab/>
        <w:t>:</w:t>
      </w:r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0DE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r w:rsidRPr="004F0DE4">
        <w:rPr>
          <w:rFonts w:ascii="Times New Roman" w:hAnsi="Times New Roman" w:cs="Times New Roman"/>
          <w:sz w:val="24"/>
          <w:szCs w:val="24"/>
        </w:rPr>
        <w:tab/>
      </w:r>
      <w:r w:rsidRPr="004F0DE4">
        <w:rPr>
          <w:rFonts w:ascii="Times New Roman" w:hAnsi="Times New Roman" w:cs="Times New Roman"/>
          <w:sz w:val="24"/>
          <w:szCs w:val="24"/>
        </w:rPr>
        <w:tab/>
        <w:t>:</w:t>
      </w:r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D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ab/>
        <w:t>:</w:t>
      </w:r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DE4">
        <w:rPr>
          <w:rFonts w:ascii="Times New Roman" w:hAnsi="Times New Roman" w:cs="Times New Roman"/>
          <w:sz w:val="24"/>
          <w:szCs w:val="24"/>
          <w:u w:val="single"/>
        </w:rPr>
        <w:t xml:space="preserve">DAFTAR </w:t>
      </w:r>
      <w:proofErr w:type="gramStart"/>
      <w:r w:rsidRPr="004F0DE4">
        <w:rPr>
          <w:rFonts w:ascii="Times New Roman" w:hAnsi="Times New Roman" w:cs="Times New Roman"/>
          <w:sz w:val="24"/>
          <w:szCs w:val="24"/>
          <w:u w:val="single"/>
        </w:rPr>
        <w:t>KUESIONER :</w:t>
      </w:r>
      <w:proofErr w:type="gramEnd"/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0DE4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(V)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</w:rPr>
      </w:pPr>
      <w:r w:rsidRPr="004F0DE4">
        <w:rPr>
          <w:rFonts w:ascii="Times New Roman" w:hAnsi="Times New Roman" w:cs="Times New Roman"/>
          <w:sz w:val="24"/>
          <w:szCs w:val="24"/>
        </w:rPr>
        <w:t xml:space="preserve">STS =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</w:rPr>
      </w:pPr>
      <w:r w:rsidRPr="004F0DE4">
        <w:rPr>
          <w:rFonts w:ascii="Times New Roman" w:hAnsi="Times New Roman" w:cs="Times New Roman"/>
          <w:sz w:val="24"/>
          <w:szCs w:val="24"/>
        </w:rPr>
        <w:t xml:space="preserve">TS =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</w:rPr>
      </w:pPr>
      <w:r w:rsidRPr="004F0DE4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Netral</w:t>
      </w:r>
      <w:proofErr w:type="spellEnd"/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</w:rPr>
      </w:pPr>
      <w:r w:rsidRPr="004F0DE4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DE4" w:rsidRPr="004F0DE4" w:rsidRDefault="004F0DE4" w:rsidP="004F0DE4">
      <w:pPr>
        <w:jc w:val="both"/>
        <w:rPr>
          <w:rFonts w:ascii="Times New Roman" w:hAnsi="Times New Roman" w:cs="Times New Roman"/>
          <w:sz w:val="24"/>
          <w:szCs w:val="24"/>
        </w:rPr>
      </w:pPr>
      <w:r w:rsidRPr="004F0DE4">
        <w:rPr>
          <w:rFonts w:ascii="Times New Roman" w:hAnsi="Times New Roman" w:cs="Times New Roman"/>
          <w:sz w:val="24"/>
          <w:szCs w:val="24"/>
        </w:rPr>
        <w:t xml:space="preserve">SS =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DE4" w:rsidRPr="004F0DE4" w:rsidRDefault="004F0DE4" w:rsidP="004F0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DE4">
        <w:rPr>
          <w:rFonts w:ascii="Times New Roman" w:hAnsi="Times New Roman" w:cs="Times New Roman"/>
          <w:b/>
          <w:sz w:val="24"/>
          <w:szCs w:val="24"/>
        </w:rPr>
        <w:t>A. Brand Equity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709"/>
        <w:gridCol w:w="567"/>
        <w:gridCol w:w="425"/>
        <w:gridCol w:w="425"/>
        <w:gridCol w:w="533"/>
      </w:tblGrid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0DE4">
              <w:rPr>
                <w:rFonts w:ascii="Times New Roman" w:hAnsi="Times New Roman" w:cs="Times New Roman"/>
                <w:sz w:val="16"/>
                <w:szCs w:val="24"/>
              </w:rPr>
              <w:t>STS</w:t>
            </w:r>
          </w:p>
        </w:tc>
        <w:tc>
          <w:tcPr>
            <w:tcW w:w="567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0DE4">
              <w:rPr>
                <w:rFonts w:ascii="Times New Roman" w:hAnsi="Times New Roman" w:cs="Times New Roman"/>
                <w:sz w:val="16"/>
                <w:szCs w:val="24"/>
              </w:rPr>
              <w:t>TS</w:t>
            </w:r>
          </w:p>
        </w:tc>
        <w:tc>
          <w:tcPr>
            <w:tcW w:w="425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0DE4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425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0DE4">
              <w:rPr>
                <w:rFonts w:ascii="Times New Roman" w:hAnsi="Times New Roman" w:cs="Times New Roman"/>
                <w:sz w:val="16"/>
                <w:szCs w:val="24"/>
              </w:rPr>
              <w:t>S</w:t>
            </w:r>
          </w:p>
        </w:tc>
        <w:tc>
          <w:tcPr>
            <w:tcW w:w="533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0DE4">
              <w:rPr>
                <w:rFonts w:ascii="Times New Roman" w:hAnsi="Times New Roman" w:cs="Times New Roman"/>
                <w:sz w:val="16"/>
                <w:szCs w:val="24"/>
              </w:rPr>
              <w:t>SS</w:t>
            </w: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Differensiasi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produknya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yang lain</w:t>
            </w:r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Meski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agak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mahal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produknya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berkualitas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ramai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ready.</w:t>
            </w:r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senang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belanja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melayani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produknya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>Pemasaran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4F0DE4" w:rsidRPr="004F0DE4" w:rsidTr="0097245F">
        <w:tc>
          <w:tcPr>
            <w:tcW w:w="8154" w:type="dxa"/>
            <w:gridSpan w:val="7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dihadirkan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terbaru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sudaah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dibeli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boleh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ditukar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jilbab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mahal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dicari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buat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belaanja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promo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jilbab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, gratis 1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jilbab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Media </w:t>
            </w:r>
            <w:proofErr w:type="spellStart"/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penjual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Penjual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melayani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pembeli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Kolaborasi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Pemilik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penjual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berkolaborasi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Koneksi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koneksi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pda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memasarkan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produknya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konven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sional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DE4">
              <w:rPr>
                <w:rFonts w:ascii="Times New Roman" w:hAnsi="Times New Roman" w:cs="Times New Roman"/>
                <w:i/>
                <w:sz w:val="24"/>
                <w:szCs w:val="24"/>
              </w:rPr>
              <w:t>online.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rPr>
          <w:trHeight w:val="272"/>
        </w:trPr>
        <w:tc>
          <w:tcPr>
            <w:tcW w:w="8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rPr>
          <w:trHeight w:val="276"/>
        </w:trPr>
        <w:tc>
          <w:tcPr>
            <w:tcW w:w="8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proofErr w:type="spellStart"/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>Kinerja</w:t>
            </w:r>
            <w:proofErr w:type="spellEnd"/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>Pemasaran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4F0DE4" w:rsidRPr="004F0DE4" w:rsidTr="0097245F">
        <w:tc>
          <w:tcPr>
            <w:tcW w:w="8154" w:type="dxa"/>
            <w:gridSpan w:val="7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a. Volume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Hampir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pembeli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omset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selaalu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ramai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perolehan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</w:t>
            </w:r>
            <w:r w:rsidRPr="004F0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Brand Image</w:t>
            </w:r>
          </w:p>
        </w:tc>
      </w:tr>
      <w:tr w:rsidR="004F0DE4" w:rsidRPr="004F0DE4" w:rsidTr="0097245F">
        <w:tc>
          <w:tcPr>
            <w:tcW w:w="534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4F0DE4" w:rsidRPr="004F0DE4" w:rsidTr="0097245F">
        <w:tc>
          <w:tcPr>
            <w:tcW w:w="8154" w:type="dxa"/>
            <w:gridSpan w:val="7"/>
            <w:tcBorders>
              <w:top w:val="single" w:sz="4" w:space="0" w:color="auto"/>
            </w:tcBorders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Keunggulan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Merek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selaalu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ramai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padahal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memasarkan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jilbab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Merek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orang/</w:t>
            </w:r>
            <w:r w:rsidRPr="004F0DE4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keberadaan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8154" w:type="dxa"/>
            <w:gridSpan w:val="7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Keunikan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Merek</w:t>
            </w:r>
            <w:proofErr w:type="spellEnd"/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Pembeli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kaum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c>
          <w:tcPr>
            <w:tcW w:w="534" w:type="dxa"/>
            <w:vAlign w:val="center"/>
          </w:tcPr>
          <w:p w:rsidR="004F0DE4" w:rsidRPr="004F0DE4" w:rsidRDefault="004F0DE4" w:rsidP="004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Pembeli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kalangan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saampai</w:t>
            </w:r>
            <w:proofErr w:type="spellEnd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4F0DE4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709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4F0DE4" w:rsidRPr="004F0DE4" w:rsidRDefault="004F0DE4" w:rsidP="004F0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4F0DE4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lastRenderedPageBreak/>
        <w:t>Lampiran</w:t>
      </w:r>
      <w:proofErr w:type="spellEnd"/>
      <w:r w:rsidRPr="004F0DE4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2</w:t>
      </w: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r w:rsidRPr="004F0DE4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REKAPITULASI KUESIONER</w:t>
      </w:r>
    </w:p>
    <w:tbl>
      <w:tblPr>
        <w:tblW w:w="7582" w:type="dxa"/>
        <w:tblInd w:w="93" w:type="dxa"/>
        <w:tblLook w:val="04A0" w:firstRow="1" w:lastRow="0" w:firstColumn="1" w:lastColumn="0" w:noHBand="0" w:noVBand="1"/>
      </w:tblPr>
      <w:tblGrid>
        <w:gridCol w:w="420"/>
        <w:gridCol w:w="515"/>
        <w:gridCol w:w="515"/>
        <w:gridCol w:w="515"/>
        <w:gridCol w:w="515"/>
        <w:gridCol w:w="515"/>
        <w:gridCol w:w="515"/>
        <w:gridCol w:w="421"/>
        <w:gridCol w:w="258"/>
        <w:gridCol w:w="421"/>
        <w:gridCol w:w="505"/>
        <w:gridCol w:w="505"/>
        <w:gridCol w:w="505"/>
        <w:gridCol w:w="505"/>
        <w:gridCol w:w="505"/>
        <w:gridCol w:w="505"/>
        <w:gridCol w:w="421"/>
      </w:tblGrid>
      <w:tr w:rsidR="004F0DE4" w:rsidRPr="004F0DE4" w:rsidTr="0097245F">
        <w:trPr>
          <w:trHeight w:val="255"/>
        </w:trPr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TABULASI KORESPONDEN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Ttl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Ttl</w:t>
            </w:r>
            <w:proofErr w:type="spellEnd"/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</w:tbl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266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F0DE4" w:rsidRPr="004F0DE4" w:rsidTr="0097245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516"/>
        <w:gridCol w:w="460"/>
        <w:gridCol w:w="460"/>
        <w:gridCol w:w="460"/>
        <w:gridCol w:w="460"/>
        <w:gridCol w:w="460"/>
        <w:gridCol w:w="460"/>
        <w:gridCol w:w="460"/>
        <w:gridCol w:w="266"/>
        <w:gridCol w:w="516"/>
        <w:gridCol w:w="460"/>
        <w:gridCol w:w="460"/>
        <w:gridCol w:w="460"/>
        <w:gridCol w:w="460"/>
        <w:gridCol w:w="460"/>
        <w:gridCol w:w="460"/>
        <w:gridCol w:w="460"/>
      </w:tblGrid>
      <w:tr w:rsidR="004F0DE4" w:rsidRPr="004F0DE4" w:rsidTr="0097245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516"/>
        <w:gridCol w:w="460"/>
        <w:gridCol w:w="460"/>
        <w:gridCol w:w="460"/>
        <w:gridCol w:w="460"/>
        <w:gridCol w:w="460"/>
        <w:gridCol w:w="460"/>
        <w:gridCol w:w="460"/>
        <w:gridCol w:w="266"/>
        <w:gridCol w:w="516"/>
        <w:gridCol w:w="460"/>
        <w:gridCol w:w="460"/>
        <w:gridCol w:w="460"/>
        <w:gridCol w:w="460"/>
        <w:gridCol w:w="460"/>
        <w:gridCol w:w="460"/>
        <w:gridCol w:w="460"/>
      </w:tblGrid>
      <w:tr w:rsidR="004F0DE4" w:rsidRPr="004F0DE4" w:rsidTr="0097245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</w:tbl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tbl>
      <w:tblPr>
        <w:tblW w:w="8032" w:type="dxa"/>
        <w:tblInd w:w="93" w:type="dxa"/>
        <w:tblLook w:val="04A0" w:firstRow="1" w:lastRow="0" w:firstColumn="1" w:lastColumn="0" w:noHBand="0" w:noVBand="1"/>
      </w:tblPr>
      <w:tblGrid>
        <w:gridCol w:w="461"/>
        <w:gridCol w:w="606"/>
        <w:gridCol w:w="606"/>
        <w:gridCol w:w="606"/>
        <w:gridCol w:w="606"/>
        <w:gridCol w:w="606"/>
        <w:gridCol w:w="606"/>
        <w:gridCol w:w="460"/>
        <w:gridCol w:w="266"/>
        <w:gridCol w:w="461"/>
        <w:gridCol w:w="572"/>
        <w:gridCol w:w="572"/>
        <w:gridCol w:w="572"/>
        <w:gridCol w:w="572"/>
        <w:gridCol w:w="460"/>
      </w:tblGrid>
      <w:tr w:rsidR="004F0DE4" w:rsidRPr="004F0DE4" w:rsidTr="0097245F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Ttl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Ttl</w:t>
            </w:r>
            <w:proofErr w:type="spellEnd"/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516"/>
        <w:gridCol w:w="460"/>
        <w:gridCol w:w="460"/>
        <w:gridCol w:w="460"/>
        <w:gridCol w:w="460"/>
        <w:gridCol w:w="460"/>
        <w:gridCol w:w="460"/>
        <w:gridCol w:w="460"/>
        <w:gridCol w:w="266"/>
        <w:gridCol w:w="516"/>
        <w:gridCol w:w="460"/>
        <w:gridCol w:w="460"/>
        <w:gridCol w:w="460"/>
        <w:gridCol w:w="460"/>
        <w:gridCol w:w="460"/>
      </w:tblGrid>
      <w:tr w:rsidR="004F0DE4" w:rsidRPr="004F0DE4" w:rsidTr="0097245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516"/>
        <w:gridCol w:w="460"/>
        <w:gridCol w:w="460"/>
        <w:gridCol w:w="460"/>
        <w:gridCol w:w="460"/>
        <w:gridCol w:w="460"/>
        <w:gridCol w:w="460"/>
        <w:gridCol w:w="460"/>
        <w:gridCol w:w="266"/>
        <w:gridCol w:w="516"/>
        <w:gridCol w:w="460"/>
        <w:gridCol w:w="460"/>
        <w:gridCol w:w="460"/>
        <w:gridCol w:w="460"/>
        <w:gridCol w:w="460"/>
      </w:tblGrid>
      <w:tr w:rsidR="004F0DE4" w:rsidRPr="004F0DE4" w:rsidTr="0097245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2760" w:type="dxa"/>
        <w:tblInd w:w="93" w:type="dxa"/>
        <w:tblLook w:val="04A0" w:firstRow="1" w:lastRow="0" w:firstColumn="1" w:lastColumn="0" w:noHBand="0" w:noVBand="1"/>
      </w:tblPr>
      <w:tblGrid>
        <w:gridCol w:w="461"/>
        <w:gridCol w:w="516"/>
        <w:gridCol w:w="516"/>
        <w:gridCol w:w="516"/>
        <w:gridCol w:w="516"/>
        <w:gridCol w:w="460"/>
      </w:tblGrid>
      <w:tr w:rsidR="004F0DE4" w:rsidRPr="004F0DE4" w:rsidTr="0097245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Ttl</w:t>
            </w:r>
            <w:proofErr w:type="spellEnd"/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tbl>
      <w:tblPr>
        <w:tblpPr w:leftFromText="180" w:rightFromText="180" w:vertAnchor="text" w:horzAnchor="page" w:tblpX="5987" w:tblpY="-6"/>
        <w:tblW w:w="276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4F0DE4" w:rsidRPr="004F0DE4" w:rsidTr="0097245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  <w:r w:rsidRPr="004F0DE4">
        <w:rPr>
          <w:rFonts w:ascii="Courier New" w:eastAsiaTheme="minorEastAsia" w:hAnsi="Courier New" w:cs="Courier New"/>
          <w:color w:val="000000"/>
          <w:sz w:val="20"/>
          <w:szCs w:val="20"/>
        </w:rPr>
        <w:t xml:space="preserve">  </w:t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  <w:r w:rsidRPr="004F0DE4">
        <w:rPr>
          <w:rFonts w:ascii="Courier New" w:eastAsiaTheme="minorEastAsia" w:hAnsi="Courier New" w:cs="Courier New"/>
          <w:color w:val="000000"/>
          <w:sz w:val="20"/>
          <w:szCs w:val="20"/>
        </w:rPr>
        <w:br w:type="textWrapping" w:clear="all"/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2760" w:type="dxa"/>
        <w:tblInd w:w="93" w:type="dxa"/>
        <w:tblLook w:val="04A0" w:firstRow="1" w:lastRow="0" w:firstColumn="1" w:lastColumn="0" w:noHBand="0" w:noVBand="1"/>
      </w:tblPr>
      <w:tblGrid>
        <w:gridCol w:w="516"/>
        <w:gridCol w:w="460"/>
        <w:gridCol w:w="460"/>
        <w:gridCol w:w="460"/>
        <w:gridCol w:w="460"/>
        <w:gridCol w:w="460"/>
      </w:tblGrid>
      <w:tr w:rsidR="004F0DE4" w:rsidRPr="004F0DE4" w:rsidTr="0097245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tbl>
      <w:tblPr>
        <w:tblpPr w:leftFromText="180" w:rightFromText="180" w:vertAnchor="text" w:horzAnchor="page" w:tblpX="6123" w:tblpY="95"/>
        <w:tblW w:w="2816" w:type="dxa"/>
        <w:tblLook w:val="04A0" w:firstRow="1" w:lastRow="0" w:firstColumn="1" w:lastColumn="0" w:noHBand="0" w:noVBand="1"/>
      </w:tblPr>
      <w:tblGrid>
        <w:gridCol w:w="516"/>
        <w:gridCol w:w="460"/>
        <w:gridCol w:w="460"/>
        <w:gridCol w:w="460"/>
        <w:gridCol w:w="460"/>
        <w:gridCol w:w="460"/>
      </w:tblGrid>
      <w:tr w:rsidR="004F0DE4" w:rsidRPr="004F0DE4" w:rsidTr="0097245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F0DE4" w:rsidRPr="004F0DE4" w:rsidTr="0097245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  <w:r w:rsidRPr="004F0DE4">
        <w:rPr>
          <w:rFonts w:ascii="Courier New" w:eastAsiaTheme="minorEastAsia" w:hAnsi="Courier New" w:cs="Courier New"/>
          <w:color w:val="000000"/>
          <w:sz w:val="20"/>
          <w:szCs w:val="20"/>
        </w:rPr>
        <w:t xml:space="preserve">   </w:t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  <w:r w:rsidRPr="004F0DE4">
        <w:rPr>
          <w:rFonts w:ascii="Courier New" w:eastAsiaTheme="minorEastAsia" w:hAnsi="Courier New" w:cs="Courier New"/>
          <w:color w:val="000000"/>
          <w:sz w:val="20"/>
          <w:szCs w:val="20"/>
        </w:rPr>
        <w:br w:type="textWrapping" w:clear="all"/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spellStart"/>
      <w:r w:rsidRPr="004F0DE4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Lampiran</w:t>
      </w:r>
      <w:proofErr w:type="spellEnd"/>
      <w:r w:rsidRPr="004F0D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3</w:t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F0DE4">
        <w:rPr>
          <w:rFonts w:ascii="Times New Roman" w:eastAsiaTheme="minorEastAsia" w:hAnsi="Times New Roman" w:cs="Times New Roman"/>
          <w:color w:val="000000"/>
          <w:sz w:val="24"/>
          <w:szCs w:val="24"/>
        </w:rPr>
        <w:t>UJI VALIDITAS DAN REALIBILITAS</w:t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Correlation</w:t>
      </w:r>
    </w:p>
    <w:tbl>
      <w:tblPr>
        <w:tblW w:w="8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91"/>
        <w:gridCol w:w="1026"/>
        <w:gridCol w:w="1026"/>
        <w:gridCol w:w="1026"/>
        <w:gridCol w:w="1026"/>
        <w:gridCol w:w="1026"/>
        <w:gridCol w:w="1026"/>
      </w:tblGrid>
      <w:tr w:rsidR="004F0DE4" w:rsidRPr="004F0DE4" w:rsidTr="0097245F">
        <w:trPr>
          <w:cantSplit/>
        </w:trPr>
        <w:tc>
          <w:tcPr>
            <w:tcW w:w="8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F0DE4" w:rsidRPr="004F0DE4" w:rsidTr="0097245F">
        <w:trPr>
          <w:cantSplit/>
        </w:trPr>
        <w:tc>
          <w:tcPr>
            <w:tcW w:w="27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BE3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BE4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BE5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BE6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,569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,427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,335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,268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,893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,152</w:t>
            </w:r>
          </w:p>
        </w:tc>
      </w:tr>
      <w:tr w:rsidR="004F0DE4" w:rsidRPr="004F0DE4" w:rsidTr="0097245F">
        <w:trPr>
          <w:cantSplit/>
          <w:trHeight w:val="176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,569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,394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,104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,491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,371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,585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,458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,423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,687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,893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,491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,427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,394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,458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,190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,324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,316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,081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,335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,423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,190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,507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,070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,371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,316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,268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,687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,507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,152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,585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,633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,572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,696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,717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,648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,732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4788"/>
        <w:gridCol w:w="2468"/>
      </w:tblGrid>
      <w:tr w:rsidR="004F0DE4" w:rsidRPr="004F0DE4" w:rsidTr="0097245F">
        <w:trPr>
          <w:cantSplit/>
          <w:trHeight w:val="3271"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F0DE4" w:rsidRPr="004F0DE4" w:rsidTr="0097245F">
        <w:trPr>
          <w:cantSplit/>
        </w:trPr>
        <w:tc>
          <w:tcPr>
            <w:tcW w:w="65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BE1</w:t>
            </w:r>
          </w:p>
        </w:tc>
        <w:tc>
          <w:tcPr>
            <w:tcW w:w="47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,633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BE2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,572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,696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BE4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,717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,648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BE6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,732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3"/>
      </w:tblGrid>
      <w:tr w:rsidR="004F0DE4" w:rsidRPr="004F0DE4" w:rsidTr="0097245F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F0DE4" w:rsidRPr="004F0DE4" w:rsidTr="0097245F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lastRenderedPageBreak/>
        <w:t>Reliability</w:t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4F0DE4" w:rsidRPr="004F0DE4" w:rsidTr="0097245F">
        <w:trPr>
          <w:cantSplit/>
        </w:trPr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F0DE4" w:rsidRPr="004F0DE4" w:rsidTr="0097245F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Excluded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</w:tblGrid>
      <w:tr w:rsidR="004F0DE4" w:rsidRPr="004F0DE4" w:rsidTr="0097245F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4F0DE4" w:rsidRPr="004F0DE4" w:rsidTr="0097245F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F0DE4" w:rsidRPr="004F0DE4" w:rsidTr="0097245F">
        <w:trPr>
          <w:cantSplit/>
        </w:trPr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0DE4" w:rsidRPr="004F0DE4" w:rsidTr="0097245F">
        <w:trPr>
          <w:cantSplit/>
        </w:trPr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,766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7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767"/>
        <w:gridCol w:w="1767"/>
        <w:gridCol w:w="1767"/>
        <w:gridCol w:w="1767"/>
      </w:tblGrid>
      <w:tr w:rsidR="004F0DE4" w:rsidRPr="004F0DE4" w:rsidTr="0097245F">
        <w:trPr>
          <w:cantSplit/>
          <w:trHeight w:val="724"/>
        </w:trPr>
        <w:tc>
          <w:tcPr>
            <w:tcW w:w="7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4F0DE4" w:rsidRPr="004F0DE4" w:rsidTr="0097245F">
        <w:trPr>
          <w:cantSplit/>
          <w:trHeight w:val="670"/>
        </w:trPr>
        <w:tc>
          <w:tcPr>
            <w:tcW w:w="8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7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7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7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F0DE4" w:rsidRPr="004F0DE4" w:rsidTr="0097245F">
        <w:trPr>
          <w:cantSplit/>
          <w:trHeight w:val="320"/>
        </w:trPr>
        <w:tc>
          <w:tcPr>
            <w:tcW w:w="8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BE1</w:t>
            </w:r>
          </w:p>
        </w:tc>
        <w:tc>
          <w:tcPr>
            <w:tcW w:w="17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42,23</w:t>
            </w:r>
          </w:p>
        </w:tc>
        <w:tc>
          <w:tcPr>
            <w:tcW w:w="17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24,047</w:t>
            </w:r>
          </w:p>
        </w:tc>
        <w:tc>
          <w:tcPr>
            <w:tcW w:w="17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,561</w:t>
            </w:r>
          </w:p>
        </w:tc>
        <w:tc>
          <w:tcPr>
            <w:tcW w:w="17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,745</w:t>
            </w:r>
          </w:p>
        </w:tc>
      </w:tr>
      <w:tr w:rsidR="004F0DE4" w:rsidRPr="004F0DE4" w:rsidTr="0097245F">
        <w:trPr>
          <w:cantSplit/>
          <w:trHeight w:val="320"/>
        </w:trPr>
        <w:tc>
          <w:tcPr>
            <w:tcW w:w="8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BE2</w:t>
            </w:r>
          </w:p>
        </w:tc>
        <w:tc>
          <w:tcPr>
            <w:tcW w:w="17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42,43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24,185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,485</w:t>
            </w:r>
          </w:p>
        </w:tc>
        <w:tc>
          <w:tcPr>
            <w:tcW w:w="17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,750</w:t>
            </w:r>
          </w:p>
        </w:tc>
      </w:tr>
      <w:tr w:rsidR="004F0DE4" w:rsidRPr="004F0DE4" w:rsidTr="0097245F">
        <w:trPr>
          <w:cantSplit/>
          <w:trHeight w:val="320"/>
        </w:trPr>
        <w:tc>
          <w:tcPr>
            <w:tcW w:w="88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BE3</w:t>
            </w:r>
          </w:p>
        </w:tc>
        <w:tc>
          <w:tcPr>
            <w:tcW w:w="17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42,93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23,306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,626</w:t>
            </w:r>
          </w:p>
        </w:tc>
        <w:tc>
          <w:tcPr>
            <w:tcW w:w="17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,734</w:t>
            </w:r>
          </w:p>
        </w:tc>
      </w:tr>
      <w:tr w:rsidR="004F0DE4" w:rsidRPr="004F0DE4" w:rsidTr="0097245F">
        <w:trPr>
          <w:cantSplit/>
          <w:trHeight w:val="337"/>
        </w:trPr>
        <w:tc>
          <w:tcPr>
            <w:tcW w:w="8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BE4</w:t>
            </w:r>
          </w:p>
        </w:tc>
        <w:tc>
          <w:tcPr>
            <w:tcW w:w="17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22,372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,635</w:t>
            </w:r>
          </w:p>
        </w:tc>
        <w:tc>
          <w:tcPr>
            <w:tcW w:w="17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,724</w:t>
            </w:r>
          </w:p>
        </w:tc>
      </w:tr>
      <w:tr w:rsidR="004F0DE4" w:rsidRPr="004F0DE4" w:rsidTr="0097245F">
        <w:trPr>
          <w:cantSplit/>
          <w:trHeight w:val="320"/>
        </w:trPr>
        <w:tc>
          <w:tcPr>
            <w:tcW w:w="8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BE5</w:t>
            </w:r>
          </w:p>
        </w:tc>
        <w:tc>
          <w:tcPr>
            <w:tcW w:w="17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23,559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,569</w:t>
            </w:r>
          </w:p>
        </w:tc>
        <w:tc>
          <w:tcPr>
            <w:tcW w:w="17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,740</w:t>
            </w:r>
          </w:p>
        </w:tc>
      </w:tr>
      <w:tr w:rsidR="004F0DE4" w:rsidRPr="004F0DE4" w:rsidTr="0097245F">
        <w:trPr>
          <w:cantSplit/>
          <w:trHeight w:val="320"/>
        </w:trPr>
        <w:tc>
          <w:tcPr>
            <w:tcW w:w="88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BE6</w:t>
            </w:r>
          </w:p>
        </w:tc>
        <w:tc>
          <w:tcPr>
            <w:tcW w:w="17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42,77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22,599</w:t>
            </w:r>
          </w:p>
        </w:tc>
        <w:tc>
          <w:tcPr>
            <w:tcW w:w="176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,660</w:t>
            </w:r>
          </w:p>
        </w:tc>
        <w:tc>
          <w:tcPr>
            <w:tcW w:w="17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,724</w:t>
            </w:r>
          </w:p>
        </w:tc>
      </w:tr>
      <w:tr w:rsidR="004F0DE4" w:rsidRPr="004F0DE4" w:rsidTr="0097245F">
        <w:trPr>
          <w:cantSplit/>
          <w:trHeight w:val="337"/>
        </w:trPr>
        <w:tc>
          <w:tcPr>
            <w:tcW w:w="8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23,23</w:t>
            </w:r>
          </w:p>
        </w:tc>
        <w:tc>
          <w:tcPr>
            <w:tcW w:w="17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6,875</w:t>
            </w:r>
          </w:p>
        </w:tc>
        <w:tc>
          <w:tcPr>
            <w:tcW w:w="17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7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,751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lastRenderedPageBreak/>
        <w:t>Correlations</w:t>
      </w:r>
    </w:p>
    <w:tbl>
      <w:tblPr>
        <w:tblW w:w="8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91"/>
        <w:gridCol w:w="1026"/>
        <w:gridCol w:w="1026"/>
        <w:gridCol w:w="1026"/>
        <w:gridCol w:w="1026"/>
        <w:gridCol w:w="1026"/>
        <w:gridCol w:w="1026"/>
      </w:tblGrid>
      <w:tr w:rsidR="004F0DE4" w:rsidRPr="004F0DE4" w:rsidTr="0097245F">
        <w:trPr>
          <w:cantSplit/>
        </w:trPr>
        <w:tc>
          <w:tcPr>
            <w:tcW w:w="8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F0DE4" w:rsidRPr="004F0DE4" w:rsidTr="0097245F">
        <w:trPr>
          <w:cantSplit/>
        </w:trPr>
        <w:tc>
          <w:tcPr>
            <w:tcW w:w="27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Kp6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,124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,380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,689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,721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,512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,687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,661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,576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,124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,626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,180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,512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,576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,340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,380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,626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,447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,463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,689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,687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,447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,720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,721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,661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,180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,463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,720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,340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,823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,793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,494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,721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,832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,834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4788"/>
        <w:gridCol w:w="2468"/>
      </w:tblGrid>
      <w:tr w:rsidR="004F0DE4" w:rsidRPr="004F0DE4" w:rsidTr="0097245F">
        <w:trPr>
          <w:cantSplit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4F0DE4" w:rsidRPr="004F0DE4" w:rsidTr="0097245F">
        <w:trPr>
          <w:cantSplit/>
        </w:trPr>
        <w:tc>
          <w:tcPr>
            <w:tcW w:w="65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47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,823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,793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,494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,721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,832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Kp6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,834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3"/>
      </w:tblGrid>
      <w:tr w:rsidR="004F0DE4" w:rsidRPr="004F0DE4" w:rsidTr="0097245F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F0DE4" w:rsidRPr="004F0DE4" w:rsidTr="0097245F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Reliability</w:t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pPr w:leftFromText="180" w:rightFromText="180" w:vertAnchor="text" w:horzAnchor="margin" w:tblpY="63"/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4F0DE4" w:rsidRPr="004F0DE4" w:rsidTr="0097245F">
        <w:trPr>
          <w:cantSplit/>
        </w:trPr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F0DE4" w:rsidRPr="004F0DE4" w:rsidTr="0097245F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F0DE4" w:rsidRPr="004F0DE4" w:rsidTr="0097245F">
        <w:trPr>
          <w:cantSplit/>
        </w:trPr>
        <w:tc>
          <w:tcPr>
            <w:tcW w:w="8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F0DE4" w:rsidRPr="004F0DE4" w:rsidTr="0097245F">
        <w:trPr>
          <w:cantSplit/>
        </w:trPr>
        <w:tc>
          <w:tcPr>
            <w:tcW w:w="8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Excluded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F0DE4" w:rsidRPr="004F0DE4" w:rsidTr="0097245F">
        <w:trPr>
          <w:cantSplit/>
        </w:trPr>
        <w:tc>
          <w:tcPr>
            <w:tcW w:w="8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</w:tblGrid>
      <w:tr w:rsidR="004F0DE4" w:rsidRPr="004F0DE4" w:rsidTr="0097245F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4F0DE4" w:rsidRPr="004F0DE4" w:rsidTr="0097245F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F0DE4" w:rsidRPr="004F0DE4" w:rsidTr="0097245F">
        <w:trPr>
          <w:cantSplit/>
        </w:trPr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0DE4" w:rsidRPr="004F0DE4" w:rsidTr="0097245F">
        <w:trPr>
          <w:cantSplit/>
        </w:trPr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,788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4F0DE4" w:rsidRPr="004F0DE4" w:rsidTr="0097245F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41,17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41,661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,778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,745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41,27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41,926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,749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41,23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46,323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,411</w:t>
            </w:r>
          </w:p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,786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41,17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42,902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,758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40,77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43,426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,756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42,166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,795</w:t>
            </w:r>
          </w:p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,748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12,731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,843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lastRenderedPageBreak/>
        <w:t>Correlations</w:t>
      </w:r>
    </w:p>
    <w:tbl>
      <w:tblPr>
        <w:tblW w:w="8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991"/>
        <w:gridCol w:w="1026"/>
        <w:gridCol w:w="1026"/>
        <w:gridCol w:w="1026"/>
        <w:gridCol w:w="1026"/>
        <w:gridCol w:w="1026"/>
        <w:gridCol w:w="1026"/>
      </w:tblGrid>
      <w:tr w:rsidR="004F0DE4" w:rsidRPr="004F0DE4" w:rsidTr="0097245F">
        <w:trPr>
          <w:cantSplit/>
        </w:trPr>
        <w:tc>
          <w:tcPr>
            <w:tcW w:w="8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F0DE4" w:rsidRPr="004F0DE4" w:rsidTr="0097245F">
        <w:trPr>
          <w:cantSplit/>
        </w:trPr>
        <w:tc>
          <w:tcPr>
            <w:tcW w:w="27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Ms3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Ms4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Ms5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Ms6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,508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,695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,403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,474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,337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,069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,508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,637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,251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,324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,353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,081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,695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,637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,413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,439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,015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,403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,176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,322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,770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,573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,353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,474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,251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,413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,770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,724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,439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,573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,724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,689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,784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,716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,792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4788"/>
        <w:gridCol w:w="2468"/>
      </w:tblGrid>
      <w:tr w:rsidR="004F0DE4" w:rsidRPr="004F0DE4" w:rsidTr="0097245F">
        <w:trPr>
          <w:cantSplit/>
        </w:trPr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F0DE4" w:rsidRPr="004F0DE4" w:rsidTr="0097245F">
        <w:trPr>
          <w:cantSplit/>
        </w:trPr>
        <w:tc>
          <w:tcPr>
            <w:tcW w:w="65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Ms1</w:t>
            </w:r>
          </w:p>
        </w:tc>
        <w:tc>
          <w:tcPr>
            <w:tcW w:w="47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Ms2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,689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,784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Ms4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,716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,792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Ms6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,743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rPr>
          <w:cantSplit/>
        </w:trPr>
        <w:tc>
          <w:tcPr>
            <w:tcW w:w="17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3"/>
      </w:tblGrid>
      <w:tr w:rsidR="004F0DE4" w:rsidRPr="004F0DE4" w:rsidTr="0097245F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F0DE4" w:rsidRPr="004F0DE4" w:rsidTr="0097245F">
        <w:trPr>
          <w:cantSplit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Reliability</w:t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4F0DE4" w:rsidRPr="004F0DE4" w:rsidTr="0097245F">
        <w:trPr>
          <w:cantSplit/>
        </w:trPr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F0DE4" w:rsidRPr="004F0DE4" w:rsidTr="0097245F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Excluded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</w:tblGrid>
      <w:tr w:rsidR="004F0DE4" w:rsidRPr="004F0DE4" w:rsidTr="0097245F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4F0DE4" w:rsidRPr="004F0DE4" w:rsidTr="0097245F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4F0DE4" w:rsidRPr="004F0DE4" w:rsidTr="0097245F">
        <w:trPr>
          <w:cantSplit/>
        </w:trPr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0DE4" w:rsidRPr="004F0DE4" w:rsidTr="0097245F">
        <w:trPr>
          <w:cantSplit/>
        </w:trPr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,784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4F0DE4" w:rsidRPr="004F0DE4" w:rsidTr="0097245F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52,028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,704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,759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38,03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48,792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,596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,750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37,47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50,533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,737</w:t>
            </w:r>
          </w:p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,750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37,33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50,092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,647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,752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50,700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,750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Ms6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37,57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51,495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,693</w:t>
            </w:r>
          </w:p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,757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14,948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,825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tbl>
      <w:tblPr>
        <w:tblW w:w="7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5"/>
        <w:gridCol w:w="1027"/>
        <w:gridCol w:w="1027"/>
        <w:gridCol w:w="1027"/>
        <w:gridCol w:w="1027"/>
        <w:gridCol w:w="1027"/>
      </w:tblGrid>
      <w:tr w:rsidR="004F0DE4" w:rsidRPr="004F0DE4" w:rsidTr="0097245F">
        <w:trPr>
          <w:cantSplit/>
        </w:trPr>
        <w:tc>
          <w:tcPr>
            <w:tcW w:w="7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F0DE4" w:rsidRPr="004F0DE4" w:rsidTr="0097245F">
        <w:trPr>
          <w:cantSplit/>
        </w:trPr>
        <w:tc>
          <w:tcPr>
            <w:tcW w:w="27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9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,610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,531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,418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,816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,610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,344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,504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,808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,531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,344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,549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,734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,418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,504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,549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,786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,816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,808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,734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,786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7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7"/>
      </w:tblGrid>
      <w:tr w:rsidR="004F0DE4" w:rsidRPr="004F0DE4" w:rsidTr="0097245F">
        <w:trPr>
          <w:cantSplit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4F0DE4" w:rsidRPr="004F0DE4" w:rsidTr="0097245F">
        <w:trPr>
          <w:cantSplit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lastRenderedPageBreak/>
        <w:t>Reliability</w:t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4F0DE4" w:rsidRPr="004F0DE4" w:rsidTr="0097245F">
        <w:trPr>
          <w:cantSplit/>
        </w:trPr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F0DE4" w:rsidRPr="004F0DE4" w:rsidTr="0097245F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Excluded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</w:tblGrid>
      <w:tr w:rsidR="004F0DE4" w:rsidRPr="004F0DE4" w:rsidTr="0097245F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4F0DE4" w:rsidRPr="004F0DE4" w:rsidTr="0097245F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F0DE4" w:rsidRPr="004F0DE4" w:rsidTr="0097245F">
        <w:trPr>
          <w:cantSplit/>
        </w:trPr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0DE4" w:rsidRPr="004F0DE4" w:rsidTr="0097245F">
        <w:trPr>
          <w:cantSplit/>
        </w:trPr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,810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4F0DE4" w:rsidRPr="004F0DE4" w:rsidTr="0097245F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25,17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15,454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,749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,764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15,076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,731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,760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16,759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,664</w:t>
            </w:r>
          </w:p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,793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15,586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,708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,770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14,37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5,068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,791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/>
          <w:sz w:val="20"/>
          <w:szCs w:val="20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lastRenderedPageBreak/>
        <w:t>Correlations</w:t>
      </w:r>
    </w:p>
    <w:tbl>
      <w:tblPr>
        <w:tblW w:w="7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95"/>
        <w:gridCol w:w="1027"/>
        <w:gridCol w:w="1027"/>
        <w:gridCol w:w="1027"/>
        <w:gridCol w:w="1027"/>
        <w:gridCol w:w="1027"/>
      </w:tblGrid>
      <w:tr w:rsidR="004F0DE4" w:rsidRPr="004F0DE4" w:rsidTr="0097245F">
        <w:trPr>
          <w:cantSplit/>
        </w:trPr>
        <w:tc>
          <w:tcPr>
            <w:tcW w:w="7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4F0DE4" w:rsidRPr="004F0DE4" w:rsidTr="0097245F">
        <w:trPr>
          <w:cantSplit/>
        </w:trPr>
        <w:tc>
          <w:tcPr>
            <w:tcW w:w="27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BI1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BI2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BI3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BI4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BI1</w:t>
            </w:r>
          </w:p>
        </w:tc>
        <w:tc>
          <w:tcPr>
            <w:tcW w:w="19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,816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,691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,911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,816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,590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,707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,870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,691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,590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,812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,871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,707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,812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,916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,911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,870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,871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,916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F0DE4" w:rsidRPr="004F0DE4" w:rsidTr="0097245F">
        <w:trPr>
          <w:cantSplit/>
        </w:trPr>
        <w:tc>
          <w:tcPr>
            <w:tcW w:w="73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7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7"/>
      </w:tblGrid>
      <w:tr w:rsidR="004F0DE4" w:rsidRPr="004F0DE4" w:rsidTr="0097245F">
        <w:trPr>
          <w:cantSplit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Reliability</w:t>
      </w:r>
    </w:p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6"/>
          <w:szCs w:val="26"/>
        </w:rPr>
      </w:pPr>
      <w:r w:rsidRPr="004F0DE4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63"/>
        <w:gridCol w:w="1039"/>
        <w:gridCol w:w="1039"/>
      </w:tblGrid>
      <w:tr w:rsidR="004F0DE4" w:rsidRPr="004F0DE4" w:rsidTr="0097245F">
        <w:trPr>
          <w:cantSplit/>
        </w:trPr>
        <w:tc>
          <w:tcPr>
            <w:tcW w:w="4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F0DE4" w:rsidRPr="004F0DE4" w:rsidTr="0097245F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Excluded</w:t>
            </w: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4F0DE4" w:rsidRPr="004F0DE4" w:rsidTr="0097245F">
        <w:trPr>
          <w:cantSplit/>
        </w:trPr>
        <w:tc>
          <w:tcPr>
            <w:tcW w:w="8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</w:rPr>
      </w:pPr>
    </w:p>
    <w:tbl>
      <w:tblPr>
        <w:tblW w:w="4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</w:tblGrid>
      <w:tr w:rsidR="004F0DE4" w:rsidRPr="004F0DE4" w:rsidTr="0097245F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2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176"/>
      </w:tblGrid>
      <w:tr w:rsidR="004F0DE4" w:rsidRPr="004F0DE4" w:rsidTr="0097245F">
        <w:trPr>
          <w:cantSplit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F0DE4" w:rsidRPr="004F0DE4" w:rsidTr="0097245F">
        <w:trPr>
          <w:cantSplit/>
        </w:trPr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0DE4" w:rsidRPr="004F0DE4" w:rsidTr="0097245F">
        <w:trPr>
          <w:cantSplit/>
        </w:trPr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,839</w:t>
            </w:r>
          </w:p>
        </w:tc>
        <w:tc>
          <w:tcPr>
            <w:tcW w:w="11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4F0DE4" w:rsidRPr="004F0DE4" w:rsidRDefault="004F0DE4" w:rsidP="004F0DE4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4F0DE4" w:rsidRPr="004F0DE4" w:rsidTr="0097245F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18,740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,882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,796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24,57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19,013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,829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,803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18,672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,828</w:t>
            </w:r>
          </w:p>
        </w:tc>
        <w:tc>
          <w:tcPr>
            <w:tcW w:w="14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,798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BI4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24,63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18,723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,889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,795</w:t>
            </w:r>
          </w:p>
        </w:tc>
      </w:tr>
      <w:tr w:rsidR="004F0DE4" w:rsidRPr="004F0DE4" w:rsidTr="0097245F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6,102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0DE4" w:rsidRPr="004F0DE4" w:rsidRDefault="004F0DE4" w:rsidP="004F0DE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F0DE4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,914</w:t>
            </w:r>
          </w:p>
        </w:tc>
      </w:tr>
    </w:tbl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eastAsia="Calibri"/>
          <w:color w:val="000000" w:themeColor="text1"/>
        </w:rPr>
      </w:pPr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F0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Lampiran</w:t>
      </w:r>
      <w:proofErr w:type="spellEnd"/>
      <w:r w:rsidRPr="004F0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</w:t>
      </w:r>
    </w:p>
    <w:p w:rsidR="004F0DE4" w:rsidRPr="004F0DE4" w:rsidRDefault="004F0DE4" w:rsidP="004F0DE4">
      <w:pPr>
        <w:spacing w:after="160" w:line="256" w:lineRule="auto"/>
        <w:contextualSpacing/>
        <w:rPr>
          <w:rFonts w:ascii="Times New Roman" w:eastAsia="MS Mincho" w:hAnsi="Times New Roman" w:cs="Times New Roman"/>
          <w:noProof/>
          <w:sz w:val="24"/>
          <w:szCs w:val="24"/>
          <w:lang w:val="id-ID" w:eastAsia="ja-JP"/>
        </w:rPr>
      </w:pPr>
      <w:r w:rsidRPr="004F0DE4">
        <w:rPr>
          <w:rFonts w:ascii="Times New Roman" w:eastAsia="MS Mincho" w:hAnsi="Times New Roman" w:cs="Times New Roman"/>
          <w:noProof/>
          <w:sz w:val="24"/>
          <w:szCs w:val="24"/>
          <w:lang w:val="id-ID" w:eastAsia="ja-JP"/>
        </w:rPr>
        <w:t>Analisis Sem PLS</w:t>
      </w:r>
    </w:p>
    <w:p w:rsidR="004F0DE4" w:rsidRPr="004F0DE4" w:rsidRDefault="004F0DE4" w:rsidP="004F0DE4">
      <w:pP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4F0DE4">
        <w:rPr>
          <w:rFonts w:ascii="Times New Roman" w:eastAsia="MS Mincho" w:hAnsi="Times New Roman" w:cs="Times New Roman"/>
          <w:noProof/>
          <w:sz w:val="24"/>
          <w:szCs w:val="24"/>
          <w:lang w:val="id-ID" w:eastAsia="ja-JP"/>
        </w:rPr>
        <w:t>Spesifikasi Model PLS</w:t>
      </w:r>
    </w:p>
    <w:p w:rsidR="004F0DE4" w:rsidRPr="004F0DE4" w:rsidRDefault="004F0DE4" w:rsidP="004F0DE4">
      <w:pP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</w:p>
    <w:p w:rsidR="004F0DE4" w:rsidRPr="004F0DE4" w:rsidRDefault="004F0DE4" w:rsidP="004F0DE4">
      <w:pP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4F0DE4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645521F2" wp14:editId="31042C24">
            <wp:extent cx="5039833" cy="4221084"/>
            <wp:effectExtent l="0" t="0" r="8890" b="8255"/>
            <wp:docPr id="1" name="Picture 1" descr="E:\Zaenal\Tesis\Model Empi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aenal\Tesis\Model Empir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2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F0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Hasil</w:t>
      </w:r>
      <w:proofErr w:type="spellEnd"/>
      <w:r w:rsidRPr="004F0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0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Analisa</w:t>
      </w:r>
      <w:proofErr w:type="spellEnd"/>
      <w:r w:rsidRPr="004F0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Model</w:t>
      </w: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0DE4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81E1FA6" wp14:editId="06B0CA1F">
            <wp:extent cx="5038134" cy="3636335"/>
            <wp:effectExtent l="0" t="0" r="0" b="2540"/>
            <wp:docPr id="2" name="Picture 2" descr="E:\Zaenal\Tesis\Uji Tesis 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aenal\Tesis\Uji Tesis Z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6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F0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Moderasi</w:t>
      </w:r>
      <w:proofErr w:type="spellEnd"/>
    </w:p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0DE4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746BE2F" wp14:editId="7FFAF061">
            <wp:extent cx="5039832" cy="3147238"/>
            <wp:effectExtent l="0" t="0" r="8890" b="0"/>
            <wp:docPr id="3" name="Picture 3" descr="E:\Zaenal\Tesis\moder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aenal\Tesis\modera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14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94" w:type="dxa"/>
        <w:tblInd w:w="392" w:type="dxa"/>
        <w:tblLook w:val="04A0" w:firstRow="1" w:lastRow="0" w:firstColumn="1" w:lastColumn="0" w:noHBand="0" w:noVBand="1"/>
      </w:tblPr>
      <w:tblGrid>
        <w:gridCol w:w="1673"/>
        <w:gridCol w:w="5921"/>
      </w:tblGrid>
      <w:tr w:rsidR="004F0DE4" w:rsidRPr="004F0DE4" w:rsidTr="0097245F">
        <w:trPr>
          <w:trHeight w:val="6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Loading Factor</w:t>
            </w:r>
          </w:p>
        </w:tc>
      </w:tr>
      <w:tr w:rsidR="004F0DE4" w:rsidRPr="004F0DE4" w:rsidTr="0097245F">
        <w:trPr>
          <w:trHeight w:val="33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BE3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0,714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BE5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0,839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BE6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0,767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0,744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0,768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0,757</w:t>
            </w:r>
          </w:p>
        </w:tc>
      </w:tr>
      <w:tr w:rsidR="004F0DE4" w:rsidRPr="004F0DE4" w:rsidTr="0097245F">
        <w:trPr>
          <w:trHeight w:val="30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0,751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0,753</w:t>
            </w:r>
          </w:p>
        </w:tc>
      </w:tr>
      <w:tr w:rsidR="004F0DE4" w:rsidRPr="004F0DE4" w:rsidTr="0097245F">
        <w:trPr>
          <w:trHeight w:val="33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MS1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0,775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MS2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0,744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MS3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0,811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MS4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0,765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MS5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0,827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MS6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0,827</w:t>
            </w:r>
          </w:p>
        </w:tc>
      </w:tr>
      <w:tr w:rsidR="004F0DE4" w:rsidRPr="004F0DE4" w:rsidTr="0097245F">
        <w:trPr>
          <w:trHeight w:val="30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0,836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0,818</w:t>
            </w:r>
          </w:p>
        </w:tc>
      </w:tr>
      <w:tr w:rsidR="004F0DE4" w:rsidRPr="004F0DE4" w:rsidTr="0097245F">
        <w:trPr>
          <w:trHeight w:val="33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0,884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0,834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BI1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0,871</w:t>
            </w:r>
          </w:p>
        </w:tc>
      </w:tr>
      <w:tr w:rsidR="004F0DE4" w:rsidRPr="004F0DE4" w:rsidTr="0097245F">
        <w:trPr>
          <w:trHeight w:val="3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BI2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0,895</w:t>
            </w:r>
          </w:p>
        </w:tc>
      </w:tr>
      <w:tr w:rsidR="004F0DE4" w:rsidRPr="004F0DE4" w:rsidTr="0097245F">
        <w:trPr>
          <w:trHeight w:val="30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BI3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0,858</w:t>
            </w:r>
          </w:p>
        </w:tc>
      </w:tr>
      <w:tr w:rsidR="004F0DE4" w:rsidRPr="004F0DE4" w:rsidTr="0097245F">
        <w:trPr>
          <w:trHeight w:val="30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BI4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0,857</w:t>
            </w:r>
          </w:p>
        </w:tc>
      </w:tr>
    </w:tbl>
    <w:p w:rsidR="004F0DE4" w:rsidRPr="004F0DE4" w:rsidRDefault="004F0DE4" w:rsidP="004F0DE4">
      <w:pPr>
        <w:tabs>
          <w:tab w:val="left" w:pos="567"/>
        </w:tabs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 xml:space="preserve">Validitas Deskriminan menurut Uji </w:t>
      </w:r>
      <w:r w:rsidRPr="004F0DE4">
        <w:rPr>
          <w:rFonts w:ascii="Times New Roman" w:eastAsia="MS Mincho" w:hAnsi="Times New Roman" w:cs="Times New Roman"/>
          <w:bCs/>
          <w:i/>
          <w:iCs/>
          <w:noProof/>
          <w:sz w:val="24"/>
          <w:szCs w:val="24"/>
          <w:lang w:val="id-ID" w:eastAsia="ja-JP"/>
        </w:rPr>
        <w:t>Fornell Larcker</w:t>
      </w:r>
    </w:p>
    <w:tbl>
      <w:tblPr>
        <w:tblW w:w="7628" w:type="dxa"/>
        <w:tblInd w:w="392" w:type="dxa"/>
        <w:tblLook w:val="04A0" w:firstRow="1" w:lastRow="0" w:firstColumn="1" w:lastColumn="0" w:noHBand="0" w:noVBand="1"/>
      </w:tblPr>
      <w:tblGrid>
        <w:gridCol w:w="923"/>
        <w:gridCol w:w="1341"/>
        <w:gridCol w:w="1341"/>
        <w:gridCol w:w="1341"/>
        <w:gridCol w:w="1341"/>
        <w:gridCol w:w="1341"/>
      </w:tblGrid>
      <w:tr w:rsidR="004F0DE4" w:rsidRPr="004F0DE4" w:rsidTr="0097245F">
        <w:trPr>
          <w:trHeight w:val="3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</w:tr>
      <w:tr w:rsidR="004F0DE4" w:rsidRPr="004F0DE4" w:rsidTr="0097245F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BE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0.775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0DE4" w:rsidRPr="004F0DE4" w:rsidTr="0097245F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0.562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D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D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D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0DE4" w:rsidRPr="004F0DE4" w:rsidTr="0097245F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0.541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0.452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0.755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D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D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0DE4" w:rsidRPr="004F0DE4" w:rsidTr="0097245F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KP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0.471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0.473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0.673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0.844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D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0DE4" w:rsidRPr="004F0DE4" w:rsidTr="0097245F">
        <w:trPr>
          <w:trHeight w:val="31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0.602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0.545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0.740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0.835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0.792</w:t>
            </w:r>
          </w:p>
        </w:tc>
      </w:tr>
    </w:tbl>
    <w:p w:rsidR="004F0DE4" w:rsidRPr="004F0DE4" w:rsidRDefault="004F0DE4" w:rsidP="004F0DE4">
      <w:pPr>
        <w:spacing w:after="0" w:line="360" w:lineRule="auto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 xml:space="preserve">    </w:t>
      </w: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>Sumber : data diolah (2023)</w:t>
      </w:r>
    </w:p>
    <w:p w:rsidR="004F0DE4" w:rsidRPr="004F0DE4" w:rsidRDefault="004F0DE4" w:rsidP="004F0DE4">
      <w:pPr>
        <w:spacing w:after="0" w:line="360" w:lineRule="auto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</w:p>
    <w:p w:rsidR="004F0DE4" w:rsidRPr="004F0DE4" w:rsidRDefault="004F0DE4" w:rsidP="004F0DE4">
      <w:pPr>
        <w:spacing w:after="0" w:line="360" w:lineRule="auto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</w:p>
    <w:p w:rsidR="004F0DE4" w:rsidRPr="004F0DE4" w:rsidRDefault="004F0DE4" w:rsidP="004F0DE4">
      <w:pPr>
        <w:spacing w:after="0" w:line="360" w:lineRule="auto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</w:p>
    <w:p w:rsidR="004F0DE4" w:rsidRPr="004F0DE4" w:rsidRDefault="004F0DE4" w:rsidP="004F0DE4">
      <w:pPr>
        <w:spacing w:after="0" w:line="360" w:lineRule="auto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</w:p>
    <w:p w:rsidR="004F0DE4" w:rsidRPr="004F0DE4" w:rsidRDefault="004F0DE4" w:rsidP="004F0DE4">
      <w:pPr>
        <w:keepNext/>
        <w:spacing w:line="240" w:lineRule="auto"/>
        <w:ind w:firstLine="284"/>
        <w:jc w:val="center"/>
        <w:rPr>
          <w:rFonts w:ascii="Times New Roman" w:hAnsi="Times New Roman"/>
          <w:iCs/>
          <w:color w:val="000000" w:themeColor="text1"/>
          <w:sz w:val="24"/>
          <w:szCs w:val="18"/>
          <w:lang w:val="id-ID"/>
        </w:rPr>
      </w:pPr>
      <w:r w:rsidRPr="004F0DE4">
        <w:rPr>
          <w:rFonts w:ascii="Times New Roman" w:hAnsi="Times New Roman"/>
          <w:iCs/>
          <w:color w:val="000000" w:themeColor="text1"/>
          <w:sz w:val="24"/>
          <w:szCs w:val="18"/>
          <w:lang w:val="id-ID"/>
        </w:rPr>
        <w:lastRenderedPageBreak/>
        <w:t xml:space="preserve">Tabel 4. </w:t>
      </w:r>
      <w:r w:rsidRPr="004F0DE4">
        <w:rPr>
          <w:rFonts w:ascii="Times New Roman" w:hAnsi="Times New Roman"/>
          <w:iCs/>
          <w:color w:val="000000" w:themeColor="text1"/>
          <w:sz w:val="24"/>
          <w:szCs w:val="18"/>
        </w:rPr>
        <w:t>14</w:t>
      </w:r>
      <w:r w:rsidRPr="004F0DE4">
        <w:rPr>
          <w:rFonts w:ascii="Times New Roman" w:hAnsi="Times New Roman"/>
          <w:iCs/>
          <w:noProof/>
          <w:color w:val="000000" w:themeColor="text1"/>
          <w:sz w:val="24"/>
          <w:szCs w:val="18"/>
        </w:rPr>
        <w:t xml:space="preserve"> Cross Loading</w:t>
      </w:r>
    </w:p>
    <w:tbl>
      <w:tblPr>
        <w:tblW w:w="7632" w:type="dxa"/>
        <w:tblInd w:w="392" w:type="dxa"/>
        <w:tblLook w:val="04A0" w:firstRow="1" w:lastRow="0" w:firstColumn="1" w:lastColumn="0" w:noHBand="0" w:noVBand="1"/>
      </w:tblPr>
      <w:tblGrid>
        <w:gridCol w:w="786"/>
        <w:gridCol w:w="1141"/>
        <w:gridCol w:w="1141"/>
        <w:gridCol w:w="1141"/>
        <w:gridCol w:w="1141"/>
        <w:gridCol w:w="1141"/>
        <w:gridCol w:w="1141"/>
      </w:tblGrid>
      <w:tr w:rsidR="004F0DE4" w:rsidRPr="004F0DE4" w:rsidTr="0097245F">
        <w:trPr>
          <w:trHeight w:val="3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Kp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KP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Ket</w:t>
            </w:r>
            <w:proofErr w:type="spellEnd"/>
          </w:p>
        </w:tc>
      </w:tr>
      <w:tr w:rsidR="004F0DE4" w:rsidRPr="004F0DE4" w:rsidTr="0097245F">
        <w:trPr>
          <w:trHeight w:val="3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0,765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0,827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</w:p>
        </w:tc>
      </w:tr>
      <w:tr w:rsidR="004F0DE4" w:rsidRPr="004F0DE4" w:rsidTr="0097245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F0DE4" w:rsidRPr="004F0DE4" w:rsidRDefault="004F0DE4" w:rsidP="004F0DE4">
      <w:pPr>
        <w:spacing w:after="0" w:line="360" w:lineRule="auto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  <w:r w:rsidRPr="004F0DE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Olahdata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(2023)</w:t>
      </w: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keepNext/>
        <w:spacing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18"/>
          <w:lang w:val="id-ID"/>
        </w:rPr>
      </w:pPr>
      <w:r w:rsidRPr="004F0DE4">
        <w:rPr>
          <w:rFonts w:ascii="Times New Roman" w:hAnsi="Times New Roman"/>
          <w:iCs/>
          <w:color w:val="000000" w:themeColor="text1"/>
          <w:sz w:val="24"/>
          <w:szCs w:val="18"/>
          <w:lang w:val="id-ID"/>
        </w:rPr>
        <w:t xml:space="preserve">Tabel 4. </w:t>
      </w:r>
      <w:proofErr w:type="gramStart"/>
      <w:r w:rsidRPr="004F0DE4">
        <w:rPr>
          <w:rFonts w:ascii="Times New Roman" w:hAnsi="Times New Roman"/>
          <w:iCs/>
          <w:color w:val="000000" w:themeColor="text1"/>
          <w:sz w:val="24"/>
          <w:szCs w:val="18"/>
        </w:rPr>
        <w:t>15</w:t>
      </w:r>
      <w:r w:rsidRPr="004F0DE4">
        <w:rPr>
          <w:rFonts w:ascii="Times New Roman" w:hAnsi="Times New Roman"/>
          <w:iCs/>
          <w:noProof/>
          <w:color w:val="000000" w:themeColor="text1"/>
          <w:sz w:val="24"/>
          <w:szCs w:val="18"/>
        </w:rPr>
        <w:t xml:space="preserve"> </w:t>
      </w:r>
      <w:r w:rsidRPr="004F0DE4">
        <w:rPr>
          <w:rFonts w:ascii="Times New Roman" w:hAnsi="Times New Roman"/>
          <w:i/>
          <w:iCs/>
          <w:noProof/>
          <w:color w:val="000000" w:themeColor="text1"/>
          <w:sz w:val="24"/>
          <w:szCs w:val="18"/>
        </w:rPr>
        <w:t>Composite Reliability</w:t>
      </w:r>
      <w:proofErr w:type="gramEnd"/>
    </w:p>
    <w:tbl>
      <w:tblPr>
        <w:tblW w:w="7710" w:type="dxa"/>
        <w:tblInd w:w="392" w:type="dxa"/>
        <w:tblLook w:val="04A0" w:firstRow="1" w:lastRow="0" w:firstColumn="1" w:lastColumn="0" w:noHBand="0" w:noVBand="1"/>
      </w:tblPr>
      <w:tblGrid>
        <w:gridCol w:w="2106"/>
        <w:gridCol w:w="5604"/>
      </w:tblGrid>
      <w:tr w:rsidR="004F0DE4" w:rsidRPr="004F0DE4" w:rsidTr="0097245F">
        <w:trPr>
          <w:trHeight w:val="33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Composite Reliability</w:t>
            </w:r>
          </w:p>
        </w:tc>
      </w:tr>
      <w:tr w:rsidR="004F0DE4" w:rsidRPr="004F0DE4" w:rsidTr="0097245F">
        <w:trPr>
          <w:trHeight w:val="337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</w:t>
            </w: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(X1)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0.818</w:t>
            </w:r>
          </w:p>
        </w:tc>
      </w:tr>
      <w:tr w:rsidR="004F0DE4" w:rsidRPr="004F0DE4" w:rsidTr="0097245F">
        <w:trPr>
          <w:trHeight w:val="337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(X2)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0.869</w:t>
            </w:r>
          </w:p>
        </w:tc>
      </w:tr>
      <w:tr w:rsidR="004F0DE4" w:rsidRPr="004F0DE4" w:rsidTr="0097245F">
        <w:trPr>
          <w:trHeight w:val="337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 (X3)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0.910</w:t>
            </w:r>
          </w:p>
        </w:tc>
      </w:tr>
      <w:tr w:rsidR="004F0DE4" w:rsidRPr="004F0DE4" w:rsidTr="0097245F">
        <w:trPr>
          <w:trHeight w:val="337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 (Y)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0.908</w:t>
            </w:r>
          </w:p>
        </w:tc>
      </w:tr>
      <w:tr w:rsidR="004F0DE4" w:rsidRPr="004F0DE4" w:rsidTr="0097245F">
        <w:trPr>
          <w:trHeight w:val="337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</w:t>
            </w: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(Z)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0.926</w:t>
            </w:r>
          </w:p>
        </w:tc>
      </w:tr>
    </w:tbl>
    <w:p w:rsidR="004F0DE4" w:rsidRPr="004F0DE4" w:rsidRDefault="004F0DE4" w:rsidP="004F0DE4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DE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0DE4">
        <w:rPr>
          <w:rFonts w:ascii="Times New Roman" w:hAnsi="Times New Roman" w:cs="Times New Roman"/>
          <w:sz w:val="24"/>
          <w:szCs w:val="24"/>
        </w:rPr>
        <w:t>Olahdata</w:t>
      </w:r>
      <w:proofErr w:type="spellEnd"/>
      <w:r w:rsidRPr="004F0DE4">
        <w:rPr>
          <w:rFonts w:ascii="Times New Roman" w:hAnsi="Times New Roman" w:cs="Times New Roman"/>
          <w:sz w:val="24"/>
          <w:szCs w:val="24"/>
        </w:rPr>
        <w:t xml:space="preserve"> (2023)</w:t>
      </w: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spacing w:after="0" w:line="240" w:lineRule="auto"/>
        <w:ind w:firstLine="720"/>
        <w:contextualSpacing/>
        <w:jc w:val="center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lastRenderedPageBreak/>
        <w:t>Tabel 4.16</w:t>
      </w:r>
    </w:p>
    <w:p w:rsidR="004F0DE4" w:rsidRPr="004F0DE4" w:rsidRDefault="004F0DE4" w:rsidP="004F0DE4">
      <w:pPr>
        <w:spacing w:after="0" w:line="240" w:lineRule="auto"/>
        <w:ind w:firstLine="720"/>
        <w:contextualSpacing/>
        <w:jc w:val="center"/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>Reliabilitas Komposit</w:t>
      </w:r>
    </w:p>
    <w:tbl>
      <w:tblPr>
        <w:tblW w:w="7296" w:type="dxa"/>
        <w:tblInd w:w="817" w:type="dxa"/>
        <w:tblLook w:val="04A0" w:firstRow="1" w:lastRow="0" w:firstColumn="1" w:lastColumn="0" w:noHBand="0" w:noVBand="1"/>
      </w:tblPr>
      <w:tblGrid>
        <w:gridCol w:w="692"/>
        <w:gridCol w:w="2395"/>
        <w:gridCol w:w="1788"/>
        <w:gridCol w:w="2421"/>
      </w:tblGrid>
      <w:tr w:rsidR="004F0DE4" w:rsidRPr="004F0DE4" w:rsidTr="0097245F">
        <w:trPr>
          <w:trHeight w:val="8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0D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Cronbach's Alpha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rho_A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Composite Reliability</w:t>
            </w:r>
          </w:p>
        </w:tc>
      </w:tr>
      <w:tr w:rsidR="004F0DE4" w:rsidRPr="004F0DE4" w:rsidTr="0097245F">
        <w:trPr>
          <w:trHeight w:val="32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0.667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0.681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0.818</w:t>
            </w:r>
          </w:p>
        </w:tc>
      </w:tr>
      <w:tr w:rsidR="004F0DE4" w:rsidRPr="004F0DE4" w:rsidTr="0097245F">
        <w:trPr>
          <w:trHeight w:val="32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BI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0.893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0.897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0.926</w:t>
            </w:r>
          </w:p>
        </w:tc>
      </w:tr>
      <w:tr w:rsidR="004F0DE4" w:rsidRPr="004F0DE4" w:rsidTr="0097245F">
        <w:trPr>
          <w:trHeight w:val="32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Kp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0.814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0.820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0.809</w:t>
            </w:r>
          </w:p>
        </w:tc>
      </w:tr>
      <w:tr w:rsidR="004F0DE4" w:rsidRPr="004F0DE4" w:rsidTr="0097245F">
        <w:trPr>
          <w:trHeight w:val="32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KP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0.865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0.872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0.908</w:t>
            </w:r>
          </w:p>
        </w:tc>
      </w:tr>
      <w:tr w:rsidR="004F0DE4" w:rsidRPr="004F0DE4" w:rsidTr="0097245F">
        <w:trPr>
          <w:trHeight w:val="32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0.881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0.886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0.910</w:t>
            </w:r>
          </w:p>
        </w:tc>
      </w:tr>
    </w:tbl>
    <w:p w:rsidR="004F0DE4" w:rsidRPr="004F0DE4" w:rsidRDefault="004F0DE4" w:rsidP="004F0DE4">
      <w:pPr>
        <w:spacing w:after="0" w:line="240" w:lineRule="auto"/>
        <w:ind w:firstLine="720"/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>Sumber : data diolah (202</w:t>
      </w: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3</w:t>
      </w: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>)</w:t>
      </w: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spacing w:after="0" w:line="240" w:lineRule="auto"/>
        <w:ind w:firstLine="720"/>
        <w:contextualSpacing/>
        <w:jc w:val="center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Tabel 4.17</w:t>
      </w:r>
    </w:p>
    <w:p w:rsidR="004F0DE4" w:rsidRPr="004F0DE4" w:rsidRDefault="004F0DE4" w:rsidP="004F0DE4">
      <w:pPr>
        <w:spacing w:after="0" w:line="240" w:lineRule="auto"/>
        <w:ind w:firstLine="720"/>
        <w:contextualSpacing/>
        <w:jc w:val="center"/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>R Square</w:t>
      </w:r>
    </w:p>
    <w:tbl>
      <w:tblPr>
        <w:tblW w:w="7227" w:type="dxa"/>
        <w:tblInd w:w="817" w:type="dxa"/>
        <w:tblLook w:val="04A0" w:firstRow="1" w:lastRow="0" w:firstColumn="1" w:lastColumn="0" w:noHBand="0" w:noVBand="1"/>
      </w:tblPr>
      <w:tblGrid>
        <w:gridCol w:w="1657"/>
        <w:gridCol w:w="2497"/>
        <w:gridCol w:w="3073"/>
      </w:tblGrid>
      <w:tr w:rsidR="004F0DE4" w:rsidRPr="004F0DE4" w:rsidTr="0097245F">
        <w:trPr>
          <w:trHeight w:val="39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Variabel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R Square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/>
              </w:rPr>
              <w:t>R Square Adjusted</w:t>
            </w:r>
          </w:p>
        </w:tc>
      </w:tr>
      <w:tr w:rsidR="004F0DE4" w:rsidRPr="004F0DE4" w:rsidTr="0097245F">
        <w:trPr>
          <w:trHeight w:val="393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BI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0.383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0.364</w:t>
            </w:r>
          </w:p>
        </w:tc>
      </w:tr>
      <w:tr w:rsidR="004F0DE4" w:rsidRPr="004F0DE4" w:rsidTr="0097245F">
        <w:trPr>
          <w:trHeight w:val="393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0.708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0.696</w:t>
            </w:r>
          </w:p>
        </w:tc>
      </w:tr>
    </w:tbl>
    <w:p w:rsidR="004F0DE4" w:rsidRPr="004F0DE4" w:rsidRDefault="004F0DE4" w:rsidP="004F0DE4">
      <w:pPr>
        <w:spacing w:after="0" w:line="240" w:lineRule="auto"/>
        <w:ind w:firstLine="720"/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>Sumber : data diolah (202</w:t>
      </w: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3</w:t>
      </w: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>)</w:t>
      </w:r>
    </w:p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spacing w:after="0" w:line="240" w:lineRule="auto"/>
        <w:ind w:firstLine="720"/>
        <w:contextualSpacing/>
        <w:jc w:val="center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Tabel 4.18</w:t>
      </w:r>
    </w:p>
    <w:p w:rsidR="004F0DE4" w:rsidRPr="004F0DE4" w:rsidRDefault="004F0DE4" w:rsidP="004F0DE4">
      <w:pPr>
        <w:spacing w:after="0" w:line="240" w:lineRule="auto"/>
        <w:ind w:firstLine="720"/>
        <w:contextualSpacing/>
        <w:jc w:val="center"/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>Q Square Model</w:t>
      </w:r>
    </w:p>
    <w:tbl>
      <w:tblPr>
        <w:tblW w:w="7259" w:type="dxa"/>
        <w:tblInd w:w="817" w:type="dxa"/>
        <w:tblLook w:val="04A0" w:firstRow="1" w:lastRow="0" w:firstColumn="1" w:lastColumn="0" w:noHBand="0" w:noVBand="1"/>
      </w:tblPr>
      <w:tblGrid>
        <w:gridCol w:w="664"/>
        <w:gridCol w:w="1880"/>
        <w:gridCol w:w="1967"/>
        <w:gridCol w:w="2748"/>
      </w:tblGrid>
      <w:tr w:rsidR="004F0DE4" w:rsidRPr="004F0DE4" w:rsidTr="0097245F">
        <w:trPr>
          <w:trHeight w:val="34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SSO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SSE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Q² (=1-SSE/SSO)</w:t>
            </w:r>
          </w:p>
        </w:tc>
      </w:tr>
      <w:tr w:rsidR="004F0DE4" w:rsidRPr="004F0DE4" w:rsidTr="0097245F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300.000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4F0DE4" w:rsidRPr="004F0DE4" w:rsidTr="0097245F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500.000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</w:tr>
      <w:tr w:rsidR="004F0DE4" w:rsidRPr="004F0DE4" w:rsidTr="0097245F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600.000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DE4" w:rsidRPr="004F0DE4" w:rsidTr="0097245F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209.007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0.477</w:t>
            </w:r>
          </w:p>
        </w:tc>
      </w:tr>
      <w:tr w:rsidR="004F0DE4" w:rsidRPr="004F0DE4" w:rsidTr="0097245F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290.585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0.274</w:t>
            </w:r>
          </w:p>
        </w:tc>
      </w:tr>
    </w:tbl>
    <w:p w:rsidR="004F0DE4" w:rsidRPr="004F0DE4" w:rsidRDefault="004F0DE4" w:rsidP="004F0DE4">
      <w:pPr>
        <w:spacing w:line="480" w:lineRule="auto"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ab/>
      </w: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>Sumber : data diolah (202</w:t>
      </w: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3</w:t>
      </w: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>)</w:t>
      </w:r>
    </w:p>
    <w:p w:rsidR="004F0DE4" w:rsidRPr="004F0DE4" w:rsidRDefault="004F0DE4" w:rsidP="004F0DE4">
      <w:pPr>
        <w:spacing w:line="480" w:lineRule="auto"/>
        <w:jc w:val="both"/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</w:pPr>
    </w:p>
    <w:p w:rsidR="004F0DE4" w:rsidRPr="004F0DE4" w:rsidRDefault="004F0DE4" w:rsidP="004F0DE4">
      <w:pPr>
        <w:spacing w:after="0" w:line="240" w:lineRule="auto"/>
        <w:ind w:left="948"/>
        <w:contextualSpacing/>
        <w:jc w:val="center"/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</w:pP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>Tabel 4.19</w:t>
      </w: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eastAsia="ja-JP"/>
        </w:rPr>
        <w:tab/>
      </w:r>
      <w:r w:rsidRPr="004F0DE4">
        <w:rPr>
          <w:rFonts w:ascii="Times New Roman" w:eastAsia="MS Mincho" w:hAnsi="Times New Roman" w:cs="Times New Roman"/>
          <w:bCs/>
          <w:noProof/>
          <w:sz w:val="24"/>
          <w:szCs w:val="24"/>
          <w:lang w:val="id-ID" w:eastAsia="ja-JP"/>
        </w:rPr>
        <w:t xml:space="preserve">SRMR </w:t>
      </w:r>
    </w:p>
    <w:tbl>
      <w:tblPr>
        <w:tblW w:w="6662" w:type="dxa"/>
        <w:tblInd w:w="1101" w:type="dxa"/>
        <w:tblLook w:val="04A0" w:firstRow="1" w:lastRow="0" w:firstColumn="1" w:lastColumn="0" w:noHBand="0" w:noVBand="1"/>
      </w:tblPr>
      <w:tblGrid>
        <w:gridCol w:w="884"/>
        <w:gridCol w:w="2659"/>
        <w:gridCol w:w="3119"/>
      </w:tblGrid>
      <w:tr w:rsidR="004F0DE4" w:rsidRPr="004F0DE4" w:rsidTr="0097245F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Saturated Model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Estimated Model</w:t>
            </w:r>
          </w:p>
        </w:tc>
      </w:tr>
      <w:tr w:rsidR="004F0DE4" w:rsidRPr="004F0DE4" w:rsidTr="0097245F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SRMR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0.098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0.098</w:t>
            </w:r>
          </w:p>
        </w:tc>
      </w:tr>
    </w:tbl>
    <w:p w:rsidR="004F0DE4" w:rsidRPr="004F0DE4" w:rsidRDefault="004F0DE4" w:rsidP="004F0DE4">
      <w:pPr>
        <w:spacing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F0DE4" w:rsidRPr="004F0DE4" w:rsidRDefault="004F0DE4" w:rsidP="004F0DE4">
      <w:pPr>
        <w:keepNext/>
        <w:spacing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18"/>
          <w:lang w:val="id-ID"/>
        </w:rPr>
      </w:pPr>
      <w:r w:rsidRPr="004F0DE4">
        <w:rPr>
          <w:rFonts w:ascii="Times New Roman" w:hAnsi="Times New Roman"/>
          <w:iCs/>
          <w:color w:val="000000" w:themeColor="text1"/>
          <w:sz w:val="24"/>
          <w:szCs w:val="18"/>
          <w:lang w:val="id-ID"/>
        </w:rPr>
        <w:lastRenderedPageBreak/>
        <w:t xml:space="preserve">Tabel 4. </w:t>
      </w:r>
      <w:proofErr w:type="gramStart"/>
      <w:r w:rsidRPr="004F0DE4">
        <w:rPr>
          <w:rFonts w:ascii="Times New Roman" w:hAnsi="Times New Roman"/>
          <w:iCs/>
          <w:color w:val="000000" w:themeColor="text1"/>
          <w:sz w:val="24"/>
          <w:szCs w:val="18"/>
        </w:rPr>
        <w:t xml:space="preserve">20 </w:t>
      </w:r>
      <w:r w:rsidRPr="004F0DE4">
        <w:rPr>
          <w:rFonts w:ascii="Times New Roman" w:hAnsi="Times New Roman"/>
          <w:iCs/>
          <w:noProof/>
          <w:color w:val="000000" w:themeColor="text1"/>
          <w:sz w:val="24"/>
          <w:szCs w:val="18"/>
        </w:rPr>
        <w:t xml:space="preserve"> Hasil</w:t>
      </w:r>
      <w:proofErr w:type="gramEnd"/>
      <w:r w:rsidRPr="004F0DE4">
        <w:rPr>
          <w:rFonts w:ascii="Times New Roman" w:hAnsi="Times New Roman"/>
          <w:iCs/>
          <w:noProof/>
          <w:color w:val="000000" w:themeColor="text1"/>
          <w:sz w:val="24"/>
          <w:szCs w:val="18"/>
        </w:rPr>
        <w:t xml:space="preserve"> </w:t>
      </w:r>
      <w:r w:rsidRPr="004F0DE4">
        <w:rPr>
          <w:rFonts w:ascii="Times New Roman" w:hAnsi="Times New Roman"/>
          <w:i/>
          <w:iCs/>
          <w:noProof/>
          <w:color w:val="000000" w:themeColor="text1"/>
          <w:sz w:val="24"/>
          <w:szCs w:val="18"/>
        </w:rPr>
        <w:t>Path Coefficients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276"/>
        <w:gridCol w:w="1275"/>
        <w:gridCol w:w="993"/>
        <w:gridCol w:w="1134"/>
        <w:gridCol w:w="1316"/>
        <w:gridCol w:w="810"/>
      </w:tblGrid>
      <w:tr w:rsidR="004F0DE4" w:rsidRPr="004F0DE4" w:rsidTr="0097245F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0D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/>
              </w:rPr>
              <w:t>Original Sample (O)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/>
              </w:rPr>
              <w:t>Sample Mean (M)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/>
              </w:rPr>
              <w:t>Standard Deviation (STDEV)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/>
              </w:rPr>
              <w:t>T Statistics (|O/STDEV|)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/>
              </w:rPr>
              <w:t>P Values</w:t>
            </w:r>
          </w:p>
        </w:tc>
      </w:tr>
      <w:tr w:rsidR="004F0DE4" w:rsidRPr="004F0DE4" w:rsidTr="009724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Brand Equity  -&gt; Brand Image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0.082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4.429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33C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76933C"/>
                <w:sz w:val="20"/>
                <w:szCs w:val="20"/>
                <w:lang w:val="en-ID"/>
              </w:rPr>
              <w:t>0.000</w:t>
            </w:r>
          </w:p>
        </w:tc>
      </w:tr>
      <w:tr w:rsidR="004F0DE4" w:rsidRPr="004F0DE4" w:rsidTr="009724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Brand Equity  -&gt;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Kinerja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Pemasaran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-0,06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-0,072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0.094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0.638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D"/>
              </w:rPr>
              <w:t>0.525</w:t>
            </w:r>
          </w:p>
        </w:tc>
      </w:tr>
      <w:tr w:rsidR="004F0DE4" w:rsidRPr="004F0DE4" w:rsidTr="009724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Brand Image -&gt;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Kinerja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Pemasaran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-0.070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-0.061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0.071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0.988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/>
              </w:rPr>
              <w:t>0.326</w:t>
            </w:r>
          </w:p>
        </w:tc>
      </w:tr>
      <w:tr w:rsidR="004F0DE4" w:rsidRPr="004F0DE4" w:rsidTr="009724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Kegiatan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Pemasaran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-&gt; Brand Image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0.298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D"/>
              </w:rPr>
              <w:t>0.766</w:t>
            </w:r>
          </w:p>
        </w:tc>
      </w:tr>
      <w:tr w:rsidR="004F0DE4" w:rsidRPr="004F0DE4" w:rsidTr="009724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Kegiatan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Pemasaran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-&gt;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Kinerja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Pemasaran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0.096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0.268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D"/>
              </w:rPr>
              <w:t>0.789</w:t>
            </w:r>
          </w:p>
        </w:tc>
      </w:tr>
      <w:tr w:rsidR="004F0DE4" w:rsidRPr="004F0DE4" w:rsidTr="009724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Media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sosial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-&gt; Brand Image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0.133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2.279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33C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76933C"/>
                <w:sz w:val="20"/>
                <w:szCs w:val="20"/>
                <w:lang w:val="en-ID"/>
              </w:rPr>
              <w:t>0.025</w:t>
            </w:r>
          </w:p>
        </w:tc>
      </w:tr>
      <w:tr w:rsidR="004F0DE4" w:rsidRPr="004F0DE4" w:rsidTr="009724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Media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sosial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-&gt;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Kinerja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33C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76933C"/>
                <w:sz w:val="20"/>
                <w:szCs w:val="20"/>
              </w:rPr>
              <w:t>0.000</w:t>
            </w:r>
          </w:p>
        </w:tc>
      </w:tr>
      <w:tr w:rsidR="004F0DE4" w:rsidRPr="004F0DE4" w:rsidTr="009724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Moderasi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1 -&gt;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Kinerja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0.793</w:t>
            </w:r>
          </w:p>
        </w:tc>
      </w:tr>
      <w:tr w:rsidR="004F0DE4" w:rsidRPr="004F0DE4" w:rsidTr="009724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Moderasi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2 -&gt;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Kinerja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0.076</w:t>
            </w:r>
          </w:p>
        </w:tc>
      </w:tr>
      <w:tr w:rsidR="004F0DE4" w:rsidRPr="004F0DE4" w:rsidTr="009724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Moderasi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3 -&gt;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Kinerja</w:t>
            </w:r>
            <w:proofErr w:type="spellEnd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pemasaran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0.131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D"/>
              </w:rPr>
              <w:t>2.392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E4" w:rsidRPr="004F0DE4" w:rsidRDefault="004F0DE4" w:rsidP="004F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33C"/>
                <w:sz w:val="20"/>
                <w:szCs w:val="20"/>
              </w:rPr>
            </w:pPr>
            <w:r w:rsidRPr="004F0DE4">
              <w:rPr>
                <w:rFonts w:ascii="Times New Roman" w:eastAsia="Times New Roman" w:hAnsi="Times New Roman" w:cs="Times New Roman"/>
                <w:b/>
                <w:bCs/>
                <w:color w:val="76933C"/>
                <w:sz w:val="20"/>
                <w:szCs w:val="20"/>
                <w:lang w:val="en-ID"/>
              </w:rPr>
              <w:t>0.019</w:t>
            </w:r>
          </w:p>
        </w:tc>
      </w:tr>
    </w:tbl>
    <w:p w:rsidR="005D7F56" w:rsidRPr="004F0DE4" w:rsidRDefault="004F0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DE4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4F0DE4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4F0DE4">
        <w:rPr>
          <w:rFonts w:ascii="Times New Roman" w:hAnsi="Times New Roman" w:cs="Times New Roman"/>
          <w:sz w:val="24"/>
          <w:szCs w:val="24"/>
          <w:lang w:val="en-ID"/>
        </w:rPr>
        <w:t>Olahdata</w:t>
      </w:r>
      <w:proofErr w:type="spellEnd"/>
      <w:r w:rsidRPr="004F0DE4">
        <w:rPr>
          <w:rFonts w:ascii="Times New Roman" w:hAnsi="Times New Roman" w:cs="Times New Roman"/>
          <w:sz w:val="24"/>
          <w:szCs w:val="24"/>
          <w:lang w:val="en-ID"/>
        </w:rPr>
        <w:t xml:space="preserve"> (2024)</w:t>
      </w:r>
    </w:p>
    <w:sectPr w:rsidR="005D7F56" w:rsidRPr="004F0DE4" w:rsidSect="004F0DE4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MT">
    <w:altName w:val="Times New Roman"/>
    <w:panose1 w:val="00000000000000000000"/>
    <w:charset w:val="00"/>
    <w:family w:val="roman"/>
    <w:notTrueType/>
    <w:pitch w:val="default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E4"/>
    <w:rsid w:val="002344DF"/>
    <w:rsid w:val="004F0DE4"/>
    <w:rsid w:val="005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DE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DE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DE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DE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0DE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0DE4"/>
    <w:rPr>
      <w:rFonts w:ascii="Calibri Light" w:eastAsia="Times New Roman" w:hAnsi="Calibri Light" w:cs="Times New Roman"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4F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E4"/>
  </w:style>
  <w:style w:type="paragraph" w:styleId="Footer">
    <w:name w:val="footer"/>
    <w:basedOn w:val="Normal"/>
    <w:link w:val="FooterChar"/>
    <w:uiPriority w:val="99"/>
    <w:unhideWhenUsed/>
    <w:rsid w:val="004F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E4"/>
  </w:style>
  <w:style w:type="paragraph" w:styleId="BalloonText">
    <w:name w:val="Balloon Text"/>
    <w:basedOn w:val="Normal"/>
    <w:link w:val="BalloonTextChar"/>
    <w:uiPriority w:val="99"/>
    <w:semiHidden/>
    <w:unhideWhenUsed/>
    <w:rsid w:val="004F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4F0DE4"/>
    <w:pPr>
      <w:ind w:left="720"/>
      <w:contextualSpacing/>
    </w:pPr>
  </w:style>
  <w:style w:type="table" w:styleId="TableGrid">
    <w:name w:val="Table Grid"/>
    <w:basedOn w:val="TableNormal"/>
    <w:uiPriority w:val="39"/>
    <w:rsid w:val="004F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F0DE4"/>
  </w:style>
  <w:style w:type="table" w:customStyle="1" w:styleId="TableGrid2">
    <w:name w:val="Table Grid2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1"/>
    <w:qFormat/>
    <w:locked/>
    <w:rsid w:val="004F0DE4"/>
  </w:style>
  <w:style w:type="paragraph" w:customStyle="1" w:styleId="Heading11">
    <w:name w:val="Heading 11"/>
    <w:basedOn w:val="Normal"/>
    <w:next w:val="Normal"/>
    <w:uiPriority w:val="9"/>
    <w:qFormat/>
    <w:rsid w:val="004F0DE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4F0DE4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F0DE4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F0DE4"/>
  </w:style>
  <w:style w:type="table" w:customStyle="1" w:styleId="TableGrid1">
    <w:name w:val="Table Grid1"/>
    <w:basedOn w:val="TableNormal"/>
    <w:next w:val="TableGrid"/>
    <w:uiPriority w:val="39"/>
    <w:rsid w:val="004F0DE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F0DE4"/>
  </w:style>
  <w:style w:type="paragraph" w:customStyle="1" w:styleId="Caption1">
    <w:name w:val="Caption1"/>
    <w:basedOn w:val="Normal"/>
    <w:next w:val="Normal"/>
    <w:uiPriority w:val="35"/>
    <w:unhideWhenUsed/>
    <w:qFormat/>
    <w:rsid w:val="004F0DE4"/>
    <w:pPr>
      <w:spacing w:line="240" w:lineRule="auto"/>
    </w:pPr>
    <w:rPr>
      <w:i/>
      <w:iCs/>
      <w:color w:val="44546A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F0DE4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DE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0DE4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0D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0DE4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4F0DE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4F0DE4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siChar">
    <w:name w:val="Isi Char"/>
    <w:basedOn w:val="DefaultParagraphFont"/>
    <w:link w:val="Isi"/>
    <w:uiPriority w:val="2"/>
    <w:locked/>
    <w:rsid w:val="004F0DE4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Isi">
    <w:name w:val="Isi"/>
    <w:basedOn w:val="Normal"/>
    <w:link w:val="IsiChar"/>
    <w:uiPriority w:val="2"/>
    <w:qFormat/>
    <w:rsid w:val="004F0DE4"/>
    <w:pPr>
      <w:shd w:val="clear" w:color="auto" w:fill="FFFFFF"/>
      <w:spacing w:after="5" w:line="480" w:lineRule="auto"/>
      <w:ind w:firstLine="720"/>
      <w:jc w:val="both"/>
    </w:pPr>
    <w:rPr>
      <w:rFonts w:ascii="Times New Roman" w:hAnsi="Times New Roman" w:cs="Times New Roman"/>
      <w:color w:val="000000"/>
    </w:rPr>
  </w:style>
  <w:style w:type="table" w:customStyle="1" w:styleId="TableGrid7">
    <w:name w:val="Table Grid7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F0DE4"/>
    <w:rPr>
      <w:rFonts w:ascii="CalistoMT" w:hAnsi="CalistoMT" w:hint="default"/>
      <w:b w:val="0"/>
      <w:bCs w:val="0"/>
      <w:i w:val="0"/>
      <w:iCs w:val="0"/>
      <w:color w:val="242021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F0DE4"/>
    <w:rPr>
      <w:color w:val="954F72"/>
      <w:u w:val="single"/>
    </w:rPr>
  </w:style>
  <w:style w:type="paragraph" w:customStyle="1" w:styleId="msonormal0">
    <w:name w:val="msonormal"/>
    <w:basedOn w:val="Normal"/>
    <w:rsid w:val="004F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5">
    <w:name w:val="xl65"/>
    <w:basedOn w:val="Normal"/>
    <w:rsid w:val="004F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6">
    <w:name w:val="xl66"/>
    <w:basedOn w:val="Normal"/>
    <w:rsid w:val="004F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7">
    <w:name w:val="xl67"/>
    <w:basedOn w:val="Normal"/>
    <w:rsid w:val="004F0DE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8">
    <w:name w:val="xl68"/>
    <w:basedOn w:val="Normal"/>
    <w:rsid w:val="004F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9">
    <w:name w:val="xl69"/>
    <w:basedOn w:val="Normal"/>
    <w:rsid w:val="004F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4"/>
      <w:szCs w:val="24"/>
      <w:lang w:val="en-ID"/>
    </w:rPr>
  </w:style>
  <w:style w:type="paragraph" w:customStyle="1" w:styleId="xl70">
    <w:name w:val="xl70"/>
    <w:basedOn w:val="Normal"/>
    <w:rsid w:val="004F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Roman" w:eastAsia="Times New Roman" w:hAnsi="Times Roman" w:cs="Times New Roman"/>
      <w:sz w:val="24"/>
      <w:szCs w:val="24"/>
      <w:lang w:val="en-ID"/>
    </w:rPr>
  </w:style>
  <w:style w:type="paragraph" w:customStyle="1" w:styleId="xl71">
    <w:name w:val="xl71"/>
    <w:basedOn w:val="Normal"/>
    <w:rsid w:val="004F0DE4"/>
    <w:pPr>
      <w:spacing w:before="100" w:beforeAutospacing="1" w:after="100" w:afterAutospacing="1" w:line="240" w:lineRule="auto"/>
      <w:jc w:val="center"/>
    </w:pPr>
    <w:rPr>
      <w:rFonts w:ascii="Times Roman" w:eastAsia="Times New Roman" w:hAnsi="Times Roman" w:cs="Times New Roman"/>
      <w:sz w:val="24"/>
      <w:szCs w:val="24"/>
      <w:lang w:val="en-ID"/>
    </w:rPr>
  </w:style>
  <w:style w:type="paragraph" w:customStyle="1" w:styleId="xl72">
    <w:name w:val="xl72"/>
    <w:basedOn w:val="Normal"/>
    <w:rsid w:val="004F0DE4"/>
    <w:pP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4"/>
      <w:szCs w:val="24"/>
      <w:lang w:val="en-ID"/>
    </w:rPr>
  </w:style>
  <w:style w:type="character" w:customStyle="1" w:styleId="Heading1Char1">
    <w:name w:val="Heading 1 Char1"/>
    <w:basedOn w:val="DefaultParagraphFont"/>
    <w:uiPriority w:val="9"/>
    <w:rsid w:val="004F0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4F0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4F0D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F0DE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F0DE4"/>
    <w:pPr>
      <w:spacing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  <w:lang w:val="id-ID"/>
    </w:rPr>
  </w:style>
  <w:style w:type="character" w:customStyle="1" w:styleId="TabelChar">
    <w:name w:val="Tabel Char"/>
    <w:basedOn w:val="DefaultParagraphFont"/>
    <w:link w:val="Tabel"/>
    <w:uiPriority w:val="3"/>
    <w:locked/>
    <w:rsid w:val="004F0DE4"/>
    <w:rPr>
      <w:rFonts w:ascii="Times New Roman" w:hAnsi="Times New Roman" w:cs="Times New Roman"/>
      <w:bCs/>
      <w:sz w:val="24"/>
    </w:rPr>
  </w:style>
  <w:style w:type="paragraph" w:customStyle="1" w:styleId="Tabel">
    <w:name w:val="Tabel"/>
    <w:basedOn w:val="Normal"/>
    <w:link w:val="TabelChar"/>
    <w:uiPriority w:val="3"/>
    <w:qFormat/>
    <w:rsid w:val="004F0DE4"/>
    <w:pPr>
      <w:spacing w:after="0" w:line="240" w:lineRule="auto"/>
      <w:jc w:val="center"/>
    </w:pPr>
    <w:rPr>
      <w:rFonts w:ascii="Times New Roman" w:hAnsi="Times New Roman" w:cs="Times New Roman"/>
      <w:bCs/>
      <w:sz w:val="24"/>
    </w:rPr>
  </w:style>
  <w:style w:type="paragraph" w:customStyle="1" w:styleId="Default">
    <w:name w:val="Default"/>
    <w:rsid w:val="004F0D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DE4"/>
    <w:pPr>
      <w:spacing w:after="0" w:line="240" w:lineRule="auto"/>
    </w:pPr>
    <w:rPr>
      <w:sz w:val="20"/>
      <w:szCs w:val="20"/>
      <w:lang w:val="en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DE4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DE4"/>
    <w:rPr>
      <w:vertAlign w:val="superscript"/>
    </w:rPr>
  </w:style>
  <w:style w:type="character" w:customStyle="1" w:styleId="blue">
    <w:name w:val="blue"/>
    <w:basedOn w:val="DefaultParagraphFont"/>
    <w:rsid w:val="004F0DE4"/>
  </w:style>
  <w:style w:type="character" w:customStyle="1" w:styleId="fontstyle21">
    <w:name w:val="fontstyle21"/>
    <w:basedOn w:val="DefaultParagraphFont"/>
    <w:rsid w:val="004F0DE4"/>
    <w:rPr>
      <w:rFonts w:ascii="Times New Roman Bold" w:hAnsi="Times New Roman Bold" w:hint="default"/>
      <w:b/>
      <w:bCs/>
      <w:i w:val="0"/>
      <w:iCs w:val="0"/>
      <w:color w:val="000000"/>
      <w:sz w:val="24"/>
      <w:szCs w:val="24"/>
    </w:rPr>
  </w:style>
  <w:style w:type="paragraph" w:customStyle="1" w:styleId="xl63">
    <w:name w:val="xl63"/>
    <w:basedOn w:val="Normal"/>
    <w:rsid w:val="004F0D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val="en-ID" w:eastAsia="en-ID"/>
    </w:rPr>
  </w:style>
  <w:style w:type="paragraph" w:customStyle="1" w:styleId="xl64">
    <w:name w:val="xl64"/>
    <w:basedOn w:val="Normal"/>
    <w:rsid w:val="004F0D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4F0DE4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F0DE4"/>
    <w:pPr>
      <w:spacing w:after="100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4F0DE4"/>
    <w:pPr>
      <w:spacing w:after="100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4F0DE4"/>
    <w:pPr>
      <w:spacing w:after="100"/>
      <w:ind w:left="440"/>
    </w:pPr>
    <w:rPr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4F0DE4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F0DE4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F0DE4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F0DE4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F0DE4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F0DE4"/>
    <w:pPr>
      <w:spacing w:after="100" w:line="259" w:lineRule="auto"/>
      <w:ind w:left="176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4F0DE4"/>
    <w:pPr>
      <w:spacing w:after="0"/>
    </w:pPr>
    <w:rPr>
      <w:lang w:val="en-ID"/>
    </w:rPr>
  </w:style>
  <w:style w:type="character" w:customStyle="1" w:styleId="fontstyle11">
    <w:name w:val="fontstyle11"/>
    <w:basedOn w:val="DefaultParagraphFont"/>
    <w:rsid w:val="004F0DE4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F0DE4"/>
    <w:rPr>
      <w:rFonts w:ascii="CIDFont+F6" w:hAnsi="CIDFont+F6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DE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DE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DE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DE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0DE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0DE4"/>
    <w:rPr>
      <w:rFonts w:ascii="Calibri Light" w:eastAsia="Times New Roman" w:hAnsi="Calibri Light" w:cs="Times New Roman"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4F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E4"/>
  </w:style>
  <w:style w:type="paragraph" w:styleId="Footer">
    <w:name w:val="footer"/>
    <w:basedOn w:val="Normal"/>
    <w:link w:val="FooterChar"/>
    <w:uiPriority w:val="99"/>
    <w:unhideWhenUsed/>
    <w:rsid w:val="004F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E4"/>
  </w:style>
  <w:style w:type="paragraph" w:styleId="BalloonText">
    <w:name w:val="Balloon Text"/>
    <w:basedOn w:val="Normal"/>
    <w:link w:val="BalloonTextChar"/>
    <w:uiPriority w:val="99"/>
    <w:semiHidden/>
    <w:unhideWhenUsed/>
    <w:rsid w:val="004F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4F0DE4"/>
    <w:pPr>
      <w:ind w:left="720"/>
      <w:contextualSpacing/>
    </w:pPr>
  </w:style>
  <w:style w:type="table" w:styleId="TableGrid">
    <w:name w:val="Table Grid"/>
    <w:basedOn w:val="TableNormal"/>
    <w:uiPriority w:val="39"/>
    <w:rsid w:val="004F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F0DE4"/>
  </w:style>
  <w:style w:type="table" w:customStyle="1" w:styleId="TableGrid2">
    <w:name w:val="Table Grid2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1"/>
    <w:qFormat/>
    <w:locked/>
    <w:rsid w:val="004F0DE4"/>
  </w:style>
  <w:style w:type="paragraph" w:customStyle="1" w:styleId="Heading11">
    <w:name w:val="Heading 11"/>
    <w:basedOn w:val="Normal"/>
    <w:next w:val="Normal"/>
    <w:uiPriority w:val="9"/>
    <w:qFormat/>
    <w:rsid w:val="004F0DE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4F0DE4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F0DE4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F0DE4"/>
  </w:style>
  <w:style w:type="table" w:customStyle="1" w:styleId="TableGrid1">
    <w:name w:val="Table Grid1"/>
    <w:basedOn w:val="TableNormal"/>
    <w:next w:val="TableGrid"/>
    <w:uiPriority w:val="39"/>
    <w:rsid w:val="004F0DE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F0DE4"/>
  </w:style>
  <w:style w:type="paragraph" w:customStyle="1" w:styleId="Caption1">
    <w:name w:val="Caption1"/>
    <w:basedOn w:val="Normal"/>
    <w:next w:val="Normal"/>
    <w:uiPriority w:val="35"/>
    <w:unhideWhenUsed/>
    <w:qFormat/>
    <w:rsid w:val="004F0DE4"/>
    <w:pPr>
      <w:spacing w:line="240" w:lineRule="auto"/>
    </w:pPr>
    <w:rPr>
      <w:i/>
      <w:iCs/>
      <w:color w:val="44546A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F0DE4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DE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0DE4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0D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0DE4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4F0DE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4F0DE4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siChar">
    <w:name w:val="Isi Char"/>
    <w:basedOn w:val="DefaultParagraphFont"/>
    <w:link w:val="Isi"/>
    <w:uiPriority w:val="2"/>
    <w:locked/>
    <w:rsid w:val="004F0DE4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Isi">
    <w:name w:val="Isi"/>
    <w:basedOn w:val="Normal"/>
    <w:link w:val="IsiChar"/>
    <w:uiPriority w:val="2"/>
    <w:qFormat/>
    <w:rsid w:val="004F0DE4"/>
    <w:pPr>
      <w:shd w:val="clear" w:color="auto" w:fill="FFFFFF"/>
      <w:spacing w:after="5" w:line="480" w:lineRule="auto"/>
      <w:ind w:firstLine="720"/>
      <w:jc w:val="both"/>
    </w:pPr>
    <w:rPr>
      <w:rFonts w:ascii="Times New Roman" w:hAnsi="Times New Roman" w:cs="Times New Roman"/>
      <w:color w:val="000000"/>
    </w:rPr>
  </w:style>
  <w:style w:type="table" w:customStyle="1" w:styleId="TableGrid7">
    <w:name w:val="Table Grid7"/>
    <w:basedOn w:val="TableNormal"/>
    <w:next w:val="TableGrid"/>
    <w:uiPriority w:val="39"/>
    <w:rsid w:val="004F0DE4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F0DE4"/>
    <w:rPr>
      <w:rFonts w:ascii="CalistoMT" w:hAnsi="CalistoMT" w:hint="default"/>
      <w:b w:val="0"/>
      <w:bCs w:val="0"/>
      <w:i w:val="0"/>
      <w:iCs w:val="0"/>
      <w:color w:val="242021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F0DE4"/>
    <w:rPr>
      <w:color w:val="954F72"/>
      <w:u w:val="single"/>
    </w:rPr>
  </w:style>
  <w:style w:type="paragraph" w:customStyle="1" w:styleId="msonormal0">
    <w:name w:val="msonormal"/>
    <w:basedOn w:val="Normal"/>
    <w:rsid w:val="004F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5">
    <w:name w:val="xl65"/>
    <w:basedOn w:val="Normal"/>
    <w:rsid w:val="004F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6">
    <w:name w:val="xl66"/>
    <w:basedOn w:val="Normal"/>
    <w:rsid w:val="004F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7">
    <w:name w:val="xl67"/>
    <w:basedOn w:val="Normal"/>
    <w:rsid w:val="004F0DE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8">
    <w:name w:val="xl68"/>
    <w:basedOn w:val="Normal"/>
    <w:rsid w:val="004F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9">
    <w:name w:val="xl69"/>
    <w:basedOn w:val="Normal"/>
    <w:rsid w:val="004F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4"/>
      <w:szCs w:val="24"/>
      <w:lang w:val="en-ID"/>
    </w:rPr>
  </w:style>
  <w:style w:type="paragraph" w:customStyle="1" w:styleId="xl70">
    <w:name w:val="xl70"/>
    <w:basedOn w:val="Normal"/>
    <w:rsid w:val="004F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Roman" w:eastAsia="Times New Roman" w:hAnsi="Times Roman" w:cs="Times New Roman"/>
      <w:sz w:val="24"/>
      <w:szCs w:val="24"/>
      <w:lang w:val="en-ID"/>
    </w:rPr>
  </w:style>
  <w:style w:type="paragraph" w:customStyle="1" w:styleId="xl71">
    <w:name w:val="xl71"/>
    <w:basedOn w:val="Normal"/>
    <w:rsid w:val="004F0DE4"/>
    <w:pPr>
      <w:spacing w:before="100" w:beforeAutospacing="1" w:after="100" w:afterAutospacing="1" w:line="240" w:lineRule="auto"/>
      <w:jc w:val="center"/>
    </w:pPr>
    <w:rPr>
      <w:rFonts w:ascii="Times Roman" w:eastAsia="Times New Roman" w:hAnsi="Times Roman" w:cs="Times New Roman"/>
      <w:sz w:val="24"/>
      <w:szCs w:val="24"/>
      <w:lang w:val="en-ID"/>
    </w:rPr>
  </w:style>
  <w:style w:type="paragraph" w:customStyle="1" w:styleId="xl72">
    <w:name w:val="xl72"/>
    <w:basedOn w:val="Normal"/>
    <w:rsid w:val="004F0DE4"/>
    <w:pP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4"/>
      <w:szCs w:val="24"/>
      <w:lang w:val="en-ID"/>
    </w:rPr>
  </w:style>
  <w:style w:type="character" w:customStyle="1" w:styleId="Heading1Char1">
    <w:name w:val="Heading 1 Char1"/>
    <w:basedOn w:val="DefaultParagraphFont"/>
    <w:uiPriority w:val="9"/>
    <w:rsid w:val="004F0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4F0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4F0D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F0DE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F0DE4"/>
    <w:pPr>
      <w:spacing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  <w:lang w:val="id-ID"/>
    </w:rPr>
  </w:style>
  <w:style w:type="character" w:customStyle="1" w:styleId="TabelChar">
    <w:name w:val="Tabel Char"/>
    <w:basedOn w:val="DefaultParagraphFont"/>
    <w:link w:val="Tabel"/>
    <w:uiPriority w:val="3"/>
    <w:locked/>
    <w:rsid w:val="004F0DE4"/>
    <w:rPr>
      <w:rFonts w:ascii="Times New Roman" w:hAnsi="Times New Roman" w:cs="Times New Roman"/>
      <w:bCs/>
      <w:sz w:val="24"/>
    </w:rPr>
  </w:style>
  <w:style w:type="paragraph" w:customStyle="1" w:styleId="Tabel">
    <w:name w:val="Tabel"/>
    <w:basedOn w:val="Normal"/>
    <w:link w:val="TabelChar"/>
    <w:uiPriority w:val="3"/>
    <w:qFormat/>
    <w:rsid w:val="004F0DE4"/>
    <w:pPr>
      <w:spacing w:after="0" w:line="240" w:lineRule="auto"/>
      <w:jc w:val="center"/>
    </w:pPr>
    <w:rPr>
      <w:rFonts w:ascii="Times New Roman" w:hAnsi="Times New Roman" w:cs="Times New Roman"/>
      <w:bCs/>
      <w:sz w:val="24"/>
    </w:rPr>
  </w:style>
  <w:style w:type="paragraph" w:customStyle="1" w:styleId="Default">
    <w:name w:val="Default"/>
    <w:rsid w:val="004F0D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DE4"/>
    <w:pPr>
      <w:spacing w:after="0" w:line="240" w:lineRule="auto"/>
    </w:pPr>
    <w:rPr>
      <w:sz w:val="20"/>
      <w:szCs w:val="20"/>
      <w:lang w:val="en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DE4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DE4"/>
    <w:rPr>
      <w:vertAlign w:val="superscript"/>
    </w:rPr>
  </w:style>
  <w:style w:type="character" w:customStyle="1" w:styleId="blue">
    <w:name w:val="blue"/>
    <w:basedOn w:val="DefaultParagraphFont"/>
    <w:rsid w:val="004F0DE4"/>
  </w:style>
  <w:style w:type="character" w:customStyle="1" w:styleId="fontstyle21">
    <w:name w:val="fontstyle21"/>
    <w:basedOn w:val="DefaultParagraphFont"/>
    <w:rsid w:val="004F0DE4"/>
    <w:rPr>
      <w:rFonts w:ascii="Times New Roman Bold" w:hAnsi="Times New Roman Bold" w:hint="default"/>
      <w:b/>
      <w:bCs/>
      <w:i w:val="0"/>
      <w:iCs w:val="0"/>
      <w:color w:val="000000"/>
      <w:sz w:val="24"/>
      <w:szCs w:val="24"/>
    </w:rPr>
  </w:style>
  <w:style w:type="paragraph" w:customStyle="1" w:styleId="xl63">
    <w:name w:val="xl63"/>
    <w:basedOn w:val="Normal"/>
    <w:rsid w:val="004F0D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val="en-ID" w:eastAsia="en-ID"/>
    </w:rPr>
  </w:style>
  <w:style w:type="paragraph" w:customStyle="1" w:styleId="xl64">
    <w:name w:val="xl64"/>
    <w:basedOn w:val="Normal"/>
    <w:rsid w:val="004F0D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4F0DE4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F0DE4"/>
    <w:pPr>
      <w:spacing w:after="100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4F0DE4"/>
    <w:pPr>
      <w:spacing w:after="100"/>
      <w:ind w:left="220"/>
    </w:pPr>
    <w:rPr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4F0DE4"/>
    <w:pPr>
      <w:spacing w:after="100"/>
      <w:ind w:left="440"/>
    </w:pPr>
    <w:rPr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4F0DE4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F0DE4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F0DE4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F0DE4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F0DE4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F0DE4"/>
    <w:pPr>
      <w:spacing w:after="100" w:line="259" w:lineRule="auto"/>
      <w:ind w:left="176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4F0DE4"/>
    <w:pPr>
      <w:spacing w:after="0"/>
    </w:pPr>
    <w:rPr>
      <w:lang w:val="en-ID"/>
    </w:rPr>
  </w:style>
  <w:style w:type="character" w:customStyle="1" w:styleId="fontstyle11">
    <w:name w:val="fontstyle11"/>
    <w:basedOn w:val="DefaultParagraphFont"/>
    <w:rsid w:val="004F0DE4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F0DE4"/>
    <w:rPr>
      <w:rFonts w:ascii="CIDFont+F6" w:hAnsi="CIDFont+F6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zaenal</dc:creator>
  <cp:lastModifiedBy>zaenal</cp:lastModifiedBy>
  <cp:revision>1</cp:revision>
  <dcterms:created xsi:type="dcterms:W3CDTF">2024-02-22T20:40:00Z</dcterms:created>
  <dcterms:modified xsi:type="dcterms:W3CDTF">2024-02-22T20:43:00Z</dcterms:modified>
</cp:coreProperties>
</file>