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7BDA8C" w14:textId="77777777" w:rsidR="00D824E7" w:rsidRDefault="00D824E7" w:rsidP="00D824E7">
      <w:pPr>
        <w:pStyle w:val="Heading1"/>
        <w:rPr>
          <w:rFonts w:eastAsia="Calibri"/>
        </w:rPr>
      </w:pPr>
      <w:bookmarkStart w:id="0" w:name="_Toc170550933"/>
      <w:r>
        <w:rPr>
          <w:rFonts w:eastAsia="Calibri"/>
        </w:rPr>
        <w:t>DAFTAR PUSTAKA</w:t>
      </w:r>
      <w:bookmarkEnd w:id="0"/>
    </w:p>
    <w:p w14:paraId="657C2BC9" w14:textId="77777777" w:rsidR="00D824E7" w:rsidRDefault="00D824E7" w:rsidP="00D824E7">
      <w:pPr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  <w:sz w:val="24"/>
          <w:szCs w:val="24"/>
        </w:rPr>
        <w:tag w:val="MENDELEY_BIBLIOGRAPHY"/>
        <w:id w:val="1804649218"/>
        <w:placeholder>
          <w:docPart w:val="A14C17071AFB47A1B0ED473713C17E99"/>
        </w:placeholder>
      </w:sdtPr>
      <w:sdtContent>
        <w:p w14:paraId="67A8B2D5" w14:textId="77777777" w:rsidR="00D824E7" w:rsidRDefault="00D824E7" w:rsidP="00D824E7">
          <w:pPr>
            <w:autoSpaceDE w:val="0"/>
            <w:autoSpaceDN w:val="0"/>
            <w:spacing w:line="480" w:lineRule="auto"/>
            <w:ind w:left="480"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Anggito, A., &amp; Setiawan, J. (2018). </w: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Metodologi penelitian kualitatif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14:paraId="4DE17609" w14:textId="77777777" w:rsidR="00D824E7" w:rsidRDefault="00D824E7" w:rsidP="00D824E7">
          <w:pPr>
            <w:autoSpaceDE w:val="0"/>
            <w:autoSpaceDN w:val="0"/>
            <w:spacing w:line="480" w:lineRule="auto"/>
            <w:ind w:left="480"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Badan Pusat Statistik Kabupaten Pemalang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. (2023). BPS Kabupaten Pemalang. https://pemalangkab.bps.go.id/statictable/2023/07/26/208/jumlah-penduduk-menurut-kecamatan-dan-jenis-kelamin-tahun-2022.html</w:t>
          </w:r>
        </w:p>
        <w:p w14:paraId="5D7A1D3F" w14:textId="77777777" w:rsidR="00D824E7" w:rsidRDefault="00D824E7" w:rsidP="00D824E7">
          <w:pPr>
            <w:autoSpaceDE w:val="0"/>
            <w:autoSpaceDN w:val="0"/>
            <w:spacing w:line="480" w:lineRule="auto"/>
            <w:ind w:left="480"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Bahri, S. (2015). Strategi Pengelolaan Sampah Oleh Dinas Kebersihan Pertamanan Dan Pemakaman ( Dkpp ) Di Kabupaten Tangerang. Dalam </w: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Fakultas Ilmu Sosial Dan Ilmu Politik Universitas Sultas Ageng Tirtayasa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14:paraId="30C0DBE5" w14:textId="77777777" w:rsidR="00D824E7" w:rsidRDefault="00D824E7" w:rsidP="00D824E7">
          <w:pPr>
            <w:autoSpaceDE w:val="0"/>
            <w:autoSpaceDN w:val="0"/>
            <w:spacing w:line="480" w:lineRule="auto"/>
            <w:ind w:left="480"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Dewi, R. P. (2022). </w: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TATA KELOLA SAMPAH MELALUI PROGRAM WASTE TO ENERGY DI TEMPAT PEMROSESAN AKHIR (TPA) WISATA EDUKASI TALANGAGUNG KABUPATEN MALANG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14:paraId="71C0AA25" w14:textId="77777777" w:rsidR="00D824E7" w:rsidRDefault="00D824E7" w:rsidP="00D824E7">
          <w:pPr>
            <w:autoSpaceDE w:val="0"/>
            <w:autoSpaceDN w:val="0"/>
            <w:spacing w:line="480" w:lineRule="auto"/>
            <w:ind w:left="480"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ERMAYENDRI, D., REFLIS, R., UTAMA, S. P., RAMDHON, M., &amp; INDARWANTO, I. (2022). Cost Benefit Analysis Dalam Peningkatan Metode Landfilling Tempat Pemrosesan Akhir Sampah Studi Kasus: TPA Air Sebakul Kota Bengkulu. </w: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Journal of Nursing and Public Health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10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(1), 24–32. https://doi.org/10.37676/jnph.v10i1.2361</w:t>
          </w:r>
        </w:p>
        <w:p w14:paraId="074C3200" w14:textId="77777777" w:rsidR="00D824E7" w:rsidRDefault="00D824E7" w:rsidP="00D824E7">
          <w:pPr>
            <w:autoSpaceDE w:val="0"/>
            <w:autoSpaceDN w:val="0"/>
            <w:spacing w:line="480" w:lineRule="auto"/>
            <w:ind w:left="480"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https://pemalangkab.go.id/. </w: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Profil Kabupaten Pemalang - Pemerintah Kabupaten Pemalang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. Diambil 18 Mei 2024, dari https://pemalangkab.go.id/profil/kabupaten-pemalang</w:t>
          </w:r>
        </w:p>
        <w:p w14:paraId="1126D47D" w14:textId="77777777" w:rsidR="00D824E7" w:rsidRDefault="00D824E7" w:rsidP="00D824E7">
          <w:pPr>
            <w:autoSpaceDE w:val="0"/>
            <w:autoSpaceDN w:val="0"/>
            <w:spacing w:line="480" w:lineRule="auto"/>
            <w:ind w:left="480"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Indrajit, R. (2013). Manajemen Strategis Model Hunger-Wheelen. </w: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Indrajit</w: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  <w:lang w:val="en-US"/>
            </w:rPr>
            <w:t xml:space="preserve"> </w: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E-Artikel Sistem Dan Teknologi Informasi, 2013</w:t>
          </w:r>
        </w:p>
        <w:p w14:paraId="19B27284" w14:textId="77777777" w:rsidR="00D824E7" w:rsidRDefault="00D824E7" w:rsidP="00D824E7">
          <w:pPr>
            <w:autoSpaceDE w:val="0"/>
            <w:autoSpaceDN w:val="0"/>
            <w:spacing w:line="480" w:lineRule="auto"/>
            <w:ind w:left="480"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jdih.pemalangkab.go.id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  <w:r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 xml:space="preserve"> 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jdih.pemalangkab.go.id. </w:t>
          </w:r>
        </w:p>
        <w:p w14:paraId="6DDFE0C8" w14:textId="77777777" w:rsidR="00D824E7" w:rsidRDefault="00D824E7" w:rsidP="00D824E7">
          <w:pPr>
            <w:autoSpaceDE w:val="0"/>
            <w:autoSpaceDN w:val="0"/>
            <w:spacing w:line="480" w:lineRule="auto"/>
            <w:ind w:left="480"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lastRenderedPageBreak/>
            <w:t xml:space="preserve">KompasTV-Pekalongan. (2023). Sampah Berserakan di Pemalang, TPA Overload dan Ditutup oleh Warga. </w: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KompasTV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. https://www.kompas.tv/regional/410116/sampah-berserakan-di-pemalang-tpa-overload-dan-ditutup-oleh-warga</w:t>
          </w:r>
        </w:p>
        <w:p w14:paraId="40BF46A7" w14:textId="77777777" w:rsidR="00D824E7" w:rsidRDefault="00D824E7" w:rsidP="00D824E7">
          <w:pPr>
            <w:autoSpaceDE w:val="0"/>
            <w:autoSpaceDN w:val="0"/>
            <w:spacing w:line="480" w:lineRule="auto"/>
            <w:ind w:left="480"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Kothari, R., Tyagi, V. V., &amp; Pathak, A. (2010). Waste-to-energy: A way from renewable energy sources to sustainable development. </w: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Renewable and Sustainable Energy Reviews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14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(9). https://doi.org/10.1016/j.rser.2010.05.005</w:t>
          </w:r>
        </w:p>
        <w:p w14:paraId="05064106" w14:textId="77777777" w:rsidR="00D824E7" w:rsidRDefault="00D824E7" w:rsidP="00D824E7">
          <w:pPr>
            <w:autoSpaceDE w:val="0"/>
            <w:autoSpaceDN w:val="0"/>
            <w:spacing w:line="480" w:lineRule="auto"/>
            <w:ind w:left="480"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Nabila Zahra Nur Aminah dan Adina Muliawati. (2021). Pengelolaan Sampah dalam Konteks Pembangunan Berkelanjutan (Waste Management in the Context of Waste Management) – Himpunan Mahasiswa Geografi Pembangunan. </w: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Himpunan Mahasiswa Geografi Pembangunan Universitas Gadjah Mada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. https://hmgp.geo.ugm.ac.id/2021/08/27/pengelolaan-sampah-dalam-konteks-pembangunan-berkelanjutan-waste-management-in-the-context-of-waste-management/</w:t>
          </w:r>
        </w:p>
        <w:p w14:paraId="5BF93A2D" w14:textId="77777777" w:rsidR="00D824E7" w:rsidRDefault="00D824E7" w:rsidP="00D824E7">
          <w:pPr>
            <w:autoSpaceDE w:val="0"/>
            <w:autoSpaceDN w:val="0"/>
            <w:spacing w:line="480" w:lineRule="auto"/>
            <w:ind w:left="480"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Nugraha, E. B. (2021). </w: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Skripsi Manajemen Strategi Dinas Lingkungan Hidup Dalam Pengelolaan Sampah di Kota Waikabubak Kabupaten Sumba Barat ( Studi kasus di Eks Pasar Inpres kelurahan Wailiang Kecamatan Kota)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14:paraId="0339B6A1" w14:textId="77777777" w:rsidR="00D824E7" w:rsidRDefault="00D824E7" w:rsidP="00D824E7">
          <w:pPr>
            <w:autoSpaceDE w:val="0"/>
            <w:autoSpaceDN w:val="0"/>
            <w:spacing w:line="480" w:lineRule="auto"/>
            <w:ind w:left="480"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Peraturan Bupati Pemalang No. 74 Tahun 2021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14:paraId="581FEFA4" w14:textId="77777777" w:rsidR="00D824E7" w:rsidRDefault="00D824E7" w:rsidP="00D824E7">
          <w:pPr>
            <w:autoSpaceDE w:val="0"/>
            <w:autoSpaceDN w:val="0"/>
            <w:spacing w:line="480" w:lineRule="auto"/>
            <w:ind w:left="480"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Peraturan Daerah Kabupaten Pemalang No. 13 Tahun 2016. (2016). Dalam </w: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https://dlh.pemalangkab.go.id/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14:paraId="5C39466A" w14:textId="77777777" w:rsidR="00D824E7" w:rsidRDefault="00D824E7" w:rsidP="00D824E7">
          <w:pPr>
            <w:autoSpaceDE w:val="0"/>
            <w:autoSpaceDN w:val="0"/>
            <w:spacing w:line="480" w:lineRule="auto"/>
            <w:ind w:left="480"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Peraturan Daerah Kabupaten Pemalang Nomor 13 Tahun 2012 Tentang Pegelolaan Sampah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14:paraId="1C4F2734" w14:textId="77777777" w:rsidR="00D824E7" w:rsidRDefault="00D824E7" w:rsidP="00D824E7">
          <w:pPr>
            <w:autoSpaceDE w:val="0"/>
            <w:autoSpaceDN w:val="0"/>
            <w:spacing w:line="480" w:lineRule="auto"/>
            <w:ind w:left="480"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PP No. 81 Tahun 2012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14:paraId="239FAF70" w14:textId="77777777" w:rsidR="00D824E7" w:rsidRDefault="00D824E7" w:rsidP="00D824E7">
          <w:pPr>
            <w:autoSpaceDE w:val="0"/>
            <w:autoSpaceDN w:val="0"/>
            <w:spacing w:line="480" w:lineRule="auto"/>
            <w:ind w:left="480"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Pradana, A. E., &amp; Subowo, A. (2017). Studi Penanganan Sampah Di Tempat Pemrosesan Akhir Jatibarang Berdasarkan Peraturan Daerah Kota Semarang Nomor 6 Tahun 2012 Tentang 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lastRenderedPageBreak/>
            <w:t xml:space="preserve">Pengelolaan Sampah. </w: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Indonesian Journal of Public Policy and Management Review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6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, 68–79.</w:t>
          </w:r>
        </w:p>
        <w:p w14:paraId="401A2258" w14:textId="77777777" w:rsidR="00D824E7" w:rsidRDefault="00D824E7" w:rsidP="00D824E7">
          <w:pPr>
            <w:autoSpaceDE w:val="0"/>
            <w:autoSpaceDN w:val="0"/>
            <w:spacing w:line="480" w:lineRule="auto"/>
            <w:ind w:left="480"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Puskapik.com. (2023). TPA Pesalakan Ditutup Lagi, Darurat Sampah Ancam Pemalang | Puskapik.com. </w: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Puskapik.com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. https://www.puskapik.com/32540/berita/tpa-pesalakan-ditutup-lagi-darurat-sampah-ancam-pemalang/</w:t>
          </w:r>
        </w:p>
        <w:p w14:paraId="45A46ED2" w14:textId="77777777" w:rsidR="00D824E7" w:rsidRDefault="00D824E7" w:rsidP="00D824E7">
          <w:pPr>
            <w:autoSpaceDE w:val="0"/>
            <w:autoSpaceDN w:val="0"/>
            <w:spacing w:line="480" w:lineRule="auto"/>
            <w:ind w:left="480"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Rangkuti, F. (2013). </w: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Analisis SWOT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. Gramedia Pustaka.</w:t>
          </w:r>
        </w:p>
        <w:p w14:paraId="503C5ADC" w14:textId="77777777" w:rsidR="00D824E7" w:rsidRDefault="00D824E7" w:rsidP="00D824E7">
          <w:pPr>
            <w:autoSpaceDE w:val="0"/>
            <w:autoSpaceDN w:val="0"/>
            <w:spacing w:line="480" w:lineRule="auto"/>
            <w:ind w:left="480"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Rintonga, Z. (2020). Buku Ajar Manajemen Strategi (Teori dan Aplikasi). Dalam </w: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Buku Ajar Manajemen Strategi (Teori dan Aplikasi)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14:paraId="36768B54" w14:textId="77777777" w:rsidR="00D824E7" w:rsidRDefault="00D824E7" w:rsidP="00D824E7">
          <w:pPr>
            <w:autoSpaceDE w:val="0"/>
            <w:autoSpaceDN w:val="0"/>
            <w:spacing w:line="480" w:lineRule="auto"/>
            <w:ind w:left="480"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Robbins, S., Bergman, R., Stagg, I., &amp; Coulter, M. (2014). </w: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Management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14:paraId="7CCBF472" w14:textId="77777777" w:rsidR="00D824E7" w:rsidRDefault="00D824E7" w:rsidP="00D824E7">
          <w:pPr>
            <w:autoSpaceDE w:val="0"/>
            <w:autoSpaceDN w:val="0"/>
            <w:spacing w:line="480" w:lineRule="auto"/>
            <w:ind w:left="480"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SIPSN - Sistem Informasi Pengelolaan Sampah Nasional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. Kementerian Lingkungan Hidup dan Kehutanan. Diambil 25 Oktober 2023, dari https://sipsn.menlhk.go.id/sipsn/public/data/timbulan</w:t>
          </w:r>
        </w:p>
        <w:p w14:paraId="376DBEF0" w14:textId="77777777" w:rsidR="00D824E7" w:rsidRDefault="00D824E7" w:rsidP="00D824E7">
          <w:pPr>
            <w:autoSpaceDE w:val="0"/>
            <w:autoSpaceDN w:val="0"/>
            <w:spacing w:line="480" w:lineRule="auto"/>
            <w:ind w:left="480"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Thohir, L. (2022). </w: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Pengelolaan TPA sampah di Kalsel, mayoritas masih open dumping - ANTARA News Kalimantan Selatan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. Antara Kalsel. https://kalsel.antaranews.com/berita/325173/pengelolaan-tpa-sampah-di-kalsel-mayoritas-masih-open-dumping</w:t>
          </w:r>
        </w:p>
        <w:p w14:paraId="0842CB0B" w14:textId="77777777" w:rsidR="00D824E7" w:rsidRDefault="00D824E7" w:rsidP="00D824E7">
          <w:pPr>
            <w:autoSpaceDE w:val="0"/>
            <w:autoSpaceDN w:val="0"/>
            <w:spacing w:line="480" w:lineRule="auto"/>
            <w:ind w:left="480"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Tri, S. S. (2021). </w: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Pengelolaan Sampah Oleh Dinas Lingkungan Hidup Dan Kebersihan Kota Pekanbaru (Studi Di Kecamatan Rumbai Pesisir)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</w: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LINGKUNGAN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, 110. http://repository.uir.ac.id/id/eprint/9714%0Ahttps://repository.uir.ac.id/9714/1/147310724.pdf</w:t>
          </w:r>
        </w:p>
        <w:p w14:paraId="05740DE9" w14:textId="77777777" w:rsidR="00D824E7" w:rsidRDefault="00D824E7" w:rsidP="00D824E7">
          <w:pPr>
            <w:autoSpaceDE w:val="0"/>
            <w:autoSpaceDN w:val="0"/>
            <w:spacing w:line="480" w:lineRule="auto"/>
            <w:ind w:left="480"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UU NO.18 Tahun 2008 Tentang Pengelolaan Sampah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14:paraId="50465DDD" w14:textId="77777777" w:rsidR="00D824E7" w:rsidRDefault="00D824E7" w:rsidP="00D824E7">
          <w:pPr>
            <w:autoSpaceDE w:val="0"/>
            <w:autoSpaceDN w:val="0"/>
            <w:spacing w:line="480" w:lineRule="auto"/>
            <w:ind w:left="480"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lastRenderedPageBreak/>
            <w:t xml:space="preserve">Wulandari, S. R., &amp; Puspa, A. (2022). </w: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KLHK: 35% TPA di Indonesia Masih Terapkan Sistem Open Dumping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. Media Indonesia. https://mediaindonesia.com/humaniora/539547/klhk-35-tpa-di-indonesia-masih-terapkan-sistem-open-dumping</w:t>
          </w:r>
        </w:p>
        <w:p w14:paraId="368BC64C" w14:textId="77777777" w:rsidR="00D824E7" w:rsidRDefault="00D824E7" w:rsidP="00D824E7">
          <w:pPr>
            <w:autoSpaceDE w:val="0"/>
            <w:autoSpaceDN w:val="0"/>
            <w:spacing w:line="480" w:lineRule="auto"/>
            <w:ind w:left="480"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Yudiyanto, Yudhistira, E., &amp; Tania, A. L. (2019). Pengelolaan Sampah Pengabdian Pendampingan Kota Metro. </w: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Lembaga Penelitian dan Pengabdian Pada Masyarakat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6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(11), 1–80.</w:t>
          </w:r>
        </w:p>
        <w:p w14:paraId="2B431160" w14:textId="77777777" w:rsidR="00D824E7" w:rsidRDefault="00D824E7" w:rsidP="00D824E7">
          <w:pPr>
            <w:spacing w:before="240" w:line="480" w:lineRule="auto"/>
            <w:ind w:left="288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 </w:t>
          </w:r>
        </w:p>
      </w:sdtContent>
    </w:sdt>
    <w:p w14:paraId="46FE5974" w14:textId="77777777" w:rsidR="00D824E7" w:rsidRDefault="00D824E7" w:rsidP="00D824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6BA9F38" w14:textId="77777777" w:rsidR="00D824E7" w:rsidRDefault="00D824E7" w:rsidP="00D824E7">
      <w:pPr>
        <w:spacing w:after="0" w:line="480" w:lineRule="auto"/>
        <w:rPr>
          <w:rFonts w:ascii="Times New Roman" w:hAnsi="Times New Roman" w:cs="Times New Roman"/>
          <w:lang w:val="en-US"/>
        </w:rPr>
        <w:sectPr w:rsidR="00D824E7" w:rsidSect="00D824E7">
          <w:pgSz w:w="11906" w:h="16838"/>
          <w:pgMar w:top="1440" w:right="1440" w:bottom="1440" w:left="1440" w:header="709" w:footer="709" w:gutter="0"/>
          <w:cols w:space="720"/>
        </w:sectPr>
      </w:pPr>
    </w:p>
    <w:p w14:paraId="607AE648" w14:textId="77777777" w:rsidR="00D824E7" w:rsidRDefault="00D824E7" w:rsidP="00D824E7">
      <w:pPr>
        <w:spacing w:line="480" w:lineRule="auto"/>
        <w:rPr>
          <w:rFonts w:ascii="Times New Roman" w:hAnsi="Times New Roman" w:cs="Times New Roman"/>
          <w:b/>
          <w:bCs/>
          <w:sz w:val="144"/>
          <w:szCs w:val="144"/>
          <w:lang w:val="en-US"/>
        </w:rPr>
      </w:pPr>
    </w:p>
    <w:p w14:paraId="65E1482C" w14:textId="77777777" w:rsidR="00D824E7" w:rsidRDefault="00D824E7" w:rsidP="00D824E7">
      <w:pPr>
        <w:spacing w:line="480" w:lineRule="auto"/>
        <w:jc w:val="center"/>
        <w:rPr>
          <w:rFonts w:ascii="Times New Roman" w:hAnsi="Times New Roman" w:cs="Times New Roman"/>
          <w:b/>
          <w:bCs/>
          <w:sz w:val="144"/>
          <w:szCs w:val="144"/>
          <w:lang w:val="en-US"/>
        </w:rPr>
      </w:pPr>
      <w:r>
        <w:rPr>
          <w:rFonts w:ascii="Times New Roman" w:hAnsi="Times New Roman" w:cs="Times New Roman"/>
          <w:b/>
          <w:bCs/>
          <w:sz w:val="144"/>
          <w:szCs w:val="144"/>
          <w:lang w:val="en-US"/>
        </w:rPr>
        <w:t>LAMPIRAN</w:t>
      </w:r>
      <w:r>
        <w:rPr>
          <w:rFonts w:ascii="Times New Roman" w:hAnsi="Times New Roman" w:cs="Times New Roman"/>
          <w:b/>
          <w:bCs/>
          <w:sz w:val="144"/>
          <w:szCs w:val="144"/>
          <w:lang w:val="en-US"/>
        </w:rPr>
        <w:br w:type="page"/>
      </w:r>
    </w:p>
    <w:p w14:paraId="0E9AAF08" w14:textId="77777777" w:rsidR="00D824E7" w:rsidRDefault="00D824E7" w:rsidP="00D824E7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PEDOMAN WAWANCARA</w:t>
      </w:r>
    </w:p>
    <w:p w14:paraId="5F3980B9" w14:textId="77777777" w:rsidR="00D824E7" w:rsidRDefault="00D824E7" w:rsidP="00D824E7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Judul Penelitian</w:t>
      </w:r>
    </w:p>
    <w:p w14:paraId="3C0C299A" w14:textId="77777777" w:rsidR="00D824E7" w:rsidRDefault="00D824E7" w:rsidP="00D824E7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“Strategi Dinas Lingkungan Hidup Dalam Pemrosesan Akhir Sampah Di Kabupaten Pemalang”</w:t>
      </w:r>
    </w:p>
    <w:p w14:paraId="39A4BE1B" w14:textId="77777777" w:rsidR="00D824E7" w:rsidRDefault="00D824E7" w:rsidP="00D824E7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Identitas Informan</w:t>
      </w:r>
    </w:p>
    <w:p w14:paraId="001DDE64" w14:textId="77777777" w:rsidR="00D824E7" w:rsidRDefault="00D824E7" w:rsidP="00D824E7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Nama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</w:p>
    <w:p w14:paraId="14E947DF" w14:textId="77777777" w:rsidR="00D824E7" w:rsidRDefault="00D824E7" w:rsidP="00D824E7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Jabatan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</w:p>
    <w:p w14:paraId="5476E990" w14:textId="77777777" w:rsidR="00D824E7" w:rsidRDefault="00D824E7" w:rsidP="00D824E7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Tempat / tanggal wawancara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</w:p>
    <w:p w14:paraId="70EB2051" w14:textId="77777777" w:rsidR="00D824E7" w:rsidRDefault="00D824E7" w:rsidP="00D824E7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Pertanyaan wawancara</w:t>
      </w:r>
    </w:p>
    <w:p w14:paraId="0743C222" w14:textId="77777777" w:rsidR="00D824E7" w:rsidRDefault="00D824E7" w:rsidP="00D824E7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Perencanaan strategi</w:t>
      </w:r>
    </w:p>
    <w:p w14:paraId="4D7B4BD2" w14:textId="77777777" w:rsidR="00D824E7" w:rsidRDefault="00D824E7" w:rsidP="00D824E7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Bagaimana visi dan misi DLH sebagai badan penyelenggara urusan lingkungan hidup?</w:t>
      </w:r>
    </w:p>
    <w:p w14:paraId="0E189D58" w14:textId="77777777" w:rsidR="00D824E7" w:rsidRDefault="00D824E7" w:rsidP="00D824E7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Bagaimana penetapan tujuan jangka panjang dalam pemrosesan akhir sampah di TPA?</w:t>
      </w:r>
    </w:p>
    <w:p w14:paraId="6158FB94" w14:textId="77777777" w:rsidR="00D824E7" w:rsidRDefault="00D824E7" w:rsidP="00D824E7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1" w:name="_Hlk166056299"/>
      <w:r>
        <w:rPr>
          <w:rFonts w:ascii="Times New Roman" w:hAnsi="Times New Roman" w:cs="Times New Roman"/>
          <w:sz w:val="24"/>
          <w:szCs w:val="24"/>
          <w:lang w:val="en-US"/>
        </w:rPr>
        <w:t>Bagaimana DLH menentukan sasaran dengan melibatkan masyarakat dan swasta sebagai sasaran dalam penanganan sampah?</w:t>
      </w:r>
    </w:p>
    <w:bookmarkEnd w:id="1"/>
    <w:p w14:paraId="2DB848F7" w14:textId="77777777" w:rsidR="00D824E7" w:rsidRDefault="00D824E7" w:rsidP="00D824E7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Bagaimana strategi perumusan kebijakan jangka panjang oleh DLH dalam penanganan sampah?</w:t>
      </w:r>
    </w:p>
    <w:p w14:paraId="11D3EA4C" w14:textId="77777777" w:rsidR="00D824E7" w:rsidRDefault="00D824E7" w:rsidP="00D824E7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2" w:name="_Hlk166056545"/>
      <w:r>
        <w:rPr>
          <w:rFonts w:ascii="Times New Roman" w:hAnsi="Times New Roman" w:cs="Times New Roman"/>
          <w:sz w:val="24"/>
          <w:szCs w:val="24"/>
          <w:lang w:val="en-US"/>
        </w:rPr>
        <w:t>Bagaimana strategi kebijakan jangka panjang yang dilakukan DLH dalam penanganan dan pemrosesan akhir sampah di TPA?</w:t>
      </w:r>
    </w:p>
    <w:bookmarkEnd w:id="2"/>
    <w:p w14:paraId="09D032CA" w14:textId="77777777" w:rsidR="00D824E7" w:rsidRDefault="00D824E7" w:rsidP="00D824E7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Implementasi strategi</w:t>
      </w:r>
    </w:p>
    <w:p w14:paraId="1339264F" w14:textId="77777777" w:rsidR="00D824E7" w:rsidRDefault="00D824E7" w:rsidP="00D824E7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Program apa saja yang dilaksanakan DLH dalam pemrosesan akhir sampah di TPA?</w:t>
      </w:r>
    </w:p>
    <w:p w14:paraId="127F5DA6" w14:textId="77777777" w:rsidR="00D824E7" w:rsidRDefault="00D824E7" w:rsidP="00D824E7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3" w:name="_Hlk166056687"/>
      <w:r>
        <w:rPr>
          <w:rFonts w:ascii="Times New Roman" w:hAnsi="Times New Roman" w:cs="Times New Roman"/>
          <w:sz w:val="24"/>
          <w:szCs w:val="24"/>
          <w:lang w:val="en-US"/>
        </w:rPr>
        <w:t>Bagaimana strategi DLH mengimplementasikan anggaran dalam pelaksanaan pemrosesan akhir sampah di TPA?</w:t>
      </w:r>
    </w:p>
    <w:bookmarkEnd w:id="3"/>
    <w:p w14:paraId="3B385E94" w14:textId="77777777" w:rsidR="00D824E7" w:rsidRDefault="00D824E7" w:rsidP="00D824E7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Bagaimana prosedur yang dilakukan dalam pemrosesan akhir sampah di TPA melalui aspek:</w:t>
      </w:r>
    </w:p>
    <w:p w14:paraId="7C913339" w14:textId="77777777" w:rsidR="00D824E7" w:rsidRDefault="00D824E7" w:rsidP="00D824E7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Penimbangan,</w:t>
      </w:r>
    </w:p>
    <w:p w14:paraId="6966FB47" w14:textId="77777777" w:rsidR="00D824E7" w:rsidRDefault="00D824E7" w:rsidP="00D824E7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Pembongkaran,</w:t>
      </w:r>
    </w:p>
    <w:p w14:paraId="2EC2D073" w14:textId="77777777" w:rsidR="00D824E7" w:rsidRDefault="00D824E7" w:rsidP="00D824E7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Perataan,</w:t>
      </w:r>
    </w:p>
    <w:p w14:paraId="02C396B6" w14:textId="77777777" w:rsidR="00D824E7" w:rsidRDefault="00D824E7" w:rsidP="00D824E7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Pengurugan,</w:t>
      </w:r>
    </w:p>
    <w:p w14:paraId="247969CF" w14:textId="77777777" w:rsidR="00D824E7" w:rsidRDefault="00D824E7" w:rsidP="00D824E7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Teknologi ramah lingkungan.</w:t>
      </w:r>
    </w:p>
    <w:p w14:paraId="60DCEBB0" w14:textId="77777777" w:rsidR="00D824E7" w:rsidRDefault="00D824E7" w:rsidP="00D824E7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Bagaimana implementasi strategi kebijakan dalam pemrosesan akhir di TPA? Apakah selama ini dilakukan dengan baik dan maksimal selaras dengan peraturan undang-undang yang ada?</w:t>
      </w:r>
    </w:p>
    <w:p w14:paraId="164AA657" w14:textId="77777777" w:rsidR="00D824E7" w:rsidRDefault="00D824E7" w:rsidP="00D824E7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Evaluasi </w:t>
      </w:r>
    </w:p>
    <w:p w14:paraId="48DC248E" w14:textId="77777777" w:rsidR="00D824E7" w:rsidRDefault="00D824E7" w:rsidP="00D824E7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Bagaimana evaluasi terhadap pelaksanaan strategi kebijakan dalam pemrosesan akhir di TPA?</w:t>
      </w:r>
    </w:p>
    <w:p w14:paraId="40734A55" w14:textId="77777777" w:rsidR="00D824E7" w:rsidRDefault="00D824E7" w:rsidP="00D824E7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Apa yang ingin dicapai DLH dalam pemrosesan akhir sampah di TPA dalam beberapa tahun kedepan?</w:t>
      </w:r>
    </w:p>
    <w:p w14:paraId="21F76431" w14:textId="77777777" w:rsidR="00D824E7" w:rsidRDefault="00D824E7" w:rsidP="00D824E7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Apa saja yang menjadi faktor pendukung dan penghambat dalam pemrosesan akhir di TPA?</w:t>
      </w:r>
    </w:p>
    <w:p w14:paraId="2ACB5FF4" w14:textId="77777777" w:rsidR="00D824E7" w:rsidRDefault="00D824E7" w:rsidP="00D824E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72CD74D" w14:textId="77777777" w:rsidR="00D824E7" w:rsidRDefault="00D824E7" w:rsidP="00D824E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6E4C7FA2" w14:textId="77777777" w:rsidR="00D824E7" w:rsidRDefault="00D824E7" w:rsidP="00D824E7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DOKUMENTASI</w:t>
      </w:r>
    </w:p>
    <w:p w14:paraId="07C961D1" w14:textId="77777777" w:rsidR="00D824E7" w:rsidRDefault="00D824E7" w:rsidP="00D824E7">
      <w:pPr>
        <w:keepNext/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E5803A1" wp14:editId="71902242">
            <wp:extent cx="4777740" cy="3596005"/>
            <wp:effectExtent l="0" t="0" r="0" b="0"/>
            <wp:docPr id="148032259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417F37F6" wp14:editId="4892A71E">
            <wp:extent cx="4777740" cy="3596005"/>
            <wp:effectExtent l="0" t="0" r="0" b="0"/>
            <wp:docPr id="196568038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A3B0F" w14:textId="77777777" w:rsidR="00D824E7" w:rsidRDefault="00D824E7" w:rsidP="00D824E7">
      <w:pPr>
        <w:pStyle w:val="Caption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Dokumentasi wawancara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dengan Bapak Wasis, selaku kepala UPT TPA </w:t>
      </w:r>
    </w:p>
    <w:p w14:paraId="2A7887C4" w14:textId="77777777" w:rsidR="00D824E7" w:rsidRDefault="00D824E7" w:rsidP="00D824E7">
      <w:pPr>
        <w:rPr>
          <w:rFonts w:ascii="Times New Roman" w:hAnsi="Times New Roman" w:cs="Times New Roman"/>
          <w:lang w:val="en-US"/>
        </w:rPr>
      </w:pPr>
    </w:p>
    <w:p w14:paraId="6CFD3175" w14:textId="77777777" w:rsidR="00D824E7" w:rsidRDefault="00D824E7" w:rsidP="00D824E7">
      <w:pPr>
        <w:keepNext/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3D220011" wp14:editId="5C6961AB">
            <wp:extent cx="4798060" cy="3596005"/>
            <wp:effectExtent l="0" t="0" r="0" b="0"/>
            <wp:docPr id="7479992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1D4C0A0" wp14:editId="69EE9C5B">
            <wp:extent cx="4798060" cy="3596005"/>
            <wp:effectExtent l="0" t="0" r="0" b="0"/>
            <wp:docPr id="131469999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F4BBE" w14:textId="77777777" w:rsidR="00D824E7" w:rsidRDefault="00D824E7" w:rsidP="00D824E7">
      <w:pPr>
        <w:pStyle w:val="Caption"/>
        <w:ind w:left="72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Dokumentasi wawancara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dengan Bapak Agus Aribowo, ST., selaku kepala subkoordinator pengelolaan sampah dan limbah B3 dan dampak lingkungan.</w:t>
      </w:r>
    </w:p>
    <w:p w14:paraId="0AE983C8" w14:textId="77777777" w:rsidR="00D824E7" w:rsidRDefault="00D824E7" w:rsidP="00D824E7">
      <w:pP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3B713545" w14:textId="77777777" w:rsidR="00D824E7" w:rsidRDefault="00D824E7" w:rsidP="00D824E7">
      <w:pPr>
        <w:pStyle w:val="Caption"/>
        <w:keepNext/>
        <w:spacing w:line="480" w:lineRule="auto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lastRenderedPageBreak/>
        <w:drawing>
          <wp:inline distT="0" distB="0" distL="0" distR="0" wp14:anchorId="01F12DEC" wp14:editId="1C7B6890">
            <wp:extent cx="4798060" cy="3596005"/>
            <wp:effectExtent l="0" t="0" r="0" b="0"/>
            <wp:docPr id="17552495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drawing>
          <wp:inline distT="0" distB="0" distL="0" distR="0" wp14:anchorId="45672E23" wp14:editId="2261CCAF">
            <wp:extent cx="4798060" cy="3596005"/>
            <wp:effectExtent l="0" t="0" r="0" b="0"/>
            <wp:docPr id="7585359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578F4" w14:textId="77777777" w:rsidR="00D824E7" w:rsidRDefault="00D824E7" w:rsidP="00D824E7">
      <w:pPr>
        <w:pStyle w:val="Caption"/>
        <w:ind w:left="72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Dokumentasi wawancar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a dengan Bapak Dr. Ling. Agus Harto Wibowo, </w:t>
      </w:r>
      <w:proofErr w:type="gramStart"/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S.Sos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M.SI., selaku </w:t>
      </w:r>
      <w:r>
        <w:rPr>
          <w:rFonts w:ascii="Times New Roman" w:hAnsi="Times New Roman" w:cs="Times New Roman"/>
          <w:color w:val="auto"/>
          <w:sz w:val="24"/>
          <w:szCs w:val="24"/>
        </w:rPr>
        <w:t>Kepala Bidang Pengendalian dan Konservasi Lingkungan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ahli pertama.</w:t>
      </w:r>
    </w:p>
    <w:p w14:paraId="2FCDD6CC" w14:textId="77777777" w:rsidR="00D824E7" w:rsidRDefault="00D824E7" w:rsidP="00D824E7">
      <w:pP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06B625C2" w14:textId="77777777" w:rsidR="00D824E7" w:rsidRDefault="00D824E7" w:rsidP="00D824E7">
      <w:pPr>
        <w:pStyle w:val="Caption"/>
        <w:keepNext/>
        <w:spacing w:line="480" w:lineRule="auto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lastRenderedPageBreak/>
        <w:drawing>
          <wp:inline distT="0" distB="0" distL="0" distR="0" wp14:anchorId="1CF6127E" wp14:editId="2730391A">
            <wp:extent cx="4777740" cy="3596005"/>
            <wp:effectExtent l="0" t="0" r="0" b="0"/>
            <wp:docPr id="6324061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drawing>
          <wp:inline distT="0" distB="0" distL="0" distR="0" wp14:anchorId="000B5F4F" wp14:editId="4F540A67">
            <wp:extent cx="4777740" cy="3596005"/>
            <wp:effectExtent l="0" t="0" r="0" b="0"/>
            <wp:docPr id="14148528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333B2" w14:textId="77777777" w:rsidR="00D824E7" w:rsidRDefault="00D824E7" w:rsidP="00D824E7">
      <w:pPr>
        <w:pStyle w:val="Caption"/>
        <w:ind w:left="72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Dokumentasi wawancara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dengan Ibu Wiji Mulyati, S.KM., selaku Kepala Dinas Lingkungan Hidup Kabupaten Pemalang.</w:t>
      </w:r>
    </w:p>
    <w:p w14:paraId="0572F5F1" w14:textId="77777777" w:rsidR="00D824E7" w:rsidRDefault="00D824E7" w:rsidP="00D824E7">
      <w:pP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2651D836" w14:textId="77777777" w:rsidR="00D824E7" w:rsidRDefault="00D824E7" w:rsidP="00D824E7">
      <w:pPr>
        <w:pStyle w:val="Caption"/>
        <w:ind w:left="72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lastRenderedPageBreak/>
        <w:drawing>
          <wp:inline distT="0" distB="0" distL="0" distR="0" wp14:anchorId="661FEDCE" wp14:editId="71F2DDE3">
            <wp:extent cx="5722620" cy="8003540"/>
            <wp:effectExtent l="0" t="0" r="0" b="0"/>
            <wp:docPr id="12627982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00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04D8C" w14:textId="77777777" w:rsidR="00D824E7" w:rsidRDefault="00D824E7" w:rsidP="00D824E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br w:type="page"/>
      </w:r>
    </w:p>
    <w:p w14:paraId="340BBF5A" w14:textId="77777777" w:rsidR="00D824E7" w:rsidRDefault="00D824E7" w:rsidP="00D824E7">
      <w:pPr>
        <w:pStyle w:val="Caption"/>
        <w:ind w:left="72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lastRenderedPageBreak/>
        <w:drawing>
          <wp:inline distT="0" distB="0" distL="0" distR="0" wp14:anchorId="0D373671" wp14:editId="1A3052F6">
            <wp:extent cx="5722620" cy="7839075"/>
            <wp:effectExtent l="0" t="0" r="0" b="0"/>
            <wp:docPr id="794458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8A677" w14:textId="77777777" w:rsidR="00D824E7" w:rsidRDefault="00D824E7" w:rsidP="00D824E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br w:type="page"/>
      </w:r>
    </w:p>
    <w:p w14:paraId="63D6FF5A" w14:textId="77777777" w:rsidR="00D824E7" w:rsidRDefault="00D824E7" w:rsidP="00D824E7">
      <w:pPr>
        <w:pStyle w:val="Caption"/>
        <w:ind w:left="72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lastRenderedPageBreak/>
        <w:drawing>
          <wp:inline distT="0" distB="0" distL="0" distR="0" wp14:anchorId="4AEB6CE6" wp14:editId="44BDA2F9">
            <wp:extent cx="5731510" cy="7981315"/>
            <wp:effectExtent l="0" t="0" r="0" b="0"/>
            <wp:docPr id="15789504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F193B" w14:textId="77777777" w:rsidR="00D824E7" w:rsidRDefault="00D824E7" w:rsidP="00D824E7">
      <w:pP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14:paraId="4047B7BD" w14:textId="77777777" w:rsidR="00D824E7" w:rsidRDefault="00D824E7" w:rsidP="00D824E7">
      <w:pP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br w:type="page"/>
      </w:r>
    </w:p>
    <w:p w14:paraId="1A609632" w14:textId="77777777" w:rsidR="00D824E7" w:rsidRDefault="00D824E7" w:rsidP="00D824E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A22081E" wp14:editId="469E42AF">
            <wp:extent cx="5731510" cy="7755255"/>
            <wp:effectExtent l="0" t="0" r="0" b="0"/>
            <wp:docPr id="649373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EA90D" w14:textId="77777777" w:rsidR="007F398B" w:rsidRDefault="007F398B" w:rsidP="00D824E7">
      <w:pPr>
        <w:jc w:val="both"/>
      </w:pPr>
    </w:p>
    <w:sectPr w:rsidR="007F39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B5056A"/>
    <w:multiLevelType w:val="hybridMultilevel"/>
    <w:tmpl w:val="71CE8976"/>
    <w:lvl w:ilvl="0" w:tplc="F0FA2DA4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D2033EC"/>
    <w:multiLevelType w:val="hybridMultilevel"/>
    <w:tmpl w:val="ADECA398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FB69DA"/>
    <w:multiLevelType w:val="hybridMultilevel"/>
    <w:tmpl w:val="5E92987E"/>
    <w:lvl w:ilvl="0" w:tplc="62640A9C">
      <w:start w:val="1"/>
      <w:numFmt w:val="bullet"/>
      <w:lvlText w:val="-"/>
      <w:lvlJc w:val="left"/>
      <w:pPr>
        <w:ind w:left="1440" w:hanging="360"/>
      </w:pPr>
      <w:rPr>
        <w:rFonts w:ascii="Times New Roman" w:eastAsia="Cambria" w:hAnsi="Times New Roman" w:cs="Times New Roman" w:hint="default"/>
      </w:rPr>
    </w:lvl>
    <w:lvl w:ilvl="1" w:tplc="0421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3E8660D"/>
    <w:multiLevelType w:val="hybridMultilevel"/>
    <w:tmpl w:val="8D8CBD02"/>
    <w:lvl w:ilvl="0" w:tplc="077456DC">
      <w:start w:val="1"/>
      <w:numFmt w:val="decimal"/>
      <w:lvlText w:val="%1."/>
      <w:lvlJc w:val="left"/>
      <w:pPr>
        <w:ind w:left="1800" w:hanging="360"/>
      </w:p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>
      <w:start w:val="1"/>
      <w:numFmt w:val="lowerRoman"/>
      <w:lvlText w:val="%3."/>
      <w:lvlJc w:val="right"/>
      <w:pPr>
        <w:ind w:left="3240" w:hanging="180"/>
      </w:pPr>
    </w:lvl>
    <w:lvl w:ilvl="3" w:tplc="0421000F">
      <w:start w:val="1"/>
      <w:numFmt w:val="decimal"/>
      <w:lvlText w:val="%4."/>
      <w:lvlJc w:val="left"/>
      <w:pPr>
        <w:ind w:left="3960" w:hanging="360"/>
      </w:pPr>
    </w:lvl>
    <w:lvl w:ilvl="4" w:tplc="04210019">
      <w:start w:val="1"/>
      <w:numFmt w:val="lowerLetter"/>
      <w:lvlText w:val="%5."/>
      <w:lvlJc w:val="left"/>
      <w:pPr>
        <w:ind w:left="4680" w:hanging="360"/>
      </w:pPr>
    </w:lvl>
    <w:lvl w:ilvl="5" w:tplc="0421001B">
      <w:start w:val="1"/>
      <w:numFmt w:val="lowerRoman"/>
      <w:lvlText w:val="%6."/>
      <w:lvlJc w:val="right"/>
      <w:pPr>
        <w:ind w:left="5400" w:hanging="180"/>
      </w:pPr>
    </w:lvl>
    <w:lvl w:ilvl="6" w:tplc="0421000F">
      <w:start w:val="1"/>
      <w:numFmt w:val="decimal"/>
      <w:lvlText w:val="%7."/>
      <w:lvlJc w:val="left"/>
      <w:pPr>
        <w:ind w:left="6120" w:hanging="360"/>
      </w:pPr>
    </w:lvl>
    <w:lvl w:ilvl="7" w:tplc="04210019">
      <w:start w:val="1"/>
      <w:numFmt w:val="lowerLetter"/>
      <w:lvlText w:val="%8."/>
      <w:lvlJc w:val="left"/>
      <w:pPr>
        <w:ind w:left="6840" w:hanging="360"/>
      </w:pPr>
    </w:lvl>
    <w:lvl w:ilvl="8" w:tplc="0421001B">
      <w:start w:val="1"/>
      <w:numFmt w:val="lowerRoman"/>
      <w:lvlText w:val="%9."/>
      <w:lvlJc w:val="right"/>
      <w:pPr>
        <w:ind w:left="7560" w:hanging="180"/>
      </w:pPr>
    </w:lvl>
  </w:abstractNum>
  <w:num w:numId="1" w16cid:durableId="7894777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695894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3335437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23366405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4E7"/>
    <w:rsid w:val="00002101"/>
    <w:rsid w:val="0013555F"/>
    <w:rsid w:val="00201DE0"/>
    <w:rsid w:val="00221144"/>
    <w:rsid w:val="00276EAD"/>
    <w:rsid w:val="00346A3C"/>
    <w:rsid w:val="00372813"/>
    <w:rsid w:val="0042364D"/>
    <w:rsid w:val="00565743"/>
    <w:rsid w:val="005B1722"/>
    <w:rsid w:val="0073171F"/>
    <w:rsid w:val="007F398B"/>
    <w:rsid w:val="00846F33"/>
    <w:rsid w:val="008770E9"/>
    <w:rsid w:val="008845C5"/>
    <w:rsid w:val="0093289E"/>
    <w:rsid w:val="00993E8C"/>
    <w:rsid w:val="00A6232B"/>
    <w:rsid w:val="00AD75CD"/>
    <w:rsid w:val="00C034EE"/>
    <w:rsid w:val="00C227B6"/>
    <w:rsid w:val="00C22883"/>
    <w:rsid w:val="00D03A27"/>
    <w:rsid w:val="00D824E7"/>
    <w:rsid w:val="00D85E7C"/>
    <w:rsid w:val="00D91022"/>
    <w:rsid w:val="00DF48AE"/>
    <w:rsid w:val="00E57AE5"/>
    <w:rsid w:val="00EE1B0C"/>
    <w:rsid w:val="00EE47FE"/>
    <w:rsid w:val="00F85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F4C90"/>
  <w15:chartTrackingRefBased/>
  <w15:docId w15:val="{5699C989-82D0-40C7-A55A-A89BC49A8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4E7"/>
    <w:pPr>
      <w:spacing w:line="256" w:lineRule="auto"/>
    </w:pPr>
    <w:rPr>
      <w:rFonts w:ascii="Calibri" w:eastAsia="Calibri" w:hAnsi="Calibri" w:cs="Calibri"/>
      <w:kern w:val="0"/>
      <w:lang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24E7"/>
    <w:pPr>
      <w:spacing w:line="48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24E7"/>
    <w:rPr>
      <w:rFonts w:ascii="Times New Roman" w:eastAsia="Times New Roman" w:hAnsi="Times New Roman" w:cs="Times New Roman"/>
      <w:b/>
      <w:bCs/>
      <w:kern w:val="0"/>
      <w:sz w:val="24"/>
      <w:szCs w:val="24"/>
      <w:lang w:val="en-US" w:eastAsia="id-I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824E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D82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09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14C17071AFB47A1B0ED473713C17E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2DA0D-0875-4006-8379-23C9B9B33D76}"/>
      </w:docPartPr>
      <w:docPartBody>
        <w:p w:rsidR="00000000" w:rsidRDefault="00517A5B" w:rsidP="00517A5B">
          <w:pPr>
            <w:pStyle w:val="A14C17071AFB47A1B0ED473713C17E99"/>
          </w:pPr>
          <w:r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A5B"/>
    <w:rsid w:val="00084D40"/>
    <w:rsid w:val="00517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d-ID" w:eastAsia="id-ID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17A5B"/>
  </w:style>
  <w:style w:type="paragraph" w:customStyle="1" w:styleId="00F0BAA9FD4C49CD90EEA0AEEB88BFDC">
    <w:name w:val="00F0BAA9FD4C49CD90EEA0AEEB88BFDC"/>
    <w:rsid w:val="00517A5B"/>
  </w:style>
  <w:style w:type="paragraph" w:customStyle="1" w:styleId="A14C17071AFB47A1B0ED473713C17E99">
    <w:name w:val="A14C17071AFB47A1B0ED473713C17E99"/>
    <w:rsid w:val="00517A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967</Words>
  <Characters>5517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dimas alfaidzi</dc:creator>
  <cp:keywords/>
  <dc:description/>
  <cp:lastModifiedBy>dimas alfaidzi</cp:lastModifiedBy>
  <cp:revision>1</cp:revision>
  <dcterms:created xsi:type="dcterms:W3CDTF">2024-08-02T12:12:00Z</dcterms:created>
  <dcterms:modified xsi:type="dcterms:W3CDTF">2024-08-02T12:16:00Z</dcterms:modified>
</cp:coreProperties>
</file>