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82" w:rsidRPr="0086157C" w:rsidRDefault="00233C82" w:rsidP="00233C82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id-ID" w:eastAsia="id-ID"/>
        </w:rPr>
      </w:pPr>
      <w:bookmarkStart w:id="0" w:name="_GoBack"/>
      <w:bookmarkEnd w:id="0"/>
      <w:r w:rsidRPr="0086157C">
        <w:rPr>
          <w:b/>
          <w:color w:val="000000"/>
          <w:sz w:val="23"/>
          <w:szCs w:val="23"/>
          <w:lang w:val="id-ID" w:eastAsia="id-ID"/>
        </w:rPr>
        <w:t>DAFTAR PUSTAKA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center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center"/>
        <w:rPr>
          <w:color w:val="000000"/>
          <w:sz w:val="23"/>
          <w:szCs w:val="23"/>
          <w:lang w:val="id-ID" w:eastAsia="id-ID"/>
        </w:rPr>
      </w:pPr>
    </w:p>
    <w:p w:rsidR="00233C82" w:rsidRPr="00FF7639" w:rsidRDefault="00233C82" w:rsidP="00233C82">
      <w:pPr>
        <w:autoSpaceDE w:val="0"/>
        <w:autoSpaceDN w:val="0"/>
        <w:adjustRightInd w:val="0"/>
        <w:ind w:left="1134" w:hanging="1134"/>
        <w:jc w:val="both"/>
        <w:rPr>
          <w:b/>
          <w:color w:val="000000"/>
          <w:sz w:val="23"/>
          <w:szCs w:val="23"/>
          <w:lang w:val="id-ID" w:eastAsia="id-ID"/>
        </w:rPr>
      </w:pPr>
      <w:r w:rsidRPr="00FF7639">
        <w:rPr>
          <w:b/>
          <w:color w:val="000000"/>
          <w:sz w:val="23"/>
          <w:szCs w:val="23"/>
          <w:lang w:val="id-ID" w:eastAsia="id-ID"/>
        </w:rPr>
        <w:t>Buku :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r w:rsidRPr="00F360FF">
        <w:rPr>
          <w:color w:val="000000"/>
          <w:sz w:val="23"/>
          <w:szCs w:val="23"/>
          <w:lang w:val="id-ID" w:eastAsia="id-ID"/>
        </w:rPr>
        <w:t xml:space="preserve">Afifuddin, 2012. </w:t>
      </w:r>
      <w:r w:rsidRPr="00F360FF">
        <w:rPr>
          <w:i/>
          <w:iCs/>
          <w:color w:val="000000"/>
          <w:sz w:val="23"/>
          <w:szCs w:val="23"/>
          <w:lang w:val="id-ID" w:eastAsia="id-ID"/>
        </w:rPr>
        <w:t>Pengantar Administrasi Pembangunan</w:t>
      </w:r>
      <w:r w:rsidRPr="00F360FF">
        <w:rPr>
          <w:color w:val="000000"/>
          <w:sz w:val="23"/>
          <w:szCs w:val="23"/>
          <w:lang w:val="id-ID" w:eastAsia="id-ID"/>
        </w:rPr>
        <w:t xml:space="preserve">. Cetakan kedua. Bandung. Penerbit Alfabeta. 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Arikunto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>, </w:t>
      </w:r>
      <w:proofErr w:type="spellStart"/>
      <w:r w:rsidRPr="00596A50">
        <w:rPr>
          <w:rStyle w:val="Emphasis"/>
          <w:bCs/>
          <w:color w:val="000000"/>
          <w:sz w:val="24"/>
          <w:szCs w:val="24"/>
          <w:shd w:val="clear" w:color="auto" w:fill="FFFFFF"/>
        </w:rPr>
        <w:t>Suharsimi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 xml:space="preserve">. 2006.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Prosedur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Pendekatan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Prakti</w:t>
      </w:r>
      <w:r w:rsidRPr="00596A50">
        <w:rPr>
          <w:color w:val="000000"/>
          <w:sz w:val="24"/>
          <w:szCs w:val="24"/>
          <w:shd w:val="clear" w:color="auto" w:fill="FFFFFF"/>
        </w:rPr>
        <w:t>k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96A50">
        <w:rPr>
          <w:color w:val="000000"/>
          <w:sz w:val="24"/>
          <w:szCs w:val="24"/>
          <w:shd w:val="clear" w:color="auto" w:fill="FFFFFF"/>
        </w:rPr>
        <w:t xml:space="preserve">Jakarta: </w:t>
      </w: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Rineka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Cipta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>.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eastAsia="id-ID"/>
        </w:rPr>
      </w:pPr>
      <w:r w:rsidRPr="00F360FF">
        <w:rPr>
          <w:color w:val="000000"/>
          <w:sz w:val="23"/>
          <w:szCs w:val="23"/>
          <w:lang w:val="id-ID" w:eastAsia="id-ID"/>
        </w:rPr>
        <w:t>Bambang Trisantono Soemantri, 2011</w:t>
      </w:r>
      <w:r>
        <w:rPr>
          <w:color w:val="000000"/>
          <w:sz w:val="23"/>
          <w:szCs w:val="23"/>
          <w:lang w:val="id-ID" w:eastAsia="id-ID"/>
        </w:rPr>
        <w:t>.</w:t>
      </w:r>
      <w:r w:rsidRPr="00F360FF">
        <w:rPr>
          <w:color w:val="000000"/>
          <w:sz w:val="23"/>
          <w:szCs w:val="23"/>
          <w:lang w:val="id-ID" w:eastAsia="id-ID"/>
        </w:rPr>
        <w:t xml:space="preserve"> </w:t>
      </w:r>
      <w:r w:rsidRPr="00496C1D">
        <w:rPr>
          <w:i/>
          <w:color w:val="000000"/>
          <w:sz w:val="23"/>
          <w:szCs w:val="23"/>
          <w:lang w:val="id-ID" w:eastAsia="id-ID"/>
        </w:rPr>
        <w:t>Pedoman Penyelenggaraan Pemerintahan Desa,</w:t>
      </w:r>
      <w:r w:rsidRPr="00F360FF">
        <w:rPr>
          <w:color w:val="000000"/>
          <w:sz w:val="23"/>
          <w:szCs w:val="23"/>
          <w:lang w:val="id-ID" w:eastAsia="id-ID"/>
        </w:rPr>
        <w:t xml:space="preserve"> Fokus Media, Bandung. </w:t>
      </w:r>
    </w:p>
    <w:p w:rsidR="00233C82" w:rsidRPr="00496C1D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gramStart"/>
      <w:r w:rsidRPr="00CD6F44">
        <w:rPr>
          <w:color w:val="000000"/>
          <w:sz w:val="24"/>
          <w:szCs w:val="24"/>
          <w:lang w:eastAsia="id-ID"/>
        </w:rPr>
        <w:t xml:space="preserve">Effendi, </w:t>
      </w:r>
      <w:proofErr w:type="spellStart"/>
      <w:r w:rsidRPr="00CD6F44">
        <w:rPr>
          <w:color w:val="000000"/>
          <w:sz w:val="24"/>
          <w:szCs w:val="24"/>
          <w:lang w:eastAsia="id-ID"/>
        </w:rPr>
        <w:t>Khasan</w:t>
      </w:r>
      <w:proofErr w:type="spellEnd"/>
      <w:r w:rsidRPr="00CD6F44">
        <w:rPr>
          <w:color w:val="000000"/>
          <w:sz w:val="24"/>
          <w:szCs w:val="24"/>
          <w:lang w:eastAsia="id-ID"/>
        </w:rPr>
        <w:t>.</w:t>
      </w:r>
      <w:proofErr w:type="gramEnd"/>
      <w:r w:rsidRPr="00CD6F44">
        <w:rPr>
          <w:color w:val="000000"/>
          <w:sz w:val="24"/>
          <w:szCs w:val="24"/>
          <w:lang w:eastAsia="id-ID"/>
        </w:rPr>
        <w:t xml:space="preserve"> </w:t>
      </w:r>
      <w:proofErr w:type="spellStart"/>
      <w:r w:rsidRPr="00CD6F44">
        <w:rPr>
          <w:i/>
          <w:color w:val="000000"/>
          <w:sz w:val="24"/>
          <w:szCs w:val="24"/>
          <w:lang w:eastAsia="id-ID"/>
        </w:rPr>
        <w:t>Penguatan</w:t>
      </w:r>
      <w:proofErr w:type="spellEnd"/>
      <w:r w:rsidRPr="00CD6F44">
        <w:rPr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CD6F44">
        <w:rPr>
          <w:i/>
          <w:color w:val="000000"/>
          <w:sz w:val="24"/>
          <w:szCs w:val="24"/>
          <w:lang w:eastAsia="id-ID"/>
        </w:rPr>
        <w:t>Pemerintahan</w:t>
      </w:r>
      <w:proofErr w:type="spellEnd"/>
      <w:r w:rsidRPr="00CD6F44">
        <w:rPr>
          <w:i/>
          <w:color w:val="000000"/>
          <w:sz w:val="24"/>
          <w:szCs w:val="24"/>
          <w:lang w:eastAsia="id-ID"/>
        </w:rPr>
        <w:t xml:space="preserve"> </w:t>
      </w:r>
      <w:proofErr w:type="spellStart"/>
      <w:r w:rsidRPr="00CD6F44">
        <w:rPr>
          <w:i/>
          <w:color w:val="000000"/>
          <w:sz w:val="24"/>
          <w:szCs w:val="24"/>
          <w:lang w:eastAsia="id-ID"/>
        </w:rPr>
        <w:t>Desa</w:t>
      </w:r>
      <w:proofErr w:type="spellEnd"/>
      <w:r w:rsidRPr="00CD6F44">
        <w:rPr>
          <w:color w:val="000000"/>
          <w:sz w:val="24"/>
          <w:szCs w:val="24"/>
          <w:lang w:eastAsia="id-ID"/>
        </w:rPr>
        <w:t xml:space="preserve">, </w:t>
      </w:r>
      <w:proofErr w:type="spellStart"/>
      <w:r w:rsidRPr="00CD6F44">
        <w:rPr>
          <w:color w:val="000000"/>
          <w:sz w:val="24"/>
          <w:szCs w:val="24"/>
          <w:lang w:eastAsia="id-ID"/>
        </w:rPr>
        <w:t>Indra</w:t>
      </w:r>
      <w:proofErr w:type="spellEnd"/>
      <w:r w:rsidRPr="00CD6F44">
        <w:rPr>
          <w:color w:val="000000"/>
          <w:sz w:val="24"/>
          <w:szCs w:val="24"/>
          <w:lang w:eastAsia="id-ID"/>
        </w:rPr>
        <w:t xml:space="preserve"> </w:t>
      </w:r>
      <w:proofErr w:type="spellStart"/>
      <w:r w:rsidRPr="00CD6F44">
        <w:rPr>
          <w:color w:val="000000"/>
          <w:sz w:val="24"/>
          <w:szCs w:val="24"/>
          <w:lang w:eastAsia="id-ID"/>
        </w:rPr>
        <w:t>Prahasta</w:t>
      </w:r>
      <w:proofErr w:type="spellEnd"/>
      <w:r w:rsidRPr="00CD6F44">
        <w:rPr>
          <w:color w:val="000000"/>
          <w:sz w:val="24"/>
          <w:szCs w:val="24"/>
          <w:lang w:eastAsia="id-ID"/>
        </w:rPr>
        <w:t>, Bandung 2010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sz w:val="24"/>
          <w:szCs w:val="24"/>
          <w:lang w:val="id-ID"/>
        </w:rPr>
      </w:pPr>
      <w:r w:rsidRPr="00F360FF">
        <w:rPr>
          <w:color w:val="000000"/>
          <w:sz w:val="23"/>
          <w:szCs w:val="23"/>
          <w:lang w:val="id-ID" w:eastAsia="id-ID"/>
        </w:rPr>
        <w:t xml:space="preserve">Husaini Usman, 2009. </w:t>
      </w:r>
      <w:r w:rsidRPr="00F360FF">
        <w:rPr>
          <w:i/>
          <w:iCs/>
          <w:color w:val="000000"/>
          <w:sz w:val="23"/>
          <w:szCs w:val="23"/>
          <w:lang w:val="id-ID" w:eastAsia="id-ID"/>
        </w:rPr>
        <w:t>Metodologi Penelitian Sosial</w:t>
      </w:r>
      <w:r w:rsidRPr="00F360FF">
        <w:rPr>
          <w:color w:val="000000"/>
          <w:sz w:val="23"/>
          <w:szCs w:val="23"/>
          <w:lang w:val="id-ID" w:eastAsia="id-ID"/>
        </w:rPr>
        <w:t>. Ed.2. Cetakan</w:t>
      </w:r>
      <w:r>
        <w:rPr>
          <w:color w:val="000000"/>
          <w:sz w:val="23"/>
          <w:szCs w:val="23"/>
          <w:lang w:val="id-ID" w:eastAsia="id-ID"/>
        </w:rPr>
        <w:t xml:space="preserve"> ketiga. Jakarta. Bumi Aksara.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sz w:val="24"/>
          <w:szCs w:val="24"/>
          <w:lang w:val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spellStart"/>
      <w:proofErr w:type="gramStart"/>
      <w:r w:rsidRPr="00596A50">
        <w:rPr>
          <w:sz w:val="24"/>
          <w:szCs w:val="24"/>
        </w:rPr>
        <w:t>Kamus</w:t>
      </w:r>
      <w:proofErr w:type="spellEnd"/>
      <w:r w:rsidRPr="00596A50">
        <w:rPr>
          <w:sz w:val="24"/>
          <w:szCs w:val="24"/>
        </w:rPr>
        <w:t xml:space="preserve"> </w:t>
      </w:r>
      <w:proofErr w:type="spellStart"/>
      <w:r w:rsidRPr="00596A50">
        <w:rPr>
          <w:sz w:val="24"/>
          <w:szCs w:val="24"/>
        </w:rPr>
        <w:t>Besar</w:t>
      </w:r>
      <w:proofErr w:type="spellEnd"/>
      <w:r w:rsidRPr="00596A50">
        <w:rPr>
          <w:sz w:val="24"/>
          <w:szCs w:val="24"/>
        </w:rPr>
        <w:t xml:space="preserve"> </w:t>
      </w:r>
      <w:proofErr w:type="spellStart"/>
      <w:r w:rsidRPr="00596A50">
        <w:rPr>
          <w:sz w:val="24"/>
          <w:szCs w:val="24"/>
        </w:rPr>
        <w:t>Bahasa</w:t>
      </w:r>
      <w:proofErr w:type="spellEnd"/>
      <w:r w:rsidRPr="00596A50">
        <w:rPr>
          <w:sz w:val="24"/>
          <w:szCs w:val="24"/>
        </w:rPr>
        <w:t xml:space="preserve"> Indonesia.</w:t>
      </w:r>
      <w:proofErr w:type="gramEnd"/>
      <w:r w:rsidRPr="00596A50">
        <w:rPr>
          <w:sz w:val="24"/>
          <w:szCs w:val="24"/>
        </w:rPr>
        <w:t xml:space="preserve"> 2013. Medan. </w:t>
      </w:r>
      <w:proofErr w:type="spellStart"/>
      <w:proofErr w:type="gramStart"/>
      <w:r w:rsidRPr="00596A50">
        <w:rPr>
          <w:sz w:val="24"/>
          <w:szCs w:val="24"/>
        </w:rPr>
        <w:t>Bitra</w:t>
      </w:r>
      <w:proofErr w:type="spellEnd"/>
      <w:r w:rsidRPr="00596A50">
        <w:rPr>
          <w:sz w:val="24"/>
          <w:szCs w:val="24"/>
        </w:rPr>
        <w:t xml:space="preserve"> Indonesia.</w:t>
      </w:r>
      <w:proofErr w:type="gramEnd"/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Pr="00D6021D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eastAsia="id-ID"/>
        </w:rPr>
      </w:pPr>
      <w:proofErr w:type="spellStart"/>
      <w:r>
        <w:rPr>
          <w:color w:val="000000"/>
          <w:sz w:val="23"/>
          <w:szCs w:val="23"/>
          <w:lang w:eastAsia="id-ID"/>
        </w:rPr>
        <w:t>Manulang</w:t>
      </w:r>
      <w:proofErr w:type="spellEnd"/>
      <w:r>
        <w:rPr>
          <w:color w:val="000000"/>
          <w:sz w:val="23"/>
          <w:szCs w:val="23"/>
          <w:lang w:eastAsia="id-ID"/>
        </w:rPr>
        <w:t xml:space="preserve"> M, </w:t>
      </w:r>
      <w:proofErr w:type="gramStart"/>
      <w:r>
        <w:rPr>
          <w:color w:val="000000"/>
          <w:sz w:val="23"/>
          <w:szCs w:val="23"/>
          <w:lang w:eastAsia="id-ID"/>
        </w:rPr>
        <w:t>2009 .</w:t>
      </w:r>
      <w:proofErr w:type="gramEnd"/>
      <w:r>
        <w:rPr>
          <w:color w:val="000000"/>
          <w:sz w:val="23"/>
          <w:szCs w:val="23"/>
          <w:lang w:eastAsia="id-ID"/>
        </w:rPr>
        <w:t xml:space="preserve"> </w:t>
      </w:r>
      <w:proofErr w:type="spellStart"/>
      <w:r w:rsidRPr="00496C1D">
        <w:rPr>
          <w:i/>
          <w:color w:val="000000"/>
          <w:sz w:val="23"/>
          <w:szCs w:val="23"/>
          <w:lang w:eastAsia="id-ID"/>
        </w:rPr>
        <w:t>Dasar</w:t>
      </w:r>
      <w:proofErr w:type="spellEnd"/>
      <w:r w:rsidRPr="00496C1D">
        <w:rPr>
          <w:i/>
          <w:color w:val="000000"/>
          <w:sz w:val="23"/>
          <w:szCs w:val="23"/>
          <w:lang w:eastAsia="id-ID"/>
        </w:rPr>
        <w:t xml:space="preserve"> – </w:t>
      </w:r>
      <w:proofErr w:type="spellStart"/>
      <w:r w:rsidRPr="00496C1D">
        <w:rPr>
          <w:i/>
          <w:color w:val="000000"/>
          <w:sz w:val="23"/>
          <w:szCs w:val="23"/>
          <w:lang w:eastAsia="id-ID"/>
        </w:rPr>
        <w:t>Dasar</w:t>
      </w:r>
      <w:proofErr w:type="spellEnd"/>
      <w:r w:rsidRPr="00496C1D">
        <w:rPr>
          <w:i/>
          <w:color w:val="000000"/>
          <w:sz w:val="23"/>
          <w:szCs w:val="23"/>
          <w:lang w:eastAsia="id-ID"/>
        </w:rPr>
        <w:t xml:space="preserve"> </w:t>
      </w:r>
      <w:proofErr w:type="spellStart"/>
      <w:r w:rsidRPr="00496C1D">
        <w:rPr>
          <w:i/>
          <w:color w:val="000000"/>
          <w:sz w:val="23"/>
          <w:szCs w:val="23"/>
          <w:lang w:eastAsia="id-ID"/>
        </w:rPr>
        <w:t>Manajemen</w:t>
      </w:r>
      <w:proofErr w:type="spellEnd"/>
      <w:r>
        <w:rPr>
          <w:color w:val="000000"/>
          <w:sz w:val="23"/>
          <w:szCs w:val="23"/>
          <w:lang w:eastAsia="id-ID"/>
        </w:rPr>
        <w:t xml:space="preserve">, Gajah </w:t>
      </w:r>
      <w:proofErr w:type="spellStart"/>
      <w:r>
        <w:rPr>
          <w:color w:val="000000"/>
          <w:sz w:val="23"/>
          <w:szCs w:val="23"/>
          <w:lang w:eastAsia="id-ID"/>
        </w:rPr>
        <w:t>Mada</w:t>
      </w:r>
      <w:proofErr w:type="spellEnd"/>
      <w:r>
        <w:rPr>
          <w:color w:val="000000"/>
          <w:sz w:val="23"/>
          <w:szCs w:val="23"/>
          <w:lang w:eastAsia="id-ID"/>
        </w:rPr>
        <w:t xml:space="preserve"> University Press</w:t>
      </w:r>
    </w:p>
    <w:p w:rsidR="00233C82" w:rsidRPr="000624D5" w:rsidRDefault="00233C82" w:rsidP="00233C8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spellStart"/>
      <w:r w:rsidRPr="00596A50">
        <w:rPr>
          <w:sz w:val="24"/>
          <w:szCs w:val="24"/>
        </w:rPr>
        <w:t>Moleong</w:t>
      </w:r>
      <w:proofErr w:type="spellEnd"/>
      <w:r w:rsidRPr="00596A50">
        <w:rPr>
          <w:sz w:val="24"/>
          <w:szCs w:val="24"/>
        </w:rPr>
        <w:t>,</w:t>
      </w:r>
      <w:r w:rsidRPr="00596A50">
        <w:rPr>
          <w:spacing w:val="4"/>
          <w:sz w:val="24"/>
          <w:szCs w:val="24"/>
        </w:rPr>
        <w:t xml:space="preserve"> </w:t>
      </w:r>
      <w:r w:rsidRPr="00596A50">
        <w:rPr>
          <w:sz w:val="24"/>
          <w:szCs w:val="24"/>
        </w:rPr>
        <w:t>L.</w:t>
      </w:r>
      <w:r w:rsidRPr="00596A50">
        <w:rPr>
          <w:spacing w:val="5"/>
          <w:sz w:val="24"/>
          <w:szCs w:val="24"/>
        </w:rPr>
        <w:t xml:space="preserve"> </w:t>
      </w:r>
      <w:proofErr w:type="spellStart"/>
      <w:r w:rsidRPr="00596A50">
        <w:rPr>
          <w:sz w:val="24"/>
          <w:szCs w:val="24"/>
        </w:rPr>
        <w:t>Lexy</w:t>
      </w:r>
      <w:proofErr w:type="spellEnd"/>
      <w:r w:rsidRPr="00596A50">
        <w:rPr>
          <w:sz w:val="24"/>
          <w:szCs w:val="24"/>
        </w:rPr>
        <w:t>.</w:t>
      </w:r>
      <w:r w:rsidRPr="00596A50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 w:rsidRPr="00596A50">
        <w:rPr>
          <w:sz w:val="24"/>
          <w:szCs w:val="24"/>
        </w:rPr>
        <w:t>.</w:t>
      </w:r>
      <w:r w:rsidRPr="00596A50">
        <w:rPr>
          <w:spacing w:val="5"/>
          <w:sz w:val="24"/>
          <w:szCs w:val="24"/>
        </w:rPr>
        <w:t xml:space="preserve"> </w:t>
      </w:r>
      <w:proofErr w:type="spellStart"/>
      <w:r w:rsidRPr="00CB394F">
        <w:rPr>
          <w:i/>
          <w:sz w:val="24"/>
          <w:szCs w:val="24"/>
        </w:rPr>
        <w:t>Metode</w:t>
      </w:r>
      <w:proofErr w:type="spellEnd"/>
      <w:r w:rsidRPr="00CB394F">
        <w:rPr>
          <w:i/>
          <w:spacing w:val="3"/>
          <w:sz w:val="24"/>
          <w:szCs w:val="24"/>
        </w:rPr>
        <w:t xml:space="preserve"> </w:t>
      </w:r>
      <w:proofErr w:type="spellStart"/>
      <w:r w:rsidRPr="00CB394F">
        <w:rPr>
          <w:i/>
          <w:sz w:val="24"/>
          <w:szCs w:val="24"/>
        </w:rPr>
        <w:t>Penelitian</w:t>
      </w:r>
      <w:proofErr w:type="spellEnd"/>
      <w:r w:rsidRPr="00CB394F">
        <w:rPr>
          <w:i/>
          <w:spacing w:val="5"/>
          <w:sz w:val="24"/>
          <w:szCs w:val="24"/>
        </w:rPr>
        <w:t xml:space="preserve"> </w:t>
      </w:r>
      <w:proofErr w:type="spellStart"/>
      <w:r w:rsidRPr="00CB394F">
        <w:rPr>
          <w:i/>
          <w:sz w:val="24"/>
          <w:szCs w:val="24"/>
        </w:rPr>
        <w:t>Kualitatif</w:t>
      </w:r>
      <w:proofErr w:type="spellEnd"/>
      <w:r w:rsidRPr="00596A50">
        <w:rPr>
          <w:sz w:val="24"/>
          <w:szCs w:val="24"/>
        </w:rPr>
        <w:t>.</w:t>
      </w:r>
      <w:r w:rsidRPr="00596A50">
        <w:rPr>
          <w:spacing w:val="5"/>
          <w:sz w:val="24"/>
          <w:szCs w:val="24"/>
        </w:rPr>
        <w:t xml:space="preserve"> </w:t>
      </w:r>
      <w:r w:rsidRPr="00596A50">
        <w:rPr>
          <w:sz w:val="24"/>
          <w:szCs w:val="24"/>
        </w:rPr>
        <w:t>Bandung:</w:t>
      </w:r>
      <w:r w:rsidRPr="00596A50">
        <w:rPr>
          <w:spacing w:val="5"/>
          <w:sz w:val="24"/>
          <w:szCs w:val="24"/>
        </w:rPr>
        <w:t xml:space="preserve"> </w:t>
      </w:r>
      <w:proofErr w:type="spellStart"/>
      <w:r w:rsidRPr="00596A50">
        <w:rPr>
          <w:sz w:val="24"/>
          <w:szCs w:val="24"/>
        </w:rPr>
        <w:t>Alfabeta</w:t>
      </w:r>
      <w:proofErr w:type="spellEnd"/>
      <w:r w:rsidRPr="00596A50">
        <w:rPr>
          <w:sz w:val="24"/>
          <w:szCs w:val="24"/>
        </w:rPr>
        <w:t>.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ind w:left="993" w:hanging="993"/>
        <w:jc w:val="both"/>
        <w:rPr>
          <w:sz w:val="24"/>
          <w:szCs w:val="24"/>
          <w:lang w:val="id-ID" w:eastAsia="id-ID"/>
        </w:rPr>
      </w:pPr>
      <w:r w:rsidRPr="00F360FF">
        <w:rPr>
          <w:color w:val="000000"/>
          <w:sz w:val="23"/>
          <w:szCs w:val="23"/>
          <w:lang w:val="id-ID" w:eastAsia="id-ID"/>
        </w:rPr>
        <w:t>Ndraha, Taliziduhu</w:t>
      </w:r>
      <w:r>
        <w:rPr>
          <w:color w:val="000000"/>
          <w:sz w:val="23"/>
          <w:szCs w:val="23"/>
          <w:lang w:val="id-ID" w:eastAsia="id-ID"/>
        </w:rPr>
        <w:t>. 2005.</w:t>
      </w:r>
      <w:r w:rsidRPr="00F360FF">
        <w:rPr>
          <w:i/>
          <w:iCs/>
          <w:color w:val="000000"/>
          <w:sz w:val="23"/>
          <w:szCs w:val="23"/>
          <w:lang w:val="id-ID" w:eastAsia="id-ID"/>
        </w:rPr>
        <w:t>Pembangunan Desa dan Administrasi Pemerintahan Desa</w:t>
      </w:r>
      <w:r w:rsidRPr="00F360FF">
        <w:rPr>
          <w:color w:val="000000"/>
          <w:sz w:val="23"/>
          <w:szCs w:val="23"/>
          <w:lang w:val="id-ID" w:eastAsia="id-ID"/>
        </w:rPr>
        <w:t xml:space="preserve">, </w:t>
      </w:r>
      <w:r>
        <w:rPr>
          <w:color w:val="000000"/>
          <w:sz w:val="23"/>
          <w:szCs w:val="23"/>
          <w:lang w:val="id-ID" w:eastAsia="id-ID"/>
        </w:rPr>
        <w:t xml:space="preserve">Jakarta: </w:t>
      </w:r>
      <w:r w:rsidRPr="00F360FF">
        <w:rPr>
          <w:color w:val="000000"/>
          <w:sz w:val="23"/>
          <w:szCs w:val="23"/>
          <w:lang w:val="id-ID" w:eastAsia="id-ID"/>
        </w:rPr>
        <w:t>Yayasan Karya Dharma.</w:t>
      </w:r>
    </w:p>
    <w:p w:rsidR="00233C82" w:rsidRDefault="00233C82" w:rsidP="00233C82">
      <w:pPr>
        <w:ind w:left="993" w:hanging="993"/>
        <w:jc w:val="both"/>
        <w:rPr>
          <w:sz w:val="24"/>
          <w:szCs w:val="24"/>
          <w:lang w:val="id-ID" w:eastAsia="id-ID"/>
        </w:rPr>
      </w:pPr>
    </w:p>
    <w:p w:rsidR="00233C82" w:rsidRDefault="00233C82" w:rsidP="00233C82">
      <w:pPr>
        <w:ind w:left="993" w:hanging="993"/>
        <w:jc w:val="both"/>
        <w:rPr>
          <w:sz w:val="24"/>
          <w:szCs w:val="24"/>
          <w:lang w:eastAsia="id-ID"/>
        </w:rPr>
      </w:pPr>
      <w:proofErr w:type="spellStart"/>
      <w:r w:rsidRPr="00293051">
        <w:rPr>
          <w:sz w:val="24"/>
          <w:szCs w:val="24"/>
          <w:lang w:eastAsia="id-ID"/>
        </w:rPr>
        <w:t>Nugroho</w:t>
      </w:r>
      <w:proofErr w:type="gramStart"/>
      <w:r w:rsidRPr="00293051">
        <w:rPr>
          <w:sz w:val="24"/>
          <w:szCs w:val="24"/>
          <w:lang w:eastAsia="id-ID"/>
        </w:rPr>
        <w:t>,Riant</w:t>
      </w:r>
      <w:proofErr w:type="spellEnd"/>
      <w:proofErr w:type="gramEnd"/>
      <w:r w:rsidRPr="00293051">
        <w:rPr>
          <w:sz w:val="24"/>
          <w:szCs w:val="24"/>
          <w:lang w:eastAsia="id-ID"/>
        </w:rPr>
        <w:t xml:space="preserve">, </w:t>
      </w:r>
      <w:proofErr w:type="spellStart"/>
      <w:r w:rsidRPr="00293051">
        <w:rPr>
          <w:i/>
          <w:sz w:val="24"/>
          <w:szCs w:val="24"/>
          <w:lang w:eastAsia="id-ID"/>
        </w:rPr>
        <w:t>KebijakanPublik</w:t>
      </w:r>
      <w:proofErr w:type="spellEnd"/>
      <w:r w:rsidRPr="00293051">
        <w:rPr>
          <w:i/>
          <w:sz w:val="24"/>
          <w:szCs w:val="24"/>
          <w:lang w:eastAsia="id-ID"/>
        </w:rPr>
        <w:t xml:space="preserve"> (</w:t>
      </w:r>
      <w:proofErr w:type="spellStart"/>
      <w:r w:rsidRPr="00293051">
        <w:rPr>
          <w:i/>
          <w:sz w:val="24"/>
          <w:szCs w:val="24"/>
          <w:lang w:eastAsia="id-ID"/>
        </w:rPr>
        <w:t>Formulasi</w:t>
      </w:r>
      <w:proofErr w:type="spellEnd"/>
      <w:r w:rsidRPr="00293051">
        <w:rPr>
          <w:i/>
          <w:sz w:val="24"/>
          <w:szCs w:val="24"/>
          <w:lang w:eastAsia="id-ID"/>
        </w:rPr>
        <w:t xml:space="preserve">, </w:t>
      </w:r>
      <w:proofErr w:type="spellStart"/>
      <w:r w:rsidRPr="00293051">
        <w:rPr>
          <w:i/>
          <w:sz w:val="24"/>
          <w:szCs w:val="24"/>
          <w:lang w:eastAsia="id-ID"/>
        </w:rPr>
        <w:t>Implementasi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dan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Evaluasi</w:t>
      </w:r>
      <w:proofErr w:type="spellEnd"/>
      <w:r w:rsidRPr="00293051">
        <w:rPr>
          <w:i/>
          <w:sz w:val="24"/>
          <w:szCs w:val="24"/>
          <w:lang w:eastAsia="id-ID"/>
        </w:rPr>
        <w:t xml:space="preserve">), </w:t>
      </w:r>
      <w:r w:rsidRPr="00293051">
        <w:rPr>
          <w:sz w:val="24"/>
          <w:szCs w:val="24"/>
          <w:lang w:eastAsia="id-ID"/>
        </w:rPr>
        <w:t xml:space="preserve">PT. </w:t>
      </w:r>
      <w:proofErr w:type="spellStart"/>
      <w:r w:rsidRPr="00293051">
        <w:rPr>
          <w:sz w:val="24"/>
          <w:szCs w:val="24"/>
          <w:lang w:eastAsia="id-ID"/>
        </w:rPr>
        <w:t>Elex</w:t>
      </w:r>
      <w:proofErr w:type="spellEnd"/>
      <w:r w:rsidRPr="00293051">
        <w:rPr>
          <w:sz w:val="24"/>
          <w:szCs w:val="24"/>
          <w:lang w:eastAsia="id-ID"/>
        </w:rPr>
        <w:t xml:space="preserve"> Media </w:t>
      </w:r>
      <w:proofErr w:type="spellStart"/>
      <w:r w:rsidRPr="00293051">
        <w:rPr>
          <w:sz w:val="24"/>
          <w:szCs w:val="24"/>
          <w:lang w:eastAsia="id-ID"/>
        </w:rPr>
        <w:t>Komputindo</w:t>
      </w:r>
      <w:proofErr w:type="spellEnd"/>
      <w:r w:rsidRPr="00293051">
        <w:rPr>
          <w:sz w:val="24"/>
          <w:szCs w:val="24"/>
          <w:lang w:eastAsia="id-ID"/>
        </w:rPr>
        <w:t>, Jakarta 2003.</w:t>
      </w:r>
    </w:p>
    <w:p w:rsidR="00233C82" w:rsidRPr="00293051" w:rsidRDefault="00233C82" w:rsidP="00233C82">
      <w:pPr>
        <w:jc w:val="both"/>
        <w:rPr>
          <w:sz w:val="24"/>
          <w:szCs w:val="24"/>
          <w:lang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spellStart"/>
      <w:r w:rsidRPr="00293051">
        <w:rPr>
          <w:sz w:val="24"/>
          <w:szCs w:val="24"/>
          <w:lang w:eastAsia="id-ID"/>
        </w:rPr>
        <w:t>Nurcholis</w:t>
      </w:r>
      <w:proofErr w:type="spellEnd"/>
      <w:r w:rsidRPr="00293051">
        <w:rPr>
          <w:sz w:val="24"/>
          <w:szCs w:val="24"/>
          <w:lang w:eastAsia="id-ID"/>
        </w:rPr>
        <w:t xml:space="preserve">, H. 2011. </w:t>
      </w:r>
      <w:proofErr w:type="spellStart"/>
      <w:r w:rsidRPr="00293051">
        <w:rPr>
          <w:i/>
          <w:sz w:val="24"/>
          <w:szCs w:val="24"/>
          <w:lang w:eastAsia="id-ID"/>
        </w:rPr>
        <w:t>Pertumbuhan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dan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Penyelenggara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Pemerintah</w:t>
      </w:r>
      <w:proofErr w:type="spellEnd"/>
      <w:r w:rsidRPr="00293051">
        <w:rPr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i/>
          <w:sz w:val="24"/>
          <w:szCs w:val="24"/>
          <w:lang w:eastAsia="id-ID"/>
        </w:rPr>
        <w:t>Desa</w:t>
      </w:r>
      <w:proofErr w:type="spellEnd"/>
      <w:r w:rsidRPr="00293051">
        <w:rPr>
          <w:i/>
          <w:sz w:val="24"/>
          <w:szCs w:val="24"/>
          <w:lang w:eastAsia="id-ID"/>
        </w:rPr>
        <w:t>,</w:t>
      </w:r>
      <w:r w:rsidRPr="00293051">
        <w:rPr>
          <w:sz w:val="24"/>
          <w:szCs w:val="24"/>
          <w:lang w:eastAsia="id-ID"/>
        </w:rPr>
        <w:t xml:space="preserve"> Jakarta: </w:t>
      </w:r>
      <w:proofErr w:type="spellStart"/>
      <w:r w:rsidRPr="00293051">
        <w:rPr>
          <w:sz w:val="24"/>
          <w:szCs w:val="24"/>
          <w:lang w:eastAsia="id-ID"/>
        </w:rPr>
        <w:t>Erlangga</w:t>
      </w:r>
      <w:proofErr w:type="spellEnd"/>
    </w:p>
    <w:p w:rsidR="00233C82" w:rsidRDefault="00233C82" w:rsidP="00233C82">
      <w:pPr>
        <w:pStyle w:val="BodyText"/>
        <w:ind w:left="567" w:hanging="567"/>
        <w:jc w:val="both"/>
        <w:rPr>
          <w:rStyle w:val="Emphasis"/>
          <w:bCs/>
          <w:i w:val="0"/>
          <w:color w:val="000000"/>
          <w:sz w:val="24"/>
          <w:szCs w:val="24"/>
          <w:shd w:val="clear" w:color="auto" w:fill="FFFFFF"/>
          <w:lang w:val="id-ID"/>
        </w:rPr>
      </w:pPr>
    </w:p>
    <w:p w:rsidR="00233C82" w:rsidRPr="00596A50" w:rsidRDefault="00233C82" w:rsidP="00233C82">
      <w:pPr>
        <w:pStyle w:val="BodyText"/>
        <w:ind w:left="567" w:hanging="567"/>
        <w:jc w:val="both"/>
        <w:rPr>
          <w:rStyle w:val="Emphasis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43887">
        <w:rPr>
          <w:rStyle w:val="Emphasis"/>
          <w:bCs/>
          <w:i w:val="0"/>
          <w:color w:val="000000"/>
          <w:sz w:val="24"/>
          <w:szCs w:val="24"/>
          <w:shd w:val="clear" w:color="auto" w:fill="FFFFFF"/>
        </w:rPr>
        <w:t>Sutopo</w:t>
      </w:r>
      <w:proofErr w:type="spellEnd"/>
      <w:r w:rsidRPr="00143887">
        <w:rPr>
          <w:rFonts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596A50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596A50">
        <w:rPr>
          <w:rStyle w:val="Emphasis"/>
          <w:bCs/>
          <w:color w:val="000000"/>
          <w:sz w:val="24"/>
          <w:szCs w:val="24"/>
          <w:shd w:val="clear" w:color="auto" w:fill="FFFFFF"/>
        </w:rPr>
        <w:t>2006</w:t>
      </w:r>
      <w:r w:rsidRPr="00596A50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B394F">
        <w:rPr>
          <w:rFonts w:cs="Times New Roman"/>
          <w:i/>
          <w:color w:val="000000"/>
          <w:sz w:val="24"/>
          <w:szCs w:val="24"/>
          <w:shd w:val="clear" w:color="auto" w:fill="FFFFFF"/>
        </w:rPr>
        <w:t>Metodologi</w:t>
      </w:r>
      <w:proofErr w:type="spellEnd"/>
      <w:r w:rsidRPr="00CB394F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rFonts w:cs="Times New Roman"/>
          <w:i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CB394F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rFonts w:cs="Times New Roman"/>
          <w:i/>
          <w:color w:val="000000"/>
          <w:sz w:val="24"/>
          <w:szCs w:val="24"/>
          <w:shd w:val="clear" w:color="auto" w:fill="FFFFFF"/>
        </w:rPr>
        <w:t>Kualitatif</w:t>
      </w:r>
      <w:proofErr w:type="spellEnd"/>
      <w:r w:rsidRPr="00596A50">
        <w:rPr>
          <w:rFonts w:cs="Times New Roman"/>
          <w:color w:val="000000"/>
          <w:sz w:val="24"/>
          <w:szCs w:val="24"/>
          <w:shd w:val="clear" w:color="auto" w:fill="FFFFFF"/>
        </w:rPr>
        <w:t>. Surakarta: UNS</w:t>
      </w:r>
    </w:p>
    <w:p w:rsidR="00233C82" w:rsidRPr="00596A50" w:rsidRDefault="00233C82" w:rsidP="00233C82">
      <w:pPr>
        <w:pStyle w:val="BodyText"/>
        <w:ind w:left="567" w:hanging="567"/>
        <w:jc w:val="both"/>
        <w:rPr>
          <w:rStyle w:val="Emphasis"/>
          <w:bCs/>
          <w:i w:val="0"/>
          <w:iCs w:val="0"/>
          <w:color w:val="000000"/>
          <w:sz w:val="24"/>
          <w:szCs w:val="24"/>
          <w:shd w:val="clear" w:color="auto" w:fill="FFFFFF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  <w:proofErr w:type="spellStart"/>
      <w:proofErr w:type="gramStart"/>
      <w:r w:rsidRPr="001C0048">
        <w:rPr>
          <w:rStyle w:val="Emphasis"/>
          <w:bCs/>
          <w:i w:val="0"/>
          <w:color w:val="000000"/>
          <w:sz w:val="24"/>
          <w:szCs w:val="24"/>
          <w:shd w:val="clear" w:color="auto" w:fill="FFFFFF"/>
        </w:rPr>
        <w:t>Singarimbun</w:t>
      </w:r>
      <w:proofErr w:type="spellEnd"/>
      <w:r w:rsidRPr="001C0048">
        <w:rPr>
          <w:i/>
          <w:color w:val="000000"/>
          <w:sz w:val="24"/>
          <w:szCs w:val="24"/>
          <w:shd w:val="clear" w:color="auto" w:fill="FFFFFF"/>
        </w:rPr>
        <w:t>,</w:t>
      </w:r>
      <w:r w:rsidRPr="00596A5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Masri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dan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6A50">
        <w:rPr>
          <w:color w:val="000000"/>
          <w:sz w:val="24"/>
          <w:szCs w:val="24"/>
          <w:shd w:val="clear" w:color="auto" w:fill="FFFFFF"/>
        </w:rPr>
        <w:t>Sofian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 xml:space="preserve"> Effendi</w:t>
      </w:r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2008</w:t>
      </w:r>
      <w:r w:rsidRPr="00596A5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CB394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94F">
        <w:rPr>
          <w:i/>
          <w:color w:val="000000"/>
          <w:sz w:val="24"/>
          <w:szCs w:val="24"/>
          <w:shd w:val="clear" w:color="auto" w:fill="FFFFFF"/>
        </w:rPr>
        <w:t>Survei</w:t>
      </w:r>
      <w:proofErr w:type="spellEnd"/>
      <w:r w:rsidRPr="00596A50">
        <w:rPr>
          <w:color w:val="000000"/>
          <w:sz w:val="24"/>
          <w:szCs w:val="24"/>
          <w:shd w:val="clear" w:color="auto" w:fill="FFFFFF"/>
        </w:rPr>
        <w:t>, Jakarta: LP3ES</w:t>
      </w: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val="id-ID" w:eastAsia="id-ID"/>
        </w:rPr>
      </w:pPr>
    </w:p>
    <w:p w:rsidR="00233C82" w:rsidRDefault="00233C82" w:rsidP="00233C82">
      <w:pPr>
        <w:jc w:val="both"/>
        <w:rPr>
          <w:sz w:val="24"/>
          <w:szCs w:val="24"/>
          <w:lang w:eastAsia="id-ID"/>
        </w:rPr>
      </w:pPr>
    </w:p>
    <w:p w:rsidR="00233C82" w:rsidRPr="00293051" w:rsidRDefault="00233C82" w:rsidP="00233C8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93051">
        <w:rPr>
          <w:rFonts w:ascii="Times New Roman" w:eastAsia="Times New Roman" w:hAnsi="Times New Roman"/>
          <w:sz w:val="24"/>
          <w:szCs w:val="24"/>
          <w:lang w:eastAsia="id-ID"/>
        </w:rPr>
        <w:t>Sugiyono</w:t>
      </w:r>
      <w:proofErr w:type="spellEnd"/>
      <w:r w:rsidRPr="0029305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>2015.</w:t>
      </w:r>
      <w:proofErr w:type="gramEnd"/>
      <w:r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Metode</w:t>
      </w:r>
      <w:proofErr w:type="spellEnd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Penelitian</w:t>
      </w:r>
      <w:proofErr w:type="spellEnd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Kuantitatif</w:t>
      </w:r>
      <w:proofErr w:type="spellEnd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,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Kualitatif</w:t>
      </w:r>
      <w:proofErr w:type="spellEnd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dan</w:t>
      </w:r>
      <w:proofErr w:type="spellEnd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R&amp;</w:t>
      </w:r>
      <w:proofErr w:type="gramStart"/>
      <w:r w:rsidRPr="00293051">
        <w:rPr>
          <w:rFonts w:ascii="Times New Roman" w:eastAsia="Times New Roman" w:hAnsi="Times New Roman"/>
          <w:i/>
          <w:sz w:val="24"/>
          <w:szCs w:val="24"/>
          <w:lang w:eastAsia="id-ID"/>
        </w:rPr>
        <w:t>D.</w:t>
      </w:r>
      <w:r w:rsidRPr="00293051">
        <w:rPr>
          <w:rFonts w:ascii="Times New Roman" w:hAnsi="Times New Roman"/>
          <w:sz w:val="24"/>
          <w:szCs w:val="24"/>
        </w:rPr>
        <w:t>Bandung</w:t>
      </w:r>
      <w:proofErr w:type="spellEnd"/>
      <w:r w:rsidRPr="002930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3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051">
        <w:rPr>
          <w:rFonts w:ascii="Times New Roman" w:hAnsi="Times New Roman"/>
          <w:sz w:val="24"/>
          <w:szCs w:val="24"/>
        </w:rPr>
        <w:t>Alfabeta</w:t>
      </w:r>
      <w:proofErr w:type="spellEnd"/>
      <w:r w:rsidRPr="00293051">
        <w:rPr>
          <w:rFonts w:ascii="Times New Roman" w:hAnsi="Times New Roman"/>
          <w:sz w:val="24"/>
          <w:szCs w:val="24"/>
        </w:rPr>
        <w:t>.</w:t>
      </w:r>
    </w:p>
    <w:p w:rsidR="00233C82" w:rsidRPr="00293051" w:rsidRDefault="00233C82" w:rsidP="00233C82">
      <w:pPr>
        <w:jc w:val="both"/>
        <w:rPr>
          <w:sz w:val="24"/>
          <w:szCs w:val="24"/>
          <w:lang w:eastAsia="id-ID"/>
        </w:rPr>
      </w:pPr>
      <w:proofErr w:type="spellStart"/>
      <w:r w:rsidRPr="00293051">
        <w:rPr>
          <w:sz w:val="24"/>
          <w:szCs w:val="24"/>
          <w:lang w:eastAsia="id-ID"/>
        </w:rPr>
        <w:t>Suparno</w:t>
      </w:r>
      <w:proofErr w:type="spellEnd"/>
      <w:r w:rsidRPr="00293051">
        <w:rPr>
          <w:sz w:val="24"/>
          <w:szCs w:val="24"/>
          <w:lang w:eastAsia="id-ID"/>
        </w:rPr>
        <w:t xml:space="preserve">, A. </w:t>
      </w:r>
      <w:proofErr w:type="spellStart"/>
      <w:r w:rsidRPr="00293051">
        <w:rPr>
          <w:sz w:val="24"/>
          <w:szCs w:val="24"/>
          <w:lang w:eastAsia="id-ID"/>
        </w:rPr>
        <w:t>Suhaenah</w:t>
      </w:r>
      <w:proofErr w:type="spellEnd"/>
      <w:r w:rsidRPr="00293051">
        <w:rPr>
          <w:sz w:val="24"/>
          <w:szCs w:val="24"/>
          <w:lang w:eastAsia="id-ID"/>
        </w:rPr>
        <w:t xml:space="preserve">. 2001. </w:t>
      </w:r>
      <w:r w:rsidRPr="00293051">
        <w:rPr>
          <w:i/>
          <w:sz w:val="24"/>
          <w:szCs w:val="24"/>
          <w:lang w:eastAsia="id-ID"/>
        </w:rPr>
        <w:t xml:space="preserve">Pembangunan </w:t>
      </w:r>
      <w:proofErr w:type="spellStart"/>
      <w:r w:rsidRPr="00293051">
        <w:rPr>
          <w:i/>
          <w:sz w:val="24"/>
          <w:szCs w:val="24"/>
          <w:lang w:eastAsia="id-ID"/>
        </w:rPr>
        <w:t>Desa</w:t>
      </w:r>
      <w:proofErr w:type="spellEnd"/>
      <w:r w:rsidRPr="00293051">
        <w:rPr>
          <w:sz w:val="24"/>
          <w:szCs w:val="24"/>
          <w:lang w:eastAsia="id-ID"/>
        </w:rPr>
        <w:t xml:space="preserve">. Jakarta. </w:t>
      </w:r>
      <w:proofErr w:type="spellStart"/>
      <w:proofErr w:type="gramStart"/>
      <w:r w:rsidRPr="00293051">
        <w:rPr>
          <w:sz w:val="24"/>
          <w:szCs w:val="24"/>
          <w:lang w:eastAsia="id-ID"/>
        </w:rPr>
        <w:t>Erlangga</w:t>
      </w:r>
      <w:proofErr w:type="spellEnd"/>
      <w:r w:rsidRPr="00293051">
        <w:rPr>
          <w:sz w:val="24"/>
          <w:szCs w:val="24"/>
          <w:lang w:eastAsia="id-ID"/>
        </w:rPr>
        <w:t>.</w:t>
      </w:r>
      <w:proofErr w:type="gramEnd"/>
    </w:p>
    <w:p w:rsidR="00233C82" w:rsidRDefault="00233C82" w:rsidP="00233C8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d-ID"/>
        </w:rPr>
      </w:pPr>
    </w:p>
    <w:p w:rsidR="00233C82" w:rsidRDefault="00233C82" w:rsidP="00233C82">
      <w:pPr>
        <w:autoSpaceDE w:val="0"/>
        <w:autoSpaceDN w:val="0"/>
        <w:adjustRightInd w:val="0"/>
        <w:ind w:left="1134" w:hanging="1134"/>
        <w:jc w:val="both"/>
        <w:rPr>
          <w:color w:val="000000"/>
          <w:sz w:val="23"/>
          <w:szCs w:val="23"/>
          <w:lang w:eastAsia="id-ID"/>
        </w:rPr>
      </w:pPr>
    </w:p>
    <w:p w:rsidR="00233C82" w:rsidRPr="00CD6F44" w:rsidRDefault="00233C82" w:rsidP="00233C82">
      <w:pPr>
        <w:autoSpaceDE w:val="0"/>
        <w:autoSpaceDN w:val="0"/>
        <w:adjustRightInd w:val="0"/>
        <w:ind w:left="1134" w:hanging="1134"/>
        <w:jc w:val="both"/>
        <w:rPr>
          <w:sz w:val="24"/>
          <w:szCs w:val="24"/>
          <w:lang w:val="id-ID"/>
        </w:rPr>
      </w:pPr>
      <w:r w:rsidRPr="00CD6F44">
        <w:rPr>
          <w:color w:val="000000"/>
          <w:sz w:val="24"/>
          <w:szCs w:val="24"/>
          <w:lang w:val="id-ID" w:eastAsia="id-ID"/>
        </w:rPr>
        <w:lastRenderedPageBreak/>
        <w:t xml:space="preserve">Tjokroamidjojo, Bintoro, </w:t>
      </w:r>
      <w:r w:rsidRPr="00CD6F44">
        <w:rPr>
          <w:i/>
          <w:iCs/>
          <w:color w:val="000000"/>
          <w:sz w:val="24"/>
          <w:szCs w:val="24"/>
          <w:lang w:val="id-ID" w:eastAsia="id-ID"/>
        </w:rPr>
        <w:t>Manajemen Pembangunan</w:t>
      </w:r>
      <w:r w:rsidRPr="00CD6F44">
        <w:rPr>
          <w:color w:val="000000"/>
          <w:sz w:val="24"/>
          <w:szCs w:val="24"/>
          <w:lang w:val="id-ID" w:eastAsia="id-ID"/>
        </w:rPr>
        <w:t>, Haji Masagung, Jakarta, 1991.</w:t>
      </w:r>
    </w:p>
    <w:p w:rsidR="00233C82" w:rsidRPr="00CD6F44" w:rsidRDefault="00233C82" w:rsidP="00233C82">
      <w:pPr>
        <w:jc w:val="both"/>
        <w:rPr>
          <w:sz w:val="24"/>
          <w:szCs w:val="24"/>
          <w:lang w:val="id-ID"/>
        </w:rPr>
      </w:pPr>
    </w:p>
    <w:p w:rsidR="00233C82" w:rsidRPr="00FF7639" w:rsidRDefault="00233C82" w:rsidP="00233C82">
      <w:pPr>
        <w:jc w:val="both"/>
        <w:rPr>
          <w:b/>
          <w:sz w:val="24"/>
          <w:szCs w:val="24"/>
          <w:lang w:val="id-ID"/>
        </w:rPr>
      </w:pPr>
      <w:r w:rsidRPr="00FF7639">
        <w:rPr>
          <w:b/>
          <w:sz w:val="24"/>
          <w:szCs w:val="24"/>
          <w:lang w:val="id-ID"/>
        </w:rPr>
        <w:t>Jurnal/Skripsi :</w:t>
      </w:r>
    </w:p>
    <w:p w:rsidR="00233C82" w:rsidRDefault="00233C82" w:rsidP="00233C82">
      <w:pPr>
        <w:jc w:val="both"/>
        <w:rPr>
          <w:sz w:val="24"/>
          <w:szCs w:val="24"/>
          <w:lang w:val="id-ID"/>
        </w:rPr>
      </w:pP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  <w:proofErr w:type="spellStart"/>
      <w:r w:rsidRPr="00AF7CBE">
        <w:rPr>
          <w:color w:val="000000" w:themeColor="text1"/>
          <w:sz w:val="24"/>
          <w:szCs w:val="24"/>
        </w:rPr>
        <w:t>Aprilia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Puspasari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Prinsip-Prinsip</w:t>
      </w:r>
      <w:proofErr w:type="spellEnd"/>
      <w:r w:rsidRPr="00AF7CBE">
        <w:rPr>
          <w:color w:val="000000" w:themeColor="text1"/>
          <w:sz w:val="24"/>
          <w:szCs w:val="24"/>
        </w:rPr>
        <w:t xml:space="preserve"> Good Governance </w:t>
      </w:r>
      <w:proofErr w:type="spellStart"/>
      <w:r w:rsidRPr="00AF7CBE">
        <w:rPr>
          <w:color w:val="000000" w:themeColor="text1"/>
          <w:sz w:val="24"/>
          <w:szCs w:val="24"/>
        </w:rPr>
        <w:t>Transparansi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dan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Akuntabilitas</w:t>
      </w:r>
      <w:proofErr w:type="spellEnd"/>
      <w:r w:rsidRPr="00AF7CBE">
        <w:rPr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padaKantor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Pelayanan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Pajak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Pratama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Cikarang</w:t>
      </w:r>
      <w:proofErr w:type="spellEnd"/>
      <w:r w:rsidRPr="00AF7CBE">
        <w:rPr>
          <w:color w:val="000000" w:themeColor="text1"/>
          <w:sz w:val="24"/>
          <w:szCs w:val="24"/>
        </w:rPr>
        <w:t xml:space="preserve"> Utara”,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Perspektif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r w:rsidRPr="00AF7CBE">
        <w:rPr>
          <w:color w:val="000000" w:themeColor="text1"/>
          <w:sz w:val="24"/>
          <w:szCs w:val="24"/>
        </w:rPr>
        <w:t>Vol. 17, No. 2 (September2019), 197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</w:p>
    <w:p w:rsidR="00233C82" w:rsidRPr="00AF7CBE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AF7CBE">
        <w:rPr>
          <w:color w:val="000000" w:themeColor="text1"/>
          <w:sz w:val="24"/>
          <w:szCs w:val="24"/>
        </w:rPr>
        <w:t xml:space="preserve">Daniel </w:t>
      </w:r>
      <w:proofErr w:type="spellStart"/>
      <w:r w:rsidRPr="00AF7CBE">
        <w:rPr>
          <w:color w:val="000000" w:themeColor="text1"/>
          <w:sz w:val="24"/>
          <w:szCs w:val="24"/>
        </w:rPr>
        <w:t>Aditya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Pengaruh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Transparansi</w:t>
      </w:r>
      <w:proofErr w:type="spellEnd"/>
      <w:r w:rsidRPr="00AF7CBE">
        <w:rPr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Akuntabilitas</w:t>
      </w:r>
      <w:proofErr w:type="spellEnd"/>
      <w:r w:rsidRPr="00AF7CBE">
        <w:rPr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dan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Rensponsibilitas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PengelolaanKeuangan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Sekolah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Terhadap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Kinerja</w:t>
      </w:r>
      <w:proofErr w:type="spellEnd"/>
      <w:r w:rsidRPr="00AF7CBE">
        <w:rPr>
          <w:color w:val="000000" w:themeColor="text1"/>
          <w:sz w:val="24"/>
          <w:szCs w:val="24"/>
        </w:rPr>
        <w:t xml:space="preserve"> Guru”,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Pendidikan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Ekonomi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Dinamika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Pendidikan</w:t>
      </w:r>
      <w:r w:rsidRPr="00AF7CBE">
        <w:rPr>
          <w:color w:val="000000" w:themeColor="text1"/>
          <w:sz w:val="24"/>
          <w:szCs w:val="24"/>
        </w:rPr>
        <w:t>,Vol</w:t>
      </w:r>
      <w:proofErr w:type="spellEnd"/>
      <w:r w:rsidRPr="00AF7CBE">
        <w:rPr>
          <w:color w:val="000000" w:themeColor="text1"/>
          <w:sz w:val="24"/>
          <w:szCs w:val="24"/>
        </w:rPr>
        <w:t>. IX, No. 2 (</w:t>
      </w:r>
      <w:proofErr w:type="spellStart"/>
      <w:r w:rsidRPr="00AF7CBE">
        <w:rPr>
          <w:color w:val="000000" w:themeColor="text1"/>
          <w:sz w:val="24"/>
          <w:szCs w:val="24"/>
        </w:rPr>
        <w:t>Desember</w:t>
      </w:r>
      <w:proofErr w:type="spellEnd"/>
      <w:r w:rsidRPr="00AF7CBE">
        <w:rPr>
          <w:color w:val="000000" w:themeColor="text1"/>
          <w:sz w:val="24"/>
          <w:szCs w:val="24"/>
        </w:rPr>
        <w:t xml:space="preserve"> 2014), 107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  <w:proofErr w:type="spellStart"/>
      <w:r w:rsidRPr="00AF7CBE">
        <w:rPr>
          <w:sz w:val="24"/>
          <w:szCs w:val="24"/>
        </w:rPr>
        <w:t>Dody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EkoWijayanto</w:t>
      </w:r>
      <w:proofErr w:type="spellEnd"/>
      <w:r w:rsidRPr="00AF7CBE">
        <w:rPr>
          <w:sz w:val="24"/>
          <w:szCs w:val="24"/>
        </w:rPr>
        <w:t>, “</w:t>
      </w:r>
      <w:proofErr w:type="spellStart"/>
      <w:r w:rsidRPr="00AF7CBE">
        <w:rPr>
          <w:sz w:val="24"/>
          <w:szCs w:val="24"/>
        </w:rPr>
        <w:t>Kepala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Desa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Dengan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Badan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Permusyawaratan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Desa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dalam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PembentukanPeraturan</w:t>
      </w:r>
      <w:proofErr w:type="spellEnd"/>
      <w:r w:rsidRPr="00AF7CBE">
        <w:rPr>
          <w:sz w:val="24"/>
          <w:szCs w:val="24"/>
        </w:rPr>
        <w:t xml:space="preserve"> </w:t>
      </w:r>
      <w:proofErr w:type="spellStart"/>
      <w:r w:rsidRPr="00AF7CBE">
        <w:rPr>
          <w:sz w:val="24"/>
          <w:szCs w:val="24"/>
        </w:rPr>
        <w:t>Desa</w:t>
      </w:r>
      <w:proofErr w:type="spellEnd"/>
      <w:r w:rsidRPr="00AF7CBE">
        <w:rPr>
          <w:sz w:val="24"/>
          <w:szCs w:val="24"/>
        </w:rPr>
        <w:t xml:space="preserve">”, </w:t>
      </w:r>
      <w:proofErr w:type="spellStart"/>
      <w:r w:rsidRPr="00AF7CBE">
        <w:rPr>
          <w:i/>
          <w:iCs/>
          <w:sz w:val="24"/>
          <w:szCs w:val="24"/>
        </w:rPr>
        <w:t>Jurnal</w:t>
      </w:r>
      <w:proofErr w:type="spellEnd"/>
      <w:r w:rsidRPr="00AF7CBE">
        <w:rPr>
          <w:i/>
          <w:iCs/>
          <w:sz w:val="24"/>
          <w:szCs w:val="24"/>
        </w:rPr>
        <w:t xml:space="preserve"> Independent, </w:t>
      </w:r>
      <w:r w:rsidRPr="00AF7CBE">
        <w:rPr>
          <w:sz w:val="24"/>
          <w:szCs w:val="24"/>
        </w:rPr>
        <w:t>Vol. 2, No. 1 (2019), 42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  <w:proofErr w:type="spellStart"/>
      <w:r w:rsidRPr="00AF7CBE">
        <w:rPr>
          <w:color w:val="000000" w:themeColor="text1"/>
          <w:sz w:val="24"/>
          <w:szCs w:val="24"/>
        </w:rPr>
        <w:t>Karjuni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Transparansi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dan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Akuntabilitas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dalam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Pelayanan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Publik</w:t>
      </w:r>
      <w:proofErr w:type="spellEnd"/>
      <w:r w:rsidRPr="00AF7CBE">
        <w:rPr>
          <w:color w:val="000000" w:themeColor="text1"/>
          <w:sz w:val="24"/>
          <w:szCs w:val="24"/>
        </w:rPr>
        <w:t xml:space="preserve">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Demokrasi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Vol.VIII</w:t>
      </w:r>
      <w:proofErr w:type="spellEnd"/>
      <w:r w:rsidRPr="00AF7CBE">
        <w:rPr>
          <w:color w:val="000000" w:themeColor="text1"/>
          <w:sz w:val="24"/>
          <w:szCs w:val="24"/>
        </w:rPr>
        <w:t>, No. 1 (2009), 47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  <w:r w:rsidRPr="00AF7CBE">
        <w:rPr>
          <w:color w:val="000000" w:themeColor="text1"/>
          <w:sz w:val="24"/>
          <w:szCs w:val="24"/>
        </w:rPr>
        <w:t xml:space="preserve">Muhammad </w:t>
      </w:r>
      <w:proofErr w:type="spellStart"/>
      <w:r w:rsidRPr="00AF7CBE">
        <w:rPr>
          <w:color w:val="000000" w:themeColor="text1"/>
          <w:sz w:val="24"/>
          <w:szCs w:val="24"/>
        </w:rPr>
        <w:t>Ilham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Arisaputra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r w:rsidRPr="00AF7CBE">
        <w:rPr>
          <w:color w:val="000000" w:themeColor="text1"/>
          <w:sz w:val="24"/>
          <w:szCs w:val="24"/>
        </w:rPr>
        <w:t>“</w:t>
      </w:r>
      <w:proofErr w:type="spellStart"/>
      <w:r w:rsidRPr="00AF7CBE">
        <w:rPr>
          <w:color w:val="000000" w:themeColor="text1"/>
          <w:sz w:val="24"/>
          <w:szCs w:val="24"/>
        </w:rPr>
        <w:t>Penerapan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Prinsip-Prinsip</w:t>
      </w:r>
      <w:proofErr w:type="spellEnd"/>
      <w:r w:rsidRPr="00AF7CBE">
        <w:rPr>
          <w:color w:val="000000" w:themeColor="text1"/>
          <w:sz w:val="24"/>
          <w:szCs w:val="24"/>
        </w:rPr>
        <w:t xml:space="preserve"> Good Governance </w:t>
      </w:r>
      <w:proofErr w:type="spellStart"/>
      <w:r w:rsidRPr="00AF7CBE">
        <w:rPr>
          <w:color w:val="000000" w:themeColor="text1"/>
          <w:sz w:val="24"/>
          <w:szCs w:val="24"/>
        </w:rPr>
        <w:t>DalamPenyelenggaraan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Reforma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Agraria</w:t>
      </w:r>
      <w:proofErr w:type="spellEnd"/>
      <w:r w:rsidRPr="00AF7CBE">
        <w:rPr>
          <w:color w:val="000000" w:themeColor="text1"/>
          <w:sz w:val="24"/>
          <w:szCs w:val="24"/>
        </w:rPr>
        <w:t xml:space="preserve"> Di Indonesia. </w:t>
      </w:r>
      <w:proofErr w:type="spellStart"/>
      <w:r w:rsidRPr="00AF7CBE">
        <w:rPr>
          <w:color w:val="000000" w:themeColor="text1"/>
          <w:sz w:val="24"/>
          <w:szCs w:val="24"/>
        </w:rPr>
        <w:t>Yuridika</w:t>
      </w:r>
      <w:proofErr w:type="spellEnd"/>
      <w:r w:rsidRPr="00AF7CBE">
        <w:rPr>
          <w:color w:val="000000" w:themeColor="text1"/>
          <w:sz w:val="24"/>
          <w:szCs w:val="24"/>
        </w:rPr>
        <w:t xml:space="preserve">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Akuntansi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dan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KeuanganIndonesia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r w:rsidRPr="00AF7CBE">
        <w:rPr>
          <w:color w:val="000000" w:themeColor="text1"/>
          <w:sz w:val="24"/>
          <w:szCs w:val="24"/>
        </w:rPr>
        <w:t>Vol. 28, No. 2 (2013), 11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</w:p>
    <w:p w:rsidR="00233C82" w:rsidRPr="00AF7CBE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proofErr w:type="spellStart"/>
      <w:r w:rsidRPr="00AF7CBE">
        <w:rPr>
          <w:color w:val="000000" w:themeColor="text1"/>
          <w:sz w:val="24"/>
          <w:szCs w:val="24"/>
        </w:rPr>
        <w:t>Ristya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7CBE">
        <w:rPr>
          <w:color w:val="000000" w:themeColor="text1"/>
          <w:sz w:val="24"/>
          <w:szCs w:val="24"/>
        </w:rPr>
        <w:t>Dwi</w:t>
      </w:r>
      <w:proofErr w:type="spellEnd"/>
      <w:proofErr w:type="gram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Anggraini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Transparansi</w:t>
      </w:r>
      <w:proofErr w:type="spellEnd"/>
      <w:r w:rsidRPr="00AF7CBE">
        <w:rPr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Partisipasi</w:t>
      </w:r>
      <w:proofErr w:type="spellEnd"/>
      <w:r w:rsidRPr="00AF7CBE">
        <w:rPr>
          <w:color w:val="000000" w:themeColor="text1"/>
          <w:sz w:val="24"/>
          <w:szCs w:val="24"/>
        </w:rPr>
        <w:t xml:space="preserve">, </w:t>
      </w:r>
      <w:proofErr w:type="spellStart"/>
      <w:r w:rsidRPr="00AF7CBE">
        <w:rPr>
          <w:color w:val="000000" w:themeColor="text1"/>
          <w:sz w:val="24"/>
          <w:szCs w:val="24"/>
        </w:rPr>
        <w:t>dan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Akuntabilitas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Pengelolaan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AnggaranDana</w:t>
      </w:r>
      <w:proofErr w:type="spellEnd"/>
      <w:r w:rsidRPr="00AF7CBE">
        <w:rPr>
          <w:color w:val="000000" w:themeColor="text1"/>
          <w:sz w:val="24"/>
          <w:szCs w:val="24"/>
        </w:rPr>
        <w:t xml:space="preserve"> BOS </w:t>
      </w:r>
      <w:proofErr w:type="spellStart"/>
      <w:r w:rsidRPr="00AF7CBE">
        <w:rPr>
          <w:color w:val="000000" w:themeColor="text1"/>
          <w:sz w:val="24"/>
          <w:szCs w:val="24"/>
        </w:rPr>
        <w:t>Dalam</w:t>
      </w:r>
      <w:proofErr w:type="spellEnd"/>
      <w:r w:rsidRPr="00AF7CBE">
        <w:rPr>
          <w:color w:val="000000" w:themeColor="text1"/>
          <w:sz w:val="24"/>
          <w:szCs w:val="24"/>
        </w:rPr>
        <w:t xml:space="preserve"> Program RKAS di SDN </w:t>
      </w:r>
      <w:proofErr w:type="spellStart"/>
      <w:r w:rsidRPr="00AF7CBE">
        <w:rPr>
          <w:color w:val="000000" w:themeColor="text1"/>
          <w:sz w:val="24"/>
          <w:szCs w:val="24"/>
        </w:rPr>
        <w:t>Pacarkeling</w:t>
      </w:r>
      <w:proofErr w:type="spellEnd"/>
      <w:r w:rsidRPr="00AF7CBE">
        <w:rPr>
          <w:color w:val="000000" w:themeColor="text1"/>
          <w:sz w:val="24"/>
          <w:szCs w:val="24"/>
        </w:rPr>
        <w:t xml:space="preserve"> VIII”,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Ekonomi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r w:rsidRPr="00AF7CBE">
        <w:rPr>
          <w:color w:val="000000" w:themeColor="text1"/>
          <w:sz w:val="24"/>
          <w:szCs w:val="24"/>
        </w:rPr>
        <w:t>Vol. 1, No 2(2013), 4.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  <w:proofErr w:type="spellStart"/>
      <w:r w:rsidRPr="00AF7CBE">
        <w:rPr>
          <w:color w:val="000000" w:themeColor="text1"/>
          <w:sz w:val="24"/>
          <w:szCs w:val="24"/>
        </w:rPr>
        <w:t>Sugiman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Pemerintah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Desa</w:t>
      </w:r>
      <w:proofErr w:type="spellEnd"/>
      <w:r w:rsidRPr="00AF7CBE">
        <w:rPr>
          <w:color w:val="000000" w:themeColor="text1"/>
          <w:sz w:val="24"/>
          <w:szCs w:val="24"/>
        </w:rPr>
        <w:t xml:space="preserve">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Fakultas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Hukum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Universitas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Surayadarma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, </w:t>
      </w:r>
      <w:r w:rsidRPr="00AF7CBE">
        <w:rPr>
          <w:color w:val="000000" w:themeColor="text1"/>
          <w:sz w:val="24"/>
          <w:szCs w:val="24"/>
        </w:rPr>
        <w:t>Vol. 7, No. 1(</w:t>
      </w:r>
      <w:proofErr w:type="spellStart"/>
      <w:r w:rsidRPr="00AF7CBE">
        <w:rPr>
          <w:color w:val="000000" w:themeColor="text1"/>
          <w:sz w:val="24"/>
          <w:szCs w:val="24"/>
        </w:rPr>
        <w:t>Juli</w:t>
      </w:r>
      <w:proofErr w:type="spellEnd"/>
      <w:r w:rsidRPr="00AF7CBE">
        <w:rPr>
          <w:color w:val="000000" w:themeColor="text1"/>
          <w:sz w:val="24"/>
          <w:szCs w:val="24"/>
        </w:rPr>
        <w:t xml:space="preserve"> 2018), 84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  <w:lang w:val="id-ID"/>
        </w:rPr>
      </w:pPr>
    </w:p>
    <w:p w:rsidR="00233C82" w:rsidRPr="00AF7CBE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proofErr w:type="spellStart"/>
      <w:r w:rsidRPr="00AF7CBE">
        <w:rPr>
          <w:color w:val="000000" w:themeColor="text1"/>
          <w:sz w:val="24"/>
          <w:szCs w:val="24"/>
        </w:rPr>
        <w:t>Umi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Purwanti</w:t>
      </w:r>
      <w:proofErr w:type="spellEnd"/>
      <w:r w:rsidRPr="00AF7CBE">
        <w:rPr>
          <w:color w:val="000000" w:themeColor="text1"/>
          <w:sz w:val="24"/>
          <w:szCs w:val="24"/>
        </w:rPr>
        <w:t>, “</w:t>
      </w:r>
      <w:proofErr w:type="spellStart"/>
      <w:r w:rsidRPr="00AF7CBE">
        <w:rPr>
          <w:color w:val="000000" w:themeColor="text1"/>
          <w:sz w:val="24"/>
          <w:szCs w:val="24"/>
        </w:rPr>
        <w:t>Transparansi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Pengelol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Alokasi</w:t>
      </w:r>
      <w:proofErr w:type="spellEnd"/>
      <w:r w:rsidRPr="00AF7CBE">
        <w:rPr>
          <w:color w:val="000000" w:themeColor="text1"/>
          <w:sz w:val="24"/>
          <w:szCs w:val="24"/>
        </w:rPr>
        <w:t xml:space="preserve"> Dana </w:t>
      </w:r>
      <w:proofErr w:type="spellStart"/>
      <w:r w:rsidRPr="00AF7CBE">
        <w:rPr>
          <w:color w:val="000000" w:themeColor="text1"/>
          <w:sz w:val="24"/>
          <w:szCs w:val="24"/>
        </w:rPr>
        <w:t>Desa</w:t>
      </w:r>
      <w:proofErr w:type="spellEnd"/>
      <w:r w:rsidRPr="00AF7CBE">
        <w:rPr>
          <w:color w:val="000000" w:themeColor="text1"/>
          <w:sz w:val="24"/>
          <w:szCs w:val="24"/>
        </w:rPr>
        <w:t xml:space="preserve"> di </w:t>
      </w:r>
      <w:proofErr w:type="spellStart"/>
      <w:r w:rsidRPr="00AF7CBE">
        <w:rPr>
          <w:color w:val="000000" w:themeColor="text1"/>
          <w:sz w:val="24"/>
          <w:szCs w:val="24"/>
        </w:rPr>
        <w:t>Desa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Melilian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KecamatanGelumbang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Kabupaten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Muara</w:t>
      </w:r>
      <w:proofErr w:type="spellEnd"/>
      <w:r w:rsidRPr="00AF7CBE">
        <w:rPr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color w:val="000000" w:themeColor="text1"/>
          <w:sz w:val="24"/>
          <w:szCs w:val="24"/>
        </w:rPr>
        <w:t>Enim</w:t>
      </w:r>
      <w:proofErr w:type="spellEnd"/>
      <w:r w:rsidRPr="00AF7CBE">
        <w:rPr>
          <w:color w:val="000000" w:themeColor="text1"/>
          <w:sz w:val="24"/>
          <w:szCs w:val="24"/>
        </w:rPr>
        <w:t xml:space="preserve">”,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Jurnal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Ilmu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Administrasi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dan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Studi</w:t>
      </w:r>
      <w:proofErr w:type="spellEnd"/>
      <w:r w:rsidRPr="00AF7CB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i/>
          <w:iCs/>
          <w:color w:val="000000" w:themeColor="text1"/>
          <w:sz w:val="24"/>
          <w:szCs w:val="24"/>
        </w:rPr>
        <w:t>Kebijakan</w:t>
      </w:r>
      <w:proofErr w:type="spellEnd"/>
      <w:r w:rsidRPr="00AF7CBE">
        <w:rPr>
          <w:color w:val="000000" w:themeColor="text1"/>
          <w:sz w:val="24"/>
          <w:szCs w:val="24"/>
        </w:rPr>
        <w:t>, Vol</w:t>
      </w:r>
      <w:r w:rsidRPr="00AF7CBE">
        <w:rPr>
          <w:i/>
          <w:iCs/>
          <w:color w:val="000000" w:themeColor="text1"/>
          <w:sz w:val="24"/>
          <w:szCs w:val="24"/>
        </w:rPr>
        <w:t xml:space="preserve">. </w:t>
      </w:r>
      <w:r w:rsidRPr="00AF7CBE">
        <w:rPr>
          <w:color w:val="000000" w:themeColor="text1"/>
          <w:sz w:val="24"/>
          <w:szCs w:val="24"/>
        </w:rPr>
        <w:t>3, No.2 (2021), 81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</w:p>
    <w:p w:rsidR="00233C82" w:rsidRPr="00FF7639" w:rsidRDefault="00233C82" w:rsidP="00233C82">
      <w:pPr>
        <w:autoSpaceDE w:val="0"/>
        <w:autoSpaceDN w:val="0"/>
        <w:adjustRightInd w:val="0"/>
        <w:ind w:left="567" w:hanging="567"/>
        <w:jc w:val="both"/>
        <w:rPr>
          <w:b/>
          <w:color w:val="000000" w:themeColor="text1"/>
          <w:sz w:val="24"/>
          <w:szCs w:val="24"/>
          <w:lang w:val="id-ID"/>
        </w:rPr>
      </w:pPr>
      <w:r w:rsidRPr="00FF7639">
        <w:rPr>
          <w:b/>
          <w:color w:val="000000" w:themeColor="text1"/>
          <w:sz w:val="24"/>
          <w:szCs w:val="24"/>
          <w:lang w:val="id-ID"/>
        </w:rPr>
        <w:t xml:space="preserve">Peraturan : </w:t>
      </w:r>
    </w:p>
    <w:p w:rsidR="00233C82" w:rsidRDefault="00233C82" w:rsidP="00233C82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</w:p>
    <w:p w:rsidR="00233C82" w:rsidRPr="00CD6F44" w:rsidRDefault="00233C82" w:rsidP="00233C82">
      <w:pPr>
        <w:jc w:val="both"/>
        <w:rPr>
          <w:sz w:val="24"/>
          <w:szCs w:val="24"/>
        </w:rPr>
      </w:pPr>
      <w:proofErr w:type="spellStart"/>
      <w:proofErr w:type="gramStart"/>
      <w:r w:rsidRPr="00CD6F44">
        <w:rPr>
          <w:sz w:val="24"/>
          <w:szCs w:val="24"/>
        </w:rPr>
        <w:t>Undang-Undang</w:t>
      </w:r>
      <w:proofErr w:type="spellEnd"/>
      <w:r w:rsidRPr="00CD6F44">
        <w:rPr>
          <w:sz w:val="24"/>
          <w:szCs w:val="24"/>
        </w:rPr>
        <w:t xml:space="preserve"> </w:t>
      </w:r>
      <w:proofErr w:type="spellStart"/>
      <w:r w:rsidRPr="00CD6F44">
        <w:rPr>
          <w:sz w:val="24"/>
          <w:szCs w:val="24"/>
        </w:rPr>
        <w:t>Nomor</w:t>
      </w:r>
      <w:proofErr w:type="spellEnd"/>
      <w:r w:rsidRPr="00CD6F44">
        <w:rPr>
          <w:sz w:val="24"/>
          <w:szCs w:val="24"/>
        </w:rPr>
        <w:t xml:space="preserve"> 6 </w:t>
      </w:r>
      <w:proofErr w:type="spellStart"/>
      <w:r w:rsidRPr="00CD6F44">
        <w:rPr>
          <w:sz w:val="24"/>
          <w:szCs w:val="24"/>
        </w:rPr>
        <w:t>Tahun</w:t>
      </w:r>
      <w:proofErr w:type="spellEnd"/>
      <w:r w:rsidRPr="00CD6F44">
        <w:rPr>
          <w:sz w:val="24"/>
          <w:szCs w:val="24"/>
        </w:rPr>
        <w:t xml:space="preserve"> 2014 </w:t>
      </w:r>
      <w:proofErr w:type="spellStart"/>
      <w:r w:rsidRPr="00CD6F44">
        <w:rPr>
          <w:sz w:val="24"/>
          <w:szCs w:val="24"/>
        </w:rPr>
        <w:t>tentang</w:t>
      </w:r>
      <w:proofErr w:type="spellEnd"/>
      <w:r w:rsidRPr="00CD6F44">
        <w:rPr>
          <w:sz w:val="24"/>
          <w:szCs w:val="24"/>
        </w:rPr>
        <w:t xml:space="preserve"> </w:t>
      </w:r>
      <w:proofErr w:type="spellStart"/>
      <w:r w:rsidRPr="00CD6F44">
        <w:rPr>
          <w:sz w:val="24"/>
          <w:szCs w:val="24"/>
        </w:rPr>
        <w:t>Desa</w:t>
      </w:r>
      <w:proofErr w:type="spellEnd"/>
      <w:r w:rsidRPr="00CD6F44">
        <w:rPr>
          <w:sz w:val="24"/>
          <w:szCs w:val="24"/>
        </w:rPr>
        <w:t>.</w:t>
      </w:r>
      <w:proofErr w:type="gramEnd"/>
    </w:p>
    <w:p w:rsidR="00233C82" w:rsidRDefault="00233C82" w:rsidP="00233C82">
      <w:pPr>
        <w:jc w:val="both"/>
        <w:rPr>
          <w:sz w:val="24"/>
          <w:szCs w:val="24"/>
        </w:rPr>
      </w:pPr>
    </w:p>
    <w:p w:rsidR="00233C82" w:rsidRDefault="00233C82" w:rsidP="00233C82">
      <w:pPr>
        <w:pStyle w:val="ListParagraph"/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proofErr w:type="spellStart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>Undang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-U</w:t>
      </w:r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>ndang</w:t>
      </w:r>
      <w:proofErr w:type="spellEnd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</w:t>
      </w:r>
      <w:proofErr w:type="spellStart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06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Keterbukaan</w:t>
      </w:r>
      <w:proofErr w:type="spellEnd"/>
      <w:r w:rsidRPr="00D32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32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Informasi</w:t>
      </w:r>
      <w:proofErr w:type="spellEnd"/>
      <w:r w:rsidRPr="00D32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32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</w:p>
    <w:p w:rsidR="00233C82" w:rsidRDefault="00233C82" w:rsidP="00233C82">
      <w:pPr>
        <w:pStyle w:val="ListParagraph"/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233C82" w:rsidRDefault="00233C82" w:rsidP="00233C82">
      <w:pPr>
        <w:pStyle w:val="ListParagraph"/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Peraturan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Pemerintah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Nomor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60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2014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Dana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Desa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Bersumber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Dari APBN</w:t>
      </w:r>
    </w:p>
    <w:p w:rsidR="00233C82" w:rsidRDefault="00233C82" w:rsidP="00233C82">
      <w:pPr>
        <w:pStyle w:val="ListParagraph"/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233C82" w:rsidRDefault="00233C82" w:rsidP="00233C82">
      <w:pPr>
        <w:pStyle w:val="ListParagraph"/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Permendagri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mor</w:t>
      </w:r>
      <w:r w:rsidRPr="00AF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 </w:t>
      </w:r>
      <w:proofErr w:type="spellStart"/>
      <w:r w:rsidRPr="00AF7CBE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F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</w:t>
      </w:r>
      <w:proofErr w:type="spellStart"/>
      <w:r w:rsidRPr="00AF7CBE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AF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Pengelolaan</w:t>
      </w:r>
      <w:proofErr w:type="spellEnd"/>
      <w:r w:rsidRPr="00AF7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Keuangan</w:t>
      </w:r>
      <w:proofErr w:type="spellEnd"/>
      <w:r w:rsidRPr="00AF7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F7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Desa</w:t>
      </w:r>
      <w:proofErr w:type="spellEnd"/>
    </w:p>
    <w:p w:rsidR="00B85AFD" w:rsidRDefault="00233C82" w:rsidP="00233C82">
      <w:proofErr w:type="spellStart"/>
      <w:r>
        <w:rPr>
          <w:color w:val="000000" w:themeColor="text1"/>
          <w:sz w:val="24"/>
          <w:szCs w:val="24"/>
        </w:rPr>
        <w:t>Undang-undang</w:t>
      </w:r>
      <w:proofErr w:type="spellEnd"/>
      <w:r>
        <w:rPr>
          <w:color w:val="000000" w:themeColor="text1"/>
          <w:sz w:val="24"/>
          <w:szCs w:val="24"/>
        </w:rPr>
        <w:t xml:space="preserve"> No</w:t>
      </w:r>
      <w:r>
        <w:rPr>
          <w:color w:val="000000" w:themeColor="text1"/>
          <w:sz w:val="24"/>
          <w:szCs w:val="24"/>
          <w:lang w:val="id-ID"/>
        </w:rPr>
        <w:t xml:space="preserve">mor </w:t>
      </w:r>
      <w:r w:rsidRPr="00206FF1">
        <w:rPr>
          <w:color w:val="000000" w:themeColor="text1"/>
          <w:sz w:val="24"/>
          <w:szCs w:val="24"/>
        </w:rPr>
        <w:t xml:space="preserve">32 </w:t>
      </w:r>
      <w:proofErr w:type="spellStart"/>
      <w:r w:rsidRPr="00206FF1">
        <w:rPr>
          <w:color w:val="000000" w:themeColor="text1"/>
          <w:sz w:val="24"/>
          <w:szCs w:val="24"/>
        </w:rPr>
        <w:t>Tahun</w:t>
      </w:r>
      <w:proofErr w:type="spellEnd"/>
      <w:r w:rsidRPr="00206FF1">
        <w:rPr>
          <w:color w:val="000000" w:themeColor="text1"/>
          <w:sz w:val="24"/>
          <w:szCs w:val="24"/>
        </w:rPr>
        <w:t xml:space="preserve"> 2004 </w:t>
      </w:r>
      <w:proofErr w:type="spellStart"/>
      <w:r w:rsidRPr="00206FF1">
        <w:rPr>
          <w:color w:val="000000" w:themeColor="text1"/>
          <w:sz w:val="24"/>
          <w:szCs w:val="24"/>
        </w:rPr>
        <w:t>tentang</w:t>
      </w:r>
      <w:proofErr w:type="spellEnd"/>
      <w:r>
        <w:rPr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FF7639">
        <w:rPr>
          <w:i/>
          <w:color w:val="000000" w:themeColor="text1"/>
          <w:sz w:val="24"/>
          <w:szCs w:val="24"/>
        </w:rPr>
        <w:t>Pemerintahan</w:t>
      </w:r>
      <w:proofErr w:type="spellEnd"/>
      <w:r w:rsidRPr="00FF7639">
        <w:rPr>
          <w:i/>
          <w:color w:val="000000" w:themeColor="text1"/>
          <w:sz w:val="24"/>
          <w:szCs w:val="24"/>
        </w:rPr>
        <w:t xml:space="preserve"> Daerah</w:t>
      </w:r>
    </w:p>
    <w:sectPr w:rsidR="00B85AFD" w:rsidSect="00233C8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82"/>
    <w:rsid w:val="00026431"/>
    <w:rsid w:val="00233C82"/>
    <w:rsid w:val="009F7869"/>
    <w:rsid w:val="00B85AFD"/>
    <w:rsid w:val="00C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ub de titre 4,ANNEX,Medium Grid 1 - Accent 21,Body of text+1,Body of text+2,Body of text+3,List Paragraph11,spasi 2 taiiii,List Paragraph111,List Paragraph2,List Paragraph21,TABEL"/>
    <w:basedOn w:val="Normal"/>
    <w:link w:val="ListParagraphChar"/>
    <w:uiPriority w:val="34"/>
    <w:qFormat/>
    <w:rsid w:val="00233C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33C82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233C82"/>
    <w:pPr>
      <w:jc w:val="center"/>
    </w:pPr>
    <w:rPr>
      <w:rFonts w:eastAsiaTheme="minorEastAsia" w:cstheme="minorBidi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33C82"/>
    <w:rPr>
      <w:rFonts w:ascii="Times New Roman" w:eastAsiaTheme="minorEastAsia" w:hAnsi="Times New Roman"/>
      <w:sz w:val="36"/>
      <w:szCs w:val="36"/>
      <w:lang w:val="en-US"/>
    </w:rPr>
  </w:style>
  <w:style w:type="character" w:customStyle="1" w:styleId="ListParagraphChar">
    <w:name w:val="List Paragraph Char"/>
    <w:aliases w:val="Body of text Char,List Paragraph1 Char,Colorful List - Accent 11 Char,sub de titre 4 Char,ANNEX Char,Medium Grid 1 - Accent 21 Char,Body of text+1 Char,Body of text+2 Char,Body of text+3 Char,List Paragraph11 Char,spasi 2 taiiii Char"/>
    <w:link w:val="ListParagraph"/>
    <w:uiPriority w:val="34"/>
    <w:qFormat/>
    <w:locked/>
    <w:rsid w:val="00233C82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ub de titre 4,ANNEX,Medium Grid 1 - Accent 21,Body of text+1,Body of text+2,Body of text+3,List Paragraph11,spasi 2 taiiii,List Paragraph111,List Paragraph2,List Paragraph21,TABEL"/>
    <w:basedOn w:val="Normal"/>
    <w:link w:val="ListParagraphChar"/>
    <w:uiPriority w:val="34"/>
    <w:qFormat/>
    <w:rsid w:val="00233C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33C82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233C82"/>
    <w:pPr>
      <w:jc w:val="center"/>
    </w:pPr>
    <w:rPr>
      <w:rFonts w:eastAsiaTheme="minorEastAsia" w:cstheme="minorBidi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33C82"/>
    <w:rPr>
      <w:rFonts w:ascii="Times New Roman" w:eastAsiaTheme="minorEastAsia" w:hAnsi="Times New Roman"/>
      <w:sz w:val="36"/>
      <w:szCs w:val="36"/>
      <w:lang w:val="en-US"/>
    </w:rPr>
  </w:style>
  <w:style w:type="character" w:customStyle="1" w:styleId="ListParagraphChar">
    <w:name w:val="List Paragraph Char"/>
    <w:aliases w:val="Body of text Char,List Paragraph1 Char,Colorful List - Accent 11 Char,sub de titre 4 Char,ANNEX Char,Medium Grid 1 - Accent 21 Char,Body of text+1 Char,Body of text+2 Char,Body of text+3 Char,List Paragraph11 Char,spasi 2 taiiii Char"/>
    <w:link w:val="ListParagraph"/>
    <w:uiPriority w:val="34"/>
    <w:qFormat/>
    <w:locked/>
    <w:rsid w:val="00233C8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KA.TU FISIP</cp:lastModifiedBy>
  <cp:revision>5</cp:revision>
  <cp:lastPrinted>2024-07-15T04:35:00Z</cp:lastPrinted>
  <dcterms:created xsi:type="dcterms:W3CDTF">2023-11-02T03:04:00Z</dcterms:created>
  <dcterms:modified xsi:type="dcterms:W3CDTF">2024-07-15T04:36:00Z</dcterms:modified>
</cp:coreProperties>
</file>