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BA176" w14:textId="446451C3" w:rsidR="001A159C" w:rsidRPr="00F172BA" w:rsidRDefault="00635BB4" w:rsidP="00F85D2B">
      <w:pPr>
        <w:pStyle w:val="Heading3"/>
        <w:numPr>
          <w:ilvl w:val="0"/>
          <w:numId w:val="0"/>
        </w:numPr>
      </w:pPr>
      <w:bookmarkStart w:id="0" w:name="_Hlk156331533"/>
      <w:bookmarkStart w:id="1" w:name="_Hlk158839235"/>
      <w:r w:rsidRPr="00F172BA">
        <w:rPr>
          <w:noProof/>
        </w:rPr>
        <w:drawing>
          <wp:anchor distT="0" distB="0" distL="114300" distR="114300" simplePos="0" relativeHeight="251646464" behindDoc="0" locked="0" layoutInCell="1" allowOverlap="1" wp14:anchorId="6B56A56A" wp14:editId="20E1E767">
            <wp:simplePos x="0" y="0"/>
            <wp:positionH relativeFrom="margin">
              <wp:posOffset>1567180</wp:posOffset>
            </wp:positionH>
            <wp:positionV relativeFrom="paragraph">
              <wp:posOffset>64770</wp:posOffset>
            </wp:positionV>
            <wp:extent cx="1905000" cy="1896544"/>
            <wp:effectExtent l="0" t="0" r="0" b="8890"/>
            <wp:wrapNone/>
            <wp:docPr id="992644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8965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ADE9D5" w14:textId="58F4DA37" w:rsidR="001A159C" w:rsidRPr="00F172BA" w:rsidRDefault="001A159C" w:rsidP="001A159C">
      <w:pPr>
        <w:spacing w:line="360" w:lineRule="auto"/>
        <w:rPr>
          <w:rFonts w:ascii="Times New Roman" w:hAnsi="Times New Roman" w:cs="Times New Roman"/>
          <w:b/>
          <w:sz w:val="24"/>
          <w:szCs w:val="24"/>
        </w:rPr>
      </w:pPr>
    </w:p>
    <w:p w14:paraId="38F07289" w14:textId="77777777" w:rsidR="001A159C" w:rsidRPr="00F172BA" w:rsidRDefault="001A159C" w:rsidP="001A159C">
      <w:pPr>
        <w:spacing w:line="360" w:lineRule="auto"/>
        <w:rPr>
          <w:rFonts w:ascii="Times New Roman" w:hAnsi="Times New Roman" w:cs="Times New Roman"/>
          <w:b/>
          <w:sz w:val="24"/>
          <w:szCs w:val="24"/>
        </w:rPr>
      </w:pPr>
    </w:p>
    <w:p w14:paraId="7B66C9A8" w14:textId="77777777" w:rsidR="001A159C" w:rsidRPr="00F172BA" w:rsidRDefault="001A159C" w:rsidP="001A159C">
      <w:pPr>
        <w:spacing w:line="360" w:lineRule="auto"/>
        <w:rPr>
          <w:rFonts w:ascii="Times New Roman" w:hAnsi="Times New Roman" w:cs="Times New Roman"/>
          <w:b/>
          <w:sz w:val="24"/>
          <w:szCs w:val="24"/>
        </w:rPr>
      </w:pPr>
    </w:p>
    <w:p w14:paraId="5A14F060" w14:textId="77777777" w:rsidR="001A159C" w:rsidRPr="00F172BA" w:rsidRDefault="001A159C" w:rsidP="001A159C">
      <w:pPr>
        <w:spacing w:line="360" w:lineRule="auto"/>
        <w:rPr>
          <w:rFonts w:ascii="Times New Roman" w:hAnsi="Times New Roman" w:cs="Times New Roman"/>
          <w:b/>
          <w:sz w:val="24"/>
          <w:szCs w:val="24"/>
        </w:rPr>
      </w:pPr>
    </w:p>
    <w:p w14:paraId="1053A22C" w14:textId="77777777" w:rsidR="00635BB4" w:rsidRPr="00F172BA" w:rsidRDefault="00635BB4" w:rsidP="001A159C">
      <w:pPr>
        <w:spacing w:line="360" w:lineRule="auto"/>
        <w:rPr>
          <w:rFonts w:ascii="Times New Roman" w:hAnsi="Times New Roman" w:cs="Times New Roman"/>
          <w:b/>
          <w:sz w:val="24"/>
          <w:szCs w:val="24"/>
        </w:rPr>
      </w:pPr>
    </w:p>
    <w:p w14:paraId="08A7198F" w14:textId="2DACF5FE" w:rsidR="00F30469" w:rsidRDefault="001A159C" w:rsidP="00F30469">
      <w:pPr>
        <w:spacing w:line="480" w:lineRule="auto"/>
        <w:jc w:val="center"/>
        <w:rPr>
          <w:rFonts w:ascii="Times New Roman" w:hAnsi="Times New Roman" w:cs="Times New Roman"/>
          <w:b/>
          <w:sz w:val="24"/>
          <w:szCs w:val="24"/>
        </w:rPr>
      </w:pPr>
      <w:r w:rsidRPr="00F172BA">
        <w:rPr>
          <w:rFonts w:ascii="Times New Roman" w:hAnsi="Times New Roman" w:cs="Times New Roman"/>
          <w:b/>
          <w:sz w:val="24"/>
          <w:szCs w:val="24"/>
        </w:rPr>
        <w:t xml:space="preserve">PENGARUH RISIKO KREDIT, PROFITABILITAS, UKURAN PERUSAHAAN, DAN </w:t>
      </w:r>
      <w:r w:rsidRPr="00F172BA">
        <w:rPr>
          <w:rFonts w:ascii="Times New Roman" w:hAnsi="Times New Roman" w:cs="Times New Roman"/>
          <w:b/>
          <w:i/>
          <w:iCs/>
          <w:sz w:val="24"/>
          <w:szCs w:val="24"/>
        </w:rPr>
        <w:t>LOANS TO TOTAL ASSETS</w:t>
      </w:r>
      <w:r w:rsidRPr="00F172BA">
        <w:rPr>
          <w:rFonts w:ascii="Times New Roman" w:hAnsi="Times New Roman" w:cs="Times New Roman"/>
          <w:b/>
          <w:sz w:val="24"/>
          <w:szCs w:val="24"/>
        </w:rPr>
        <w:t xml:space="preserve"> TERHADAP </w:t>
      </w:r>
      <w:r w:rsidRPr="00F172BA">
        <w:rPr>
          <w:rFonts w:ascii="Times New Roman" w:hAnsi="Times New Roman" w:cs="Times New Roman"/>
          <w:b/>
          <w:i/>
          <w:iCs/>
          <w:sz w:val="24"/>
          <w:szCs w:val="24"/>
        </w:rPr>
        <w:t xml:space="preserve">CAPITAL BUFFER </w:t>
      </w:r>
      <w:r w:rsidRPr="00F172BA">
        <w:rPr>
          <w:rFonts w:ascii="Times New Roman" w:hAnsi="Times New Roman" w:cs="Times New Roman"/>
          <w:b/>
          <w:sz w:val="24"/>
          <w:szCs w:val="24"/>
        </w:rPr>
        <w:t>PADA INDUSTRI PERBANKAN</w:t>
      </w:r>
      <w:r w:rsidR="00A007A7" w:rsidRPr="00F172BA">
        <w:rPr>
          <w:rFonts w:ascii="Times New Roman" w:hAnsi="Times New Roman" w:cs="Times New Roman"/>
          <w:b/>
          <w:sz w:val="24"/>
          <w:szCs w:val="24"/>
        </w:rPr>
        <w:t xml:space="preserve"> KONVENSIONAL </w:t>
      </w:r>
      <w:r w:rsidRPr="00F172BA">
        <w:rPr>
          <w:rFonts w:ascii="Times New Roman" w:hAnsi="Times New Roman" w:cs="Times New Roman"/>
          <w:b/>
          <w:sz w:val="24"/>
          <w:szCs w:val="24"/>
        </w:rPr>
        <w:t>YANG TERDAFTAR DI BURSA EFEK INDONESIA TAHUN 2019-2022</w:t>
      </w:r>
    </w:p>
    <w:p w14:paraId="7FC59EC2" w14:textId="77777777" w:rsidR="00F30469" w:rsidRPr="00F172BA" w:rsidRDefault="00F30469" w:rsidP="00F30469">
      <w:pPr>
        <w:spacing w:line="480" w:lineRule="auto"/>
        <w:jc w:val="center"/>
        <w:rPr>
          <w:rFonts w:ascii="Times New Roman" w:hAnsi="Times New Roman" w:cs="Times New Roman"/>
          <w:b/>
          <w:sz w:val="24"/>
          <w:szCs w:val="24"/>
        </w:rPr>
      </w:pPr>
    </w:p>
    <w:p w14:paraId="6E6749C1" w14:textId="6D1A518C" w:rsidR="007672C7" w:rsidRDefault="005034E1" w:rsidP="00F3046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14:paraId="58CE5139" w14:textId="77777777" w:rsidR="00F30469" w:rsidRPr="00F172BA" w:rsidRDefault="00F30469" w:rsidP="00F30469">
      <w:pPr>
        <w:spacing w:line="360" w:lineRule="auto"/>
        <w:jc w:val="center"/>
        <w:rPr>
          <w:rFonts w:ascii="Times New Roman" w:hAnsi="Times New Roman" w:cs="Times New Roman"/>
          <w:b/>
          <w:bCs/>
          <w:sz w:val="24"/>
          <w:szCs w:val="24"/>
        </w:rPr>
      </w:pPr>
    </w:p>
    <w:p w14:paraId="5C9C7533" w14:textId="77777777" w:rsidR="001A159C" w:rsidRPr="00F172BA" w:rsidRDefault="001A159C" w:rsidP="001A159C">
      <w:pPr>
        <w:spacing w:line="360" w:lineRule="auto"/>
        <w:jc w:val="center"/>
        <w:rPr>
          <w:rFonts w:ascii="Times New Roman" w:hAnsi="Times New Roman" w:cs="Times New Roman"/>
          <w:sz w:val="24"/>
          <w:szCs w:val="24"/>
        </w:rPr>
      </w:pPr>
      <w:proofErr w:type="gramStart"/>
      <w:r w:rsidRPr="00F172BA">
        <w:rPr>
          <w:rFonts w:ascii="Times New Roman" w:hAnsi="Times New Roman" w:cs="Times New Roman"/>
          <w:sz w:val="24"/>
          <w:szCs w:val="24"/>
        </w:rPr>
        <w:t>Oleh :</w:t>
      </w:r>
      <w:proofErr w:type="gramEnd"/>
    </w:p>
    <w:p w14:paraId="79491AC9" w14:textId="591A2038" w:rsidR="001A159C" w:rsidRPr="00F172BA" w:rsidRDefault="001A159C" w:rsidP="001A159C">
      <w:pPr>
        <w:spacing w:line="360" w:lineRule="auto"/>
        <w:jc w:val="center"/>
        <w:rPr>
          <w:rFonts w:ascii="Times New Roman" w:hAnsi="Times New Roman" w:cs="Times New Roman"/>
          <w:b/>
          <w:sz w:val="24"/>
          <w:szCs w:val="24"/>
        </w:rPr>
      </w:pPr>
      <w:r w:rsidRPr="00F172BA">
        <w:rPr>
          <w:rFonts w:ascii="Times New Roman" w:hAnsi="Times New Roman" w:cs="Times New Roman"/>
          <w:b/>
          <w:sz w:val="24"/>
          <w:szCs w:val="24"/>
        </w:rPr>
        <w:t>SITI NURHALIZA</w:t>
      </w:r>
    </w:p>
    <w:p w14:paraId="04959B7E" w14:textId="6B5B7D30" w:rsidR="001A159C" w:rsidRPr="00F172BA" w:rsidRDefault="001A159C" w:rsidP="001A159C">
      <w:pPr>
        <w:spacing w:line="360" w:lineRule="auto"/>
        <w:jc w:val="center"/>
        <w:rPr>
          <w:rFonts w:ascii="Times New Roman" w:hAnsi="Times New Roman" w:cs="Times New Roman"/>
          <w:b/>
          <w:sz w:val="24"/>
          <w:szCs w:val="24"/>
        </w:rPr>
      </w:pPr>
      <w:proofErr w:type="gramStart"/>
      <w:r w:rsidRPr="00F172BA">
        <w:rPr>
          <w:rFonts w:ascii="Times New Roman" w:hAnsi="Times New Roman" w:cs="Times New Roman"/>
          <w:b/>
          <w:sz w:val="24"/>
          <w:szCs w:val="24"/>
        </w:rPr>
        <w:t>NPM :</w:t>
      </w:r>
      <w:proofErr w:type="gramEnd"/>
      <w:r w:rsidRPr="00F172BA">
        <w:rPr>
          <w:rFonts w:ascii="Times New Roman" w:hAnsi="Times New Roman" w:cs="Times New Roman"/>
          <w:b/>
          <w:sz w:val="24"/>
          <w:szCs w:val="24"/>
        </w:rPr>
        <w:t xml:space="preserve"> 4120600202</w:t>
      </w:r>
    </w:p>
    <w:p w14:paraId="7A7AD7A8" w14:textId="77777777" w:rsidR="001A159C" w:rsidRPr="00F172BA" w:rsidRDefault="001A159C" w:rsidP="001A159C">
      <w:pPr>
        <w:spacing w:line="360" w:lineRule="auto"/>
        <w:jc w:val="center"/>
        <w:rPr>
          <w:rFonts w:ascii="Times New Roman" w:hAnsi="Times New Roman" w:cs="Times New Roman"/>
          <w:sz w:val="24"/>
          <w:szCs w:val="24"/>
        </w:rPr>
      </w:pPr>
    </w:p>
    <w:p w14:paraId="162B9516" w14:textId="21032A96" w:rsidR="007672C7" w:rsidRPr="00F172BA" w:rsidRDefault="001A159C" w:rsidP="007672C7">
      <w:pPr>
        <w:spacing w:line="360" w:lineRule="auto"/>
        <w:jc w:val="center"/>
        <w:rPr>
          <w:rFonts w:ascii="Times New Roman" w:hAnsi="Times New Roman" w:cs="Times New Roman"/>
          <w:sz w:val="24"/>
          <w:szCs w:val="24"/>
        </w:rPr>
      </w:pPr>
      <w:proofErr w:type="spellStart"/>
      <w:r w:rsidRPr="00F172BA">
        <w:rPr>
          <w:rFonts w:ascii="Times New Roman" w:hAnsi="Times New Roman" w:cs="Times New Roman"/>
          <w:sz w:val="24"/>
          <w:szCs w:val="24"/>
        </w:rPr>
        <w:t>Diajukan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Kepada</w:t>
      </w:r>
      <w:proofErr w:type="spellEnd"/>
    </w:p>
    <w:p w14:paraId="685F85A4" w14:textId="77777777" w:rsidR="001A159C" w:rsidRPr="00F172BA" w:rsidRDefault="001A159C" w:rsidP="001A159C">
      <w:pPr>
        <w:spacing w:line="360" w:lineRule="auto"/>
        <w:jc w:val="center"/>
        <w:rPr>
          <w:rFonts w:ascii="Times New Roman" w:hAnsi="Times New Roman" w:cs="Times New Roman"/>
          <w:b/>
          <w:sz w:val="24"/>
          <w:szCs w:val="24"/>
        </w:rPr>
      </w:pPr>
      <w:r w:rsidRPr="00F172BA">
        <w:rPr>
          <w:rFonts w:ascii="Times New Roman" w:hAnsi="Times New Roman" w:cs="Times New Roman"/>
          <w:b/>
          <w:sz w:val="24"/>
          <w:szCs w:val="24"/>
        </w:rPr>
        <w:t xml:space="preserve">Program Studi </w:t>
      </w:r>
      <w:proofErr w:type="spellStart"/>
      <w:r w:rsidRPr="00F172BA">
        <w:rPr>
          <w:rFonts w:ascii="Times New Roman" w:hAnsi="Times New Roman" w:cs="Times New Roman"/>
          <w:b/>
          <w:sz w:val="24"/>
          <w:szCs w:val="24"/>
        </w:rPr>
        <w:t>Manajemen</w:t>
      </w:r>
      <w:proofErr w:type="spellEnd"/>
    </w:p>
    <w:p w14:paraId="3396CE87" w14:textId="77777777" w:rsidR="001A159C" w:rsidRPr="00F172BA" w:rsidRDefault="001A159C" w:rsidP="001A159C">
      <w:pPr>
        <w:spacing w:line="360" w:lineRule="auto"/>
        <w:jc w:val="center"/>
        <w:rPr>
          <w:rFonts w:ascii="Times New Roman" w:hAnsi="Times New Roman" w:cs="Times New Roman"/>
          <w:b/>
          <w:sz w:val="24"/>
          <w:szCs w:val="24"/>
        </w:rPr>
      </w:pPr>
      <w:proofErr w:type="spellStart"/>
      <w:r w:rsidRPr="00F172BA">
        <w:rPr>
          <w:rFonts w:ascii="Times New Roman" w:hAnsi="Times New Roman" w:cs="Times New Roman"/>
          <w:b/>
          <w:sz w:val="24"/>
          <w:szCs w:val="24"/>
        </w:rPr>
        <w:t>Fakultas</w:t>
      </w:r>
      <w:proofErr w:type="spellEnd"/>
      <w:r w:rsidRPr="00F172BA">
        <w:rPr>
          <w:rFonts w:ascii="Times New Roman" w:hAnsi="Times New Roman" w:cs="Times New Roman"/>
          <w:b/>
          <w:sz w:val="24"/>
          <w:szCs w:val="24"/>
        </w:rPr>
        <w:t xml:space="preserve"> Ekonomi Dan </w:t>
      </w:r>
      <w:proofErr w:type="spellStart"/>
      <w:r w:rsidRPr="00F172BA">
        <w:rPr>
          <w:rFonts w:ascii="Times New Roman" w:hAnsi="Times New Roman" w:cs="Times New Roman"/>
          <w:b/>
          <w:sz w:val="24"/>
          <w:szCs w:val="24"/>
        </w:rPr>
        <w:t>Bisnis</w:t>
      </w:r>
      <w:proofErr w:type="spellEnd"/>
    </w:p>
    <w:p w14:paraId="3B7DE4BD" w14:textId="77777777" w:rsidR="001A159C" w:rsidRPr="00F172BA" w:rsidRDefault="001A159C" w:rsidP="001A159C">
      <w:pPr>
        <w:spacing w:line="360" w:lineRule="auto"/>
        <w:jc w:val="center"/>
        <w:rPr>
          <w:rFonts w:ascii="Times New Roman" w:hAnsi="Times New Roman" w:cs="Times New Roman"/>
          <w:b/>
          <w:sz w:val="24"/>
          <w:szCs w:val="24"/>
        </w:rPr>
      </w:pPr>
      <w:r w:rsidRPr="00F172BA">
        <w:rPr>
          <w:rFonts w:ascii="Times New Roman" w:hAnsi="Times New Roman" w:cs="Times New Roman"/>
          <w:b/>
          <w:sz w:val="24"/>
          <w:szCs w:val="24"/>
        </w:rPr>
        <w:t xml:space="preserve">Universitas </w:t>
      </w:r>
      <w:proofErr w:type="spellStart"/>
      <w:r w:rsidRPr="00F172BA">
        <w:rPr>
          <w:rFonts w:ascii="Times New Roman" w:hAnsi="Times New Roman" w:cs="Times New Roman"/>
          <w:b/>
          <w:sz w:val="24"/>
          <w:szCs w:val="24"/>
        </w:rPr>
        <w:t>Pancasakti</w:t>
      </w:r>
      <w:proofErr w:type="spellEnd"/>
      <w:r w:rsidRPr="00F172BA">
        <w:rPr>
          <w:rFonts w:ascii="Times New Roman" w:hAnsi="Times New Roman" w:cs="Times New Roman"/>
          <w:b/>
          <w:sz w:val="24"/>
          <w:szCs w:val="24"/>
        </w:rPr>
        <w:t xml:space="preserve"> Tegal</w:t>
      </w:r>
    </w:p>
    <w:p w14:paraId="191FD78B" w14:textId="77777777" w:rsidR="00086438" w:rsidRPr="00F172BA" w:rsidRDefault="001A159C" w:rsidP="00086438">
      <w:pPr>
        <w:spacing w:line="360" w:lineRule="auto"/>
        <w:jc w:val="center"/>
        <w:rPr>
          <w:rFonts w:ascii="Times New Roman" w:hAnsi="Times New Roman" w:cs="Times New Roman"/>
          <w:b/>
          <w:sz w:val="24"/>
          <w:szCs w:val="24"/>
        </w:rPr>
      </w:pPr>
      <w:r w:rsidRPr="00F172BA">
        <w:rPr>
          <w:rFonts w:ascii="Times New Roman" w:hAnsi="Times New Roman" w:cs="Times New Roman"/>
          <w:b/>
          <w:sz w:val="24"/>
          <w:szCs w:val="24"/>
        </w:rPr>
        <w:t>202</w:t>
      </w:r>
      <w:r w:rsidR="00B6610E" w:rsidRPr="00F172BA">
        <w:rPr>
          <w:rFonts w:ascii="Times New Roman" w:hAnsi="Times New Roman" w:cs="Times New Roman"/>
          <w:b/>
          <w:sz w:val="24"/>
          <w:szCs w:val="24"/>
        </w:rPr>
        <w:t>4</w:t>
      </w:r>
    </w:p>
    <w:p w14:paraId="00F7B164" w14:textId="5B02C5BB" w:rsidR="001A159C" w:rsidRPr="00F172BA" w:rsidRDefault="00635BB4" w:rsidP="00086438">
      <w:pPr>
        <w:spacing w:line="360" w:lineRule="auto"/>
        <w:jc w:val="center"/>
        <w:rPr>
          <w:rFonts w:ascii="Times New Roman" w:hAnsi="Times New Roman" w:cs="Times New Roman"/>
          <w:noProof/>
          <w:sz w:val="24"/>
          <w:szCs w:val="24"/>
          <w:lang w:val="en-US"/>
        </w:rPr>
      </w:pPr>
      <w:bookmarkStart w:id="2" w:name="_Hlk156326581"/>
      <w:r w:rsidRPr="00F172BA">
        <w:rPr>
          <w:rFonts w:ascii="Times New Roman" w:hAnsi="Times New Roman" w:cs="Times New Roman"/>
          <w:noProof/>
        </w:rPr>
        <w:lastRenderedPageBreak/>
        <w:drawing>
          <wp:anchor distT="0" distB="0" distL="114300" distR="114300" simplePos="0" relativeHeight="251699712" behindDoc="0" locked="0" layoutInCell="1" allowOverlap="1" wp14:anchorId="194B032F" wp14:editId="03DF6E88">
            <wp:simplePos x="0" y="0"/>
            <wp:positionH relativeFrom="margin">
              <wp:align>center</wp:align>
            </wp:positionH>
            <wp:positionV relativeFrom="paragraph">
              <wp:posOffset>-336550</wp:posOffset>
            </wp:positionV>
            <wp:extent cx="1924050" cy="1915510"/>
            <wp:effectExtent l="0" t="0" r="0" b="8890"/>
            <wp:wrapNone/>
            <wp:docPr id="1313602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191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312239" w:rsidRPr="00F172BA">
        <w:rPr>
          <w:rFonts w:ascii="Times New Roman" w:hAnsi="Times New Roman" w:cs="Times New Roman"/>
          <w:noProof/>
          <w:sz w:val="24"/>
          <w:szCs w:val="24"/>
          <w:lang w:val="en-US"/>
        </w:rPr>
        <w:t xml:space="preserve"> </w:t>
      </w:r>
    </w:p>
    <w:p w14:paraId="5FDB779B" w14:textId="77777777" w:rsidR="007672C7" w:rsidRPr="00F172BA" w:rsidRDefault="007672C7" w:rsidP="00B87F34">
      <w:pPr>
        <w:jc w:val="center"/>
        <w:rPr>
          <w:rFonts w:ascii="Times New Roman" w:hAnsi="Times New Roman" w:cs="Times New Roman"/>
          <w:noProof/>
          <w:sz w:val="24"/>
          <w:szCs w:val="24"/>
          <w:lang w:val="en-US"/>
        </w:rPr>
      </w:pPr>
    </w:p>
    <w:p w14:paraId="610133CA" w14:textId="77777777" w:rsidR="007672C7" w:rsidRPr="00F172BA" w:rsidRDefault="007672C7" w:rsidP="00B87F34">
      <w:pPr>
        <w:jc w:val="center"/>
        <w:rPr>
          <w:rFonts w:ascii="Times New Roman" w:hAnsi="Times New Roman" w:cs="Times New Roman"/>
          <w:noProof/>
          <w:sz w:val="24"/>
          <w:szCs w:val="24"/>
          <w:lang w:val="en-US"/>
        </w:rPr>
      </w:pPr>
    </w:p>
    <w:p w14:paraId="7BBD95AF" w14:textId="77777777" w:rsidR="007672C7" w:rsidRPr="00F172BA" w:rsidRDefault="007672C7" w:rsidP="00B87F34">
      <w:pPr>
        <w:jc w:val="center"/>
        <w:rPr>
          <w:rFonts w:ascii="Times New Roman" w:hAnsi="Times New Roman" w:cs="Times New Roman"/>
          <w:noProof/>
          <w:sz w:val="24"/>
          <w:szCs w:val="24"/>
          <w:lang w:val="en-US"/>
        </w:rPr>
      </w:pPr>
    </w:p>
    <w:p w14:paraId="1396233C" w14:textId="77777777" w:rsidR="007672C7" w:rsidRPr="00F172BA" w:rsidRDefault="007672C7" w:rsidP="00B87F34">
      <w:pPr>
        <w:jc w:val="center"/>
        <w:rPr>
          <w:rFonts w:ascii="Times New Roman" w:hAnsi="Times New Roman" w:cs="Times New Roman"/>
          <w:noProof/>
          <w:sz w:val="24"/>
          <w:szCs w:val="24"/>
          <w:lang w:val="en-US"/>
        </w:rPr>
      </w:pPr>
    </w:p>
    <w:p w14:paraId="00B1EEB3" w14:textId="77777777" w:rsidR="007672C7" w:rsidRPr="00F172BA" w:rsidRDefault="007672C7" w:rsidP="00B87F34">
      <w:pPr>
        <w:jc w:val="center"/>
        <w:rPr>
          <w:rFonts w:ascii="Times New Roman" w:hAnsi="Times New Roman" w:cs="Times New Roman"/>
          <w:noProof/>
          <w:sz w:val="24"/>
          <w:szCs w:val="24"/>
          <w:lang w:val="en-US"/>
        </w:rPr>
      </w:pPr>
    </w:p>
    <w:p w14:paraId="395D02F3" w14:textId="0E6B9880" w:rsidR="001A159C" w:rsidRPr="00F172BA" w:rsidRDefault="001A159C" w:rsidP="001A159C">
      <w:pPr>
        <w:spacing w:line="360" w:lineRule="auto"/>
        <w:jc w:val="center"/>
        <w:rPr>
          <w:rFonts w:ascii="Times New Roman" w:hAnsi="Times New Roman" w:cs="Times New Roman"/>
          <w:b/>
          <w:sz w:val="24"/>
          <w:szCs w:val="24"/>
        </w:rPr>
      </w:pPr>
      <w:proofErr w:type="spellStart"/>
      <w:r w:rsidRPr="00F172BA">
        <w:rPr>
          <w:rFonts w:ascii="Times New Roman" w:hAnsi="Times New Roman" w:cs="Times New Roman"/>
          <w:b/>
          <w:sz w:val="24"/>
          <w:szCs w:val="24"/>
        </w:rPr>
        <w:t>Pengaruh</w:t>
      </w:r>
      <w:proofErr w:type="spellEnd"/>
      <w:r w:rsidRPr="00F172BA">
        <w:rPr>
          <w:rFonts w:ascii="Times New Roman" w:hAnsi="Times New Roman" w:cs="Times New Roman"/>
          <w:b/>
          <w:sz w:val="24"/>
          <w:szCs w:val="24"/>
        </w:rPr>
        <w:t xml:space="preserve"> </w:t>
      </w:r>
      <w:proofErr w:type="spellStart"/>
      <w:r w:rsidRPr="00F172BA">
        <w:rPr>
          <w:rFonts w:ascii="Times New Roman" w:hAnsi="Times New Roman" w:cs="Times New Roman"/>
          <w:b/>
          <w:sz w:val="24"/>
          <w:szCs w:val="24"/>
        </w:rPr>
        <w:t>Risiko</w:t>
      </w:r>
      <w:proofErr w:type="spellEnd"/>
      <w:r w:rsidRPr="00F172BA">
        <w:rPr>
          <w:rFonts w:ascii="Times New Roman" w:hAnsi="Times New Roman" w:cs="Times New Roman"/>
          <w:b/>
          <w:sz w:val="24"/>
          <w:szCs w:val="24"/>
        </w:rPr>
        <w:t xml:space="preserve"> </w:t>
      </w:r>
      <w:proofErr w:type="spellStart"/>
      <w:r w:rsidRPr="00F172BA">
        <w:rPr>
          <w:rFonts w:ascii="Times New Roman" w:hAnsi="Times New Roman" w:cs="Times New Roman"/>
          <w:b/>
          <w:sz w:val="24"/>
          <w:szCs w:val="24"/>
        </w:rPr>
        <w:t>Kredit</w:t>
      </w:r>
      <w:proofErr w:type="spellEnd"/>
      <w:r w:rsidRPr="00F172BA">
        <w:rPr>
          <w:rFonts w:ascii="Times New Roman" w:hAnsi="Times New Roman" w:cs="Times New Roman"/>
          <w:b/>
          <w:sz w:val="24"/>
          <w:szCs w:val="24"/>
        </w:rPr>
        <w:t xml:space="preserve">, </w:t>
      </w:r>
      <w:proofErr w:type="spellStart"/>
      <w:r w:rsidRPr="00F172BA">
        <w:rPr>
          <w:rFonts w:ascii="Times New Roman" w:hAnsi="Times New Roman" w:cs="Times New Roman"/>
          <w:b/>
          <w:sz w:val="24"/>
          <w:szCs w:val="24"/>
        </w:rPr>
        <w:t>Profitabilitas</w:t>
      </w:r>
      <w:proofErr w:type="spellEnd"/>
      <w:r w:rsidRPr="00F172BA">
        <w:rPr>
          <w:rFonts w:ascii="Times New Roman" w:hAnsi="Times New Roman" w:cs="Times New Roman"/>
          <w:b/>
          <w:sz w:val="24"/>
          <w:szCs w:val="24"/>
        </w:rPr>
        <w:t xml:space="preserve">, </w:t>
      </w:r>
      <w:proofErr w:type="spellStart"/>
      <w:r w:rsidRPr="00F172BA">
        <w:rPr>
          <w:rFonts w:ascii="Times New Roman" w:hAnsi="Times New Roman" w:cs="Times New Roman"/>
          <w:b/>
          <w:sz w:val="24"/>
          <w:szCs w:val="24"/>
        </w:rPr>
        <w:t>Ukuran</w:t>
      </w:r>
      <w:proofErr w:type="spellEnd"/>
      <w:r w:rsidRPr="00F172BA">
        <w:rPr>
          <w:rFonts w:ascii="Times New Roman" w:hAnsi="Times New Roman" w:cs="Times New Roman"/>
          <w:b/>
          <w:sz w:val="24"/>
          <w:szCs w:val="24"/>
        </w:rPr>
        <w:t xml:space="preserve"> Perusahaan, </w:t>
      </w:r>
      <w:r w:rsidRPr="00F172BA">
        <w:rPr>
          <w:rFonts w:ascii="Times New Roman" w:hAnsi="Times New Roman" w:cs="Times New Roman"/>
          <w:b/>
          <w:i/>
          <w:iCs/>
          <w:sz w:val="24"/>
          <w:szCs w:val="24"/>
        </w:rPr>
        <w:t xml:space="preserve">dan Loans </w:t>
      </w:r>
      <w:r w:rsidR="00EE214F" w:rsidRPr="00F172BA">
        <w:rPr>
          <w:rFonts w:ascii="Times New Roman" w:hAnsi="Times New Roman" w:cs="Times New Roman"/>
          <w:b/>
          <w:i/>
          <w:iCs/>
          <w:sz w:val="24"/>
          <w:szCs w:val="24"/>
        </w:rPr>
        <w:t>t</w:t>
      </w:r>
      <w:r w:rsidRPr="00F172BA">
        <w:rPr>
          <w:rFonts w:ascii="Times New Roman" w:hAnsi="Times New Roman" w:cs="Times New Roman"/>
          <w:b/>
          <w:i/>
          <w:iCs/>
          <w:sz w:val="24"/>
          <w:szCs w:val="24"/>
        </w:rPr>
        <w:t>o Total Assets</w:t>
      </w:r>
      <w:r w:rsidRPr="00F172BA">
        <w:rPr>
          <w:rFonts w:ascii="Times New Roman" w:hAnsi="Times New Roman" w:cs="Times New Roman"/>
          <w:b/>
          <w:sz w:val="24"/>
          <w:szCs w:val="24"/>
        </w:rPr>
        <w:t xml:space="preserve"> </w:t>
      </w:r>
      <w:proofErr w:type="spellStart"/>
      <w:r w:rsidRPr="00F172BA">
        <w:rPr>
          <w:rFonts w:ascii="Times New Roman" w:hAnsi="Times New Roman" w:cs="Times New Roman"/>
          <w:b/>
          <w:sz w:val="24"/>
          <w:szCs w:val="24"/>
        </w:rPr>
        <w:t>Terhadap</w:t>
      </w:r>
      <w:proofErr w:type="spellEnd"/>
      <w:r w:rsidRPr="00F172BA">
        <w:rPr>
          <w:rFonts w:ascii="Times New Roman" w:hAnsi="Times New Roman" w:cs="Times New Roman"/>
          <w:b/>
          <w:sz w:val="24"/>
          <w:szCs w:val="24"/>
        </w:rPr>
        <w:t xml:space="preserve"> </w:t>
      </w:r>
      <w:r w:rsidRPr="00F172BA">
        <w:rPr>
          <w:rFonts w:ascii="Times New Roman" w:hAnsi="Times New Roman" w:cs="Times New Roman"/>
          <w:b/>
          <w:i/>
          <w:iCs/>
          <w:sz w:val="24"/>
          <w:szCs w:val="24"/>
        </w:rPr>
        <w:t>Capital Buffer</w:t>
      </w:r>
      <w:r w:rsidRPr="00F172BA">
        <w:rPr>
          <w:rFonts w:ascii="Times New Roman" w:hAnsi="Times New Roman" w:cs="Times New Roman"/>
          <w:b/>
          <w:sz w:val="24"/>
          <w:szCs w:val="24"/>
        </w:rPr>
        <w:t xml:space="preserve"> pada </w:t>
      </w:r>
      <w:proofErr w:type="spellStart"/>
      <w:r w:rsidRPr="00F172BA">
        <w:rPr>
          <w:rFonts w:ascii="Times New Roman" w:hAnsi="Times New Roman" w:cs="Times New Roman"/>
          <w:b/>
          <w:sz w:val="24"/>
          <w:szCs w:val="24"/>
        </w:rPr>
        <w:t>Industri</w:t>
      </w:r>
      <w:proofErr w:type="spellEnd"/>
      <w:r w:rsidRPr="00F172BA">
        <w:rPr>
          <w:rFonts w:ascii="Times New Roman" w:hAnsi="Times New Roman" w:cs="Times New Roman"/>
          <w:b/>
          <w:sz w:val="24"/>
          <w:szCs w:val="24"/>
        </w:rPr>
        <w:t xml:space="preserve"> </w:t>
      </w:r>
      <w:proofErr w:type="spellStart"/>
      <w:r w:rsidRPr="00F172BA">
        <w:rPr>
          <w:rFonts w:ascii="Times New Roman" w:hAnsi="Times New Roman" w:cs="Times New Roman"/>
          <w:b/>
          <w:sz w:val="24"/>
          <w:szCs w:val="24"/>
        </w:rPr>
        <w:t>Perbankan</w:t>
      </w:r>
      <w:proofErr w:type="spellEnd"/>
      <w:r w:rsidR="0029496D" w:rsidRPr="00F172BA">
        <w:rPr>
          <w:rFonts w:ascii="Times New Roman" w:hAnsi="Times New Roman" w:cs="Times New Roman"/>
          <w:b/>
          <w:sz w:val="24"/>
          <w:szCs w:val="24"/>
        </w:rPr>
        <w:t xml:space="preserve"> </w:t>
      </w:r>
      <w:proofErr w:type="spellStart"/>
      <w:r w:rsidR="0029496D" w:rsidRPr="00F172BA">
        <w:rPr>
          <w:rFonts w:ascii="Times New Roman" w:hAnsi="Times New Roman" w:cs="Times New Roman"/>
          <w:b/>
          <w:sz w:val="24"/>
          <w:szCs w:val="24"/>
        </w:rPr>
        <w:t>Konvensional</w:t>
      </w:r>
      <w:proofErr w:type="spellEnd"/>
      <w:r w:rsidRPr="00F172BA">
        <w:rPr>
          <w:rFonts w:ascii="Times New Roman" w:hAnsi="Times New Roman" w:cs="Times New Roman"/>
          <w:b/>
          <w:sz w:val="24"/>
          <w:szCs w:val="24"/>
        </w:rPr>
        <w:t xml:space="preserve"> yang </w:t>
      </w:r>
      <w:proofErr w:type="spellStart"/>
      <w:r w:rsidRPr="00F172BA">
        <w:rPr>
          <w:rFonts w:ascii="Times New Roman" w:hAnsi="Times New Roman" w:cs="Times New Roman"/>
          <w:b/>
          <w:sz w:val="24"/>
          <w:szCs w:val="24"/>
        </w:rPr>
        <w:t>Terdaftar</w:t>
      </w:r>
      <w:proofErr w:type="spellEnd"/>
      <w:r w:rsidRPr="00F172BA">
        <w:rPr>
          <w:rFonts w:ascii="Times New Roman" w:hAnsi="Times New Roman" w:cs="Times New Roman"/>
          <w:b/>
          <w:sz w:val="24"/>
          <w:szCs w:val="24"/>
        </w:rPr>
        <w:t xml:space="preserve"> di Bursa </w:t>
      </w:r>
      <w:proofErr w:type="spellStart"/>
      <w:r w:rsidRPr="00F172BA">
        <w:rPr>
          <w:rFonts w:ascii="Times New Roman" w:hAnsi="Times New Roman" w:cs="Times New Roman"/>
          <w:b/>
          <w:sz w:val="24"/>
          <w:szCs w:val="24"/>
        </w:rPr>
        <w:t>Efek</w:t>
      </w:r>
      <w:proofErr w:type="spellEnd"/>
      <w:r w:rsidRPr="00F172BA">
        <w:rPr>
          <w:rFonts w:ascii="Times New Roman" w:hAnsi="Times New Roman" w:cs="Times New Roman"/>
          <w:b/>
          <w:sz w:val="24"/>
          <w:szCs w:val="24"/>
        </w:rPr>
        <w:t xml:space="preserve"> Indonesia </w:t>
      </w:r>
      <w:proofErr w:type="spellStart"/>
      <w:r w:rsidRPr="00F172BA">
        <w:rPr>
          <w:rFonts w:ascii="Times New Roman" w:hAnsi="Times New Roman" w:cs="Times New Roman"/>
          <w:b/>
          <w:sz w:val="24"/>
          <w:szCs w:val="24"/>
        </w:rPr>
        <w:t>Tahun</w:t>
      </w:r>
      <w:proofErr w:type="spellEnd"/>
      <w:r w:rsidRPr="00F172BA">
        <w:rPr>
          <w:rFonts w:ascii="Times New Roman" w:hAnsi="Times New Roman" w:cs="Times New Roman"/>
          <w:b/>
          <w:sz w:val="24"/>
          <w:szCs w:val="24"/>
        </w:rPr>
        <w:t xml:space="preserve"> 2019-2022</w:t>
      </w:r>
    </w:p>
    <w:p w14:paraId="4046F1E8" w14:textId="77777777" w:rsidR="001A159C" w:rsidRPr="00F172BA" w:rsidRDefault="001A159C" w:rsidP="001A159C">
      <w:pPr>
        <w:jc w:val="center"/>
        <w:rPr>
          <w:rFonts w:ascii="Times New Roman" w:hAnsi="Times New Roman" w:cs="Times New Roman"/>
          <w:b/>
          <w:bCs/>
          <w:sz w:val="24"/>
          <w:szCs w:val="24"/>
        </w:rPr>
      </w:pPr>
    </w:p>
    <w:p w14:paraId="7CBB171C" w14:textId="431E2A94" w:rsidR="001A159C" w:rsidRPr="00F172BA" w:rsidRDefault="00AE19FC" w:rsidP="001A159C">
      <w:pPr>
        <w:jc w:val="center"/>
        <w:rPr>
          <w:rFonts w:ascii="Times New Roman" w:hAnsi="Times New Roman" w:cs="Times New Roman"/>
          <w:b/>
          <w:bCs/>
          <w:sz w:val="24"/>
          <w:szCs w:val="24"/>
        </w:rPr>
      </w:pPr>
      <w:r>
        <w:rPr>
          <w:rFonts w:ascii="Times New Roman" w:hAnsi="Times New Roman" w:cs="Times New Roman"/>
          <w:b/>
          <w:bCs/>
          <w:sz w:val="24"/>
          <w:szCs w:val="24"/>
        </w:rPr>
        <w:t>SKRIPSI</w:t>
      </w:r>
    </w:p>
    <w:p w14:paraId="30729877" w14:textId="77777777" w:rsidR="001A159C" w:rsidRPr="00F172BA" w:rsidRDefault="001A159C" w:rsidP="001A159C">
      <w:pPr>
        <w:jc w:val="center"/>
        <w:rPr>
          <w:rFonts w:ascii="Times New Roman" w:hAnsi="Times New Roman" w:cs="Times New Roman"/>
          <w:b/>
          <w:bCs/>
          <w:sz w:val="24"/>
          <w:szCs w:val="24"/>
        </w:rPr>
      </w:pPr>
    </w:p>
    <w:p w14:paraId="374FDA7B" w14:textId="77544F85" w:rsidR="001A159C" w:rsidRPr="00F172BA" w:rsidRDefault="001A159C" w:rsidP="001A159C">
      <w:pPr>
        <w:jc w:val="center"/>
        <w:rPr>
          <w:rFonts w:ascii="Times New Roman" w:hAnsi="Times New Roman" w:cs="Times New Roman"/>
          <w:b/>
          <w:bCs/>
          <w:sz w:val="24"/>
          <w:szCs w:val="24"/>
        </w:rPr>
      </w:pPr>
    </w:p>
    <w:p w14:paraId="0D7D84F1" w14:textId="77777777" w:rsidR="001A159C" w:rsidRPr="00F172BA" w:rsidRDefault="001A159C" w:rsidP="001A159C">
      <w:pPr>
        <w:jc w:val="center"/>
        <w:rPr>
          <w:rFonts w:ascii="Times New Roman" w:hAnsi="Times New Roman" w:cs="Times New Roman"/>
          <w:sz w:val="24"/>
          <w:szCs w:val="24"/>
        </w:rPr>
      </w:pPr>
      <w:r w:rsidRPr="00F172BA">
        <w:rPr>
          <w:rFonts w:ascii="Times New Roman" w:hAnsi="Times New Roman" w:cs="Times New Roman"/>
          <w:sz w:val="24"/>
          <w:szCs w:val="24"/>
        </w:rPr>
        <w:t>Oleh:</w:t>
      </w:r>
    </w:p>
    <w:p w14:paraId="2361C661" w14:textId="6EE4DE26" w:rsidR="001A159C" w:rsidRPr="00F172BA" w:rsidRDefault="001A159C" w:rsidP="001A159C">
      <w:pPr>
        <w:jc w:val="center"/>
        <w:rPr>
          <w:rFonts w:ascii="Times New Roman" w:hAnsi="Times New Roman" w:cs="Times New Roman"/>
          <w:b/>
          <w:bCs/>
          <w:sz w:val="24"/>
          <w:szCs w:val="24"/>
        </w:rPr>
      </w:pPr>
      <w:r w:rsidRPr="00F172BA">
        <w:rPr>
          <w:rFonts w:ascii="Times New Roman" w:hAnsi="Times New Roman" w:cs="Times New Roman"/>
          <w:b/>
          <w:bCs/>
          <w:sz w:val="24"/>
          <w:szCs w:val="24"/>
        </w:rPr>
        <w:t>Siti Nurhaliza</w:t>
      </w:r>
    </w:p>
    <w:p w14:paraId="79042CE2" w14:textId="1EBC8751" w:rsidR="001A159C" w:rsidRPr="00F172BA" w:rsidRDefault="001A159C" w:rsidP="001A159C">
      <w:pPr>
        <w:jc w:val="center"/>
        <w:rPr>
          <w:rFonts w:ascii="Times New Roman" w:hAnsi="Times New Roman" w:cs="Times New Roman"/>
          <w:b/>
          <w:bCs/>
          <w:sz w:val="24"/>
          <w:szCs w:val="24"/>
        </w:rPr>
      </w:pPr>
      <w:proofErr w:type="gramStart"/>
      <w:r w:rsidRPr="00F172BA">
        <w:rPr>
          <w:rFonts w:ascii="Times New Roman" w:hAnsi="Times New Roman" w:cs="Times New Roman"/>
          <w:b/>
          <w:bCs/>
          <w:sz w:val="24"/>
          <w:szCs w:val="24"/>
        </w:rPr>
        <w:t>NPM :</w:t>
      </w:r>
      <w:proofErr w:type="gramEnd"/>
      <w:r w:rsidRPr="00F172BA">
        <w:rPr>
          <w:rFonts w:ascii="Times New Roman" w:hAnsi="Times New Roman" w:cs="Times New Roman"/>
          <w:b/>
          <w:bCs/>
          <w:sz w:val="24"/>
          <w:szCs w:val="24"/>
        </w:rPr>
        <w:t xml:space="preserve"> 4120600202</w:t>
      </w:r>
    </w:p>
    <w:p w14:paraId="303ADC67" w14:textId="77777777" w:rsidR="001A159C" w:rsidRPr="00F172BA" w:rsidRDefault="001A159C" w:rsidP="001A159C">
      <w:pPr>
        <w:jc w:val="center"/>
        <w:rPr>
          <w:rFonts w:ascii="Times New Roman" w:hAnsi="Times New Roman" w:cs="Times New Roman"/>
          <w:b/>
          <w:bCs/>
          <w:sz w:val="24"/>
          <w:szCs w:val="24"/>
        </w:rPr>
      </w:pPr>
    </w:p>
    <w:p w14:paraId="5D263076" w14:textId="77777777" w:rsidR="001A159C" w:rsidRPr="00F172BA" w:rsidRDefault="001A159C" w:rsidP="001A159C">
      <w:pPr>
        <w:jc w:val="center"/>
        <w:rPr>
          <w:rFonts w:ascii="Times New Roman" w:hAnsi="Times New Roman" w:cs="Times New Roman"/>
          <w:b/>
          <w:bCs/>
          <w:sz w:val="24"/>
          <w:szCs w:val="24"/>
        </w:rPr>
      </w:pPr>
    </w:p>
    <w:p w14:paraId="1D1DFEED" w14:textId="1920C311" w:rsidR="001A159C" w:rsidRPr="00F172BA" w:rsidRDefault="001A159C" w:rsidP="001A159C">
      <w:pPr>
        <w:jc w:val="center"/>
        <w:rPr>
          <w:rFonts w:ascii="Times New Roman" w:hAnsi="Times New Roman" w:cs="Times New Roman"/>
          <w:sz w:val="24"/>
          <w:szCs w:val="24"/>
        </w:rPr>
      </w:pPr>
      <w:proofErr w:type="spellStart"/>
      <w:r w:rsidRPr="00F172BA">
        <w:rPr>
          <w:rFonts w:ascii="Times New Roman" w:hAnsi="Times New Roman" w:cs="Times New Roman"/>
          <w:sz w:val="24"/>
          <w:szCs w:val="24"/>
        </w:rPr>
        <w:t>Diajukan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Kepada</w:t>
      </w:r>
      <w:proofErr w:type="spellEnd"/>
      <w:r w:rsidRPr="00F172BA">
        <w:rPr>
          <w:rFonts w:ascii="Times New Roman" w:hAnsi="Times New Roman" w:cs="Times New Roman"/>
          <w:sz w:val="24"/>
          <w:szCs w:val="24"/>
        </w:rPr>
        <w:t>:</w:t>
      </w:r>
      <w:r w:rsidR="000246DE" w:rsidRPr="00F172BA">
        <w:rPr>
          <w:rFonts w:ascii="Times New Roman" w:hAnsi="Times New Roman" w:cs="Times New Roman"/>
          <w:sz w:val="24"/>
          <w:szCs w:val="24"/>
        </w:rPr>
        <w:t xml:space="preserve"> </w:t>
      </w:r>
      <w:r w:rsidR="009E69B2" w:rsidRPr="00F172BA">
        <w:rPr>
          <w:rFonts w:ascii="Times New Roman" w:hAnsi="Times New Roman" w:cs="Times New Roman"/>
          <w:sz w:val="24"/>
          <w:szCs w:val="24"/>
        </w:rPr>
        <w:t xml:space="preserve"> </w:t>
      </w:r>
    </w:p>
    <w:p w14:paraId="22C99EB2" w14:textId="77777777" w:rsidR="001A159C" w:rsidRPr="00F172BA" w:rsidRDefault="001A159C" w:rsidP="001A159C">
      <w:pPr>
        <w:jc w:val="center"/>
        <w:rPr>
          <w:rFonts w:ascii="Times New Roman" w:hAnsi="Times New Roman" w:cs="Times New Roman"/>
          <w:sz w:val="24"/>
          <w:szCs w:val="24"/>
        </w:rPr>
      </w:pPr>
    </w:p>
    <w:p w14:paraId="2BD9C8EA" w14:textId="77777777" w:rsidR="001A159C" w:rsidRPr="00F172BA" w:rsidRDefault="001A159C" w:rsidP="001A159C">
      <w:pPr>
        <w:jc w:val="center"/>
        <w:rPr>
          <w:rFonts w:ascii="Times New Roman" w:hAnsi="Times New Roman" w:cs="Times New Roman"/>
          <w:b/>
          <w:bCs/>
          <w:sz w:val="24"/>
          <w:szCs w:val="24"/>
        </w:rPr>
      </w:pPr>
      <w:r w:rsidRPr="00F172BA">
        <w:rPr>
          <w:rFonts w:ascii="Times New Roman" w:hAnsi="Times New Roman" w:cs="Times New Roman"/>
          <w:b/>
          <w:bCs/>
          <w:sz w:val="24"/>
          <w:szCs w:val="24"/>
        </w:rPr>
        <w:t xml:space="preserve">Program Studi </w:t>
      </w:r>
      <w:proofErr w:type="spellStart"/>
      <w:r w:rsidRPr="00F172BA">
        <w:rPr>
          <w:rFonts w:ascii="Times New Roman" w:hAnsi="Times New Roman" w:cs="Times New Roman"/>
          <w:b/>
          <w:bCs/>
          <w:sz w:val="24"/>
          <w:szCs w:val="24"/>
        </w:rPr>
        <w:t>Manajemen</w:t>
      </w:r>
      <w:proofErr w:type="spellEnd"/>
    </w:p>
    <w:p w14:paraId="5CFD7FF7" w14:textId="77777777" w:rsidR="001A159C" w:rsidRPr="00F172BA" w:rsidRDefault="001A159C" w:rsidP="001A159C">
      <w:pPr>
        <w:jc w:val="center"/>
        <w:rPr>
          <w:rFonts w:ascii="Times New Roman" w:hAnsi="Times New Roman" w:cs="Times New Roman"/>
          <w:b/>
          <w:bCs/>
          <w:sz w:val="24"/>
          <w:szCs w:val="24"/>
        </w:rPr>
      </w:pPr>
      <w:proofErr w:type="spellStart"/>
      <w:r w:rsidRPr="00F172BA">
        <w:rPr>
          <w:rFonts w:ascii="Times New Roman" w:hAnsi="Times New Roman" w:cs="Times New Roman"/>
          <w:b/>
          <w:bCs/>
          <w:sz w:val="24"/>
          <w:szCs w:val="24"/>
        </w:rPr>
        <w:t>Fakultas</w:t>
      </w:r>
      <w:proofErr w:type="spellEnd"/>
      <w:r w:rsidRPr="00F172BA">
        <w:rPr>
          <w:rFonts w:ascii="Times New Roman" w:hAnsi="Times New Roman" w:cs="Times New Roman"/>
          <w:b/>
          <w:bCs/>
          <w:sz w:val="24"/>
          <w:szCs w:val="24"/>
        </w:rPr>
        <w:t xml:space="preserve"> Ekonomi Dan </w:t>
      </w:r>
      <w:proofErr w:type="spellStart"/>
      <w:r w:rsidRPr="00F172BA">
        <w:rPr>
          <w:rFonts w:ascii="Times New Roman" w:hAnsi="Times New Roman" w:cs="Times New Roman"/>
          <w:b/>
          <w:bCs/>
          <w:sz w:val="24"/>
          <w:szCs w:val="24"/>
        </w:rPr>
        <w:t>Bisnis</w:t>
      </w:r>
      <w:proofErr w:type="spellEnd"/>
    </w:p>
    <w:p w14:paraId="04230119" w14:textId="77777777" w:rsidR="001A159C" w:rsidRPr="00F172BA" w:rsidRDefault="001A159C" w:rsidP="001A159C">
      <w:pPr>
        <w:jc w:val="center"/>
        <w:rPr>
          <w:rFonts w:ascii="Times New Roman" w:hAnsi="Times New Roman" w:cs="Times New Roman"/>
          <w:b/>
          <w:bCs/>
          <w:sz w:val="24"/>
          <w:szCs w:val="24"/>
        </w:rPr>
      </w:pPr>
      <w:r w:rsidRPr="00F172BA">
        <w:rPr>
          <w:rFonts w:ascii="Times New Roman" w:hAnsi="Times New Roman" w:cs="Times New Roman"/>
          <w:b/>
          <w:bCs/>
          <w:sz w:val="24"/>
          <w:szCs w:val="24"/>
        </w:rPr>
        <w:t xml:space="preserve">Universitas </w:t>
      </w:r>
      <w:proofErr w:type="spellStart"/>
      <w:r w:rsidRPr="00F172BA">
        <w:rPr>
          <w:rFonts w:ascii="Times New Roman" w:hAnsi="Times New Roman" w:cs="Times New Roman"/>
          <w:b/>
          <w:bCs/>
          <w:sz w:val="24"/>
          <w:szCs w:val="24"/>
        </w:rPr>
        <w:t>Pancasakti</w:t>
      </w:r>
      <w:proofErr w:type="spellEnd"/>
      <w:r w:rsidRPr="00F172BA">
        <w:rPr>
          <w:rFonts w:ascii="Times New Roman" w:hAnsi="Times New Roman" w:cs="Times New Roman"/>
          <w:b/>
          <w:bCs/>
          <w:sz w:val="24"/>
          <w:szCs w:val="24"/>
        </w:rPr>
        <w:t xml:space="preserve"> Tegal</w:t>
      </w:r>
    </w:p>
    <w:p w14:paraId="4AA83615" w14:textId="77777777" w:rsidR="009169D5" w:rsidRPr="00F172BA" w:rsidRDefault="001A159C" w:rsidP="009169D5">
      <w:pPr>
        <w:jc w:val="center"/>
        <w:rPr>
          <w:rFonts w:ascii="Times New Roman" w:hAnsi="Times New Roman" w:cs="Times New Roman"/>
          <w:b/>
          <w:bCs/>
          <w:sz w:val="24"/>
          <w:szCs w:val="24"/>
        </w:rPr>
      </w:pPr>
      <w:r w:rsidRPr="00F172BA">
        <w:rPr>
          <w:rFonts w:ascii="Times New Roman" w:hAnsi="Times New Roman" w:cs="Times New Roman"/>
          <w:b/>
          <w:bCs/>
          <w:sz w:val="24"/>
          <w:szCs w:val="24"/>
        </w:rPr>
        <w:t>202</w:t>
      </w:r>
      <w:bookmarkEnd w:id="0"/>
      <w:bookmarkEnd w:id="2"/>
      <w:r w:rsidR="009169D5" w:rsidRPr="00F172BA">
        <w:rPr>
          <w:rFonts w:ascii="Times New Roman" w:hAnsi="Times New Roman" w:cs="Times New Roman"/>
          <w:b/>
          <w:bCs/>
          <w:sz w:val="24"/>
          <w:szCs w:val="24"/>
        </w:rPr>
        <w:t>4</w:t>
      </w:r>
      <w:bookmarkStart w:id="3" w:name="_Toc156244120"/>
      <w:bookmarkStart w:id="4" w:name="_Toc156247586"/>
    </w:p>
    <w:bookmarkEnd w:id="1"/>
    <w:p w14:paraId="2F7FC24B" w14:textId="2C384C2D" w:rsidR="00086438" w:rsidRPr="00F172BA" w:rsidRDefault="00086438" w:rsidP="00312239">
      <w:pPr>
        <w:rPr>
          <w:rFonts w:ascii="Times New Roman" w:hAnsi="Times New Roman" w:cs="Times New Roman"/>
        </w:rPr>
      </w:pPr>
    </w:p>
    <w:p w14:paraId="7042CAB4" w14:textId="77777777" w:rsidR="00FE66D8" w:rsidRPr="00F172BA" w:rsidRDefault="00FE66D8" w:rsidP="00FE66D8">
      <w:pPr>
        <w:jc w:val="center"/>
        <w:rPr>
          <w:rFonts w:ascii="Times New Roman" w:hAnsi="Times New Roman" w:cs="Times New Roman"/>
          <w:b/>
          <w:bCs/>
        </w:rPr>
      </w:pPr>
    </w:p>
    <w:p w14:paraId="58A2FA64" w14:textId="77777777" w:rsidR="00C84662" w:rsidRDefault="00C84662" w:rsidP="00C84662">
      <w:pPr>
        <w:rPr>
          <w:rFonts w:ascii="Times New Roman" w:hAnsi="Times New Roman" w:cs="Times New Roman"/>
        </w:rPr>
      </w:pPr>
    </w:p>
    <w:p w14:paraId="7E92E4C0" w14:textId="77777777" w:rsidR="00C84662" w:rsidRDefault="00C84662" w:rsidP="00C84662">
      <w:pPr>
        <w:rPr>
          <w:rFonts w:ascii="Times New Roman" w:hAnsi="Times New Roman" w:cs="Times New Roman"/>
        </w:rPr>
        <w:sectPr w:rsidR="00C84662" w:rsidSect="00C84662">
          <w:footerReference w:type="default" r:id="rId9"/>
          <w:footerReference w:type="first" r:id="rId10"/>
          <w:pgSz w:w="11906" w:h="16838"/>
          <w:pgMar w:top="2268" w:right="1701" w:bottom="1701" w:left="2268" w:header="709" w:footer="709" w:gutter="0"/>
          <w:pgNumType w:fmt="lowerRoman" w:start="1"/>
          <w:cols w:space="708"/>
          <w:docGrid w:linePitch="360"/>
        </w:sectPr>
      </w:pPr>
    </w:p>
    <w:p w14:paraId="17F1335B" w14:textId="6F9A0E72" w:rsidR="00AE19FC" w:rsidRDefault="00AE19FC" w:rsidP="00C84662">
      <w:pPr>
        <w:rPr>
          <w:rFonts w:ascii="Times New Roman" w:hAnsi="Times New Roman" w:cs="Times New Roman"/>
          <w:noProof/>
        </w:rPr>
      </w:pPr>
      <w:r>
        <w:rPr>
          <w:rFonts w:ascii="Times New Roman" w:hAnsi="Times New Roman" w:cs="Times New Roman"/>
          <w:noProof/>
        </w:rPr>
        <w:lastRenderedPageBreak/>
        <w:drawing>
          <wp:anchor distT="0" distB="0" distL="114300" distR="114300" simplePos="0" relativeHeight="251703808" behindDoc="0" locked="0" layoutInCell="1" allowOverlap="1" wp14:anchorId="1E12B672" wp14:editId="47B134FF">
            <wp:simplePos x="0" y="0"/>
            <wp:positionH relativeFrom="margin">
              <wp:posOffset>-626110</wp:posOffset>
            </wp:positionH>
            <wp:positionV relativeFrom="paragraph">
              <wp:posOffset>-838768</wp:posOffset>
            </wp:positionV>
            <wp:extent cx="6292342" cy="9168064"/>
            <wp:effectExtent l="0" t="0" r="0" b="0"/>
            <wp:wrapNone/>
            <wp:docPr id="75048636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486366" name="Picture 750486366"/>
                    <pic:cNvPicPr/>
                  </pic:nvPicPr>
                  <pic:blipFill rotWithShape="1">
                    <a:blip r:embed="rId11">
                      <a:extLst>
                        <a:ext uri="{28A0092B-C50C-407E-A947-70E740481C1C}">
                          <a14:useLocalDpi xmlns:a14="http://schemas.microsoft.com/office/drawing/2010/main" val="0"/>
                        </a:ext>
                      </a:extLst>
                    </a:blip>
                    <a:srcRect l="3426" b="7921"/>
                    <a:stretch/>
                  </pic:blipFill>
                  <pic:spPr bwMode="auto">
                    <a:xfrm>
                      <a:off x="0" y="0"/>
                      <a:ext cx="6292342" cy="91680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77977E" w14:textId="1A8807A5" w:rsidR="00AE19FC" w:rsidRDefault="00AE19FC" w:rsidP="00C84662">
      <w:pPr>
        <w:rPr>
          <w:rFonts w:ascii="Times New Roman" w:hAnsi="Times New Roman" w:cs="Times New Roman"/>
          <w:noProof/>
        </w:rPr>
      </w:pPr>
    </w:p>
    <w:p w14:paraId="0E7A0744" w14:textId="62DA60BC" w:rsidR="00FE66D8" w:rsidRPr="00F172BA" w:rsidRDefault="00FE66D8" w:rsidP="00C84662">
      <w:pPr>
        <w:rPr>
          <w:rFonts w:ascii="Times New Roman" w:hAnsi="Times New Roman" w:cs="Times New Roman"/>
        </w:rPr>
      </w:pPr>
    </w:p>
    <w:p w14:paraId="7A75758B" w14:textId="77777777" w:rsidR="00FE66D8" w:rsidRPr="00F172BA" w:rsidRDefault="00FE66D8" w:rsidP="00FE66D8">
      <w:pPr>
        <w:jc w:val="center"/>
        <w:rPr>
          <w:rFonts w:ascii="Times New Roman" w:hAnsi="Times New Roman" w:cs="Times New Roman"/>
        </w:rPr>
      </w:pPr>
    </w:p>
    <w:p w14:paraId="072B5E65" w14:textId="77777777" w:rsidR="00FE66D8" w:rsidRPr="00F172BA" w:rsidRDefault="00FE66D8" w:rsidP="00FE66D8">
      <w:pPr>
        <w:jc w:val="center"/>
        <w:rPr>
          <w:rFonts w:ascii="Times New Roman" w:hAnsi="Times New Roman" w:cs="Times New Roman"/>
        </w:rPr>
      </w:pPr>
    </w:p>
    <w:p w14:paraId="25D0F6C6" w14:textId="77777777" w:rsidR="00FE66D8" w:rsidRPr="00F172BA" w:rsidRDefault="00FE66D8" w:rsidP="00FE66D8">
      <w:pPr>
        <w:jc w:val="center"/>
        <w:rPr>
          <w:rFonts w:ascii="Times New Roman" w:hAnsi="Times New Roman" w:cs="Times New Roman"/>
        </w:rPr>
      </w:pPr>
    </w:p>
    <w:p w14:paraId="45E7D69C" w14:textId="77777777" w:rsidR="00FE66D8" w:rsidRDefault="00FE66D8" w:rsidP="00FE66D8">
      <w:pPr>
        <w:jc w:val="center"/>
        <w:rPr>
          <w:rFonts w:ascii="Times New Roman" w:hAnsi="Times New Roman" w:cs="Times New Roman"/>
          <w:b/>
          <w:bCs/>
          <w:sz w:val="24"/>
          <w:szCs w:val="24"/>
          <w:u w:val="single"/>
        </w:rPr>
      </w:pPr>
    </w:p>
    <w:p w14:paraId="4278FBDF" w14:textId="77777777" w:rsidR="00AE19FC" w:rsidRDefault="00AE19FC" w:rsidP="00FE66D8">
      <w:pPr>
        <w:jc w:val="center"/>
        <w:rPr>
          <w:rFonts w:ascii="Times New Roman" w:hAnsi="Times New Roman" w:cs="Times New Roman"/>
          <w:b/>
          <w:bCs/>
          <w:sz w:val="24"/>
          <w:szCs w:val="24"/>
          <w:u w:val="single"/>
        </w:rPr>
      </w:pPr>
    </w:p>
    <w:p w14:paraId="1F8E6D4F" w14:textId="77777777" w:rsidR="00AE19FC" w:rsidRDefault="00AE19FC" w:rsidP="00FE66D8">
      <w:pPr>
        <w:jc w:val="center"/>
        <w:rPr>
          <w:rFonts w:ascii="Times New Roman" w:hAnsi="Times New Roman" w:cs="Times New Roman"/>
          <w:b/>
          <w:bCs/>
          <w:sz w:val="24"/>
          <w:szCs w:val="24"/>
          <w:u w:val="single"/>
        </w:rPr>
      </w:pPr>
    </w:p>
    <w:p w14:paraId="5C8BF00E" w14:textId="77777777" w:rsidR="00AE19FC" w:rsidRDefault="00AE19FC" w:rsidP="00FE66D8">
      <w:pPr>
        <w:jc w:val="center"/>
        <w:rPr>
          <w:rFonts w:ascii="Times New Roman" w:hAnsi="Times New Roman" w:cs="Times New Roman"/>
          <w:b/>
          <w:bCs/>
          <w:sz w:val="24"/>
          <w:szCs w:val="24"/>
          <w:u w:val="single"/>
        </w:rPr>
      </w:pPr>
    </w:p>
    <w:p w14:paraId="338539A8" w14:textId="77777777" w:rsidR="00AE19FC" w:rsidRDefault="00AE19FC" w:rsidP="00FE66D8">
      <w:pPr>
        <w:jc w:val="center"/>
        <w:rPr>
          <w:rFonts w:ascii="Times New Roman" w:hAnsi="Times New Roman" w:cs="Times New Roman"/>
          <w:b/>
          <w:bCs/>
          <w:sz w:val="24"/>
          <w:szCs w:val="24"/>
          <w:u w:val="single"/>
        </w:rPr>
      </w:pPr>
    </w:p>
    <w:p w14:paraId="706384C5" w14:textId="77777777" w:rsidR="00AE19FC" w:rsidRDefault="00AE19FC" w:rsidP="00FE66D8">
      <w:pPr>
        <w:jc w:val="center"/>
        <w:rPr>
          <w:rFonts w:ascii="Times New Roman" w:hAnsi="Times New Roman" w:cs="Times New Roman"/>
          <w:b/>
          <w:bCs/>
          <w:sz w:val="24"/>
          <w:szCs w:val="24"/>
          <w:u w:val="single"/>
        </w:rPr>
      </w:pPr>
    </w:p>
    <w:p w14:paraId="7AF457B1" w14:textId="77777777" w:rsidR="00AE19FC" w:rsidRDefault="00AE19FC" w:rsidP="00FE66D8">
      <w:pPr>
        <w:jc w:val="center"/>
        <w:rPr>
          <w:rFonts w:ascii="Times New Roman" w:hAnsi="Times New Roman" w:cs="Times New Roman"/>
          <w:b/>
          <w:bCs/>
          <w:sz w:val="24"/>
          <w:szCs w:val="24"/>
          <w:u w:val="single"/>
        </w:rPr>
      </w:pPr>
    </w:p>
    <w:p w14:paraId="2B485CA5" w14:textId="77777777" w:rsidR="00AE19FC" w:rsidRDefault="00AE19FC" w:rsidP="00FE66D8">
      <w:pPr>
        <w:jc w:val="center"/>
        <w:rPr>
          <w:rFonts w:ascii="Times New Roman" w:hAnsi="Times New Roman" w:cs="Times New Roman"/>
          <w:b/>
          <w:bCs/>
          <w:sz w:val="24"/>
          <w:szCs w:val="24"/>
          <w:u w:val="single"/>
        </w:rPr>
      </w:pPr>
    </w:p>
    <w:p w14:paraId="17DB07C5" w14:textId="77777777" w:rsidR="00AE19FC" w:rsidRDefault="00AE19FC" w:rsidP="00FE66D8">
      <w:pPr>
        <w:jc w:val="center"/>
        <w:rPr>
          <w:rFonts w:ascii="Times New Roman" w:hAnsi="Times New Roman" w:cs="Times New Roman"/>
          <w:b/>
          <w:bCs/>
          <w:sz w:val="24"/>
          <w:szCs w:val="24"/>
          <w:u w:val="single"/>
        </w:rPr>
      </w:pPr>
    </w:p>
    <w:p w14:paraId="681DF339" w14:textId="77777777" w:rsidR="00AE19FC" w:rsidRDefault="00AE19FC" w:rsidP="00FE66D8">
      <w:pPr>
        <w:jc w:val="center"/>
        <w:rPr>
          <w:rFonts w:ascii="Times New Roman" w:hAnsi="Times New Roman" w:cs="Times New Roman"/>
          <w:b/>
          <w:bCs/>
          <w:sz w:val="24"/>
          <w:szCs w:val="24"/>
          <w:u w:val="single"/>
        </w:rPr>
      </w:pPr>
    </w:p>
    <w:p w14:paraId="4B9ADE23" w14:textId="77777777" w:rsidR="00AE19FC" w:rsidRDefault="00AE19FC" w:rsidP="00FE66D8">
      <w:pPr>
        <w:jc w:val="center"/>
        <w:rPr>
          <w:rFonts w:ascii="Times New Roman" w:hAnsi="Times New Roman" w:cs="Times New Roman"/>
          <w:b/>
          <w:bCs/>
          <w:sz w:val="24"/>
          <w:szCs w:val="24"/>
          <w:u w:val="single"/>
        </w:rPr>
      </w:pPr>
    </w:p>
    <w:p w14:paraId="7663EC81" w14:textId="77777777" w:rsidR="00AE19FC" w:rsidRDefault="00AE19FC" w:rsidP="00FE66D8">
      <w:pPr>
        <w:jc w:val="center"/>
        <w:rPr>
          <w:rFonts w:ascii="Times New Roman" w:hAnsi="Times New Roman" w:cs="Times New Roman"/>
          <w:b/>
          <w:bCs/>
          <w:sz w:val="24"/>
          <w:szCs w:val="24"/>
          <w:u w:val="single"/>
        </w:rPr>
      </w:pPr>
    </w:p>
    <w:p w14:paraId="0CBB51EE" w14:textId="77777777" w:rsidR="00AE19FC" w:rsidRDefault="00AE19FC" w:rsidP="00FE66D8">
      <w:pPr>
        <w:jc w:val="center"/>
        <w:rPr>
          <w:rFonts w:ascii="Times New Roman" w:hAnsi="Times New Roman" w:cs="Times New Roman"/>
          <w:b/>
          <w:bCs/>
          <w:sz w:val="24"/>
          <w:szCs w:val="24"/>
          <w:u w:val="single"/>
        </w:rPr>
      </w:pPr>
    </w:p>
    <w:p w14:paraId="60A43F8D" w14:textId="77777777" w:rsidR="00AE19FC" w:rsidRDefault="00AE19FC" w:rsidP="00FE66D8">
      <w:pPr>
        <w:jc w:val="center"/>
        <w:rPr>
          <w:rFonts w:ascii="Times New Roman" w:hAnsi="Times New Roman" w:cs="Times New Roman"/>
          <w:b/>
          <w:bCs/>
          <w:sz w:val="24"/>
          <w:szCs w:val="24"/>
          <w:u w:val="single"/>
        </w:rPr>
      </w:pPr>
    </w:p>
    <w:p w14:paraId="272491D9" w14:textId="77777777" w:rsidR="00AE19FC" w:rsidRDefault="00AE19FC" w:rsidP="00FE66D8">
      <w:pPr>
        <w:jc w:val="center"/>
        <w:rPr>
          <w:rFonts w:ascii="Times New Roman" w:hAnsi="Times New Roman" w:cs="Times New Roman"/>
          <w:b/>
          <w:bCs/>
          <w:sz w:val="24"/>
          <w:szCs w:val="24"/>
          <w:u w:val="single"/>
        </w:rPr>
      </w:pPr>
    </w:p>
    <w:p w14:paraId="1C70442A" w14:textId="77777777" w:rsidR="00AE19FC" w:rsidRDefault="00AE19FC" w:rsidP="00FE66D8">
      <w:pPr>
        <w:jc w:val="center"/>
        <w:rPr>
          <w:rFonts w:ascii="Times New Roman" w:hAnsi="Times New Roman" w:cs="Times New Roman"/>
          <w:b/>
          <w:bCs/>
          <w:sz w:val="24"/>
          <w:szCs w:val="24"/>
          <w:u w:val="single"/>
        </w:rPr>
      </w:pPr>
    </w:p>
    <w:p w14:paraId="373ECF66" w14:textId="77777777" w:rsidR="00AE19FC" w:rsidRPr="00F172BA" w:rsidRDefault="00AE19FC" w:rsidP="00FE66D8">
      <w:pPr>
        <w:jc w:val="center"/>
        <w:rPr>
          <w:rFonts w:ascii="Times New Roman" w:hAnsi="Times New Roman" w:cs="Times New Roman"/>
          <w:b/>
          <w:bCs/>
          <w:sz w:val="24"/>
          <w:szCs w:val="24"/>
          <w:u w:val="single"/>
        </w:rPr>
      </w:pPr>
    </w:p>
    <w:p w14:paraId="30EDE4E8" w14:textId="77777777" w:rsidR="00635BB4" w:rsidRPr="00F172BA" w:rsidRDefault="00635BB4" w:rsidP="00FE66D8">
      <w:pPr>
        <w:jc w:val="center"/>
        <w:rPr>
          <w:rFonts w:ascii="Times New Roman" w:hAnsi="Times New Roman" w:cs="Times New Roman"/>
          <w:b/>
          <w:bCs/>
          <w:sz w:val="24"/>
          <w:szCs w:val="24"/>
          <w:u w:val="single"/>
        </w:rPr>
      </w:pPr>
    </w:p>
    <w:p w14:paraId="15B79C3C" w14:textId="77777777" w:rsidR="00AE19FC" w:rsidRDefault="00AE19FC" w:rsidP="00FE66D8">
      <w:pPr>
        <w:jc w:val="center"/>
        <w:rPr>
          <w:rFonts w:ascii="Times New Roman" w:hAnsi="Times New Roman" w:cs="Times New Roman"/>
          <w:b/>
          <w:bCs/>
          <w:sz w:val="24"/>
          <w:szCs w:val="24"/>
          <w:u w:val="single"/>
        </w:rPr>
      </w:pPr>
    </w:p>
    <w:p w14:paraId="2A772DE3" w14:textId="77777777" w:rsidR="00AE19FC" w:rsidRDefault="00AE19FC" w:rsidP="00FE66D8">
      <w:pPr>
        <w:jc w:val="center"/>
        <w:rPr>
          <w:rFonts w:ascii="Times New Roman" w:hAnsi="Times New Roman" w:cs="Times New Roman"/>
          <w:b/>
          <w:bCs/>
          <w:sz w:val="24"/>
          <w:szCs w:val="24"/>
          <w:u w:val="single"/>
        </w:rPr>
      </w:pPr>
    </w:p>
    <w:p w14:paraId="54017DFC" w14:textId="77777777" w:rsidR="00AE19FC" w:rsidRDefault="00AE19FC" w:rsidP="00FE66D8">
      <w:pPr>
        <w:jc w:val="center"/>
        <w:rPr>
          <w:rFonts w:ascii="Times New Roman" w:hAnsi="Times New Roman" w:cs="Times New Roman"/>
          <w:b/>
          <w:bCs/>
          <w:sz w:val="24"/>
          <w:szCs w:val="24"/>
          <w:u w:val="single"/>
        </w:rPr>
      </w:pPr>
    </w:p>
    <w:p w14:paraId="53715C6B" w14:textId="77777777" w:rsidR="00AE19FC" w:rsidRDefault="00AE19FC" w:rsidP="00FE66D8">
      <w:pPr>
        <w:jc w:val="center"/>
        <w:rPr>
          <w:rFonts w:ascii="Times New Roman" w:hAnsi="Times New Roman" w:cs="Times New Roman"/>
          <w:b/>
          <w:bCs/>
          <w:sz w:val="24"/>
          <w:szCs w:val="24"/>
          <w:u w:val="single"/>
        </w:rPr>
      </w:pPr>
    </w:p>
    <w:p w14:paraId="28E98831" w14:textId="722C7425" w:rsidR="00AE19FC" w:rsidRDefault="00AE19FC" w:rsidP="00FE66D8">
      <w:pPr>
        <w:jc w:val="center"/>
        <w:rPr>
          <w:rFonts w:ascii="Times New Roman" w:hAnsi="Times New Roman" w:cs="Times New Roman"/>
          <w:b/>
          <w:bCs/>
          <w:noProof/>
          <w:sz w:val="24"/>
          <w:szCs w:val="24"/>
          <w:u w:val="single"/>
        </w:rPr>
      </w:pPr>
      <w:r>
        <w:rPr>
          <w:rFonts w:ascii="Times New Roman" w:hAnsi="Times New Roman" w:cs="Times New Roman"/>
          <w:b/>
          <w:bCs/>
          <w:noProof/>
          <w:sz w:val="24"/>
          <w:szCs w:val="24"/>
          <w:u w:val="single"/>
        </w:rPr>
        <w:lastRenderedPageBreak/>
        <w:drawing>
          <wp:anchor distT="0" distB="0" distL="114300" distR="114300" simplePos="0" relativeHeight="251704832" behindDoc="0" locked="0" layoutInCell="1" allowOverlap="1" wp14:anchorId="2F07EBF6" wp14:editId="08A46B7B">
            <wp:simplePos x="0" y="0"/>
            <wp:positionH relativeFrom="page">
              <wp:posOffset>433136</wp:posOffset>
            </wp:positionH>
            <wp:positionV relativeFrom="paragraph">
              <wp:posOffset>-814538</wp:posOffset>
            </wp:positionV>
            <wp:extent cx="6665495" cy="9306049"/>
            <wp:effectExtent l="0" t="0" r="2540" b="0"/>
            <wp:wrapNone/>
            <wp:docPr id="154299199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91990" name="Picture 1542991990"/>
                    <pic:cNvPicPr/>
                  </pic:nvPicPr>
                  <pic:blipFill rotWithShape="1">
                    <a:blip r:embed="rId12">
                      <a:extLst>
                        <a:ext uri="{28A0092B-C50C-407E-A947-70E740481C1C}">
                          <a14:useLocalDpi xmlns:a14="http://schemas.microsoft.com/office/drawing/2010/main" val="0"/>
                        </a:ext>
                      </a:extLst>
                    </a:blip>
                    <a:srcRect l="1909" t="6463" b="4346"/>
                    <a:stretch/>
                  </pic:blipFill>
                  <pic:spPr bwMode="auto">
                    <a:xfrm>
                      <a:off x="0" y="0"/>
                      <a:ext cx="6677190" cy="93223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4B7AFD" w14:textId="0A978741" w:rsidR="00AE19FC" w:rsidRDefault="00AE19FC" w:rsidP="00FE66D8">
      <w:pPr>
        <w:jc w:val="center"/>
        <w:rPr>
          <w:rFonts w:ascii="Times New Roman" w:hAnsi="Times New Roman" w:cs="Times New Roman"/>
          <w:b/>
          <w:bCs/>
          <w:noProof/>
          <w:sz w:val="24"/>
          <w:szCs w:val="24"/>
          <w:u w:val="single"/>
        </w:rPr>
      </w:pPr>
    </w:p>
    <w:p w14:paraId="175BCB13" w14:textId="12A70348" w:rsidR="00AE19FC" w:rsidRDefault="00AE19FC" w:rsidP="00FE66D8">
      <w:pPr>
        <w:jc w:val="center"/>
        <w:rPr>
          <w:rFonts w:ascii="Times New Roman" w:hAnsi="Times New Roman" w:cs="Times New Roman"/>
          <w:b/>
          <w:bCs/>
          <w:sz w:val="24"/>
          <w:szCs w:val="24"/>
          <w:u w:val="single"/>
        </w:rPr>
      </w:pPr>
    </w:p>
    <w:p w14:paraId="2C0F1E5B" w14:textId="1843D88F" w:rsidR="00AE19FC" w:rsidRDefault="00AE19FC" w:rsidP="00AE19FC">
      <w:pPr>
        <w:rPr>
          <w:rFonts w:ascii="Times New Roman" w:hAnsi="Times New Roman" w:cs="Times New Roman"/>
          <w:b/>
          <w:bCs/>
          <w:noProof/>
          <w:sz w:val="24"/>
          <w:szCs w:val="24"/>
          <w:u w:val="single"/>
        </w:rPr>
      </w:pPr>
    </w:p>
    <w:p w14:paraId="7880F887" w14:textId="00EE0951" w:rsidR="00AE19FC" w:rsidRDefault="00AE19FC" w:rsidP="00AE19FC">
      <w:pPr>
        <w:rPr>
          <w:rFonts w:ascii="Times New Roman" w:hAnsi="Times New Roman" w:cs="Times New Roman"/>
          <w:b/>
          <w:bCs/>
          <w:sz w:val="24"/>
          <w:szCs w:val="24"/>
          <w:u w:val="single"/>
        </w:rPr>
      </w:pPr>
    </w:p>
    <w:p w14:paraId="23B91D88" w14:textId="77777777" w:rsidR="00C16830" w:rsidRPr="00F172BA" w:rsidRDefault="00C16830" w:rsidP="00C16830">
      <w:pPr>
        <w:jc w:val="center"/>
        <w:rPr>
          <w:rFonts w:ascii="Times New Roman" w:hAnsi="Times New Roman" w:cs="Times New Roman"/>
          <w:b/>
          <w:sz w:val="24"/>
          <w:szCs w:val="24"/>
        </w:rPr>
      </w:pPr>
    </w:p>
    <w:p w14:paraId="598C47C9" w14:textId="77777777" w:rsidR="00AE19FC" w:rsidRDefault="00AE19FC" w:rsidP="009C4251">
      <w:pPr>
        <w:spacing w:line="240" w:lineRule="auto"/>
        <w:jc w:val="center"/>
        <w:rPr>
          <w:rFonts w:ascii="Times New Roman" w:hAnsi="Times New Roman" w:cs="Times New Roman"/>
          <w:sz w:val="24"/>
          <w:szCs w:val="24"/>
        </w:rPr>
      </w:pPr>
    </w:p>
    <w:p w14:paraId="2658EA3F" w14:textId="77777777" w:rsidR="00AE19FC" w:rsidRDefault="00AE19FC" w:rsidP="009C4251">
      <w:pPr>
        <w:spacing w:line="240" w:lineRule="auto"/>
        <w:jc w:val="center"/>
        <w:rPr>
          <w:rFonts w:ascii="Times New Roman" w:hAnsi="Times New Roman" w:cs="Times New Roman"/>
          <w:sz w:val="24"/>
          <w:szCs w:val="24"/>
        </w:rPr>
      </w:pPr>
    </w:p>
    <w:p w14:paraId="16623DAB" w14:textId="77777777" w:rsidR="00AE19FC" w:rsidRDefault="00AE19FC" w:rsidP="009C4251">
      <w:pPr>
        <w:spacing w:line="240" w:lineRule="auto"/>
        <w:jc w:val="center"/>
        <w:rPr>
          <w:rFonts w:ascii="Times New Roman" w:hAnsi="Times New Roman" w:cs="Times New Roman"/>
          <w:b/>
          <w:bCs/>
          <w:sz w:val="24"/>
          <w:szCs w:val="24"/>
        </w:rPr>
      </w:pPr>
    </w:p>
    <w:p w14:paraId="32C4051F" w14:textId="77777777" w:rsidR="00AE19FC" w:rsidRDefault="00AE19FC" w:rsidP="009C4251">
      <w:pPr>
        <w:spacing w:line="240" w:lineRule="auto"/>
        <w:jc w:val="center"/>
        <w:rPr>
          <w:rFonts w:ascii="Times New Roman" w:hAnsi="Times New Roman" w:cs="Times New Roman"/>
          <w:b/>
          <w:bCs/>
          <w:sz w:val="24"/>
          <w:szCs w:val="24"/>
        </w:rPr>
      </w:pPr>
    </w:p>
    <w:p w14:paraId="566ED7AB" w14:textId="77777777" w:rsidR="00AE19FC" w:rsidRDefault="00AE19FC" w:rsidP="009C4251">
      <w:pPr>
        <w:spacing w:line="240" w:lineRule="auto"/>
        <w:jc w:val="center"/>
        <w:rPr>
          <w:rFonts w:ascii="Times New Roman" w:hAnsi="Times New Roman" w:cs="Times New Roman"/>
          <w:b/>
          <w:bCs/>
          <w:sz w:val="24"/>
          <w:szCs w:val="24"/>
        </w:rPr>
      </w:pPr>
    </w:p>
    <w:p w14:paraId="4D220227" w14:textId="77777777" w:rsidR="00AE19FC" w:rsidRDefault="00AE19FC" w:rsidP="009C4251">
      <w:pPr>
        <w:spacing w:line="240" w:lineRule="auto"/>
        <w:jc w:val="center"/>
        <w:rPr>
          <w:rFonts w:ascii="Times New Roman" w:hAnsi="Times New Roman" w:cs="Times New Roman"/>
          <w:b/>
          <w:bCs/>
          <w:sz w:val="24"/>
          <w:szCs w:val="24"/>
        </w:rPr>
      </w:pPr>
    </w:p>
    <w:p w14:paraId="62A4C10C" w14:textId="77777777" w:rsidR="00AE19FC" w:rsidRDefault="00AE19FC" w:rsidP="009C4251">
      <w:pPr>
        <w:spacing w:line="240" w:lineRule="auto"/>
        <w:jc w:val="center"/>
        <w:rPr>
          <w:rFonts w:ascii="Times New Roman" w:hAnsi="Times New Roman" w:cs="Times New Roman"/>
          <w:b/>
          <w:bCs/>
          <w:sz w:val="24"/>
          <w:szCs w:val="24"/>
        </w:rPr>
      </w:pPr>
    </w:p>
    <w:p w14:paraId="36414F62" w14:textId="77777777" w:rsidR="00AE19FC" w:rsidRDefault="00AE19FC" w:rsidP="009C4251">
      <w:pPr>
        <w:spacing w:line="240" w:lineRule="auto"/>
        <w:jc w:val="center"/>
        <w:rPr>
          <w:rFonts w:ascii="Times New Roman" w:hAnsi="Times New Roman" w:cs="Times New Roman"/>
          <w:b/>
          <w:bCs/>
          <w:sz w:val="24"/>
          <w:szCs w:val="24"/>
        </w:rPr>
      </w:pPr>
    </w:p>
    <w:p w14:paraId="49FDA485" w14:textId="77777777" w:rsidR="00AE19FC" w:rsidRDefault="00AE19FC" w:rsidP="009C4251">
      <w:pPr>
        <w:spacing w:line="240" w:lineRule="auto"/>
        <w:jc w:val="center"/>
        <w:rPr>
          <w:rFonts w:ascii="Times New Roman" w:hAnsi="Times New Roman" w:cs="Times New Roman"/>
          <w:b/>
          <w:bCs/>
          <w:sz w:val="24"/>
          <w:szCs w:val="24"/>
        </w:rPr>
      </w:pPr>
    </w:p>
    <w:p w14:paraId="087B2381" w14:textId="77777777" w:rsidR="00AE19FC" w:rsidRDefault="00AE19FC" w:rsidP="009C4251">
      <w:pPr>
        <w:spacing w:line="240" w:lineRule="auto"/>
        <w:jc w:val="center"/>
        <w:rPr>
          <w:rFonts w:ascii="Times New Roman" w:hAnsi="Times New Roman" w:cs="Times New Roman"/>
          <w:b/>
          <w:bCs/>
          <w:sz w:val="24"/>
          <w:szCs w:val="24"/>
        </w:rPr>
      </w:pPr>
    </w:p>
    <w:p w14:paraId="6718CB44" w14:textId="77777777" w:rsidR="00AE19FC" w:rsidRDefault="00AE19FC" w:rsidP="009C4251">
      <w:pPr>
        <w:spacing w:line="240" w:lineRule="auto"/>
        <w:jc w:val="center"/>
        <w:rPr>
          <w:rFonts w:ascii="Times New Roman" w:hAnsi="Times New Roman" w:cs="Times New Roman"/>
          <w:b/>
          <w:bCs/>
          <w:sz w:val="24"/>
          <w:szCs w:val="24"/>
        </w:rPr>
      </w:pPr>
    </w:p>
    <w:p w14:paraId="1477DDFB" w14:textId="77777777" w:rsidR="00AE19FC" w:rsidRDefault="00AE19FC" w:rsidP="009C4251">
      <w:pPr>
        <w:spacing w:line="240" w:lineRule="auto"/>
        <w:jc w:val="center"/>
        <w:rPr>
          <w:rFonts w:ascii="Times New Roman" w:hAnsi="Times New Roman" w:cs="Times New Roman"/>
          <w:b/>
          <w:bCs/>
          <w:sz w:val="24"/>
          <w:szCs w:val="24"/>
        </w:rPr>
      </w:pPr>
    </w:p>
    <w:p w14:paraId="67C0B7FF" w14:textId="77777777" w:rsidR="00AE19FC" w:rsidRDefault="00AE19FC" w:rsidP="009C4251">
      <w:pPr>
        <w:spacing w:line="240" w:lineRule="auto"/>
        <w:jc w:val="center"/>
        <w:rPr>
          <w:rFonts w:ascii="Times New Roman" w:hAnsi="Times New Roman" w:cs="Times New Roman"/>
          <w:b/>
          <w:bCs/>
          <w:sz w:val="24"/>
          <w:szCs w:val="24"/>
        </w:rPr>
      </w:pPr>
    </w:p>
    <w:p w14:paraId="59034725" w14:textId="77777777" w:rsidR="00AE19FC" w:rsidRDefault="00AE19FC" w:rsidP="009C4251">
      <w:pPr>
        <w:spacing w:line="240" w:lineRule="auto"/>
        <w:jc w:val="center"/>
        <w:rPr>
          <w:rFonts w:ascii="Times New Roman" w:hAnsi="Times New Roman" w:cs="Times New Roman"/>
          <w:b/>
          <w:bCs/>
          <w:sz w:val="24"/>
          <w:szCs w:val="24"/>
        </w:rPr>
      </w:pPr>
    </w:p>
    <w:p w14:paraId="74B380F6" w14:textId="77777777" w:rsidR="00AE19FC" w:rsidRDefault="00AE19FC" w:rsidP="009C4251">
      <w:pPr>
        <w:spacing w:line="240" w:lineRule="auto"/>
        <w:jc w:val="center"/>
        <w:rPr>
          <w:rFonts w:ascii="Times New Roman" w:hAnsi="Times New Roman" w:cs="Times New Roman"/>
          <w:b/>
          <w:bCs/>
          <w:sz w:val="24"/>
          <w:szCs w:val="24"/>
        </w:rPr>
      </w:pPr>
    </w:p>
    <w:p w14:paraId="094F7DDC" w14:textId="77777777" w:rsidR="00AE19FC" w:rsidRDefault="00AE19FC" w:rsidP="009C4251">
      <w:pPr>
        <w:spacing w:line="240" w:lineRule="auto"/>
        <w:jc w:val="center"/>
        <w:rPr>
          <w:rFonts w:ascii="Times New Roman" w:hAnsi="Times New Roman" w:cs="Times New Roman"/>
          <w:b/>
          <w:bCs/>
          <w:sz w:val="24"/>
          <w:szCs w:val="24"/>
        </w:rPr>
      </w:pPr>
    </w:p>
    <w:p w14:paraId="0323861A" w14:textId="77777777" w:rsidR="00AE19FC" w:rsidRDefault="00AE19FC" w:rsidP="009C4251">
      <w:pPr>
        <w:spacing w:line="240" w:lineRule="auto"/>
        <w:jc w:val="center"/>
        <w:rPr>
          <w:rFonts w:ascii="Times New Roman" w:hAnsi="Times New Roman" w:cs="Times New Roman"/>
          <w:b/>
          <w:bCs/>
          <w:sz w:val="24"/>
          <w:szCs w:val="24"/>
        </w:rPr>
      </w:pPr>
    </w:p>
    <w:p w14:paraId="123D760A" w14:textId="77777777" w:rsidR="00AE19FC" w:rsidRDefault="00AE19FC" w:rsidP="009C4251">
      <w:pPr>
        <w:spacing w:line="240" w:lineRule="auto"/>
        <w:jc w:val="center"/>
        <w:rPr>
          <w:rFonts w:ascii="Times New Roman" w:hAnsi="Times New Roman" w:cs="Times New Roman"/>
          <w:b/>
          <w:bCs/>
          <w:sz w:val="24"/>
          <w:szCs w:val="24"/>
        </w:rPr>
      </w:pPr>
    </w:p>
    <w:p w14:paraId="49D6F617" w14:textId="77777777" w:rsidR="00AE19FC" w:rsidRDefault="00AE19FC" w:rsidP="009C4251">
      <w:pPr>
        <w:spacing w:line="240" w:lineRule="auto"/>
        <w:jc w:val="center"/>
        <w:rPr>
          <w:rFonts w:ascii="Times New Roman" w:hAnsi="Times New Roman" w:cs="Times New Roman"/>
          <w:b/>
          <w:bCs/>
          <w:sz w:val="24"/>
          <w:szCs w:val="24"/>
        </w:rPr>
      </w:pPr>
    </w:p>
    <w:p w14:paraId="1270B48E" w14:textId="77777777" w:rsidR="00AE19FC" w:rsidRDefault="00AE19FC" w:rsidP="009C4251">
      <w:pPr>
        <w:spacing w:line="240" w:lineRule="auto"/>
        <w:jc w:val="center"/>
        <w:rPr>
          <w:rFonts w:ascii="Times New Roman" w:hAnsi="Times New Roman" w:cs="Times New Roman"/>
          <w:b/>
          <w:bCs/>
          <w:sz w:val="24"/>
          <w:szCs w:val="24"/>
        </w:rPr>
      </w:pPr>
    </w:p>
    <w:p w14:paraId="6C6FDA21" w14:textId="77777777" w:rsidR="00AE19FC" w:rsidRDefault="00AE19FC" w:rsidP="009C4251">
      <w:pPr>
        <w:spacing w:line="240" w:lineRule="auto"/>
        <w:jc w:val="center"/>
        <w:rPr>
          <w:rFonts w:ascii="Times New Roman" w:hAnsi="Times New Roman" w:cs="Times New Roman"/>
          <w:b/>
          <w:bCs/>
          <w:sz w:val="24"/>
          <w:szCs w:val="24"/>
        </w:rPr>
      </w:pPr>
    </w:p>
    <w:p w14:paraId="74162DEA" w14:textId="77777777" w:rsidR="00AE19FC" w:rsidRDefault="00AE19FC" w:rsidP="009C4251">
      <w:pPr>
        <w:spacing w:line="240" w:lineRule="auto"/>
        <w:jc w:val="center"/>
        <w:rPr>
          <w:rFonts w:ascii="Times New Roman" w:hAnsi="Times New Roman" w:cs="Times New Roman"/>
          <w:b/>
          <w:bCs/>
          <w:sz w:val="24"/>
          <w:szCs w:val="24"/>
        </w:rPr>
      </w:pPr>
    </w:p>
    <w:p w14:paraId="31F0769D" w14:textId="77777777" w:rsidR="00AE19FC" w:rsidRDefault="00AE19FC" w:rsidP="009C4251">
      <w:pPr>
        <w:spacing w:line="240" w:lineRule="auto"/>
        <w:jc w:val="center"/>
        <w:rPr>
          <w:rFonts w:ascii="Times New Roman" w:hAnsi="Times New Roman" w:cs="Times New Roman"/>
          <w:b/>
          <w:bCs/>
          <w:sz w:val="24"/>
          <w:szCs w:val="24"/>
        </w:rPr>
      </w:pPr>
    </w:p>
    <w:p w14:paraId="71BF6D04" w14:textId="11EC511D" w:rsidR="009C4251" w:rsidRDefault="002F23BA" w:rsidP="009C425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MOTTO </w:t>
      </w:r>
    </w:p>
    <w:p w14:paraId="7D7EF971" w14:textId="77777777" w:rsidR="00795EB5" w:rsidRDefault="00795EB5" w:rsidP="009C4251">
      <w:pPr>
        <w:spacing w:line="240" w:lineRule="auto"/>
        <w:jc w:val="center"/>
        <w:rPr>
          <w:rFonts w:ascii="Times New Roman" w:hAnsi="Times New Roman" w:cs="Times New Roman"/>
          <w:b/>
          <w:bCs/>
          <w:sz w:val="24"/>
          <w:szCs w:val="24"/>
        </w:rPr>
      </w:pPr>
    </w:p>
    <w:p w14:paraId="40C29B8E" w14:textId="37852B1C" w:rsidR="002D6B1D" w:rsidRPr="009C4251" w:rsidRDefault="009C4251" w:rsidP="009C4251">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w:t>
      </w:r>
      <w:proofErr w:type="spellStart"/>
      <w:r w:rsidRPr="009C4251">
        <w:rPr>
          <w:rFonts w:ascii="Times New Roman" w:hAnsi="Times New Roman" w:cs="Times New Roman"/>
          <w:sz w:val="24"/>
          <w:szCs w:val="24"/>
        </w:rPr>
        <w:t>Cukuplah</w:t>
      </w:r>
      <w:proofErr w:type="spellEnd"/>
      <w:r w:rsidRPr="009C4251">
        <w:rPr>
          <w:rFonts w:ascii="Times New Roman" w:hAnsi="Times New Roman" w:cs="Times New Roman"/>
          <w:sz w:val="24"/>
          <w:szCs w:val="24"/>
        </w:rPr>
        <w:t xml:space="preserve"> Allah (Menjadi </w:t>
      </w:r>
      <w:proofErr w:type="spellStart"/>
      <w:r w:rsidRPr="009C4251">
        <w:rPr>
          <w:rFonts w:ascii="Times New Roman" w:hAnsi="Times New Roman" w:cs="Times New Roman"/>
          <w:sz w:val="24"/>
          <w:szCs w:val="24"/>
        </w:rPr>
        <w:t>Penolong</w:t>
      </w:r>
      <w:proofErr w:type="spellEnd"/>
      <w:r w:rsidRPr="009C4251">
        <w:rPr>
          <w:rFonts w:ascii="Times New Roman" w:hAnsi="Times New Roman" w:cs="Times New Roman"/>
          <w:sz w:val="24"/>
          <w:szCs w:val="24"/>
        </w:rPr>
        <w:t xml:space="preserve">) </w:t>
      </w:r>
      <w:proofErr w:type="spellStart"/>
      <w:r w:rsidRPr="009C4251">
        <w:rPr>
          <w:rFonts w:ascii="Times New Roman" w:hAnsi="Times New Roman" w:cs="Times New Roman"/>
          <w:sz w:val="24"/>
          <w:szCs w:val="24"/>
        </w:rPr>
        <w:t>bagi</w:t>
      </w:r>
      <w:proofErr w:type="spellEnd"/>
      <w:r w:rsidRPr="009C4251">
        <w:rPr>
          <w:rFonts w:ascii="Times New Roman" w:hAnsi="Times New Roman" w:cs="Times New Roman"/>
          <w:sz w:val="24"/>
          <w:szCs w:val="24"/>
        </w:rPr>
        <w:t xml:space="preserve"> kami dan Dia </w:t>
      </w:r>
      <w:proofErr w:type="spellStart"/>
      <w:r w:rsidRPr="009C4251">
        <w:rPr>
          <w:rFonts w:ascii="Times New Roman" w:hAnsi="Times New Roman" w:cs="Times New Roman"/>
          <w:sz w:val="24"/>
          <w:szCs w:val="24"/>
        </w:rPr>
        <w:t>sebaik-baik</w:t>
      </w:r>
      <w:proofErr w:type="spellEnd"/>
      <w:r w:rsidRPr="009C4251">
        <w:rPr>
          <w:rFonts w:ascii="Times New Roman" w:hAnsi="Times New Roman" w:cs="Times New Roman"/>
          <w:sz w:val="24"/>
          <w:szCs w:val="24"/>
        </w:rPr>
        <w:t xml:space="preserve"> </w:t>
      </w:r>
      <w:proofErr w:type="spellStart"/>
      <w:r w:rsidRPr="009C4251">
        <w:rPr>
          <w:rFonts w:ascii="Times New Roman" w:hAnsi="Times New Roman" w:cs="Times New Roman"/>
          <w:sz w:val="24"/>
          <w:szCs w:val="24"/>
        </w:rPr>
        <w:t>pelindung</w:t>
      </w:r>
      <w:proofErr w:type="spellEnd"/>
      <w:r w:rsidRPr="009C4251">
        <w:rPr>
          <w:rFonts w:ascii="Times New Roman" w:hAnsi="Times New Roman" w:cs="Times New Roman"/>
          <w:sz w:val="24"/>
          <w:szCs w:val="24"/>
        </w:rPr>
        <w:t>”</w:t>
      </w:r>
    </w:p>
    <w:p w14:paraId="1D572DE3" w14:textId="69BFAD97" w:rsidR="002F23BA" w:rsidRDefault="009C4251" w:rsidP="009C425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(Ali</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Imron: 173)</w:t>
      </w:r>
    </w:p>
    <w:p w14:paraId="677BEEFF" w14:textId="77777777" w:rsidR="00F30469" w:rsidRDefault="00F30469" w:rsidP="009C4251">
      <w:pPr>
        <w:spacing w:line="240" w:lineRule="auto"/>
        <w:jc w:val="center"/>
        <w:rPr>
          <w:rFonts w:ascii="Times New Roman" w:hAnsi="Times New Roman" w:cs="Times New Roman"/>
          <w:b/>
          <w:bCs/>
          <w:sz w:val="24"/>
          <w:szCs w:val="24"/>
        </w:rPr>
      </w:pPr>
    </w:p>
    <w:p w14:paraId="3639FB10" w14:textId="188CAD84" w:rsidR="00F30469" w:rsidRPr="00F30469" w:rsidRDefault="00F30469" w:rsidP="00F30469">
      <w:pPr>
        <w:spacing w:line="360" w:lineRule="auto"/>
        <w:jc w:val="center"/>
        <w:rPr>
          <w:rFonts w:ascii="Times New Roman" w:hAnsi="Times New Roman" w:cs="Times New Roman"/>
          <w:sz w:val="24"/>
          <w:szCs w:val="24"/>
        </w:rPr>
      </w:pPr>
      <w:r w:rsidRPr="00F30469">
        <w:rPr>
          <w:rFonts w:ascii="Times New Roman" w:hAnsi="Times New Roman" w:cs="Times New Roman"/>
          <w:sz w:val="24"/>
          <w:szCs w:val="24"/>
        </w:rPr>
        <w:t>“</w:t>
      </w:r>
      <w:proofErr w:type="spellStart"/>
      <w:r w:rsidRPr="00F30469">
        <w:rPr>
          <w:rFonts w:ascii="Times New Roman" w:hAnsi="Times New Roman" w:cs="Times New Roman"/>
          <w:sz w:val="24"/>
          <w:szCs w:val="24"/>
        </w:rPr>
        <w:t>Apa</w:t>
      </w:r>
      <w:proofErr w:type="spellEnd"/>
      <w:r w:rsidRPr="00F30469">
        <w:rPr>
          <w:rFonts w:ascii="Times New Roman" w:hAnsi="Times New Roman" w:cs="Times New Roman"/>
          <w:sz w:val="24"/>
          <w:szCs w:val="24"/>
        </w:rPr>
        <w:t xml:space="preserve"> yang </w:t>
      </w:r>
      <w:proofErr w:type="spellStart"/>
      <w:r w:rsidRPr="00F30469">
        <w:rPr>
          <w:rFonts w:ascii="Times New Roman" w:hAnsi="Times New Roman" w:cs="Times New Roman"/>
          <w:sz w:val="24"/>
          <w:szCs w:val="24"/>
        </w:rPr>
        <w:t>melewatkanku</w:t>
      </w:r>
      <w:proofErr w:type="spellEnd"/>
      <w:r w:rsidRPr="00F30469">
        <w:rPr>
          <w:rFonts w:ascii="Times New Roman" w:hAnsi="Times New Roman" w:cs="Times New Roman"/>
          <w:sz w:val="24"/>
          <w:szCs w:val="24"/>
        </w:rPr>
        <w:t xml:space="preserve"> </w:t>
      </w:r>
      <w:proofErr w:type="spellStart"/>
      <w:r w:rsidRPr="00F30469">
        <w:rPr>
          <w:rFonts w:ascii="Times New Roman" w:hAnsi="Times New Roman" w:cs="Times New Roman"/>
          <w:sz w:val="24"/>
          <w:szCs w:val="24"/>
        </w:rPr>
        <w:t>tidak</w:t>
      </w:r>
      <w:proofErr w:type="spellEnd"/>
      <w:r w:rsidRPr="00F30469">
        <w:rPr>
          <w:rFonts w:ascii="Times New Roman" w:hAnsi="Times New Roman" w:cs="Times New Roman"/>
          <w:sz w:val="24"/>
          <w:szCs w:val="24"/>
        </w:rPr>
        <w:t xml:space="preserve"> </w:t>
      </w:r>
      <w:proofErr w:type="spellStart"/>
      <w:r w:rsidRPr="00F30469">
        <w:rPr>
          <w:rFonts w:ascii="Times New Roman" w:hAnsi="Times New Roman" w:cs="Times New Roman"/>
          <w:sz w:val="24"/>
          <w:szCs w:val="24"/>
        </w:rPr>
        <w:t>akan</w:t>
      </w:r>
      <w:proofErr w:type="spellEnd"/>
      <w:r w:rsidRPr="00F30469">
        <w:rPr>
          <w:rFonts w:ascii="Times New Roman" w:hAnsi="Times New Roman" w:cs="Times New Roman"/>
          <w:sz w:val="24"/>
          <w:szCs w:val="24"/>
        </w:rPr>
        <w:t xml:space="preserve"> </w:t>
      </w:r>
      <w:proofErr w:type="spellStart"/>
      <w:r w:rsidRPr="00F30469">
        <w:rPr>
          <w:rFonts w:ascii="Times New Roman" w:hAnsi="Times New Roman" w:cs="Times New Roman"/>
          <w:sz w:val="24"/>
          <w:szCs w:val="24"/>
        </w:rPr>
        <w:t>pernah</w:t>
      </w:r>
      <w:proofErr w:type="spellEnd"/>
      <w:r w:rsidRPr="00F30469">
        <w:rPr>
          <w:rFonts w:ascii="Times New Roman" w:hAnsi="Times New Roman" w:cs="Times New Roman"/>
          <w:sz w:val="24"/>
          <w:szCs w:val="24"/>
        </w:rPr>
        <w:t xml:space="preserve"> </w:t>
      </w:r>
      <w:proofErr w:type="spellStart"/>
      <w:r w:rsidRPr="00F30469">
        <w:rPr>
          <w:rFonts w:ascii="Times New Roman" w:hAnsi="Times New Roman" w:cs="Times New Roman"/>
          <w:sz w:val="24"/>
          <w:szCs w:val="24"/>
        </w:rPr>
        <w:t>menjadi</w:t>
      </w:r>
      <w:proofErr w:type="spellEnd"/>
      <w:r w:rsidRPr="00F30469">
        <w:rPr>
          <w:rFonts w:ascii="Times New Roman" w:hAnsi="Times New Roman" w:cs="Times New Roman"/>
          <w:sz w:val="24"/>
          <w:szCs w:val="24"/>
        </w:rPr>
        <w:t xml:space="preserve"> </w:t>
      </w:r>
      <w:proofErr w:type="spellStart"/>
      <w:r w:rsidRPr="00F30469">
        <w:rPr>
          <w:rFonts w:ascii="Times New Roman" w:hAnsi="Times New Roman" w:cs="Times New Roman"/>
          <w:sz w:val="24"/>
          <w:szCs w:val="24"/>
        </w:rPr>
        <w:t>takdirku</w:t>
      </w:r>
      <w:proofErr w:type="spellEnd"/>
      <w:r w:rsidRPr="00F30469">
        <w:rPr>
          <w:rFonts w:ascii="Times New Roman" w:hAnsi="Times New Roman" w:cs="Times New Roman"/>
          <w:sz w:val="24"/>
          <w:szCs w:val="24"/>
        </w:rPr>
        <w:t xml:space="preserve">, dan </w:t>
      </w:r>
      <w:proofErr w:type="spellStart"/>
      <w:r w:rsidRPr="00F30469">
        <w:rPr>
          <w:rFonts w:ascii="Times New Roman" w:hAnsi="Times New Roman" w:cs="Times New Roman"/>
          <w:sz w:val="24"/>
          <w:szCs w:val="24"/>
        </w:rPr>
        <w:t>apa</w:t>
      </w:r>
      <w:proofErr w:type="spellEnd"/>
      <w:r w:rsidRPr="00F30469">
        <w:rPr>
          <w:rFonts w:ascii="Times New Roman" w:hAnsi="Times New Roman" w:cs="Times New Roman"/>
          <w:sz w:val="24"/>
          <w:szCs w:val="24"/>
        </w:rPr>
        <w:t xml:space="preserve"> yang </w:t>
      </w:r>
      <w:proofErr w:type="spellStart"/>
      <w:r w:rsidRPr="00F30469">
        <w:rPr>
          <w:rFonts w:ascii="Times New Roman" w:hAnsi="Times New Roman" w:cs="Times New Roman"/>
          <w:sz w:val="24"/>
          <w:szCs w:val="24"/>
        </w:rPr>
        <w:t>ditakdirkan</w:t>
      </w:r>
      <w:proofErr w:type="spellEnd"/>
      <w:r w:rsidRPr="00F30469">
        <w:rPr>
          <w:rFonts w:ascii="Times New Roman" w:hAnsi="Times New Roman" w:cs="Times New Roman"/>
          <w:sz w:val="24"/>
          <w:szCs w:val="24"/>
        </w:rPr>
        <w:t xml:space="preserve"> </w:t>
      </w:r>
      <w:proofErr w:type="spellStart"/>
      <w:r w:rsidRPr="00F30469">
        <w:rPr>
          <w:rFonts w:ascii="Times New Roman" w:hAnsi="Times New Roman" w:cs="Times New Roman"/>
          <w:sz w:val="24"/>
          <w:szCs w:val="24"/>
        </w:rPr>
        <w:t>untukku</w:t>
      </w:r>
      <w:proofErr w:type="spellEnd"/>
      <w:r w:rsidRPr="00F30469">
        <w:rPr>
          <w:rFonts w:ascii="Times New Roman" w:hAnsi="Times New Roman" w:cs="Times New Roman"/>
          <w:sz w:val="24"/>
          <w:szCs w:val="24"/>
        </w:rPr>
        <w:t xml:space="preserve"> </w:t>
      </w:r>
      <w:proofErr w:type="spellStart"/>
      <w:r w:rsidRPr="00F30469">
        <w:rPr>
          <w:rFonts w:ascii="Times New Roman" w:hAnsi="Times New Roman" w:cs="Times New Roman"/>
          <w:sz w:val="24"/>
          <w:szCs w:val="24"/>
        </w:rPr>
        <w:t>tidak</w:t>
      </w:r>
      <w:proofErr w:type="spellEnd"/>
      <w:r w:rsidRPr="00F30469">
        <w:rPr>
          <w:rFonts w:ascii="Times New Roman" w:hAnsi="Times New Roman" w:cs="Times New Roman"/>
          <w:sz w:val="24"/>
          <w:szCs w:val="24"/>
        </w:rPr>
        <w:t xml:space="preserve"> </w:t>
      </w:r>
      <w:proofErr w:type="spellStart"/>
      <w:r w:rsidRPr="00F30469">
        <w:rPr>
          <w:rFonts w:ascii="Times New Roman" w:hAnsi="Times New Roman" w:cs="Times New Roman"/>
          <w:sz w:val="24"/>
          <w:szCs w:val="24"/>
        </w:rPr>
        <w:t>akan</w:t>
      </w:r>
      <w:proofErr w:type="spellEnd"/>
      <w:r w:rsidRPr="00F30469">
        <w:rPr>
          <w:rFonts w:ascii="Times New Roman" w:hAnsi="Times New Roman" w:cs="Times New Roman"/>
          <w:sz w:val="24"/>
          <w:szCs w:val="24"/>
        </w:rPr>
        <w:t xml:space="preserve"> </w:t>
      </w:r>
      <w:proofErr w:type="spellStart"/>
      <w:r w:rsidRPr="00F30469">
        <w:rPr>
          <w:rFonts w:ascii="Times New Roman" w:hAnsi="Times New Roman" w:cs="Times New Roman"/>
          <w:sz w:val="24"/>
          <w:szCs w:val="24"/>
        </w:rPr>
        <w:t>pernah</w:t>
      </w:r>
      <w:proofErr w:type="spellEnd"/>
      <w:r w:rsidRPr="00F30469">
        <w:rPr>
          <w:rFonts w:ascii="Times New Roman" w:hAnsi="Times New Roman" w:cs="Times New Roman"/>
          <w:sz w:val="24"/>
          <w:szCs w:val="24"/>
        </w:rPr>
        <w:t xml:space="preserve"> </w:t>
      </w:r>
      <w:proofErr w:type="spellStart"/>
      <w:r w:rsidRPr="00F30469">
        <w:rPr>
          <w:rFonts w:ascii="Times New Roman" w:hAnsi="Times New Roman" w:cs="Times New Roman"/>
          <w:sz w:val="24"/>
          <w:szCs w:val="24"/>
        </w:rPr>
        <w:t>melewatkanku</w:t>
      </w:r>
      <w:proofErr w:type="spellEnd"/>
      <w:r w:rsidRPr="00F30469">
        <w:rPr>
          <w:rFonts w:ascii="Times New Roman" w:hAnsi="Times New Roman" w:cs="Times New Roman"/>
          <w:sz w:val="24"/>
          <w:szCs w:val="24"/>
        </w:rPr>
        <w:t>”</w:t>
      </w:r>
    </w:p>
    <w:p w14:paraId="3CA66738" w14:textId="1D9980DF" w:rsidR="00F30469" w:rsidRPr="00F30469" w:rsidRDefault="00F30469" w:rsidP="00F30469">
      <w:pPr>
        <w:spacing w:line="360" w:lineRule="auto"/>
        <w:jc w:val="center"/>
        <w:rPr>
          <w:rFonts w:ascii="Times New Roman" w:hAnsi="Times New Roman" w:cs="Times New Roman"/>
          <w:b/>
          <w:bCs/>
          <w:sz w:val="24"/>
          <w:szCs w:val="24"/>
        </w:rPr>
      </w:pPr>
      <w:r w:rsidRPr="00F30469">
        <w:rPr>
          <w:rFonts w:ascii="Times New Roman" w:hAnsi="Times New Roman" w:cs="Times New Roman"/>
          <w:b/>
          <w:bCs/>
          <w:sz w:val="24"/>
          <w:szCs w:val="24"/>
        </w:rPr>
        <w:t>(Umar Bin Khattab)</w:t>
      </w:r>
    </w:p>
    <w:p w14:paraId="151B7F0B" w14:textId="77777777" w:rsidR="00F30469" w:rsidRDefault="00F30469" w:rsidP="009C4251">
      <w:pPr>
        <w:spacing w:line="240" w:lineRule="auto"/>
        <w:jc w:val="center"/>
        <w:rPr>
          <w:rFonts w:ascii="Times New Roman" w:hAnsi="Times New Roman" w:cs="Times New Roman"/>
          <w:b/>
          <w:bCs/>
          <w:sz w:val="24"/>
          <w:szCs w:val="24"/>
        </w:rPr>
      </w:pPr>
    </w:p>
    <w:p w14:paraId="50095721" w14:textId="6B14A08B" w:rsidR="00A067E4" w:rsidRDefault="00A067E4" w:rsidP="002D6B1D">
      <w:pPr>
        <w:spacing w:line="240" w:lineRule="auto"/>
        <w:rPr>
          <w:rFonts w:ascii="Times New Roman" w:hAnsi="Times New Roman" w:cs="Times New Roman"/>
          <w:b/>
          <w:bCs/>
          <w:sz w:val="24"/>
          <w:szCs w:val="24"/>
        </w:rPr>
      </w:pPr>
      <w:r>
        <w:rPr>
          <w:rFonts w:ascii="Times New Roman" w:hAnsi="Times New Roman" w:cs="Times New Roman"/>
          <w:b/>
          <w:bCs/>
          <w:sz w:val="24"/>
          <w:szCs w:val="24"/>
        </w:rPr>
        <w:t>PERSEMBAHAN:</w:t>
      </w:r>
    </w:p>
    <w:p w14:paraId="246A2055" w14:textId="46EBDC32" w:rsidR="00A067E4" w:rsidRPr="009D1A27" w:rsidRDefault="00A067E4" w:rsidP="009D1A27">
      <w:pPr>
        <w:spacing w:line="360" w:lineRule="auto"/>
        <w:jc w:val="both"/>
        <w:rPr>
          <w:rFonts w:ascii="Times New Roman" w:hAnsi="Times New Roman" w:cs="Times New Roman"/>
          <w:sz w:val="24"/>
          <w:szCs w:val="24"/>
        </w:rPr>
      </w:pPr>
      <w:proofErr w:type="spellStart"/>
      <w:r w:rsidRPr="009D1A27">
        <w:rPr>
          <w:rFonts w:ascii="Times New Roman" w:hAnsi="Times New Roman" w:cs="Times New Roman"/>
          <w:sz w:val="24"/>
          <w:szCs w:val="24"/>
        </w:rPr>
        <w:t>Skripsi</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ini</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saya</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persembahkan</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untuk</w:t>
      </w:r>
      <w:proofErr w:type="spellEnd"/>
      <w:r w:rsidRPr="009D1A27">
        <w:rPr>
          <w:rFonts w:ascii="Times New Roman" w:hAnsi="Times New Roman" w:cs="Times New Roman"/>
          <w:sz w:val="24"/>
          <w:szCs w:val="24"/>
        </w:rPr>
        <w:t>:</w:t>
      </w:r>
    </w:p>
    <w:p w14:paraId="6C811BFF" w14:textId="4433CC82" w:rsidR="00A067E4" w:rsidRPr="009D1A27" w:rsidRDefault="00A067E4" w:rsidP="009D1A27">
      <w:pPr>
        <w:pStyle w:val="ListParagraph"/>
        <w:numPr>
          <w:ilvl w:val="0"/>
          <w:numId w:val="50"/>
        </w:numPr>
        <w:spacing w:line="360" w:lineRule="auto"/>
        <w:jc w:val="both"/>
        <w:rPr>
          <w:rFonts w:ascii="Times New Roman" w:hAnsi="Times New Roman" w:cs="Times New Roman"/>
          <w:sz w:val="24"/>
          <w:szCs w:val="24"/>
        </w:rPr>
      </w:pPr>
      <w:r w:rsidRPr="009D1A27">
        <w:rPr>
          <w:rFonts w:ascii="Times New Roman" w:hAnsi="Times New Roman" w:cs="Times New Roman"/>
          <w:sz w:val="24"/>
          <w:szCs w:val="24"/>
        </w:rPr>
        <w:t xml:space="preserve">Allah SWT </w:t>
      </w:r>
      <w:proofErr w:type="spellStart"/>
      <w:r w:rsidRPr="009D1A27">
        <w:rPr>
          <w:rFonts w:ascii="Times New Roman" w:hAnsi="Times New Roman" w:cs="Times New Roman"/>
          <w:sz w:val="24"/>
          <w:szCs w:val="24"/>
        </w:rPr>
        <w:t>pencipta</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alam</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semesta</w:t>
      </w:r>
      <w:proofErr w:type="spellEnd"/>
      <w:r w:rsidRPr="009D1A27">
        <w:rPr>
          <w:rFonts w:ascii="Times New Roman" w:hAnsi="Times New Roman" w:cs="Times New Roman"/>
          <w:sz w:val="24"/>
          <w:szCs w:val="24"/>
        </w:rPr>
        <w:t xml:space="preserve"> yang </w:t>
      </w:r>
      <w:proofErr w:type="spellStart"/>
      <w:r w:rsidRPr="009D1A27">
        <w:rPr>
          <w:rFonts w:ascii="Times New Roman" w:hAnsi="Times New Roman" w:cs="Times New Roman"/>
          <w:sz w:val="24"/>
          <w:szCs w:val="24"/>
        </w:rPr>
        <w:t>telah</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memberikan</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hidup</w:t>
      </w:r>
      <w:proofErr w:type="spellEnd"/>
      <w:r w:rsidRPr="009D1A27">
        <w:rPr>
          <w:rFonts w:ascii="Times New Roman" w:hAnsi="Times New Roman" w:cs="Times New Roman"/>
          <w:sz w:val="24"/>
          <w:szCs w:val="24"/>
        </w:rPr>
        <w:t xml:space="preserve"> dan </w:t>
      </w:r>
      <w:proofErr w:type="spellStart"/>
      <w:r w:rsidRPr="009D1A27">
        <w:rPr>
          <w:rFonts w:ascii="Times New Roman" w:hAnsi="Times New Roman" w:cs="Times New Roman"/>
          <w:sz w:val="24"/>
          <w:szCs w:val="24"/>
        </w:rPr>
        <w:t>berkah</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serta</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melindungi</w:t>
      </w:r>
      <w:proofErr w:type="spellEnd"/>
      <w:r w:rsidRPr="009D1A27">
        <w:rPr>
          <w:rFonts w:ascii="Times New Roman" w:hAnsi="Times New Roman" w:cs="Times New Roman"/>
          <w:sz w:val="24"/>
          <w:szCs w:val="24"/>
        </w:rPr>
        <w:t xml:space="preserve"> dan </w:t>
      </w:r>
      <w:proofErr w:type="spellStart"/>
      <w:r w:rsidRPr="009D1A27">
        <w:rPr>
          <w:rFonts w:ascii="Times New Roman" w:hAnsi="Times New Roman" w:cs="Times New Roman"/>
          <w:sz w:val="24"/>
          <w:szCs w:val="24"/>
        </w:rPr>
        <w:t>menerangi</w:t>
      </w:r>
      <w:proofErr w:type="spellEnd"/>
      <w:r w:rsidRPr="009D1A27">
        <w:rPr>
          <w:rFonts w:ascii="Times New Roman" w:hAnsi="Times New Roman" w:cs="Times New Roman"/>
          <w:sz w:val="24"/>
          <w:szCs w:val="24"/>
        </w:rPr>
        <w:t xml:space="preserve"> di </w:t>
      </w:r>
      <w:proofErr w:type="spellStart"/>
      <w:r w:rsidRPr="009D1A27">
        <w:rPr>
          <w:rFonts w:ascii="Times New Roman" w:hAnsi="Times New Roman" w:cs="Times New Roman"/>
          <w:sz w:val="24"/>
          <w:szCs w:val="24"/>
        </w:rPr>
        <w:t>tiap</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perjalanan</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saya</w:t>
      </w:r>
      <w:proofErr w:type="spellEnd"/>
      <w:r w:rsidRPr="009D1A27">
        <w:rPr>
          <w:rFonts w:ascii="Times New Roman" w:hAnsi="Times New Roman" w:cs="Times New Roman"/>
          <w:sz w:val="24"/>
          <w:szCs w:val="24"/>
        </w:rPr>
        <w:t>.</w:t>
      </w:r>
    </w:p>
    <w:p w14:paraId="3EAB2242" w14:textId="797E55AE" w:rsidR="00A067E4" w:rsidRDefault="00430475" w:rsidP="009D1A27">
      <w:pPr>
        <w:pStyle w:val="ListParagraph"/>
        <w:numPr>
          <w:ilvl w:val="0"/>
          <w:numId w:val="50"/>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Bapak Untung dan Ibu </w:t>
      </w:r>
      <w:proofErr w:type="spellStart"/>
      <w:r>
        <w:rPr>
          <w:rFonts w:ascii="Times New Roman" w:hAnsi="Times New Roman" w:cs="Times New Roman"/>
          <w:sz w:val="24"/>
          <w:szCs w:val="24"/>
        </w:rPr>
        <w:t>Taronah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sidR="00A067E4" w:rsidRPr="009D1A27">
        <w:rPr>
          <w:rFonts w:ascii="Times New Roman" w:hAnsi="Times New Roman" w:cs="Times New Roman"/>
          <w:sz w:val="24"/>
          <w:szCs w:val="24"/>
        </w:rPr>
        <w:t xml:space="preserve"> yang </w:t>
      </w:r>
      <w:proofErr w:type="spellStart"/>
      <w:r w:rsidR="00A067E4" w:rsidRPr="009D1A27">
        <w:rPr>
          <w:rFonts w:ascii="Times New Roman" w:hAnsi="Times New Roman" w:cs="Times New Roman"/>
          <w:sz w:val="24"/>
          <w:szCs w:val="24"/>
        </w:rPr>
        <w:t>tidak</w:t>
      </w:r>
      <w:proofErr w:type="spellEnd"/>
      <w:r w:rsidR="00A067E4" w:rsidRPr="009D1A27">
        <w:rPr>
          <w:rFonts w:ascii="Times New Roman" w:hAnsi="Times New Roman" w:cs="Times New Roman"/>
          <w:sz w:val="24"/>
          <w:szCs w:val="24"/>
        </w:rPr>
        <w:t xml:space="preserve"> </w:t>
      </w:r>
      <w:proofErr w:type="spellStart"/>
      <w:r w:rsidR="00A067E4" w:rsidRPr="009D1A27">
        <w:rPr>
          <w:rFonts w:ascii="Times New Roman" w:hAnsi="Times New Roman" w:cs="Times New Roman"/>
          <w:sz w:val="24"/>
          <w:szCs w:val="24"/>
        </w:rPr>
        <w:t>pernah</w:t>
      </w:r>
      <w:proofErr w:type="spellEnd"/>
      <w:r w:rsidR="00A067E4" w:rsidRPr="009D1A27">
        <w:rPr>
          <w:rFonts w:ascii="Times New Roman" w:hAnsi="Times New Roman" w:cs="Times New Roman"/>
          <w:sz w:val="24"/>
          <w:szCs w:val="24"/>
        </w:rPr>
        <w:t xml:space="preserve"> </w:t>
      </w:r>
      <w:proofErr w:type="spellStart"/>
      <w:r w:rsidR="00A067E4" w:rsidRPr="009D1A27">
        <w:rPr>
          <w:rFonts w:ascii="Times New Roman" w:hAnsi="Times New Roman" w:cs="Times New Roman"/>
          <w:sz w:val="24"/>
          <w:szCs w:val="24"/>
        </w:rPr>
        <w:t>berhenti</w:t>
      </w:r>
      <w:proofErr w:type="spellEnd"/>
      <w:r w:rsidR="00A067E4" w:rsidRPr="009D1A27">
        <w:rPr>
          <w:rFonts w:ascii="Times New Roman" w:hAnsi="Times New Roman" w:cs="Times New Roman"/>
          <w:sz w:val="24"/>
          <w:szCs w:val="24"/>
        </w:rPr>
        <w:t xml:space="preserve"> </w:t>
      </w:r>
      <w:proofErr w:type="spellStart"/>
      <w:r w:rsidR="00A067E4" w:rsidRPr="009D1A27">
        <w:rPr>
          <w:rFonts w:ascii="Times New Roman" w:hAnsi="Times New Roman" w:cs="Times New Roman"/>
          <w:sz w:val="24"/>
          <w:szCs w:val="24"/>
        </w:rPr>
        <w:t>sel</w:t>
      </w:r>
      <w:r w:rsidR="00416821" w:rsidRPr="009D1A27">
        <w:rPr>
          <w:rFonts w:ascii="Times New Roman" w:hAnsi="Times New Roman" w:cs="Times New Roman"/>
          <w:sz w:val="24"/>
          <w:szCs w:val="24"/>
        </w:rPr>
        <w:t>alu</w:t>
      </w:r>
      <w:proofErr w:type="spellEnd"/>
      <w:r w:rsidR="00A067E4" w:rsidRPr="009D1A27">
        <w:rPr>
          <w:rFonts w:ascii="Times New Roman" w:hAnsi="Times New Roman" w:cs="Times New Roman"/>
          <w:sz w:val="24"/>
          <w:szCs w:val="24"/>
        </w:rPr>
        <w:t xml:space="preserve"> </w:t>
      </w:r>
      <w:proofErr w:type="spellStart"/>
      <w:r w:rsidR="00A067E4" w:rsidRPr="009D1A27">
        <w:rPr>
          <w:rFonts w:ascii="Times New Roman" w:hAnsi="Times New Roman" w:cs="Times New Roman"/>
          <w:sz w:val="24"/>
          <w:szCs w:val="24"/>
        </w:rPr>
        <w:t>memberi</w:t>
      </w:r>
      <w:proofErr w:type="spellEnd"/>
      <w:r w:rsidR="00A067E4" w:rsidRPr="009D1A27">
        <w:rPr>
          <w:rFonts w:ascii="Times New Roman" w:hAnsi="Times New Roman" w:cs="Times New Roman"/>
          <w:sz w:val="24"/>
          <w:szCs w:val="24"/>
        </w:rPr>
        <w:t xml:space="preserve"> dan </w:t>
      </w:r>
      <w:proofErr w:type="spellStart"/>
      <w:r w:rsidR="00A067E4" w:rsidRPr="009D1A27">
        <w:rPr>
          <w:rFonts w:ascii="Times New Roman" w:hAnsi="Times New Roman" w:cs="Times New Roman"/>
          <w:sz w:val="24"/>
          <w:szCs w:val="24"/>
        </w:rPr>
        <w:t>memupuk</w:t>
      </w:r>
      <w:proofErr w:type="spellEnd"/>
      <w:r w:rsidR="00A067E4" w:rsidRPr="009D1A27">
        <w:rPr>
          <w:rFonts w:ascii="Times New Roman" w:hAnsi="Times New Roman" w:cs="Times New Roman"/>
          <w:sz w:val="24"/>
          <w:szCs w:val="24"/>
        </w:rPr>
        <w:t xml:space="preserve"> </w:t>
      </w:r>
      <w:proofErr w:type="spellStart"/>
      <w:r w:rsidR="00A067E4" w:rsidRPr="009D1A27">
        <w:rPr>
          <w:rFonts w:ascii="Times New Roman" w:hAnsi="Times New Roman" w:cs="Times New Roman"/>
          <w:sz w:val="24"/>
          <w:szCs w:val="24"/>
        </w:rPr>
        <w:t>kasih</w:t>
      </w:r>
      <w:proofErr w:type="spellEnd"/>
      <w:r w:rsidR="00A067E4" w:rsidRPr="009D1A27">
        <w:rPr>
          <w:rFonts w:ascii="Times New Roman" w:hAnsi="Times New Roman" w:cs="Times New Roman"/>
          <w:sz w:val="24"/>
          <w:szCs w:val="24"/>
        </w:rPr>
        <w:t xml:space="preserve"> </w:t>
      </w:r>
      <w:proofErr w:type="spellStart"/>
      <w:r w:rsidR="00A067E4" w:rsidRPr="009D1A27">
        <w:rPr>
          <w:rFonts w:ascii="Times New Roman" w:hAnsi="Times New Roman" w:cs="Times New Roman"/>
          <w:sz w:val="24"/>
          <w:szCs w:val="24"/>
        </w:rPr>
        <w:t>sayang</w:t>
      </w:r>
      <w:proofErr w:type="spellEnd"/>
      <w:r w:rsidR="00A067E4" w:rsidRPr="009D1A27">
        <w:rPr>
          <w:rFonts w:ascii="Times New Roman" w:hAnsi="Times New Roman" w:cs="Times New Roman"/>
          <w:sz w:val="24"/>
          <w:szCs w:val="24"/>
        </w:rPr>
        <w:t xml:space="preserve">, </w:t>
      </w:r>
      <w:proofErr w:type="spellStart"/>
      <w:r w:rsidR="00A067E4" w:rsidRPr="009D1A27">
        <w:rPr>
          <w:rFonts w:ascii="Times New Roman" w:hAnsi="Times New Roman" w:cs="Times New Roman"/>
          <w:sz w:val="24"/>
          <w:szCs w:val="24"/>
        </w:rPr>
        <w:t>doa</w:t>
      </w:r>
      <w:proofErr w:type="spellEnd"/>
      <w:r w:rsidR="00A067E4" w:rsidRPr="009D1A27">
        <w:rPr>
          <w:rFonts w:ascii="Times New Roman" w:hAnsi="Times New Roman" w:cs="Times New Roman"/>
          <w:sz w:val="24"/>
          <w:szCs w:val="24"/>
        </w:rPr>
        <w:t xml:space="preserve">, </w:t>
      </w:r>
      <w:proofErr w:type="spellStart"/>
      <w:r w:rsidR="00A067E4" w:rsidRPr="009D1A27">
        <w:rPr>
          <w:rFonts w:ascii="Times New Roman" w:hAnsi="Times New Roman" w:cs="Times New Roman"/>
          <w:sz w:val="24"/>
          <w:szCs w:val="24"/>
        </w:rPr>
        <w:t>restu</w:t>
      </w:r>
      <w:proofErr w:type="spellEnd"/>
      <w:r w:rsidR="00A067E4" w:rsidRPr="009D1A27">
        <w:rPr>
          <w:rFonts w:ascii="Times New Roman" w:hAnsi="Times New Roman" w:cs="Times New Roman"/>
          <w:sz w:val="24"/>
          <w:szCs w:val="24"/>
        </w:rPr>
        <w:t xml:space="preserve">, dan </w:t>
      </w:r>
      <w:proofErr w:type="spellStart"/>
      <w:r w:rsidR="00A067E4" w:rsidRPr="009D1A27">
        <w:rPr>
          <w:rFonts w:ascii="Times New Roman" w:hAnsi="Times New Roman" w:cs="Times New Roman"/>
          <w:sz w:val="24"/>
          <w:szCs w:val="24"/>
        </w:rPr>
        <w:t>semangat</w:t>
      </w:r>
      <w:proofErr w:type="spellEnd"/>
      <w:r w:rsidR="00A067E4" w:rsidRPr="009D1A27">
        <w:rPr>
          <w:rFonts w:ascii="Times New Roman" w:hAnsi="Times New Roman" w:cs="Times New Roman"/>
          <w:sz w:val="24"/>
          <w:szCs w:val="24"/>
        </w:rPr>
        <w:t xml:space="preserve">. </w:t>
      </w:r>
      <w:proofErr w:type="spellStart"/>
      <w:r w:rsidR="00A067E4" w:rsidRPr="009D1A27">
        <w:rPr>
          <w:rFonts w:ascii="Times New Roman" w:hAnsi="Times New Roman" w:cs="Times New Roman"/>
          <w:sz w:val="24"/>
          <w:szCs w:val="24"/>
        </w:rPr>
        <w:t>Terima</w:t>
      </w:r>
      <w:proofErr w:type="spellEnd"/>
      <w:r w:rsidR="00A067E4" w:rsidRPr="009D1A27">
        <w:rPr>
          <w:rFonts w:ascii="Times New Roman" w:hAnsi="Times New Roman" w:cs="Times New Roman"/>
          <w:sz w:val="24"/>
          <w:szCs w:val="24"/>
        </w:rPr>
        <w:t xml:space="preserve"> </w:t>
      </w:r>
      <w:proofErr w:type="spellStart"/>
      <w:r w:rsidR="00A067E4" w:rsidRPr="009D1A27">
        <w:rPr>
          <w:rFonts w:ascii="Times New Roman" w:hAnsi="Times New Roman" w:cs="Times New Roman"/>
          <w:sz w:val="24"/>
          <w:szCs w:val="24"/>
        </w:rPr>
        <w:t>kasih</w:t>
      </w:r>
      <w:proofErr w:type="spellEnd"/>
      <w:r w:rsidR="00A067E4" w:rsidRPr="009D1A27">
        <w:rPr>
          <w:rFonts w:ascii="Times New Roman" w:hAnsi="Times New Roman" w:cs="Times New Roman"/>
          <w:sz w:val="24"/>
          <w:szCs w:val="24"/>
        </w:rPr>
        <w:t xml:space="preserve"> </w:t>
      </w:r>
      <w:proofErr w:type="spellStart"/>
      <w:r w:rsidR="00A067E4" w:rsidRPr="009D1A27">
        <w:rPr>
          <w:rFonts w:ascii="Times New Roman" w:hAnsi="Times New Roman" w:cs="Times New Roman"/>
          <w:sz w:val="24"/>
          <w:szCs w:val="24"/>
        </w:rPr>
        <w:t>atas</w:t>
      </w:r>
      <w:proofErr w:type="spellEnd"/>
      <w:r w:rsidR="00A067E4" w:rsidRPr="009D1A27">
        <w:rPr>
          <w:rFonts w:ascii="Times New Roman" w:hAnsi="Times New Roman" w:cs="Times New Roman"/>
          <w:sz w:val="24"/>
          <w:szCs w:val="24"/>
        </w:rPr>
        <w:t xml:space="preserve"> </w:t>
      </w:r>
      <w:proofErr w:type="spellStart"/>
      <w:r w:rsidR="00A067E4" w:rsidRPr="009D1A27">
        <w:rPr>
          <w:rFonts w:ascii="Times New Roman" w:hAnsi="Times New Roman" w:cs="Times New Roman"/>
          <w:sz w:val="24"/>
          <w:szCs w:val="24"/>
        </w:rPr>
        <w:t>doa</w:t>
      </w:r>
      <w:proofErr w:type="spellEnd"/>
      <w:r w:rsidR="00A067E4" w:rsidRPr="009D1A27">
        <w:rPr>
          <w:rFonts w:ascii="Times New Roman" w:hAnsi="Times New Roman" w:cs="Times New Roman"/>
          <w:sz w:val="24"/>
          <w:szCs w:val="24"/>
        </w:rPr>
        <w:t xml:space="preserve"> dan </w:t>
      </w:r>
      <w:proofErr w:type="spellStart"/>
      <w:r w:rsidR="00A067E4" w:rsidRPr="009D1A27">
        <w:rPr>
          <w:rFonts w:ascii="Times New Roman" w:hAnsi="Times New Roman" w:cs="Times New Roman"/>
          <w:sz w:val="24"/>
          <w:szCs w:val="24"/>
        </w:rPr>
        <w:t>dukungannya</w:t>
      </w:r>
      <w:proofErr w:type="spellEnd"/>
      <w:r w:rsidR="00A067E4" w:rsidRPr="009D1A27">
        <w:rPr>
          <w:rFonts w:ascii="Times New Roman" w:hAnsi="Times New Roman" w:cs="Times New Roman"/>
          <w:sz w:val="24"/>
          <w:szCs w:val="24"/>
        </w:rPr>
        <w:t xml:space="preserve"> </w:t>
      </w:r>
      <w:r w:rsidR="00416821" w:rsidRPr="009D1A27">
        <w:rPr>
          <w:rFonts w:ascii="Times New Roman" w:hAnsi="Times New Roman" w:cs="Times New Roman"/>
          <w:sz w:val="24"/>
          <w:szCs w:val="24"/>
        </w:rPr>
        <w:t xml:space="preserve">dan </w:t>
      </w:r>
      <w:proofErr w:type="spellStart"/>
      <w:r w:rsidR="00416821" w:rsidRPr="009D1A27">
        <w:rPr>
          <w:rFonts w:ascii="Times New Roman" w:hAnsi="Times New Roman" w:cs="Times New Roman"/>
          <w:sz w:val="24"/>
          <w:szCs w:val="24"/>
        </w:rPr>
        <w:t>terima</w:t>
      </w:r>
      <w:proofErr w:type="spellEnd"/>
      <w:r w:rsidR="00416821" w:rsidRPr="009D1A27">
        <w:rPr>
          <w:rFonts w:ascii="Times New Roman" w:hAnsi="Times New Roman" w:cs="Times New Roman"/>
          <w:sz w:val="24"/>
          <w:szCs w:val="24"/>
        </w:rPr>
        <w:t xml:space="preserve"> </w:t>
      </w:r>
      <w:proofErr w:type="spellStart"/>
      <w:r w:rsidR="00416821" w:rsidRPr="009D1A27">
        <w:rPr>
          <w:rFonts w:ascii="Times New Roman" w:hAnsi="Times New Roman" w:cs="Times New Roman"/>
          <w:sz w:val="24"/>
          <w:szCs w:val="24"/>
        </w:rPr>
        <w:t>kasih</w:t>
      </w:r>
      <w:proofErr w:type="spellEnd"/>
      <w:r w:rsidR="00416821" w:rsidRPr="009D1A27">
        <w:rPr>
          <w:rFonts w:ascii="Times New Roman" w:hAnsi="Times New Roman" w:cs="Times New Roman"/>
          <w:sz w:val="24"/>
          <w:szCs w:val="24"/>
        </w:rPr>
        <w:t xml:space="preserve"> </w:t>
      </w:r>
      <w:proofErr w:type="spellStart"/>
      <w:r w:rsidR="00416821" w:rsidRPr="009D1A27">
        <w:rPr>
          <w:rFonts w:ascii="Times New Roman" w:hAnsi="Times New Roman" w:cs="Times New Roman"/>
          <w:sz w:val="24"/>
          <w:szCs w:val="24"/>
        </w:rPr>
        <w:t>karena</w:t>
      </w:r>
      <w:proofErr w:type="spellEnd"/>
      <w:r w:rsidR="00416821" w:rsidRPr="009D1A27">
        <w:rPr>
          <w:rFonts w:ascii="Times New Roman" w:hAnsi="Times New Roman" w:cs="Times New Roman"/>
          <w:sz w:val="24"/>
          <w:szCs w:val="24"/>
        </w:rPr>
        <w:t xml:space="preserve"> </w:t>
      </w:r>
      <w:proofErr w:type="spellStart"/>
      <w:r w:rsidR="00416821" w:rsidRPr="009D1A27">
        <w:rPr>
          <w:rFonts w:ascii="Times New Roman" w:hAnsi="Times New Roman" w:cs="Times New Roman"/>
          <w:sz w:val="24"/>
          <w:szCs w:val="24"/>
        </w:rPr>
        <w:t>telah</w:t>
      </w:r>
      <w:proofErr w:type="spellEnd"/>
      <w:r w:rsidR="00416821" w:rsidRPr="009D1A27">
        <w:rPr>
          <w:rFonts w:ascii="Times New Roman" w:hAnsi="Times New Roman" w:cs="Times New Roman"/>
          <w:sz w:val="24"/>
          <w:szCs w:val="24"/>
        </w:rPr>
        <w:t xml:space="preserve"> </w:t>
      </w:r>
      <w:proofErr w:type="spellStart"/>
      <w:r w:rsidR="00416821" w:rsidRPr="009D1A27">
        <w:rPr>
          <w:rFonts w:ascii="Times New Roman" w:hAnsi="Times New Roman" w:cs="Times New Roman"/>
          <w:sz w:val="24"/>
          <w:szCs w:val="24"/>
        </w:rPr>
        <w:t>menjadi</w:t>
      </w:r>
      <w:proofErr w:type="spellEnd"/>
      <w:r w:rsidR="00416821" w:rsidRPr="009D1A27">
        <w:rPr>
          <w:rFonts w:ascii="Times New Roman" w:hAnsi="Times New Roman" w:cs="Times New Roman"/>
          <w:sz w:val="24"/>
          <w:szCs w:val="24"/>
        </w:rPr>
        <w:t xml:space="preserve"> </w:t>
      </w:r>
      <w:proofErr w:type="spellStart"/>
      <w:r w:rsidR="00416821" w:rsidRPr="009D1A27">
        <w:rPr>
          <w:rFonts w:ascii="Times New Roman" w:hAnsi="Times New Roman" w:cs="Times New Roman"/>
          <w:sz w:val="24"/>
          <w:szCs w:val="24"/>
        </w:rPr>
        <w:t>penyemangat</w:t>
      </w:r>
      <w:proofErr w:type="spellEnd"/>
      <w:r w:rsidR="00416821" w:rsidRPr="009D1A27">
        <w:rPr>
          <w:rFonts w:ascii="Times New Roman" w:hAnsi="Times New Roman" w:cs="Times New Roman"/>
          <w:sz w:val="24"/>
          <w:szCs w:val="24"/>
        </w:rPr>
        <w:t xml:space="preserve"> </w:t>
      </w:r>
      <w:proofErr w:type="spellStart"/>
      <w:r w:rsidR="00416821" w:rsidRPr="009D1A27">
        <w:rPr>
          <w:rFonts w:ascii="Times New Roman" w:hAnsi="Times New Roman" w:cs="Times New Roman"/>
          <w:sz w:val="24"/>
          <w:szCs w:val="24"/>
        </w:rPr>
        <w:t>hidupku</w:t>
      </w:r>
      <w:proofErr w:type="spellEnd"/>
    </w:p>
    <w:p w14:paraId="0610FD53" w14:textId="061BDAE0" w:rsidR="00795EB5" w:rsidRPr="009D1A27" w:rsidRDefault="00795EB5" w:rsidP="009D1A27">
      <w:pPr>
        <w:pStyle w:val="ListParagraph"/>
        <w:numPr>
          <w:ilvl w:val="0"/>
          <w:numId w:val="50"/>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mengerjakan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p>
    <w:p w14:paraId="7029F9C2" w14:textId="428D2DF9" w:rsidR="00416821" w:rsidRPr="009D1A27" w:rsidRDefault="00416821" w:rsidP="009D1A27">
      <w:pPr>
        <w:pStyle w:val="ListParagraph"/>
        <w:numPr>
          <w:ilvl w:val="0"/>
          <w:numId w:val="50"/>
        </w:numPr>
        <w:spacing w:line="360" w:lineRule="auto"/>
        <w:jc w:val="both"/>
        <w:rPr>
          <w:rFonts w:ascii="Times New Roman" w:hAnsi="Times New Roman" w:cs="Times New Roman"/>
          <w:sz w:val="24"/>
          <w:szCs w:val="24"/>
        </w:rPr>
      </w:pPr>
      <w:proofErr w:type="spellStart"/>
      <w:r w:rsidRPr="009D1A27">
        <w:rPr>
          <w:rFonts w:ascii="Times New Roman" w:hAnsi="Times New Roman" w:cs="Times New Roman"/>
          <w:sz w:val="24"/>
          <w:szCs w:val="24"/>
        </w:rPr>
        <w:t>Untuk</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sosok</w:t>
      </w:r>
      <w:proofErr w:type="spellEnd"/>
      <w:r w:rsidRPr="009D1A27">
        <w:rPr>
          <w:rFonts w:ascii="Times New Roman" w:hAnsi="Times New Roman" w:cs="Times New Roman"/>
          <w:sz w:val="24"/>
          <w:szCs w:val="24"/>
        </w:rPr>
        <w:t xml:space="preserve"> yang </w:t>
      </w:r>
      <w:proofErr w:type="spellStart"/>
      <w:r w:rsidRPr="009D1A27">
        <w:rPr>
          <w:rFonts w:ascii="Times New Roman" w:hAnsi="Times New Roman" w:cs="Times New Roman"/>
          <w:sz w:val="24"/>
          <w:szCs w:val="24"/>
        </w:rPr>
        <w:t>telah</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menemani</w:t>
      </w:r>
      <w:proofErr w:type="spellEnd"/>
      <w:r w:rsidRPr="009D1A27">
        <w:rPr>
          <w:rFonts w:ascii="Times New Roman" w:hAnsi="Times New Roman" w:cs="Times New Roman"/>
          <w:sz w:val="24"/>
          <w:szCs w:val="24"/>
        </w:rPr>
        <w:t xml:space="preserve"> dan </w:t>
      </w:r>
      <w:proofErr w:type="spellStart"/>
      <w:r w:rsidRPr="009D1A27">
        <w:rPr>
          <w:rFonts w:ascii="Times New Roman" w:hAnsi="Times New Roman" w:cs="Times New Roman"/>
          <w:sz w:val="24"/>
          <w:szCs w:val="24"/>
        </w:rPr>
        <w:t>selalu</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memberi</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semangat</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selama</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saya</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menghadapi</w:t>
      </w:r>
      <w:proofErr w:type="spellEnd"/>
      <w:r w:rsidRPr="009D1A27">
        <w:rPr>
          <w:rFonts w:ascii="Times New Roman" w:hAnsi="Times New Roman" w:cs="Times New Roman"/>
          <w:sz w:val="24"/>
          <w:szCs w:val="24"/>
        </w:rPr>
        <w:t xml:space="preserve"> masa </w:t>
      </w:r>
      <w:proofErr w:type="spellStart"/>
      <w:r w:rsidRPr="009D1A27">
        <w:rPr>
          <w:rFonts w:ascii="Times New Roman" w:hAnsi="Times New Roman" w:cs="Times New Roman"/>
          <w:sz w:val="24"/>
          <w:szCs w:val="24"/>
        </w:rPr>
        <w:t>sulit</w:t>
      </w:r>
      <w:proofErr w:type="spellEnd"/>
      <w:r w:rsidRPr="009D1A27">
        <w:rPr>
          <w:rFonts w:ascii="Times New Roman" w:hAnsi="Times New Roman" w:cs="Times New Roman"/>
          <w:sz w:val="24"/>
          <w:szCs w:val="24"/>
        </w:rPr>
        <w:t>.</w:t>
      </w:r>
      <w:r w:rsidR="00AF67F0">
        <w:rPr>
          <w:rFonts w:ascii="Times New Roman" w:hAnsi="Times New Roman" w:cs="Times New Roman"/>
          <w:sz w:val="24"/>
          <w:szCs w:val="24"/>
        </w:rPr>
        <w:t xml:space="preserve"> </w:t>
      </w:r>
      <w:proofErr w:type="spellStart"/>
      <w:r w:rsidR="009D1A27">
        <w:rPr>
          <w:rFonts w:ascii="Times New Roman" w:hAnsi="Times New Roman" w:cs="Times New Roman"/>
          <w:sz w:val="24"/>
          <w:szCs w:val="24"/>
        </w:rPr>
        <w:t>Kelurga</w:t>
      </w:r>
      <w:proofErr w:type="spellEnd"/>
      <w:r w:rsidR="009D1A27">
        <w:rPr>
          <w:rFonts w:ascii="Times New Roman" w:hAnsi="Times New Roman" w:cs="Times New Roman"/>
          <w:sz w:val="24"/>
          <w:szCs w:val="24"/>
        </w:rPr>
        <w:t>,</w:t>
      </w:r>
      <w:r w:rsidRPr="009D1A27">
        <w:rPr>
          <w:rFonts w:ascii="Times New Roman" w:hAnsi="Times New Roman" w:cs="Times New Roman"/>
          <w:sz w:val="24"/>
          <w:szCs w:val="24"/>
        </w:rPr>
        <w:t xml:space="preserve"> </w:t>
      </w:r>
      <w:proofErr w:type="spellStart"/>
      <w:r w:rsidR="009D1A27">
        <w:rPr>
          <w:rFonts w:ascii="Times New Roman" w:hAnsi="Times New Roman" w:cs="Times New Roman"/>
          <w:sz w:val="24"/>
          <w:szCs w:val="24"/>
        </w:rPr>
        <w:t>te</w:t>
      </w:r>
      <w:r w:rsidR="009D1A27" w:rsidRPr="009D1A27">
        <w:rPr>
          <w:rFonts w:ascii="Times New Roman" w:hAnsi="Times New Roman" w:cs="Times New Roman"/>
          <w:sz w:val="24"/>
          <w:szCs w:val="24"/>
        </w:rPr>
        <w:t>man-teman</w:t>
      </w:r>
      <w:proofErr w:type="spellEnd"/>
      <w:r w:rsidR="00277A44">
        <w:rPr>
          <w:rFonts w:ascii="Times New Roman" w:hAnsi="Times New Roman" w:cs="Times New Roman"/>
          <w:sz w:val="24"/>
          <w:szCs w:val="24"/>
        </w:rPr>
        <w:t xml:space="preserve"> </w:t>
      </w:r>
      <w:proofErr w:type="spellStart"/>
      <w:r w:rsidR="00277A44">
        <w:rPr>
          <w:rFonts w:ascii="Times New Roman" w:hAnsi="Times New Roman" w:cs="Times New Roman"/>
          <w:sz w:val="24"/>
          <w:szCs w:val="24"/>
        </w:rPr>
        <w:t>seperjuangan</w:t>
      </w:r>
      <w:proofErr w:type="spellEnd"/>
      <w:r w:rsidR="009D1A27" w:rsidRPr="009D1A27">
        <w:rPr>
          <w:rFonts w:ascii="Times New Roman" w:hAnsi="Times New Roman" w:cs="Times New Roman"/>
          <w:sz w:val="24"/>
          <w:szCs w:val="24"/>
        </w:rPr>
        <w:t xml:space="preserve">, </w:t>
      </w:r>
      <w:proofErr w:type="spellStart"/>
      <w:r w:rsidR="009D1A27" w:rsidRPr="009D1A27">
        <w:rPr>
          <w:rFonts w:ascii="Times New Roman" w:hAnsi="Times New Roman" w:cs="Times New Roman"/>
          <w:sz w:val="24"/>
          <w:szCs w:val="24"/>
        </w:rPr>
        <w:t>terima</w:t>
      </w:r>
      <w:proofErr w:type="spellEnd"/>
      <w:r w:rsidR="009D1A27" w:rsidRPr="009D1A27">
        <w:rPr>
          <w:rFonts w:ascii="Times New Roman" w:hAnsi="Times New Roman" w:cs="Times New Roman"/>
          <w:sz w:val="24"/>
          <w:szCs w:val="24"/>
        </w:rPr>
        <w:t xml:space="preserve"> </w:t>
      </w:r>
      <w:proofErr w:type="spellStart"/>
      <w:r w:rsidR="009D1A27" w:rsidRPr="009D1A27">
        <w:rPr>
          <w:rFonts w:ascii="Times New Roman" w:hAnsi="Times New Roman" w:cs="Times New Roman"/>
          <w:sz w:val="24"/>
          <w:szCs w:val="24"/>
        </w:rPr>
        <w:t>kasih</w:t>
      </w:r>
      <w:proofErr w:type="spellEnd"/>
      <w:r w:rsidR="009D1A27" w:rsidRPr="009D1A27">
        <w:rPr>
          <w:rFonts w:ascii="Times New Roman" w:hAnsi="Times New Roman" w:cs="Times New Roman"/>
          <w:sz w:val="24"/>
          <w:szCs w:val="24"/>
        </w:rPr>
        <w:t xml:space="preserve"> </w:t>
      </w:r>
      <w:proofErr w:type="spellStart"/>
      <w:r w:rsidR="009D1A27" w:rsidRPr="009D1A27">
        <w:rPr>
          <w:rFonts w:ascii="Times New Roman" w:hAnsi="Times New Roman" w:cs="Times New Roman"/>
          <w:sz w:val="24"/>
          <w:szCs w:val="24"/>
        </w:rPr>
        <w:t>karena</w:t>
      </w:r>
      <w:proofErr w:type="spellEnd"/>
      <w:r w:rsidR="009D1A27" w:rsidRPr="009D1A27">
        <w:rPr>
          <w:rFonts w:ascii="Times New Roman" w:hAnsi="Times New Roman" w:cs="Times New Roman"/>
          <w:sz w:val="24"/>
          <w:szCs w:val="24"/>
        </w:rPr>
        <w:t xml:space="preserve"> </w:t>
      </w:r>
      <w:proofErr w:type="spellStart"/>
      <w:r w:rsidR="009D1A27" w:rsidRPr="009D1A27">
        <w:rPr>
          <w:rFonts w:ascii="Times New Roman" w:hAnsi="Times New Roman" w:cs="Times New Roman"/>
          <w:sz w:val="24"/>
          <w:szCs w:val="24"/>
        </w:rPr>
        <w:t>selalu</w:t>
      </w:r>
      <w:proofErr w:type="spellEnd"/>
      <w:r w:rsidR="009D1A27" w:rsidRPr="009D1A27">
        <w:rPr>
          <w:rFonts w:ascii="Times New Roman" w:hAnsi="Times New Roman" w:cs="Times New Roman"/>
          <w:sz w:val="24"/>
          <w:szCs w:val="24"/>
        </w:rPr>
        <w:t xml:space="preserve"> </w:t>
      </w:r>
      <w:proofErr w:type="spellStart"/>
      <w:r w:rsidR="009D1A27" w:rsidRPr="009D1A27">
        <w:rPr>
          <w:rFonts w:ascii="Times New Roman" w:hAnsi="Times New Roman" w:cs="Times New Roman"/>
          <w:sz w:val="24"/>
          <w:szCs w:val="24"/>
        </w:rPr>
        <w:t>ada</w:t>
      </w:r>
      <w:proofErr w:type="spellEnd"/>
      <w:r w:rsidR="009D1A27" w:rsidRPr="009D1A27">
        <w:rPr>
          <w:rFonts w:ascii="Times New Roman" w:hAnsi="Times New Roman" w:cs="Times New Roman"/>
          <w:sz w:val="24"/>
          <w:szCs w:val="24"/>
        </w:rPr>
        <w:t>.</w:t>
      </w:r>
    </w:p>
    <w:p w14:paraId="617220EE" w14:textId="4E6A479E" w:rsidR="009D1A27" w:rsidRPr="009D1A27" w:rsidRDefault="009D1A27" w:rsidP="009D1A27">
      <w:pPr>
        <w:pStyle w:val="ListParagraph"/>
        <w:numPr>
          <w:ilvl w:val="0"/>
          <w:numId w:val="50"/>
        </w:numPr>
        <w:spacing w:line="360" w:lineRule="auto"/>
        <w:jc w:val="both"/>
        <w:rPr>
          <w:rFonts w:ascii="Times New Roman" w:hAnsi="Times New Roman" w:cs="Times New Roman"/>
          <w:sz w:val="24"/>
          <w:szCs w:val="24"/>
        </w:rPr>
      </w:pPr>
      <w:r w:rsidRPr="009D1A27">
        <w:rPr>
          <w:rFonts w:ascii="Times New Roman" w:hAnsi="Times New Roman" w:cs="Times New Roman"/>
          <w:i/>
          <w:iCs/>
          <w:sz w:val="24"/>
          <w:szCs w:val="24"/>
        </w:rPr>
        <w:t>Last but not least</w:t>
      </w:r>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saya</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ucapkan</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terima</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kasih</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kepada</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diri</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saya</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Terima</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kasih</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telah</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berjuang</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sejauh</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ini</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terima</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kasih</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tidak</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pernah</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berhenti</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terima</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kasih</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sudah</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mengorbankan</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waktu</w:t>
      </w:r>
      <w:proofErr w:type="spellEnd"/>
      <w:r w:rsidRPr="009D1A27">
        <w:rPr>
          <w:rFonts w:ascii="Times New Roman" w:hAnsi="Times New Roman" w:cs="Times New Roman"/>
          <w:sz w:val="24"/>
          <w:szCs w:val="24"/>
        </w:rPr>
        <w:t xml:space="preserve"> dan </w:t>
      </w:r>
      <w:proofErr w:type="spellStart"/>
      <w:r w:rsidRPr="009D1A27">
        <w:rPr>
          <w:rFonts w:ascii="Times New Roman" w:hAnsi="Times New Roman" w:cs="Times New Roman"/>
          <w:sz w:val="24"/>
          <w:szCs w:val="24"/>
        </w:rPr>
        <w:t>tenaga</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untuk</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menyelesaikan</w:t>
      </w:r>
      <w:proofErr w:type="spellEnd"/>
      <w:r w:rsidRPr="009D1A27">
        <w:rPr>
          <w:rFonts w:ascii="Times New Roman" w:hAnsi="Times New Roman" w:cs="Times New Roman"/>
          <w:sz w:val="24"/>
          <w:szCs w:val="24"/>
        </w:rPr>
        <w:t xml:space="preserve"> masa </w:t>
      </w:r>
      <w:proofErr w:type="spellStart"/>
      <w:r w:rsidRPr="009D1A27">
        <w:rPr>
          <w:rFonts w:ascii="Times New Roman" w:hAnsi="Times New Roman" w:cs="Times New Roman"/>
          <w:sz w:val="24"/>
          <w:szCs w:val="24"/>
        </w:rPr>
        <w:t>sulit</w:t>
      </w:r>
      <w:proofErr w:type="spellEnd"/>
      <w:r w:rsidRPr="009D1A27">
        <w:rPr>
          <w:rFonts w:ascii="Times New Roman" w:hAnsi="Times New Roman" w:cs="Times New Roman"/>
          <w:sz w:val="24"/>
          <w:szCs w:val="24"/>
        </w:rPr>
        <w:t xml:space="preserve"> </w:t>
      </w:r>
      <w:proofErr w:type="spellStart"/>
      <w:r w:rsidRPr="009D1A27">
        <w:rPr>
          <w:rFonts w:ascii="Times New Roman" w:hAnsi="Times New Roman" w:cs="Times New Roman"/>
          <w:sz w:val="24"/>
          <w:szCs w:val="24"/>
        </w:rPr>
        <w:t>ini</w:t>
      </w:r>
      <w:proofErr w:type="spellEnd"/>
      <w:r w:rsidRPr="009D1A27">
        <w:rPr>
          <w:rFonts w:ascii="Times New Roman" w:hAnsi="Times New Roman" w:cs="Times New Roman"/>
          <w:sz w:val="24"/>
          <w:szCs w:val="24"/>
        </w:rPr>
        <w:t>.</w:t>
      </w:r>
    </w:p>
    <w:p w14:paraId="3C526DCC" w14:textId="77777777" w:rsidR="00A067E4" w:rsidRDefault="00A067E4" w:rsidP="002D6B1D">
      <w:pPr>
        <w:spacing w:line="240" w:lineRule="auto"/>
        <w:rPr>
          <w:rFonts w:ascii="Times New Roman" w:hAnsi="Times New Roman" w:cs="Times New Roman"/>
          <w:b/>
          <w:bCs/>
          <w:sz w:val="24"/>
          <w:szCs w:val="24"/>
        </w:rPr>
      </w:pPr>
    </w:p>
    <w:p w14:paraId="75E451A1" w14:textId="77777777" w:rsidR="00A067E4" w:rsidRDefault="00A067E4" w:rsidP="002D6B1D">
      <w:pPr>
        <w:spacing w:line="240" w:lineRule="auto"/>
        <w:rPr>
          <w:rFonts w:ascii="Times New Roman" w:hAnsi="Times New Roman" w:cs="Times New Roman"/>
          <w:b/>
          <w:bCs/>
          <w:sz w:val="24"/>
          <w:szCs w:val="24"/>
        </w:rPr>
      </w:pPr>
    </w:p>
    <w:p w14:paraId="155B45D5" w14:textId="77777777" w:rsidR="002F23BA" w:rsidRDefault="002F23BA" w:rsidP="002D6B1D">
      <w:pPr>
        <w:spacing w:line="240" w:lineRule="auto"/>
        <w:rPr>
          <w:rFonts w:ascii="Times New Roman" w:hAnsi="Times New Roman" w:cs="Times New Roman"/>
          <w:b/>
          <w:bCs/>
          <w:sz w:val="24"/>
          <w:szCs w:val="24"/>
        </w:rPr>
      </w:pPr>
    </w:p>
    <w:p w14:paraId="45EDA0D9" w14:textId="77777777" w:rsidR="00AE19FC" w:rsidRDefault="00AE19FC" w:rsidP="002D6B1D">
      <w:pPr>
        <w:spacing w:line="240" w:lineRule="auto"/>
        <w:rPr>
          <w:rFonts w:ascii="Times New Roman" w:hAnsi="Times New Roman" w:cs="Times New Roman"/>
          <w:b/>
          <w:bCs/>
          <w:sz w:val="24"/>
          <w:szCs w:val="24"/>
        </w:rPr>
      </w:pPr>
    </w:p>
    <w:p w14:paraId="39111786" w14:textId="77110C24" w:rsidR="00AE19FC" w:rsidRDefault="00AE19FC" w:rsidP="00225659">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drawing>
          <wp:anchor distT="0" distB="0" distL="114300" distR="114300" simplePos="0" relativeHeight="251705856" behindDoc="0" locked="0" layoutInCell="1" allowOverlap="1" wp14:anchorId="4F40B345" wp14:editId="0558F6A6">
            <wp:simplePos x="0" y="0"/>
            <wp:positionH relativeFrom="page">
              <wp:posOffset>577516</wp:posOffset>
            </wp:positionH>
            <wp:positionV relativeFrom="paragraph">
              <wp:posOffset>-670159</wp:posOffset>
            </wp:positionV>
            <wp:extent cx="6497052" cy="8713034"/>
            <wp:effectExtent l="0" t="0" r="0" b="0"/>
            <wp:wrapNone/>
            <wp:docPr id="4556407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64073" name="Picture 45564073"/>
                    <pic:cNvPicPr/>
                  </pic:nvPicPr>
                  <pic:blipFill rotWithShape="1">
                    <a:blip r:embed="rId13">
                      <a:extLst>
                        <a:ext uri="{28A0092B-C50C-407E-A947-70E740481C1C}">
                          <a14:useLocalDpi xmlns:a14="http://schemas.microsoft.com/office/drawing/2010/main" val="0"/>
                        </a:ext>
                      </a:extLst>
                    </a:blip>
                    <a:srcRect b="5285"/>
                    <a:stretch/>
                  </pic:blipFill>
                  <pic:spPr bwMode="auto">
                    <a:xfrm>
                      <a:off x="0" y="0"/>
                      <a:ext cx="6497419" cy="87135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6EAE2B" w14:textId="39AB2E03" w:rsidR="002F23BA" w:rsidRDefault="002F23BA" w:rsidP="00225659">
      <w:pPr>
        <w:spacing w:line="360" w:lineRule="auto"/>
        <w:jc w:val="both"/>
        <w:rPr>
          <w:rFonts w:ascii="Times New Roman" w:hAnsi="Times New Roman" w:cs="Times New Roman"/>
          <w:sz w:val="24"/>
          <w:szCs w:val="24"/>
        </w:rPr>
      </w:pPr>
    </w:p>
    <w:p w14:paraId="16E2265E" w14:textId="77777777" w:rsidR="00061458" w:rsidRDefault="00061458" w:rsidP="00B637EA">
      <w:pPr>
        <w:spacing w:line="240" w:lineRule="auto"/>
        <w:jc w:val="center"/>
        <w:rPr>
          <w:rFonts w:ascii="Times New Roman" w:hAnsi="Times New Roman" w:cs="Times New Roman"/>
          <w:sz w:val="24"/>
          <w:szCs w:val="24"/>
        </w:rPr>
      </w:pPr>
    </w:p>
    <w:p w14:paraId="1F8C02A5" w14:textId="77777777" w:rsidR="00AE19FC" w:rsidRDefault="00AE19FC" w:rsidP="00B637EA">
      <w:pPr>
        <w:spacing w:line="240" w:lineRule="auto"/>
        <w:jc w:val="center"/>
        <w:rPr>
          <w:rFonts w:ascii="Times New Roman" w:hAnsi="Times New Roman" w:cs="Times New Roman"/>
          <w:sz w:val="24"/>
          <w:szCs w:val="24"/>
        </w:rPr>
      </w:pPr>
    </w:p>
    <w:p w14:paraId="28D78830" w14:textId="77777777" w:rsidR="00AE19FC" w:rsidRDefault="00AE19FC" w:rsidP="00B637EA">
      <w:pPr>
        <w:spacing w:line="240" w:lineRule="auto"/>
        <w:jc w:val="center"/>
        <w:rPr>
          <w:rFonts w:ascii="Times New Roman" w:hAnsi="Times New Roman" w:cs="Times New Roman"/>
          <w:sz w:val="24"/>
          <w:szCs w:val="24"/>
        </w:rPr>
      </w:pPr>
    </w:p>
    <w:p w14:paraId="115BB6B9" w14:textId="77777777" w:rsidR="00AE19FC" w:rsidRDefault="00AE19FC" w:rsidP="00B637EA">
      <w:pPr>
        <w:spacing w:line="240" w:lineRule="auto"/>
        <w:jc w:val="center"/>
        <w:rPr>
          <w:rFonts w:ascii="Times New Roman" w:hAnsi="Times New Roman" w:cs="Times New Roman"/>
          <w:sz w:val="24"/>
          <w:szCs w:val="24"/>
        </w:rPr>
      </w:pPr>
    </w:p>
    <w:p w14:paraId="18133AB3" w14:textId="77777777" w:rsidR="00AE19FC" w:rsidRDefault="00AE19FC" w:rsidP="00B637EA">
      <w:pPr>
        <w:spacing w:line="240" w:lineRule="auto"/>
        <w:jc w:val="center"/>
        <w:rPr>
          <w:rFonts w:ascii="Times New Roman" w:hAnsi="Times New Roman" w:cs="Times New Roman"/>
          <w:sz w:val="24"/>
          <w:szCs w:val="24"/>
        </w:rPr>
      </w:pPr>
    </w:p>
    <w:p w14:paraId="363613EE" w14:textId="77777777" w:rsidR="00AE19FC" w:rsidRDefault="00AE19FC" w:rsidP="00B637EA">
      <w:pPr>
        <w:spacing w:line="240" w:lineRule="auto"/>
        <w:jc w:val="center"/>
        <w:rPr>
          <w:rFonts w:ascii="Times New Roman" w:hAnsi="Times New Roman" w:cs="Times New Roman"/>
          <w:b/>
          <w:bCs/>
          <w:sz w:val="24"/>
          <w:szCs w:val="24"/>
        </w:rPr>
      </w:pPr>
    </w:p>
    <w:p w14:paraId="385EA3C0" w14:textId="77777777" w:rsidR="00061458" w:rsidRDefault="00061458" w:rsidP="00B637EA">
      <w:pPr>
        <w:spacing w:line="240" w:lineRule="auto"/>
        <w:jc w:val="center"/>
        <w:rPr>
          <w:rFonts w:ascii="Times New Roman" w:hAnsi="Times New Roman" w:cs="Times New Roman"/>
          <w:b/>
          <w:bCs/>
          <w:sz w:val="24"/>
          <w:szCs w:val="24"/>
        </w:rPr>
      </w:pPr>
    </w:p>
    <w:p w14:paraId="0CF8D43A" w14:textId="77777777" w:rsidR="00AE19FC" w:rsidRDefault="00AE19FC" w:rsidP="00B637EA">
      <w:pPr>
        <w:spacing w:line="240" w:lineRule="auto"/>
        <w:jc w:val="center"/>
        <w:rPr>
          <w:rFonts w:ascii="Times New Roman" w:hAnsi="Times New Roman" w:cs="Times New Roman"/>
          <w:b/>
          <w:bCs/>
          <w:sz w:val="24"/>
          <w:szCs w:val="24"/>
        </w:rPr>
      </w:pPr>
    </w:p>
    <w:p w14:paraId="386EF100" w14:textId="77777777" w:rsidR="00AE19FC" w:rsidRDefault="00AE19FC" w:rsidP="00B637EA">
      <w:pPr>
        <w:spacing w:line="240" w:lineRule="auto"/>
        <w:jc w:val="center"/>
        <w:rPr>
          <w:rFonts w:ascii="Times New Roman" w:hAnsi="Times New Roman" w:cs="Times New Roman"/>
          <w:b/>
          <w:bCs/>
          <w:sz w:val="24"/>
          <w:szCs w:val="24"/>
        </w:rPr>
      </w:pPr>
    </w:p>
    <w:p w14:paraId="5DB150CB" w14:textId="77777777" w:rsidR="00AE19FC" w:rsidRDefault="00AE19FC" w:rsidP="00B637EA">
      <w:pPr>
        <w:spacing w:line="240" w:lineRule="auto"/>
        <w:jc w:val="center"/>
        <w:rPr>
          <w:rFonts w:ascii="Times New Roman" w:hAnsi="Times New Roman" w:cs="Times New Roman"/>
          <w:b/>
          <w:bCs/>
          <w:sz w:val="24"/>
          <w:szCs w:val="24"/>
        </w:rPr>
      </w:pPr>
    </w:p>
    <w:p w14:paraId="0F7520C1" w14:textId="77777777" w:rsidR="00AE19FC" w:rsidRDefault="00AE19FC" w:rsidP="00B637EA">
      <w:pPr>
        <w:spacing w:line="240" w:lineRule="auto"/>
        <w:jc w:val="center"/>
        <w:rPr>
          <w:rFonts w:ascii="Times New Roman" w:hAnsi="Times New Roman" w:cs="Times New Roman"/>
          <w:b/>
          <w:bCs/>
          <w:sz w:val="24"/>
          <w:szCs w:val="24"/>
        </w:rPr>
      </w:pPr>
    </w:p>
    <w:p w14:paraId="209AEABD" w14:textId="77777777" w:rsidR="00AE19FC" w:rsidRDefault="00AE19FC" w:rsidP="00B637EA">
      <w:pPr>
        <w:spacing w:line="240" w:lineRule="auto"/>
        <w:jc w:val="center"/>
        <w:rPr>
          <w:rFonts w:ascii="Times New Roman" w:hAnsi="Times New Roman" w:cs="Times New Roman"/>
          <w:b/>
          <w:bCs/>
          <w:sz w:val="24"/>
          <w:szCs w:val="24"/>
        </w:rPr>
      </w:pPr>
    </w:p>
    <w:p w14:paraId="21BC104C" w14:textId="77777777" w:rsidR="00AE19FC" w:rsidRDefault="00AE19FC" w:rsidP="00B637EA">
      <w:pPr>
        <w:spacing w:line="240" w:lineRule="auto"/>
        <w:jc w:val="center"/>
        <w:rPr>
          <w:rFonts w:ascii="Times New Roman" w:hAnsi="Times New Roman" w:cs="Times New Roman"/>
          <w:b/>
          <w:bCs/>
          <w:sz w:val="24"/>
          <w:szCs w:val="24"/>
        </w:rPr>
      </w:pPr>
    </w:p>
    <w:p w14:paraId="4EA6DB24" w14:textId="77777777" w:rsidR="00AE19FC" w:rsidRDefault="00AE19FC" w:rsidP="00B637EA">
      <w:pPr>
        <w:spacing w:line="240" w:lineRule="auto"/>
        <w:jc w:val="center"/>
        <w:rPr>
          <w:rFonts w:ascii="Times New Roman" w:hAnsi="Times New Roman" w:cs="Times New Roman"/>
          <w:b/>
          <w:bCs/>
          <w:sz w:val="24"/>
          <w:szCs w:val="24"/>
        </w:rPr>
      </w:pPr>
    </w:p>
    <w:p w14:paraId="7CB83666" w14:textId="77777777" w:rsidR="00AE19FC" w:rsidRDefault="00AE19FC" w:rsidP="00B637EA">
      <w:pPr>
        <w:spacing w:line="240" w:lineRule="auto"/>
        <w:jc w:val="center"/>
        <w:rPr>
          <w:rFonts w:ascii="Times New Roman" w:hAnsi="Times New Roman" w:cs="Times New Roman"/>
          <w:b/>
          <w:bCs/>
          <w:sz w:val="24"/>
          <w:szCs w:val="24"/>
        </w:rPr>
      </w:pPr>
    </w:p>
    <w:p w14:paraId="5F8B0B83" w14:textId="77777777" w:rsidR="00AE19FC" w:rsidRDefault="00AE19FC" w:rsidP="00B637EA">
      <w:pPr>
        <w:spacing w:line="240" w:lineRule="auto"/>
        <w:jc w:val="center"/>
        <w:rPr>
          <w:rFonts w:ascii="Times New Roman" w:hAnsi="Times New Roman" w:cs="Times New Roman"/>
          <w:b/>
          <w:bCs/>
          <w:sz w:val="24"/>
          <w:szCs w:val="24"/>
        </w:rPr>
      </w:pPr>
    </w:p>
    <w:p w14:paraId="2BA41B09" w14:textId="77777777" w:rsidR="00AE19FC" w:rsidRDefault="00AE19FC" w:rsidP="00B637EA">
      <w:pPr>
        <w:spacing w:line="240" w:lineRule="auto"/>
        <w:jc w:val="center"/>
        <w:rPr>
          <w:rFonts w:ascii="Times New Roman" w:hAnsi="Times New Roman" w:cs="Times New Roman"/>
          <w:b/>
          <w:bCs/>
          <w:sz w:val="24"/>
          <w:szCs w:val="24"/>
        </w:rPr>
      </w:pPr>
    </w:p>
    <w:p w14:paraId="19381901" w14:textId="77777777" w:rsidR="00AE19FC" w:rsidRDefault="00AE19FC" w:rsidP="00B637EA">
      <w:pPr>
        <w:spacing w:line="240" w:lineRule="auto"/>
        <w:jc w:val="center"/>
        <w:rPr>
          <w:rFonts w:ascii="Times New Roman" w:hAnsi="Times New Roman" w:cs="Times New Roman"/>
          <w:b/>
          <w:bCs/>
          <w:sz w:val="24"/>
          <w:szCs w:val="24"/>
        </w:rPr>
      </w:pPr>
    </w:p>
    <w:p w14:paraId="38B35B91" w14:textId="77777777" w:rsidR="00AE19FC" w:rsidRDefault="00AE19FC" w:rsidP="00B637EA">
      <w:pPr>
        <w:spacing w:line="240" w:lineRule="auto"/>
        <w:jc w:val="center"/>
        <w:rPr>
          <w:rFonts w:ascii="Times New Roman" w:hAnsi="Times New Roman" w:cs="Times New Roman"/>
          <w:b/>
          <w:bCs/>
          <w:sz w:val="24"/>
          <w:szCs w:val="24"/>
        </w:rPr>
      </w:pPr>
    </w:p>
    <w:p w14:paraId="6C259692" w14:textId="77777777" w:rsidR="00AE19FC" w:rsidRDefault="00AE19FC" w:rsidP="00B637EA">
      <w:pPr>
        <w:spacing w:line="240" w:lineRule="auto"/>
        <w:jc w:val="center"/>
        <w:rPr>
          <w:rFonts w:ascii="Times New Roman" w:hAnsi="Times New Roman" w:cs="Times New Roman"/>
          <w:b/>
          <w:bCs/>
          <w:sz w:val="24"/>
          <w:szCs w:val="24"/>
        </w:rPr>
      </w:pPr>
    </w:p>
    <w:p w14:paraId="370123ED" w14:textId="77777777" w:rsidR="00AE19FC" w:rsidRDefault="00AE19FC" w:rsidP="00B637EA">
      <w:pPr>
        <w:spacing w:line="240" w:lineRule="auto"/>
        <w:jc w:val="center"/>
        <w:rPr>
          <w:rFonts w:ascii="Times New Roman" w:hAnsi="Times New Roman" w:cs="Times New Roman"/>
          <w:b/>
          <w:bCs/>
          <w:sz w:val="24"/>
          <w:szCs w:val="24"/>
        </w:rPr>
      </w:pPr>
    </w:p>
    <w:p w14:paraId="4D858A46" w14:textId="77777777" w:rsidR="00AE19FC" w:rsidRDefault="00AE19FC" w:rsidP="00B637EA">
      <w:pPr>
        <w:spacing w:line="240" w:lineRule="auto"/>
        <w:jc w:val="center"/>
        <w:rPr>
          <w:rFonts w:ascii="Times New Roman" w:hAnsi="Times New Roman" w:cs="Times New Roman"/>
          <w:b/>
          <w:bCs/>
          <w:sz w:val="24"/>
          <w:szCs w:val="24"/>
        </w:rPr>
      </w:pPr>
    </w:p>
    <w:p w14:paraId="534B6858" w14:textId="77777777" w:rsidR="00AE19FC" w:rsidRDefault="00AE19FC" w:rsidP="00B637EA">
      <w:pPr>
        <w:spacing w:line="240" w:lineRule="auto"/>
        <w:jc w:val="center"/>
        <w:rPr>
          <w:rFonts w:ascii="Times New Roman" w:hAnsi="Times New Roman" w:cs="Times New Roman"/>
          <w:b/>
          <w:bCs/>
          <w:sz w:val="24"/>
          <w:szCs w:val="24"/>
        </w:rPr>
      </w:pPr>
    </w:p>
    <w:p w14:paraId="79C8D151" w14:textId="77777777" w:rsidR="00AE19FC" w:rsidRDefault="00AE19FC" w:rsidP="00B637EA">
      <w:pPr>
        <w:spacing w:line="240" w:lineRule="auto"/>
        <w:jc w:val="center"/>
        <w:rPr>
          <w:rFonts w:ascii="Times New Roman" w:hAnsi="Times New Roman" w:cs="Times New Roman"/>
          <w:b/>
          <w:bCs/>
          <w:sz w:val="24"/>
          <w:szCs w:val="24"/>
        </w:rPr>
      </w:pPr>
    </w:p>
    <w:p w14:paraId="7F5D77A0" w14:textId="77777777" w:rsidR="00AE19FC" w:rsidRDefault="00AE19FC" w:rsidP="00B637EA">
      <w:pPr>
        <w:spacing w:line="240" w:lineRule="auto"/>
        <w:jc w:val="center"/>
        <w:rPr>
          <w:rFonts w:ascii="Times New Roman" w:hAnsi="Times New Roman" w:cs="Times New Roman"/>
          <w:b/>
          <w:bCs/>
          <w:sz w:val="24"/>
          <w:szCs w:val="24"/>
        </w:rPr>
      </w:pPr>
    </w:p>
    <w:p w14:paraId="253C5D77" w14:textId="77777777" w:rsidR="00AE19FC" w:rsidRDefault="00AE19FC" w:rsidP="00B637EA">
      <w:pPr>
        <w:spacing w:line="240" w:lineRule="auto"/>
        <w:jc w:val="center"/>
        <w:rPr>
          <w:rFonts w:ascii="Times New Roman" w:hAnsi="Times New Roman" w:cs="Times New Roman"/>
          <w:b/>
          <w:bCs/>
          <w:sz w:val="24"/>
          <w:szCs w:val="24"/>
        </w:rPr>
      </w:pPr>
    </w:p>
    <w:p w14:paraId="6EF3C36F" w14:textId="77777777" w:rsidR="00AE19FC" w:rsidRDefault="00AE19FC" w:rsidP="00B637EA">
      <w:pPr>
        <w:spacing w:line="240" w:lineRule="auto"/>
        <w:jc w:val="center"/>
        <w:rPr>
          <w:rFonts w:ascii="Times New Roman" w:hAnsi="Times New Roman" w:cs="Times New Roman"/>
          <w:b/>
          <w:bCs/>
          <w:sz w:val="24"/>
          <w:szCs w:val="24"/>
        </w:rPr>
      </w:pPr>
    </w:p>
    <w:p w14:paraId="5C565B69" w14:textId="17DA5A07" w:rsidR="002F23BA" w:rsidRDefault="00225659" w:rsidP="00B637EA">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ABSTRAK</w:t>
      </w:r>
    </w:p>
    <w:p w14:paraId="21D04456" w14:textId="77777777" w:rsidR="0082040F" w:rsidRDefault="0082040F" w:rsidP="00B637EA">
      <w:pPr>
        <w:spacing w:line="240" w:lineRule="auto"/>
        <w:jc w:val="center"/>
        <w:rPr>
          <w:rFonts w:ascii="Times New Roman" w:hAnsi="Times New Roman" w:cs="Times New Roman"/>
          <w:b/>
          <w:bCs/>
          <w:sz w:val="24"/>
          <w:szCs w:val="24"/>
        </w:rPr>
      </w:pPr>
    </w:p>
    <w:p w14:paraId="3EFD794B" w14:textId="11D8079F" w:rsidR="00A232FC" w:rsidRDefault="00D76901" w:rsidP="0082040F">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Siti Nurhaliza, 2024, </w:t>
      </w:r>
      <w:proofErr w:type="spellStart"/>
      <w:r>
        <w:rPr>
          <w:rFonts w:ascii="Times New Roman" w:hAnsi="Times New Roman" w:cs="Times New Roman"/>
          <w:b/>
          <w:bCs/>
          <w:sz w:val="24"/>
          <w:szCs w:val="24"/>
        </w:rPr>
        <w:t>Pengaruh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Risiko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Kredit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Profitabilitas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Ukuran</w:t>
      </w:r>
      <w:proofErr w:type="spellEnd"/>
      <w:r>
        <w:rPr>
          <w:rFonts w:ascii="Times New Roman" w:hAnsi="Times New Roman" w:cs="Times New Roman"/>
          <w:b/>
          <w:bCs/>
          <w:sz w:val="24"/>
          <w:szCs w:val="24"/>
        </w:rPr>
        <w:t xml:space="preserve"> Perusahaan, dan </w:t>
      </w:r>
      <w:r w:rsidRPr="0082040F">
        <w:rPr>
          <w:rFonts w:ascii="Times New Roman" w:hAnsi="Times New Roman" w:cs="Times New Roman"/>
          <w:b/>
          <w:bCs/>
          <w:i/>
          <w:iCs/>
          <w:sz w:val="24"/>
          <w:szCs w:val="24"/>
        </w:rPr>
        <w:t>Loan</w:t>
      </w:r>
      <w:r w:rsidR="00AF1F32">
        <w:rPr>
          <w:rFonts w:ascii="Times New Roman" w:hAnsi="Times New Roman" w:cs="Times New Roman"/>
          <w:b/>
          <w:bCs/>
          <w:i/>
          <w:iCs/>
          <w:sz w:val="24"/>
          <w:szCs w:val="24"/>
        </w:rPr>
        <w:t>s</w:t>
      </w:r>
      <w:r w:rsidRPr="0082040F">
        <w:rPr>
          <w:rFonts w:ascii="Times New Roman" w:hAnsi="Times New Roman" w:cs="Times New Roman"/>
          <w:b/>
          <w:bCs/>
          <w:i/>
          <w:iCs/>
          <w:sz w:val="24"/>
          <w:szCs w:val="24"/>
        </w:rPr>
        <w:t xml:space="preserve"> to Total </w:t>
      </w:r>
      <w:proofErr w:type="spellStart"/>
      <w:r w:rsidRPr="0082040F">
        <w:rPr>
          <w:rFonts w:ascii="Times New Roman" w:hAnsi="Times New Roman" w:cs="Times New Roman"/>
          <w:b/>
          <w:bCs/>
          <w:i/>
          <w:iCs/>
          <w:sz w:val="24"/>
          <w:szCs w:val="24"/>
        </w:rPr>
        <w:t>Asssets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w:t>
      </w:r>
      <w:r w:rsidRPr="0082040F">
        <w:rPr>
          <w:rFonts w:ascii="Times New Roman" w:hAnsi="Times New Roman" w:cs="Times New Roman"/>
          <w:b/>
          <w:bCs/>
          <w:i/>
          <w:iCs/>
          <w:sz w:val="24"/>
          <w:szCs w:val="24"/>
        </w:rPr>
        <w:t>Capital Buffer</w:t>
      </w:r>
      <w:r>
        <w:rPr>
          <w:rFonts w:ascii="Times New Roman" w:hAnsi="Times New Roman" w:cs="Times New Roman"/>
          <w:b/>
          <w:bCs/>
          <w:sz w:val="24"/>
          <w:szCs w:val="24"/>
        </w:rPr>
        <w:t xml:space="preserve"> pada </w:t>
      </w:r>
      <w:proofErr w:type="spellStart"/>
      <w:r>
        <w:rPr>
          <w:rFonts w:ascii="Times New Roman" w:hAnsi="Times New Roman" w:cs="Times New Roman"/>
          <w:b/>
          <w:bCs/>
          <w:sz w:val="24"/>
          <w:szCs w:val="24"/>
        </w:rPr>
        <w:t>Industri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Perbankan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Konvensional</w:t>
      </w:r>
      <w:proofErr w:type="spellEnd"/>
      <w:r>
        <w:rPr>
          <w:rFonts w:ascii="Times New Roman" w:hAnsi="Times New Roman" w:cs="Times New Roman"/>
          <w:b/>
          <w:bCs/>
          <w:sz w:val="24"/>
          <w:szCs w:val="24"/>
        </w:rPr>
        <w:t xml:space="preserve"> yang </w:t>
      </w:r>
      <w:proofErr w:type="spellStart"/>
      <w:r>
        <w:rPr>
          <w:rFonts w:ascii="Times New Roman" w:hAnsi="Times New Roman" w:cs="Times New Roman"/>
          <w:b/>
          <w:bCs/>
          <w:sz w:val="24"/>
          <w:szCs w:val="24"/>
        </w:rPr>
        <w:t>Terdaftar</w:t>
      </w:r>
      <w:proofErr w:type="spellEnd"/>
      <w:r>
        <w:rPr>
          <w:rFonts w:ascii="Times New Roman" w:hAnsi="Times New Roman" w:cs="Times New Roman"/>
          <w:b/>
          <w:bCs/>
          <w:sz w:val="24"/>
          <w:szCs w:val="24"/>
        </w:rPr>
        <w:t xml:space="preserve"> di Burs</w:t>
      </w:r>
      <w:r w:rsidR="0085342B">
        <w:rPr>
          <w:rFonts w:ascii="Times New Roman" w:hAnsi="Times New Roman" w:cs="Times New Roman"/>
          <w:b/>
          <w:bCs/>
          <w:sz w:val="24"/>
          <w:szCs w:val="24"/>
        </w:rPr>
        <w:t>a</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Efek</w:t>
      </w:r>
      <w:proofErr w:type="spellEnd"/>
      <w:r>
        <w:rPr>
          <w:rFonts w:ascii="Times New Roman" w:hAnsi="Times New Roman" w:cs="Times New Roman"/>
          <w:b/>
          <w:bCs/>
          <w:sz w:val="24"/>
          <w:szCs w:val="24"/>
        </w:rPr>
        <w:t xml:space="preserve"> Indonesia </w:t>
      </w:r>
      <w:proofErr w:type="spellStart"/>
      <w:r>
        <w:rPr>
          <w:rFonts w:ascii="Times New Roman" w:hAnsi="Times New Roman" w:cs="Times New Roman"/>
          <w:b/>
          <w:bCs/>
          <w:sz w:val="24"/>
          <w:szCs w:val="24"/>
        </w:rPr>
        <w:t>Tahun</w:t>
      </w:r>
      <w:proofErr w:type="spellEnd"/>
      <w:r>
        <w:rPr>
          <w:rFonts w:ascii="Times New Roman" w:hAnsi="Times New Roman" w:cs="Times New Roman"/>
          <w:b/>
          <w:bCs/>
          <w:sz w:val="24"/>
          <w:szCs w:val="24"/>
        </w:rPr>
        <w:t xml:space="preserve"> 2019-2022.</w:t>
      </w:r>
    </w:p>
    <w:p w14:paraId="20C375E7" w14:textId="27A91BC1" w:rsidR="00D76901" w:rsidRDefault="00D76901" w:rsidP="0082040F">
      <w:pPr>
        <w:spacing w:line="276" w:lineRule="auto"/>
        <w:jc w:val="both"/>
        <w:rPr>
          <w:rFonts w:ascii="Times New Roman" w:hAnsi="Times New Roman" w:cs="Times New Roman"/>
          <w:b/>
          <w:bCs/>
          <w:sz w:val="24"/>
          <w:szCs w:val="24"/>
        </w:rPr>
      </w:pPr>
      <w:proofErr w:type="spellStart"/>
      <w:r w:rsidRPr="00173E0A">
        <w:rPr>
          <w:rFonts w:ascii="Times New Roman" w:hAnsi="Times New Roman" w:cs="Times New Roman"/>
          <w:sz w:val="24"/>
          <w:szCs w:val="24"/>
        </w:rPr>
        <w:t>P</w:t>
      </w:r>
      <w:r w:rsidR="001E0C59">
        <w:rPr>
          <w:rFonts w:ascii="Times New Roman" w:hAnsi="Times New Roman" w:cs="Times New Roman"/>
          <w:sz w:val="24"/>
          <w:szCs w:val="24"/>
        </w:rPr>
        <w:t>enelitia</w:t>
      </w:r>
      <w:r w:rsidRPr="00173E0A">
        <w:rPr>
          <w:rFonts w:ascii="Times New Roman" w:hAnsi="Times New Roman" w:cs="Times New Roman"/>
          <w:sz w:val="24"/>
          <w:szCs w:val="24"/>
        </w:rPr>
        <w:t>n</w:t>
      </w:r>
      <w:proofErr w:type="spellEnd"/>
      <w:r w:rsidRPr="00173E0A">
        <w:rPr>
          <w:rFonts w:ascii="Times New Roman" w:hAnsi="Times New Roman" w:cs="Times New Roman"/>
          <w:sz w:val="24"/>
          <w:szCs w:val="24"/>
        </w:rPr>
        <w:t xml:space="preserve"> </w:t>
      </w:r>
      <w:proofErr w:type="spellStart"/>
      <w:r w:rsidRPr="00173E0A">
        <w:rPr>
          <w:rFonts w:ascii="Times New Roman" w:hAnsi="Times New Roman" w:cs="Times New Roman"/>
          <w:sz w:val="24"/>
          <w:szCs w:val="24"/>
        </w:rPr>
        <w:t>ini</w:t>
      </w:r>
      <w:proofErr w:type="spellEnd"/>
      <w:r w:rsidRPr="00173E0A">
        <w:rPr>
          <w:rFonts w:ascii="Times New Roman" w:hAnsi="Times New Roman" w:cs="Times New Roman"/>
          <w:sz w:val="24"/>
          <w:szCs w:val="24"/>
        </w:rPr>
        <w:t xml:space="preserve"> </w:t>
      </w:r>
      <w:proofErr w:type="spellStart"/>
      <w:r w:rsidRPr="00173E0A">
        <w:rPr>
          <w:rFonts w:ascii="Times New Roman" w:hAnsi="Times New Roman" w:cs="Times New Roman"/>
          <w:sz w:val="24"/>
          <w:szCs w:val="24"/>
        </w:rPr>
        <w:t>bertujuan</w:t>
      </w:r>
      <w:proofErr w:type="spellEnd"/>
      <w:r w:rsidRPr="00173E0A">
        <w:rPr>
          <w:rFonts w:ascii="Times New Roman" w:hAnsi="Times New Roman" w:cs="Times New Roman"/>
          <w:sz w:val="24"/>
          <w:szCs w:val="24"/>
        </w:rPr>
        <w:t xml:space="preserve"> </w:t>
      </w:r>
      <w:proofErr w:type="spellStart"/>
      <w:r w:rsidRPr="00173E0A">
        <w:rPr>
          <w:rFonts w:ascii="Times New Roman" w:hAnsi="Times New Roman" w:cs="Times New Roman"/>
          <w:sz w:val="24"/>
          <w:szCs w:val="24"/>
        </w:rPr>
        <w:t>untuk</w:t>
      </w:r>
      <w:proofErr w:type="spellEnd"/>
      <w:r w:rsidRPr="00173E0A">
        <w:rPr>
          <w:rFonts w:ascii="Times New Roman" w:hAnsi="Times New Roman" w:cs="Times New Roman"/>
          <w:sz w:val="24"/>
          <w:szCs w:val="24"/>
        </w:rPr>
        <w:t xml:space="preserve"> </w:t>
      </w:r>
      <w:proofErr w:type="spellStart"/>
      <w:r w:rsidRPr="00173E0A">
        <w:rPr>
          <w:rFonts w:ascii="Times New Roman" w:hAnsi="Times New Roman" w:cs="Times New Roman"/>
          <w:sz w:val="24"/>
          <w:szCs w:val="24"/>
        </w:rPr>
        <w:t>mengetahui</w:t>
      </w:r>
      <w:proofErr w:type="spellEnd"/>
      <w:r w:rsidRPr="00173E0A">
        <w:rPr>
          <w:rFonts w:ascii="Times New Roman" w:hAnsi="Times New Roman" w:cs="Times New Roman"/>
          <w:sz w:val="24"/>
          <w:szCs w:val="24"/>
        </w:rPr>
        <w:t xml:space="preserve"> </w:t>
      </w:r>
      <w:proofErr w:type="spellStart"/>
      <w:r w:rsidRPr="00173E0A">
        <w:rPr>
          <w:rFonts w:ascii="Times New Roman" w:hAnsi="Times New Roman" w:cs="Times New Roman"/>
          <w:sz w:val="24"/>
          <w:szCs w:val="24"/>
        </w:rPr>
        <w:t>pengaruh</w:t>
      </w:r>
      <w:proofErr w:type="spellEnd"/>
      <w:r w:rsidRPr="00173E0A">
        <w:rPr>
          <w:rFonts w:ascii="Times New Roman" w:hAnsi="Times New Roman" w:cs="Times New Roman"/>
          <w:sz w:val="24"/>
          <w:szCs w:val="24"/>
        </w:rPr>
        <w:t xml:space="preserve"> </w:t>
      </w:r>
      <w:proofErr w:type="spellStart"/>
      <w:r w:rsidR="00173E0A" w:rsidRPr="00173E0A">
        <w:rPr>
          <w:rFonts w:ascii="Times New Roman" w:hAnsi="Times New Roman" w:cs="Times New Roman"/>
          <w:sz w:val="24"/>
          <w:szCs w:val="24"/>
        </w:rPr>
        <w:t>Risiko</w:t>
      </w:r>
      <w:proofErr w:type="spellEnd"/>
      <w:r w:rsidR="00173E0A" w:rsidRPr="00173E0A">
        <w:rPr>
          <w:rFonts w:ascii="Times New Roman" w:hAnsi="Times New Roman" w:cs="Times New Roman"/>
          <w:sz w:val="24"/>
          <w:szCs w:val="24"/>
        </w:rPr>
        <w:t xml:space="preserve"> </w:t>
      </w:r>
      <w:proofErr w:type="spellStart"/>
      <w:r w:rsidR="00173E0A" w:rsidRPr="00173E0A">
        <w:rPr>
          <w:rFonts w:ascii="Times New Roman" w:hAnsi="Times New Roman" w:cs="Times New Roman"/>
          <w:sz w:val="24"/>
          <w:szCs w:val="24"/>
        </w:rPr>
        <w:t>Kredit</w:t>
      </w:r>
      <w:proofErr w:type="spellEnd"/>
      <w:r w:rsidR="00173E0A" w:rsidRPr="00173E0A">
        <w:rPr>
          <w:rFonts w:ascii="Times New Roman" w:hAnsi="Times New Roman" w:cs="Times New Roman"/>
          <w:sz w:val="24"/>
          <w:szCs w:val="24"/>
        </w:rPr>
        <w:t xml:space="preserve">, </w:t>
      </w:r>
      <w:proofErr w:type="spellStart"/>
      <w:r w:rsidR="00173E0A" w:rsidRPr="00173E0A">
        <w:rPr>
          <w:rFonts w:ascii="Times New Roman" w:hAnsi="Times New Roman" w:cs="Times New Roman"/>
          <w:sz w:val="24"/>
          <w:szCs w:val="24"/>
        </w:rPr>
        <w:t>Profitabilitas</w:t>
      </w:r>
      <w:proofErr w:type="spellEnd"/>
      <w:r w:rsidR="00173E0A" w:rsidRPr="00173E0A">
        <w:rPr>
          <w:rFonts w:ascii="Times New Roman" w:hAnsi="Times New Roman" w:cs="Times New Roman"/>
          <w:sz w:val="24"/>
          <w:szCs w:val="24"/>
        </w:rPr>
        <w:t xml:space="preserve">, </w:t>
      </w:r>
      <w:proofErr w:type="spellStart"/>
      <w:r w:rsidR="00173E0A" w:rsidRPr="00173E0A">
        <w:rPr>
          <w:rFonts w:ascii="Times New Roman" w:hAnsi="Times New Roman" w:cs="Times New Roman"/>
          <w:sz w:val="24"/>
          <w:szCs w:val="24"/>
        </w:rPr>
        <w:t>Ukuran</w:t>
      </w:r>
      <w:proofErr w:type="spellEnd"/>
      <w:r w:rsidR="00173E0A" w:rsidRPr="00173E0A">
        <w:rPr>
          <w:rFonts w:ascii="Times New Roman" w:hAnsi="Times New Roman" w:cs="Times New Roman"/>
          <w:sz w:val="24"/>
          <w:szCs w:val="24"/>
        </w:rPr>
        <w:t xml:space="preserve"> Perusahaan</w:t>
      </w:r>
      <w:r w:rsidRPr="00173E0A">
        <w:rPr>
          <w:rFonts w:ascii="Times New Roman" w:hAnsi="Times New Roman" w:cs="Times New Roman"/>
          <w:sz w:val="24"/>
          <w:szCs w:val="24"/>
        </w:rPr>
        <w:t xml:space="preserve">, </w:t>
      </w:r>
      <w:r w:rsidR="00173E0A">
        <w:rPr>
          <w:rFonts w:ascii="Times New Roman" w:hAnsi="Times New Roman" w:cs="Times New Roman"/>
          <w:sz w:val="24"/>
          <w:szCs w:val="24"/>
        </w:rPr>
        <w:t>d</w:t>
      </w:r>
      <w:r w:rsidR="00173E0A" w:rsidRPr="00173E0A">
        <w:rPr>
          <w:rFonts w:ascii="Times New Roman" w:hAnsi="Times New Roman" w:cs="Times New Roman"/>
          <w:sz w:val="24"/>
          <w:szCs w:val="24"/>
        </w:rPr>
        <w:t xml:space="preserve">an </w:t>
      </w:r>
      <w:r w:rsidR="00173E0A" w:rsidRPr="00451941">
        <w:rPr>
          <w:rFonts w:ascii="Times New Roman" w:hAnsi="Times New Roman" w:cs="Times New Roman"/>
          <w:i/>
          <w:iCs/>
          <w:sz w:val="24"/>
          <w:szCs w:val="24"/>
        </w:rPr>
        <w:t>Loan</w:t>
      </w:r>
      <w:r w:rsidR="00AF1F32">
        <w:rPr>
          <w:rFonts w:ascii="Times New Roman" w:hAnsi="Times New Roman" w:cs="Times New Roman"/>
          <w:i/>
          <w:iCs/>
          <w:sz w:val="24"/>
          <w:szCs w:val="24"/>
        </w:rPr>
        <w:t>s</w:t>
      </w:r>
      <w:r w:rsidR="00173E0A" w:rsidRPr="00451941">
        <w:rPr>
          <w:rFonts w:ascii="Times New Roman" w:hAnsi="Times New Roman" w:cs="Times New Roman"/>
          <w:i/>
          <w:iCs/>
          <w:sz w:val="24"/>
          <w:szCs w:val="24"/>
        </w:rPr>
        <w:t xml:space="preserve"> to Total Assets</w:t>
      </w:r>
      <w:r w:rsidR="00173E0A" w:rsidRPr="00173E0A">
        <w:rPr>
          <w:rFonts w:ascii="Times New Roman" w:hAnsi="Times New Roman" w:cs="Times New Roman"/>
          <w:sz w:val="24"/>
          <w:szCs w:val="24"/>
        </w:rPr>
        <w:t xml:space="preserve"> </w:t>
      </w:r>
      <w:proofErr w:type="spellStart"/>
      <w:r w:rsidRPr="00173E0A">
        <w:rPr>
          <w:rFonts w:ascii="Times New Roman" w:hAnsi="Times New Roman" w:cs="Times New Roman"/>
          <w:sz w:val="24"/>
          <w:szCs w:val="24"/>
        </w:rPr>
        <w:t>terhadap</w:t>
      </w:r>
      <w:proofErr w:type="spellEnd"/>
      <w:r w:rsidRPr="00173E0A">
        <w:rPr>
          <w:rFonts w:ascii="Times New Roman" w:hAnsi="Times New Roman" w:cs="Times New Roman"/>
          <w:sz w:val="24"/>
          <w:szCs w:val="24"/>
        </w:rPr>
        <w:t xml:space="preserve"> </w:t>
      </w:r>
      <w:r w:rsidR="00173E0A" w:rsidRPr="00173E0A">
        <w:rPr>
          <w:rFonts w:ascii="Times New Roman" w:hAnsi="Times New Roman" w:cs="Times New Roman"/>
          <w:i/>
          <w:iCs/>
          <w:sz w:val="24"/>
          <w:szCs w:val="24"/>
        </w:rPr>
        <w:t>Capital Buffer</w:t>
      </w:r>
      <w:r w:rsidR="00173E0A" w:rsidRPr="00173E0A">
        <w:rPr>
          <w:rFonts w:ascii="Times New Roman" w:hAnsi="Times New Roman" w:cs="Times New Roman"/>
          <w:sz w:val="24"/>
          <w:szCs w:val="24"/>
        </w:rPr>
        <w:t xml:space="preserve"> </w:t>
      </w:r>
      <w:r w:rsidRPr="00173E0A">
        <w:rPr>
          <w:rFonts w:ascii="Times New Roman" w:hAnsi="Times New Roman" w:cs="Times New Roman"/>
          <w:sz w:val="24"/>
          <w:szCs w:val="24"/>
        </w:rPr>
        <w:t xml:space="preserve">pada </w:t>
      </w:r>
      <w:proofErr w:type="spellStart"/>
      <w:r w:rsidR="00173E0A" w:rsidRPr="00173E0A">
        <w:rPr>
          <w:rFonts w:ascii="Times New Roman" w:hAnsi="Times New Roman" w:cs="Times New Roman"/>
          <w:sz w:val="24"/>
          <w:szCs w:val="24"/>
        </w:rPr>
        <w:t>Industri</w:t>
      </w:r>
      <w:proofErr w:type="spellEnd"/>
      <w:r w:rsidR="00173E0A" w:rsidRPr="00173E0A">
        <w:rPr>
          <w:rFonts w:ascii="Times New Roman" w:hAnsi="Times New Roman" w:cs="Times New Roman"/>
          <w:sz w:val="24"/>
          <w:szCs w:val="24"/>
        </w:rPr>
        <w:t xml:space="preserve"> </w:t>
      </w:r>
      <w:proofErr w:type="spellStart"/>
      <w:r w:rsidR="00173E0A" w:rsidRPr="00173E0A">
        <w:rPr>
          <w:rFonts w:ascii="Times New Roman" w:hAnsi="Times New Roman" w:cs="Times New Roman"/>
          <w:sz w:val="24"/>
          <w:szCs w:val="24"/>
        </w:rPr>
        <w:t>Perbankan</w:t>
      </w:r>
      <w:proofErr w:type="spellEnd"/>
      <w:r w:rsidR="00173E0A" w:rsidRPr="00173E0A">
        <w:rPr>
          <w:rFonts w:ascii="Times New Roman" w:hAnsi="Times New Roman" w:cs="Times New Roman"/>
          <w:sz w:val="24"/>
          <w:szCs w:val="24"/>
        </w:rPr>
        <w:t xml:space="preserve"> </w:t>
      </w:r>
      <w:proofErr w:type="spellStart"/>
      <w:r w:rsidR="00173E0A" w:rsidRPr="00173E0A">
        <w:rPr>
          <w:rFonts w:ascii="Times New Roman" w:hAnsi="Times New Roman" w:cs="Times New Roman"/>
          <w:sz w:val="24"/>
          <w:szCs w:val="24"/>
        </w:rPr>
        <w:t>Konvensional</w:t>
      </w:r>
      <w:proofErr w:type="spellEnd"/>
      <w:r w:rsidRPr="00173E0A">
        <w:rPr>
          <w:rFonts w:ascii="Times New Roman" w:hAnsi="Times New Roman" w:cs="Times New Roman"/>
          <w:sz w:val="24"/>
          <w:szCs w:val="24"/>
        </w:rPr>
        <w:t xml:space="preserve"> yang </w:t>
      </w:r>
      <w:proofErr w:type="spellStart"/>
      <w:r w:rsidRPr="00173E0A">
        <w:rPr>
          <w:rFonts w:ascii="Times New Roman" w:hAnsi="Times New Roman" w:cs="Times New Roman"/>
          <w:sz w:val="24"/>
          <w:szCs w:val="24"/>
        </w:rPr>
        <w:t>terdaftar</w:t>
      </w:r>
      <w:proofErr w:type="spellEnd"/>
      <w:r w:rsidRPr="00173E0A">
        <w:rPr>
          <w:rFonts w:ascii="Times New Roman" w:hAnsi="Times New Roman" w:cs="Times New Roman"/>
          <w:sz w:val="24"/>
          <w:szCs w:val="24"/>
        </w:rPr>
        <w:t xml:space="preserve"> di </w:t>
      </w:r>
      <w:r w:rsidR="00173E0A" w:rsidRPr="00173E0A">
        <w:rPr>
          <w:rFonts w:ascii="Times New Roman" w:hAnsi="Times New Roman" w:cs="Times New Roman"/>
          <w:sz w:val="24"/>
          <w:szCs w:val="24"/>
        </w:rPr>
        <w:t xml:space="preserve">Bursa </w:t>
      </w:r>
      <w:proofErr w:type="spellStart"/>
      <w:r w:rsidR="00173E0A" w:rsidRPr="00173E0A">
        <w:rPr>
          <w:rFonts w:ascii="Times New Roman" w:hAnsi="Times New Roman" w:cs="Times New Roman"/>
          <w:sz w:val="24"/>
          <w:szCs w:val="24"/>
        </w:rPr>
        <w:t>Efek</w:t>
      </w:r>
      <w:proofErr w:type="spellEnd"/>
      <w:r w:rsidR="00173E0A" w:rsidRPr="00173E0A">
        <w:rPr>
          <w:rFonts w:ascii="Times New Roman" w:hAnsi="Times New Roman" w:cs="Times New Roman"/>
          <w:sz w:val="24"/>
          <w:szCs w:val="24"/>
        </w:rPr>
        <w:t xml:space="preserve"> </w:t>
      </w:r>
      <w:r w:rsidRPr="00173E0A">
        <w:rPr>
          <w:rFonts w:ascii="Times New Roman" w:hAnsi="Times New Roman" w:cs="Times New Roman"/>
          <w:sz w:val="24"/>
          <w:szCs w:val="24"/>
        </w:rPr>
        <w:t xml:space="preserve">Indonesia </w:t>
      </w:r>
      <w:proofErr w:type="spellStart"/>
      <w:r w:rsidR="00173E0A" w:rsidRPr="00173E0A">
        <w:rPr>
          <w:rFonts w:ascii="Times New Roman" w:hAnsi="Times New Roman" w:cs="Times New Roman"/>
          <w:sz w:val="24"/>
          <w:szCs w:val="24"/>
        </w:rPr>
        <w:t>Tahun</w:t>
      </w:r>
      <w:proofErr w:type="spellEnd"/>
      <w:r w:rsidR="00173E0A" w:rsidRPr="00173E0A">
        <w:rPr>
          <w:rFonts w:ascii="Times New Roman" w:hAnsi="Times New Roman" w:cs="Times New Roman"/>
          <w:sz w:val="24"/>
          <w:szCs w:val="24"/>
        </w:rPr>
        <w:t xml:space="preserve"> 2019-2022</w:t>
      </w:r>
      <w:r w:rsidR="00173E0A">
        <w:rPr>
          <w:rFonts w:ascii="Times New Roman" w:hAnsi="Times New Roman" w:cs="Times New Roman"/>
          <w:b/>
          <w:bCs/>
          <w:sz w:val="24"/>
          <w:szCs w:val="24"/>
        </w:rPr>
        <w:t xml:space="preserve">. </w:t>
      </w:r>
    </w:p>
    <w:p w14:paraId="435B5A80" w14:textId="7933D270" w:rsidR="00D76901" w:rsidRDefault="00D76901" w:rsidP="0082040F">
      <w:pPr>
        <w:spacing w:line="276" w:lineRule="auto"/>
        <w:jc w:val="both"/>
        <w:rPr>
          <w:rFonts w:ascii="Times New Roman" w:hAnsi="Times New Roman" w:cs="Times New Roman"/>
          <w:sz w:val="24"/>
          <w:szCs w:val="24"/>
        </w:rPr>
      </w:pPr>
      <w:r w:rsidRPr="00173E0A">
        <w:rPr>
          <w:rFonts w:ascii="Times New Roman" w:hAnsi="Times New Roman" w:cs="Times New Roman"/>
          <w:sz w:val="24"/>
          <w:szCs w:val="24"/>
        </w:rPr>
        <w:t xml:space="preserve">Metode </w:t>
      </w:r>
      <w:proofErr w:type="spellStart"/>
      <w:r w:rsidRPr="00173E0A">
        <w:rPr>
          <w:rFonts w:ascii="Times New Roman" w:hAnsi="Times New Roman" w:cs="Times New Roman"/>
          <w:sz w:val="24"/>
          <w:szCs w:val="24"/>
        </w:rPr>
        <w:t>penelitian</w:t>
      </w:r>
      <w:proofErr w:type="spellEnd"/>
      <w:r w:rsidRPr="00173E0A">
        <w:rPr>
          <w:rFonts w:ascii="Times New Roman" w:hAnsi="Times New Roman" w:cs="Times New Roman"/>
          <w:sz w:val="24"/>
          <w:szCs w:val="24"/>
        </w:rPr>
        <w:t xml:space="preserve"> yang </w:t>
      </w:r>
      <w:proofErr w:type="spellStart"/>
      <w:r w:rsidRPr="00173E0A">
        <w:rPr>
          <w:rFonts w:ascii="Times New Roman" w:hAnsi="Times New Roman" w:cs="Times New Roman"/>
          <w:sz w:val="24"/>
          <w:szCs w:val="24"/>
        </w:rPr>
        <w:t>digunakan</w:t>
      </w:r>
      <w:proofErr w:type="spellEnd"/>
      <w:r w:rsidRPr="00173E0A">
        <w:rPr>
          <w:rFonts w:ascii="Times New Roman" w:hAnsi="Times New Roman" w:cs="Times New Roman"/>
          <w:sz w:val="24"/>
          <w:szCs w:val="24"/>
        </w:rPr>
        <w:t xml:space="preserve"> </w:t>
      </w:r>
      <w:proofErr w:type="spellStart"/>
      <w:r w:rsidRPr="00173E0A">
        <w:rPr>
          <w:rFonts w:ascii="Times New Roman" w:hAnsi="Times New Roman" w:cs="Times New Roman"/>
          <w:sz w:val="24"/>
          <w:szCs w:val="24"/>
        </w:rPr>
        <w:t>dalam</w:t>
      </w:r>
      <w:proofErr w:type="spellEnd"/>
      <w:r w:rsidRPr="00173E0A">
        <w:rPr>
          <w:rFonts w:ascii="Times New Roman" w:hAnsi="Times New Roman" w:cs="Times New Roman"/>
          <w:sz w:val="24"/>
          <w:szCs w:val="24"/>
        </w:rPr>
        <w:t xml:space="preserve"> </w:t>
      </w:r>
      <w:proofErr w:type="spellStart"/>
      <w:r w:rsidRPr="00173E0A">
        <w:rPr>
          <w:rFonts w:ascii="Times New Roman" w:hAnsi="Times New Roman" w:cs="Times New Roman"/>
          <w:sz w:val="24"/>
          <w:szCs w:val="24"/>
        </w:rPr>
        <w:t>penelitian</w:t>
      </w:r>
      <w:proofErr w:type="spellEnd"/>
      <w:r w:rsidRPr="00173E0A">
        <w:rPr>
          <w:rFonts w:ascii="Times New Roman" w:hAnsi="Times New Roman" w:cs="Times New Roman"/>
          <w:sz w:val="24"/>
          <w:szCs w:val="24"/>
        </w:rPr>
        <w:t xml:space="preserve"> </w:t>
      </w:r>
      <w:proofErr w:type="spellStart"/>
      <w:r w:rsidRPr="00173E0A">
        <w:rPr>
          <w:rFonts w:ascii="Times New Roman" w:hAnsi="Times New Roman" w:cs="Times New Roman"/>
          <w:sz w:val="24"/>
          <w:szCs w:val="24"/>
        </w:rPr>
        <w:t>ini</w:t>
      </w:r>
      <w:proofErr w:type="spellEnd"/>
      <w:r w:rsidRPr="00173E0A">
        <w:rPr>
          <w:rFonts w:ascii="Times New Roman" w:hAnsi="Times New Roman" w:cs="Times New Roman"/>
          <w:sz w:val="24"/>
          <w:szCs w:val="24"/>
        </w:rPr>
        <w:t xml:space="preserve"> </w:t>
      </w:r>
      <w:proofErr w:type="spellStart"/>
      <w:r w:rsidRPr="00173E0A">
        <w:rPr>
          <w:rFonts w:ascii="Times New Roman" w:hAnsi="Times New Roman" w:cs="Times New Roman"/>
          <w:sz w:val="24"/>
          <w:szCs w:val="24"/>
        </w:rPr>
        <w:t>adalah</w:t>
      </w:r>
      <w:proofErr w:type="spellEnd"/>
      <w:r w:rsidRPr="00173E0A">
        <w:rPr>
          <w:rFonts w:ascii="Times New Roman" w:hAnsi="Times New Roman" w:cs="Times New Roman"/>
          <w:sz w:val="24"/>
          <w:szCs w:val="24"/>
        </w:rPr>
        <w:t xml:space="preserve"> </w:t>
      </w:r>
      <w:proofErr w:type="spellStart"/>
      <w:r w:rsidRPr="00173E0A">
        <w:rPr>
          <w:rFonts w:ascii="Times New Roman" w:hAnsi="Times New Roman" w:cs="Times New Roman"/>
          <w:sz w:val="24"/>
          <w:szCs w:val="24"/>
        </w:rPr>
        <w:t>penelitian</w:t>
      </w:r>
      <w:proofErr w:type="spellEnd"/>
      <w:r w:rsidRPr="00173E0A">
        <w:rPr>
          <w:rFonts w:ascii="Times New Roman" w:hAnsi="Times New Roman" w:cs="Times New Roman"/>
          <w:sz w:val="24"/>
          <w:szCs w:val="24"/>
        </w:rPr>
        <w:t xml:space="preserve"> </w:t>
      </w:r>
      <w:proofErr w:type="spellStart"/>
      <w:r w:rsidRPr="00173E0A">
        <w:rPr>
          <w:rFonts w:ascii="Times New Roman" w:hAnsi="Times New Roman" w:cs="Times New Roman"/>
          <w:sz w:val="24"/>
          <w:szCs w:val="24"/>
        </w:rPr>
        <w:t>kuantitatif</w:t>
      </w:r>
      <w:proofErr w:type="spellEnd"/>
      <w:r w:rsidRPr="00173E0A">
        <w:rPr>
          <w:rFonts w:ascii="Times New Roman" w:hAnsi="Times New Roman" w:cs="Times New Roman"/>
          <w:sz w:val="24"/>
          <w:szCs w:val="24"/>
        </w:rPr>
        <w:t xml:space="preserve"> </w:t>
      </w:r>
      <w:proofErr w:type="spellStart"/>
      <w:r w:rsidRPr="00173E0A">
        <w:rPr>
          <w:rFonts w:ascii="Times New Roman" w:hAnsi="Times New Roman" w:cs="Times New Roman"/>
          <w:sz w:val="24"/>
          <w:szCs w:val="24"/>
        </w:rPr>
        <w:t>dengan</w:t>
      </w:r>
      <w:proofErr w:type="spellEnd"/>
      <w:r w:rsidRPr="00173E0A">
        <w:rPr>
          <w:rFonts w:ascii="Times New Roman" w:hAnsi="Times New Roman" w:cs="Times New Roman"/>
          <w:sz w:val="24"/>
          <w:szCs w:val="24"/>
        </w:rPr>
        <w:t xml:space="preserve"> </w:t>
      </w:r>
      <w:proofErr w:type="spellStart"/>
      <w:r w:rsidRPr="00173E0A">
        <w:rPr>
          <w:rFonts w:ascii="Times New Roman" w:hAnsi="Times New Roman" w:cs="Times New Roman"/>
          <w:sz w:val="24"/>
          <w:szCs w:val="24"/>
        </w:rPr>
        <w:t>menggunakan</w:t>
      </w:r>
      <w:proofErr w:type="spellEnd"/>
      <w:r w:rsidRPr="00173E0A">
        <w:rPr>
          <w:rFonts w:ascii="Times New Roman" w:hAnsi="Times New Roman" w:cs="Times New Roman"/>
          <w:sz w:val="24"/>
          <w:szCs w:val="24"/>
        </w:rPr>
        <w:t xml:space="preserve"> data </w:t>
      </w:r>
      <w:proofErr w:type="spellStart"/>
      <w:r w:rsidRPr="00173E0A">
        <w:rPr>
          <w:rFonts w:ascii="Times New Roman" w:hAnsi="Times New Roman" w:cs="Times New Roman"/>
          <w:sz w:val="24"/>
          <w:szCs w:val="24"/>
        </w:rPr>
        <w:t>sekunder</w:t>
      </w:r>
      <w:proofErr w:type="spellEnd"/>
      <w:r w:rsidRPr="00173E0A">
        <w:rPr>
          <w:rFonts w:ascii="Times New Roman" w:hAnsi="Times New Roman" w:cs="Times New Roman"/>
          <w:sz w:val="24"/>
          <w:szCs w:val="24"/>
        </w:rPr>
        <w:t xml:space="preserve">. Sampel </w:t>
      </w:r>
      <w:proofErr w:type="spellStart"/>
      <w:r w:rsidRPr="00173E0A">
        <w:rPr>
          <w:rFonts w:ascii="Times New Roman" w:hAnsi="Times New Roman" w:cs="Times New Roman"/>
          <w:sz w:val="24"/>
          <w:szCs w:val="24"/>
        </w:rPr>
        <w:t>penelitin</w:t>
      </w:r>
      <w:proofErr w:type="spellEnd"/>
      <w:r w:rsidRPr="00173E0A">
        <w:rPr>
          <w:rFonts w:ascii="Times New Roman" w:hAnsi="Times New Roman" w:cs="Times New Roman"/>
          <w:sz w:val="24"/>
          <w:szCs w:val="24"/>
        </w:rPr>
        <w:t xml:space="preserve"> </w:t>
      </w:r>
      <w:proofErr w:type="spellStart"/>
      <w:r w:rsidRPr="00173E0A">
        <w:rPr>
          <w:rFonts w:ascii="Times New Roman" w:hAnsi="Times New Roman" w:cs="Times New Roman"/>
          <w:sz w:val="24"/>
          <w:szCs w:val="24"/>
        </w:rPr>
        <w:t>terdiri</w:t>
      </w:r>
      <w:proofErr w:type="spellEnd"/>
      <w:r w:rsidRPr="00173E0A">
        <w:rPr>
          <w:rFonts w:ascii="Times New Roman" w:hAnsi="Times New Roman" w:cs="Times New Roman"/>
          <w:sz w:val="24"/>
          <w:szCs w:val="24"/>
        </w:rPr>
        <w:t xml:space="preserve"> </w:t>
      </w:r>
      <w:proofErr w:type="spellStart"/>
      <w:r w:rsidRPr="00173E0A">
        <w:rPr>
          <w:rFonts w:ascii="Times New Roman" w:hAnsi="Times New Roman" w:cs="Times New Roman"/>
          <w:sz w:val="24"/>
          <w:szCs w:val="24"/>
        </w:rPr>
        <w:t>dari</w:t>
      </w:r>
      <w:proofErr w:type="spellEnd"/>
      <w:r w:rsidRPr="00173E0A">
        <w:rPr>
          <w:rFonts w:ascii="Times New Roman" w:hAnsi="Times New Roman" w:cs="Times New Roman"/>
          <w:sz w:val="24"/>
          <w:szCs w:val="24"/>
        </w:rPr>
        <w:t xml:space="preserve"> 28 </w:t>
      </w:r>
      <w:proofErr w:type="spellStart"/>
      <w:r w:rsidRPr="00173E0A">
        <w:rPr>
          <w:rFonts w:ascii="Times New Roman" w:hAnsi="Times New Roman" w:cs="Times New Roman"/>
          <w:sz w:val="24"/>
          <w:szCs w:val="24"/>
        </w:rPr>
        <w:t>perusahaan</w:t>
      </w:r>
      <w:proofErr w:type="spellEnd"/>
      <w:r w:rsidRPr="00173E0A">
        <w:rPr>
          <w:rFonts w:ascii="Times New Roman" w:hAnsi="Times New Roman" w:cs="Times New Roman"/>
          <w:sz w:val="24"/>
          <w:szCs w:val="24"/>
        </w:rPr>
        <w:t xml:space="preserve"> </w:t>
      </w:r>
      <w:proofErr w:type="spellStart"/>
      <w:r w:rsidRPr="00173E0A">
        <w:rPr>
          <w:rFonts w:ascii="Times New Roman" w:hAnsi="Times New Roman" w:cs="Times New Roman"/>
          <w:sz w:val="24"/>
          <w:szCs w:val="24"/>
        </w:rPr>
        <w:t>dari</w:t>
      </w:r>
      <w:proofErr w:type="spellEnd"/>
      <w:r w:rsidRPr="00173E0A">
        <w:rPr>
          <w:rFonts w:ascii="Times New Roman" w:hAnsi="Times New Roman" w:cs="Times New Roman"/>
          <w:sz w:val="24"/>
          <w:szCs w:val="24"/>
        </w:rPr>
        <w:t xml:space="preserve"> 47 </w:t>
      </w:r>
      <w:proofErr w:type="spellStart"/>
      <w:r w:rsidRPr="00173E0A">
        <w:rPr>
          <w:rFonts w:ascii="Times New Roman" w:hAnsi="Times New Roman" w:cs="Times New Roman"/>
          <w:sz w:val="24"/>
          <w:szCs w:val="24"/>
        </w:rPr>
        <w:t>perusahaan</w:t>
      </w:r>
      <w:proofErr w:type="spellEnd"/>
      <w:r w:rsidRPr="00173E0A">
        <w:rPr>
          <w:rFonts w:ascii="Times New Roman" w:hAnsi="Times New Roman" w:cs="Times New Roman"/>
          <w:sz w:val="24"/>
          <w:szCs w:val="24"/>
        </w:rPr>
        <w:t xml:space="preserve"> </w:t>
      </w:r>
      <w:proofErr w:type="spellStart"/>
      <w:r w:rsidRPr="00173E0A">
        <w:rPr>
          <w:rFonts w:ascii="Times New Roman" w:hAnsi="Times New Roman" w:cs="Times New Roman"/>
          <w:sz w:val="24"/>
          <w:szCs w:val="24"/>
        </w:rPr>
        <w:t>perbankan</w:t>
      </w:r>
      <w:proofErr w:type="spellEnd"/>
      <w:r w:rsidRPr="00173E0A">
        <w:rPr>
          <w:rFonts w:ascii="Times New Roman" w:hAnsi="Times New Roman" w:cs="Times New Roman"/>
          <w:sz w:val="24"/>
          <w:szCs w:val="24"/>
        </w:rPr>
        <w:t xml:space="preserve"> </w:t>
      </w:r>
      <w:r w:rsidR="00A232FC" w:rsidRPr="00173E0A">
        <w:rPr>
          <w:rFonts w:ascii="Times New Roman" w:hAnsi="Times New Roman" w:cs="Times New Roman"/>
          <w:sz w:val="24"/>
          <w:szCs w:val="24"/>
        </w:rPr>
        <w:t xml:space="preserve">dan </w:t>
      </w:r>
      <w:proofErr w:type="spellStart"/>
      <w:r w:rsidR="00A232FC" w:rsidRPr="00173E0A">
        <w:rPr>
          <w:rFonts w:ascii="Times New Roman" w:hAnsi="Times New Roman" w:cs="Times New Roman"/>
          <w:sz w:val="24"/>
          <w:szCs w:val="24"/>
        </w:rPr>
        <w:t>sebanyak</w:t>
      </w:r>
      <w:proofErr w:type="spellEnd"/>
      <w:r w:rsidR="00A232FC" w:rsidRPr="00173E0A">
        <w:rPr>
          <w:rFonts w:ascii="Times New Roman" w:hAnsi="Times New Roman" w:cs="Times New Roman"/>
          <w:sz w:val="24"/>
          <w:szCs w:val="24"/>
        </w:rPr>
        <w:t xml:space="preserve"> 112 </w:t>
      </w:r>
      <w:proofErr w:type="spellStart"/>
      <w:r w:rsidR="00A232FC" w:rsidRPr="00173E0A">
        <w:rPr>
          <w:rFonts w:ascii="Times New Roman" w:hAnsi="Times New Roman" w:cs="Times New Roman"/>
          <w:sz w:val="24"/>
          <w:szCs w:val="24"/>
        </w:rPr>
        <w:t>jumlah</w:t>
      </w:r>
      <w:proofErr w:type="spellEnd"/>
      <w:r w:rsidR="00A232FC" w:rsidRPr="00173E0A">
        <w:rPr>
          <w:rFonts w:ascii="Times New Roman" w:hAnsi="Times New Roman" w:cs="Times New Roman"/>
          <w:sz w:val="24"/>
          <w:szCs w:val="24"/>
        </w:rPr>
        <w:t xml:space="preserve"> </w:t>
      </w:r>
      <w:proofErr w:type="spellStart"/>
      <w:r w:rsidR="00A232FC" w:rsidRPr="00173E0A">
        <w:rPr>
          <w:rFonts w:ascii="Times New Roman" w:hAnsi="Times New Roman" w:cs="Times New Roman"/>
          <w:sz w:val="24"/>
          <w:szCs w:val="24"/>
        </w:rPr>
        <w:t>pengamatan</w:t>
      </w:r>
      <w:proofErr w:type="spellEnd"/>
      <w:r w:rsidR="00A232FC" w:rsidRPr="00173E0A">
        <w:rPr>
          <w:rFonts w:ascii="Times New Roman" w:hAnsi="Times New Roman" w:cs="Times New Roman"/>
          <w:sz w:val="24"/>
          <w:szCs w:val="24"/>
        </w:rPr>
        <w:t xml:space="preserve"> yang </w:t>
      </w:r>
      <w:proofErr w:type="spellStart"/>
      <w:r w:rsidR="00A232FC" w:rsidRPr="00173E0A">
        <w:rPr>
          <w:rFonts w:ascii="Times New Roman" w:hAnsi="Times New Roman" w:cs="Times New Roman"/>
          <w:sz w:val="24"/>
          <w:szCs w:val="24"/>
        </w:rPr>
        <w:t>dianalisis</w:t>
      </w:r>
      <w:proofErr w:type="spellEnd"/>
      <w:r w:rsidR="00A232FC" w:rsidRPr="00173E0A">
        <w:rPr>
          <w:rFonts w:ascii="Times New Roman" w:hAnsi="Times New Roman" w:cs="Times New Roman"/>
          <w:sz w:val="24"/>
          <w:szCs w:val="24"/>
        </w:rPr>
        <w:t xml:space="preserve">. </w:t>
      </w:r>
      <w:r w:rsidR="00451941">
        <w:rPr>
          <w:rFonts w:ascii="Times New Roman" w:hAnsi="Times New Roman" w:cs="Times New Roman"/>
          <w:sz w:val="24"/>
          <w:szCs w:val="24"/>
        </w:rPr>
        <w:t xml:space="preserve">Metode </w:t>
      </w:r>
      <w:proofErr w:type="spellStart"/>
      <w:r w:rsidR="00451941">
        <w:rPr>
          <w:rFonts w:ascii="Times New Roman" w:hAnsi="Times New Roman" w:cs="Times New Roman"/>
          <w:sz w:val="24"/>
          <w:szCs w:val="24"/>
        </w:rPr>
        <w:t>analisis</w:t>
      </w:r>
      <w:proofErr w:type="spellEnd"/>
      <w:r w:rsidR="00451941">
        <w:rPr>
          <w:rFonts w:ascii="Times New Roman" w:hAnsi="Times New Roman" w:cs="Times New Roman"/>
          <w:sz w:val="24"/>
          <w:szCs w:val="24"/>
        </w:rPr>
        <w:t xml:space="preserve"> </w:t>
      </w:r>
      <w:proofErr w:type="spellStart"/>
      <w:r w:rsidR="00451941">
        <w:rPr>
          <w:rFonts w:ascii="Times New Roman" w:hAnsi="Times New Roman" w:cs="Times New Roman"/>
          <w:sz w:val="24"/>
          <w:szCs w:val="24"/>
        </w:rPr>
        <w:t>regresi</w:t>
      </w:r>
      <w:proofErr w:type="spellEnd"/>
      <w:r w:rsidR="00451941">
        <w:rPr>
          <w:rFonts w:ascii="Times New Roman" w:hAnsi="Times New Roman" w:cs="Times New Roman"/>
          <w:sz w:val="24"/>
          <w:szCs w:val="24"/>
        </w:rPr>
        <w:t xml:space="preserve"> linear </w:t>
      </w:r>
      <w:proofErr w:type="spellStart"/>
      <w:r w:rsidR="00451941">
        <w:rPr>
          <w:rFonts w:ascii="Times New Roman" w:hAnsi="Times New Roman" w:cs="Times New Roman"/>
          <w:sz w:val="24"/>
          <w:szCs w:val="24"/>
        </w:rPr>
        <w:t>berganda</w:t>
      </w:r>
      <w:proofErr w:type="spellEnd"/>
      <w:r w:rsidR="00451941">
        <w:rPr>
          <w:rFonts w:ascii="Times New Roman" w:hAnsi="Times New Roman" w:cs="Times New Roman"/>
          <w:sz w:val="24"/>
          <w:szCs w:val="24"/>
        </w:rPr>
        <w:t xml:space="preserve"> </w:t>
      </w:r>
      <w:proofErr w:type="spellStart"/>
      <w:r w:rsidR="009F0DA7">
        <w:rPr>
          <w:rFonts w:ascii="Times New Roman" w:hAnsi="Times New Roman" w:cs="Times New Roman"/>
          <w:sz w:val="24"/>
          <w:szCs w:val="24"/>
        </w:rPr>
        <w:t>menjadi</w:t>
      </w:r>
      <w:proofErr w:type="spellEnd"/>
      <w:r w:rsidR="00451941">
        <w:rPr>
          <w:rFonts w:ascii="Times New Roman" w:hAnsi="Times New Roman" w:cs="Times New Roman"/>
          <w:sz w:val="24"/>
          <w:szCs w:val="24"/>
        </w:rPr>
        <w:t xml:space="preserve"> </w:t>
      </w:r>
      <w:proofErr w:type="spellStart"/>
      <w:r w:rsidR="00451941">
        <w:rPr>
          <w:rFonts w:ascii="Times New Roman" w:hAnsi="Times New Roman" w:cs="Times New Roman"/>
          <w:sz w:val="24"/>
          <w:szCs w:val="24"/>
        </w:rPr>
        <w:t>alat</w:t>
      </w:r>
      <w:proofErr w:type="spellEnd"/>
      <w:r w:rsidR="00451941">
        <w:rPr>
          <w:rFonts w:ascii="Times New Roman" w:hAnsi="Times New Roman" w:cs="Times New Roman"/>
          <w:sz w:val="24"/>
          <w:szCs w:val="24"/>
        </w:rPr>
        <w:t xml:space="preserve"> </w:t>
      </w:r>
      <w:proofErr w:type="spellStart"/>
      <w:r w:rsidR="00451941">
        <w:rPr>
          <w:rFonts w:ascii="Times New Roman" w:hAnsi="Times New Roman" w:cs="Times New Roman"/>
          <w:sz w:val="24"/>
          <w:szCs w:val="24"/>
        </w:rPr>
        <w:t>analisis</w:t>
      </w:r>
      <w:proofErr w:type="spellEnd"/>
      <w:r w:rsidR="00451941">
        <w:rPr>
          <w:rFonts w:ascii="Times New Roman" w:hAnsi="Times New Roman" w:cs="Times New Roman"/>
          <w:sz w:val="24"/>
          <w:szCs w:val="24"/>
        </w:rPr>
        <w:t xml:space="preserve"> pada </w:t>
      </w:r>
      <w:proofErr w:type="spellStart"/>
      <w:r w:rsidR="00451941">
        <w:rPr>
          <w:rFonts w:ascii="Times New Roman" w:hAnsi="Times New Roman" w:cs="Times New Roman"/>
          <w:sz w:val="24"/>
          <w:szCs w:val="24"/>
        </w:rPr>
        <w:t>penelitian</w:t>
      </w:r>
      <w:proofErr w:type="spellEnd"/>
      <w:r w:rsidR="00451941">
        <w:rPr>
          <w:rFonts w:ascii="Times New Roman" w:hAnsi="Times New Roman" w:cs="Times New Roman"/>
          <w:sz w:val="24"/>
          <w:szCs w:val="24"/>
        </w:rPr>
        <w:t xml:space="preserve"> </w:t>
      </w:r>
      <w:proofErr w:type="spellStart"/>
      <w:r w:rsidR="00451941">
        <w:rPr>
          <w:rFonts w:ascii="Times New Roman" w:hAnsi="Times New Roman" w:cs="Times New Roman"/>
          <w:sz w:val="24"/>
          <w:szCs w:val="24"/>
        </w:rPr>
        <w:t>ini</w:t>
      </w:r>
      <w:proofErr w:type="spellEnd"/>
      <w:r w:rsidR="00451941">
        <w:rPr>
          <w:rFonts w:ascii="Times New Roman" w:hAnsi="Times New Roman" w:cs="Times New Roman"/>
          <w:sz w:val="24"/>
          <w:szCs w:val="24"/>
        </w:rPr>
        <w:t xml:space="preserve"> yang </w:t>
      </w:r>
      <w:proofErr w:type="spellStart"/>
      <w:r w:rsidR="00451941">
        <w:rPr>
          <w:rFonts w:ascii="Times New Roman" w:hAnsi="Times New Roman" w:cs="Times New Roman"/>
          <w:sz w:val="24"/>
          <w:szCs w:val="24"/>
        </w:rPr>
        <w:t>dibantu</w:t>
      </w:r>
      <w:proofErr w:type="spellEnd"/>
      <w:r w:rsidR="00451941">
        <w:rPr>
          <w:rFonts w:ascii="Times New Roman" w:hAnsi="Times New Roman" w:cs="Times New Roman"/>
          <w:sz w:val="24"/>
          <w:szCs w:val="24"/>
        </w:rPr>
        <w:t xml:space="preserve"> </w:t>
      </w:r>
      <w:proofErr w:type="spellStart"/>
      <w:r w:rsidR="00451941">
        <w:rPr>
          <w:rFonts w:ascii="Times New Roman" w:hAnsi="Times New Roman" w:cs="Times New Roman"/>
          <w:sz w:val="24"/>
          <w:szCs w:val="24"/>
        </w:rPr>
        <w:t>dengan</w:t>
      </w:r>
      <w:proofErr w:type="spellEnd"/>
      <w:r w:rsidR="00451941">
        <w:rPr>
          <w:rFonts w:ascii="Times New Roman" w:hAnsi="Times New Roman" w:cs="Times New Roman"/>
          <w:sz w:val="24"/>
          <w:szCs w:val="24"/>
        </w:rPr>
        <w:t xml:space="preserve"> SPSS 22.</w:t>
      </w:r>
    </w:p>
    <w:p w14:paraId="5E9A6F4A" w14:textId="0F23B3E6" w:rsidR="00451941" w:rsidRDefault="00451941" w:rsidP="0082040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009F0DA7">
        <w:rPr>
          <w:rFonts w:ascii="Times New Roman" w:hAnsi="Times New Roman" w:cs="Times New Roman"/>
          <w:sz w:val="24"/>
          <w:szCs w:val="24"/>
        </w:rPr>
        <w:t xml:space="preserve"> </w:t>
      </w:r>
      <w:proofErr w:type="spellStart"/>
      <w:r w:rsidR="009F0DA7">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linear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sidR="009F0DA7">
        <w:rPr>
          <w:rFonts w:ascii="Times New Roman" w:hAnsi="Times New Roman" w:cs="Times New Roman"/>
          <w:sz w:val="24"/>
          <w:szCs w:val="24"/>
        </w:rPr>
        <w:t>dapat</w:t>
      </w:r>
      <w:proofErr w:type="spellEnd"/>
      <w:r w:rsidR="009F0DA7">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00017445">
        <w:rPr>
          <w:rFonts w:ascii="Times New Roman" w:hAnsi="Times New Roman" w:cs="Times New Roman"/>
          <w:sz w:val="24"/>
          <w:szCs w:val="24"/>
        </w:rPr>
        <w:t>secara</w:t>
      </w:r>
      <w:proofErr w:type="spellEnd"/>
      <w:r w:rsidR="00017445">
        <w:rPr>
          <w:rFonts w:ascii="Times New Roman" w:hAnsi="Times New Roman" w:cs="Times New Roman"/>
          <w:sz w:val="24"/>
          <w:szCs w:val="24"/>
        </w:rPr>
        <w:t xml:space="preserve"> </w:t>
      </w:r>
      <w:proofErr w:type="spellStart"/>
      <w:r w:rsidR="00017445">
        <w:rPr>
          <w:rFonts w:ascii="Times New Roman" w:hAnsi="Times New Roman" w:cs="Times New Roman"/>
          <w:sz w:val="24"/>
          <w:szCs w:val="24"/>
        </w:rPr>
        <w:t>parsial</w:t>
      </w:r>
      <w:proofErr w:type="spellEnd"/>
      <w:r w:rsidR="00017445">
        <w:rPr>
          <w:rFonts w:ascii="Times New Roman" w:hAnsi="Times New Roman" w:cs="Times New Roman"/>
          <w:sz w:val="24"/>
          <w:szCs w:val="24"/>
        </w:rPr>
        <w:t xml:space="preserve"> </w:t>
      </w:r>
      <w:proofErr w:type="spellStart"/>
      <w:r w:rsidR="009F0DA7">
        <w:rPr>
          <w:rFonts w:ascii="Times New Roman" w:hAnsi="Times New Roman" w:cs="Times New Roman"/>
          <w:sz w:val="24"/>
          <w:szCs w:val="24"/>
        </w:rPr>
        <w:t>Profitabilitas</w:t>
      </w:r>
      <w:proofErr w:type="spellEnd"/>
      <w:r w:rsidR="00017445">
        <w:rPr>
          <w:rFonts w:ascii="Times New Roman" w:hAnsi="Times New Roman" w:cs="Times New Roman"/>
          <w:sz w:val="24"/>
          <w:szCs w:val="24"/>
        </w:rPr>
        <w:t xml:space="preserve"> dan </w:t>
      </w:r>
      <w:r w:rsidR="00017445" w:rsidRPr="00017445">
        <w:rPr>
          <w:rFonts w:ascii="Times New Roman" w:hAnsi="Times New Roman" w:cs="Times New Roman"/>
          <w:i/>
          <w:iCs/>
          <w:sz w:val="24"/>
          <w:szCs w:val="24"/>
        </w:rPr>
        <w:t>Loan</w:t>
      </w:r>
      <w:r w:rsidR="00AF1F32">
        <w:rPr>
          <w:rFonts w:ascii="Times New Roman" w:hAnsi="Times New Roman" w:cs="Times New Roman"/>
          <w:i/>
          <w:iCs/>
          <w:sz w:val="24"/>
          <w:szCs w:val="24"/>
        </w:rPr>
        <w:t>s</w:t>
      </w:r>
      <w:r w:rsidR="00017445" w:rsidRPr="00017445">
        <w:rPr>
          <w:rFonts w:ascii="Times New Roman" w:hAnsi="Times New Roman" w:cs="Times New Roman"/>
          <w:i/>
          <w:iCs/>
          <w:sz w:val="24"/>
          <w:szCs w:val="24"/>
        </w:rPr>
        <w:t xml:space="preserve"> to Total Assets</w:t>
      </w:r>
      <w:r w:rsidR="00FF2602">
        <w:rPr>
          <w:rFonts w:ascii="Times New Roman" w:hAnsi="Times New Roman" w:cs="Times New Roman"/>
          <w:sz w:val="24"/>
          <w:szCs w:val="24"/>
        </w:rPr>
        <w:t xml:space="preserve"> </w:t>
      </w:r>
      <w:proofErr w:type="spellStart"/>
      <w:r w:rsidR="00FF2602">
        <w:rPr>
          <w:rFonts w:ascii="Times New Roman" w:hAnsi="Times New Roman" w:cs="Times New Roman"/>
          <w:sz w:val="24"/>
          <w:szCs w:val="24"/>
        </w:rPr>
        <w:t>berpengaruh</w:t>
      </w:r>
      <w:proofErr w:type="spellEnd"/>
      <w:r w:rsidR="00FF2602">
        <w:rPr>
          <w:rFonts w:ascii="Times New Roman" w:hAnsi="Times New Roman" w:cs="Times New Roman"/>
          <w:sz w:val="24"/>
          <w:szCs w:val="24"/>
        </w:rPr>
        <w:t xml:space="preserve"> </w:t>
      </w:r>
      <w:proofErr w:type="spellStart"/>
      <w:r w:rsidR="00FF2602">
        <w:rPr>
          <w:rFonts w:ascii="Times New Roman" w:hAnsi="Times New Roman" w:cs="Times New Roman"/>
          <w:sz w:val="24"/>
          <w:szCs w:val="24"/>
        </w:rPr>
        <w:t>terhadap</w:t>
      </w:r>
      <w:proofErr w:type="spellEnd"/>
      <w:r w:rsidR="00FF2602">
        <w:rPr>
          <w:rFonts w:ascii="Times New Roman" w:hAnsi="Times New Roman" w:cs="Times New Roman"/>
          <w:sz w:val="24"/>
          <w:szCs w:val="24"/>
        </w:rPr>
        <w:t xml:space="preserve"> </w:t>
      </w:r>
      <w:r w:rsidR="00FF2602" w:rsidRPr="00FF2602">
        <w:rPr>
          <w:rFonts w:ascii="Times New Roman" w:hAnsi="Times New Roman" w:cs="Times New Roman"/>
          <w:i/>
          <w:iCs/>
          <w:sz w:val="24"/>
          <w:szCs w:val="24"/>
        </w:rPr>
        <w:t>Capital Buffer</w:t>
      </w:r>
      <w:r w:rsidR="00017445">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sidR="009F0DA7">
        <w:rPr>
          <w:rFonts w:ascii="Times New Roman" w:hAnsi="Times New Roman" w:cs="Times New Roman"/>
          <w:sz w:val="24"/>
          <w:szCs w:val="24"/>
        </w:rPr>
        <w:t>Risiko</w:t>
      </w:r>
      <w:proofErr w:type="spellEnd"/>
      <w:r w:rsidR="009F0DA7">
        <w:rPr>
          <w:rFonts w:ascii="Times New Roman" w:hAnsi="Times New Roman" w:cs="Times New Roman"/>
          <w:sz w:val="24"/>
          <w:szCs w:val="24"/>
        </w:rPr>
        <w:t xml:space="preserve"> </w:t>
      </w:r>
      <w:proofErr w:type="spellStart"/>
      <w:r w:rsidR="009F0DA7">
        <w:rPr>
          <w:rFonts w:ascii="Times New Roman" w:hAnsi="Times New Roman" w:cs="Times New Roman"/>
          <w:sz w:val="24"/>
          <w:szCs w:val="24"/>
        </w:rPr>
        <w:t>Kredit</w:t>
      </w:r>
      <w:proofErr w:type="spellEnd"/>
      <w:r w:rsidR="009F0DA7">
        <w:rPr>
          <w:rFonts w:ascii="Times New Roman" w:hAnsi="Times New Roman" w:cs="Times New Roman"/>
          <w:sz w:val="24"/>
          <w:szCs w:val="24"/>
        </w:rPr>
        <w:t xml:space="preserve"> dan </w:t>
      </w:r>
      <w:proofErr w:type="spellStart"/>
      <w:r w:rsidR="009F0DA7">
        <w:rPr>
          <w:rFonts w:ascii="Times New Roman" w:hAnsi="Times New Roman" w:cs="Times New Roman"/>
          <w:sz w:val="24"/>
          <w:szCs w:val="24"/>
        </w:rPr>
        <w:t>Ukuran</w:t>
      </w:r>
      <w:proofErr w:type="spellEnd"/>
      <w:r w:rsidR="009F0DA7">
        <w:rPr>
          <w:rFonts w:ascii="Times New Roman" w:hAnsi="Times New Roman" w:cs="Times New Roman"/>
          <w:sz w:val="24"/>
          <w:szCs w:val="24"/>
        </w:rPr>
        <w:t xml:space="preserve"> Perusahaan</w: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Pr="0082040F">
        <w:rPr>
          <w:rFonts w:ascii="Times New Roman" w:hAnsi="Times New Roman" w:cs="Times New Roman"/>
          <w:i/>
          <w:iCs/>
          <w:sz w:val="24"/>
          <w:szCs w:val="24"/>
        </w:rPr>
        <w:t>capital buffer</w:t>
      </w: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r w:rsidR="0082040F">
        <w:rPr>
          <w:rFonts w:ascii="Times New Roman" w:hAnsi="Times New Roman" w:cs="Times New Roman"/>
          <w:sz w:val="24"/>
          <w:szCs w:val="24"/>
        </w:rPr>
        <w:t xml:space="preserve">f </w:t>
      </w:r>
      <w:proofErr w:type="spellStart"/>
      <w:r w:rsidR="0082040F">
        <w:rPr>
          <w:rFonts w:ascii="Times New Roman" w:hAnsi="Times New Roman" w:cs="Times New Roman"/>
          <w:sz w:val="24"/>
          <w:szCs w:val="24"/>
        </w:rPr>
        <w:t>disimpulkan</w:t>
      </w:r>
      <w:proofErr w:type="spellEnd"/>
      <w:r w:rsidR="0082040F">
        <w:rPr>
          <w:rFonts w:ascii="Times New Roman" w:hAnsi="Times New Roman" w:cs="Times New Roman"/>
          <w:sz w:val="24"/>
          <w:szCs w:val="24"/>
        </w:rPr>
        <w:t xml:space="preserve"> </w:t>
      </w:r>
      <w:proofErr w:type="spellStart"/>
      <w:r w:rsidR="0082040F">
        <w:rPr>
          <w:rFonts w:ascii="Times New Roman" w:hAnsi="Times New Roman" w:cs="Times New Roman"/>
          <w:sz w:val="24"/>
          <w:szCs w:val="24"/>
        </w:rPr>
        <w:t>bahwa</w:t>
      </w:r>
      <w:proofErr w:type="spellEnd"/>
      <w:r w:rsidR="0082040F">
        <w:rPr>
          <w:rFonts w:ascii="Times New Roman" w:hAnsi="Times New Roman" w:cs="Times New Roman"/>
          <w:sz w:val="24"/>
          <w:szCs w:val="24"/>
        </w:rPr>
        <w:t xml:space="preserve"> </w:t>
      </w:r>
      <w:proofErr w:type="spellStart"/>
      <w:r w:rsidR="0082040F">
        <w:rPr>
          <w:rFonts w:ascii="Times New Roman" w:hAnsi="Times New Roman" w:cs="Times New Roman"/>
          <w:sz w:val="24"/>
          <w:szCs w:val="24"/>
        </w:rPr>
        <w:t>Risiko</w:t>
      </w:r>
      <w:proofErr w:type="spellEnd"/>
      <w:r w:rsidR="0082040F">
        <w:rPr>
          <w:rFonts w:ascii="Times New Roman" w:hAnsi="Times New Roman" w:cs="Times New Roman"/>
          <w:sz w:val="24"/>
          <w:szCs w:val="24"/>
        </w:rPr>
        <w:t xml:space="preserve"> </w:t>
      </w:r>
      <w:proofErr w:type="spellStart"/>
      <w:r w:rsidR="0082040F">
        <w:rPr>
          <w:rFonts w:ascii="Times New Roman" w:hAnsi="Times New Roman" w:cs="Times New Roman"/>
          <w:sz w:val="24"/>
          <w:szCs w:val="24"/>
        </w:rPr>
        <w:t>Kredit</w:t>
      </w:r>
      <w:proofErr w:type="spellEnd"/>
      <w:r w:rsidR="0082040F">
        <w:rPr>
          <w:rFonts w:ascii="Times New Roman" w:hAnsi="Times New Roman" w:cs="Times New Roman"/>
          <w:sz w:val="24"/>
          <w:szCs w:val="24"/>
        </w:rPr>
        <w:t xml:space="preserve">, </w:t>
      </w:r>
      <w:proofErr w:type="spellStart"/>
      <w:r w:rsidR="0082040F">
        <w:rPr>
          <w:rFonts w:ascii="Times New Roman" w:hAnsi="Times New Roman" w:cs="Times New Roman"/>
          <w:sz w:val="24"/>
          <w:szCs w:val="24"/>
        </w:rPr>
        <w:t>Profitabilitas</w:t>
      </w:r>
      <w:proofErr w:type="spellEnd"/>
      <w:r w:rsidR="0082040F">
        <w:rPr>
          <w:rFonts w:ascii="Times New Roman" w:hAnsi="Times New Roman" w:cs="Times New Roman"/>
          <w:sz w:val="24"/>
          <w:szCs w:val="24"/>
        </w:rPr>
        <w:t xml:space="preserve">, </w:t>
      </w:r>
      <w:proofErr w:type="spellStart"/>
      <w:r w:rsidR="0082040F">
        <w:rPr>
          <w:rFonts w:ascii="Times New Roman" w:hAnsi="Times New Roman" w:cs="Times New Roman"/>
          <w:sz w:val="24"/>
          <w:szCs w:val="24"/>
        </w:rPr>
        <w:t>Ukuran</w:t>
      </w:r>
      <w:proofErr w:type="spellEnd"/>
      <w:r w:rsidR="0082040F">
        <w:rPr>
          <w:rFonts w:ascii="Times New Roman" w:hAnsi="Times New Roman" w:cs="Times New Roman"/>
          <w:sz w:val="24"/>
          <w:szCs w:val="24"/>
        </w:rPr>
        <w:t xml:space="preserve"> Perusahaan, dan </w:t>
      </w:r>
      <w:r w:rsidR="0082040F" w:rsidRPr="009F0DA7">
        <w:rPr>
          <w:rFonts w:ascii="Times New Roman" w:hAnsi="Times New Roman" w:cs="Times New Roman"/>
          <w:i/>
          <w:iCs/>
          <w:sz w:val="24"/>
          <w:szCs w:val="24"/>
        </w:rPr>
        <w:t>Loan</w:t>
      </w:r>
      <w:r w:rsidR="00AF1F32">
        <w:rPr>
          <w:rFonts w:ascii="Times New Roman" w:hAnsi="Times New Roman" w:cs="Times New Roman"/>
          <w:i/>
          <w:iCs/>
          <w:sz w:val="24"/>
          <w:szCs w:val="24"/>
        </w:rPr>
        <w:t>s</w:t>
      </w:r>
      <w:r w:rsidR="0082040F" w:rsidRPr="009F0DA7">
        <w:rPr>
          <w:rFonts w:ascii="Times New Roman" w:hAnsi="Times New Roman" w:cs="Times New Roman"/>
          <w:i/>
          <w:iCs/>
          <w:sz w:val="24"/>
          <w:szCs w:val="24"/>
        </w:rPr>
        <w:t xml:space="preserve"> to Total Assets</w:t>
      </w:r>
      <w:r w:rsidR="0082040F">
        <w:rPr>
          <w:rFonts w:ascii="Times New Roman" w:hAnsi="Times New Roman" w:cs="Times New Roman"/>
          <w:sz w:val="24"/>
          <w:szCs w:val="24"/>
        </w:rPr>
        <w:t xml:space="preserve"> </w:t>
      </w:r>
      <w:proofErr w:type="spellStart"/>
      <w:r w:rsidR="0082040F">
        <w:rPr>
          <w:rFonts w:ascii="Times New Roman" w:hAnsi="Times New Roman" w:cs="Times New Roman"/>
          <w:sz w:val="24"/>
          <w:szCs w:val="24"/>
        </w:rPr>
        <w:t>secara</w:t>
      </w:r>
      <w:proofErr w:type="spellEnd"/>
      <w:r w:rsidR="0082040F">
        <w:rPr>
          <w:rFonts w:ascii="Times New Roman" w:hAnsi="Times New Roman" w:cs="Times New Roman"/>
          <w:sz w:val="24"/>
          <w:szCs w:val="24"/>
        </w:rPr>
        <w:t xml:space="preserve"> </w:t>
      </w:r>
      <w:proofErr w:type="spellStart"/>
      <w:r w:rsidR="0082040F">
        <w:rPr>
          <w:rFonts w:ascii="Times New Roman" w:hAnsi="Times New Roman" w:cs="Times New Roman"/>
          <w:sz w:val="24"/>
          <w:szCs w:val="24"/>
        </w:rPr>
        <w:t>simultan</w:t>
      </w:r>
      <w:proofErr w:type="spellEnd"/>
      <w:r w:rsidR="0082040F">
        <w:rPr>
          <w:rFonts w:ascii="Times New Roman" w:hAnsi="Times New Roman" w:cs="Times New Roman"/>
          <w:sz w:val="24"/>
          <w:szCs w:val="24"/>
        </w:rPr>
        <w:t xml:space="preserve"> </w:t>
      </w:r>
      <w:proofErr w:type="spellStart"/>
      <w:r w:rsidR="0082040F">
        <w:rPr>
          <w:rFonts w:ascii="Times New Roman" w:hAnsi="Times New Roman" w:cs="Times New Roman"/>
          <w:sz w:val="24"/>
          <w:szCs w:val="24"/>
        </w:rPr>
        <w:t>berpengaruh</w:t>
      </w:r>
      <w:proofErr w:type="spellEnd"/>
      <w:r w:rsidR="0082040F">
        <w:rPr>
          <w:rFonts w:ascii="Times New Roman" w:hAnsi="Times New Roman" w:cs="Times New Roman"/>
          <w:sz w:val="24"/>
          <w:szCs w:val="24"/>
        </w:rPr>
        <w:t xml:space="preserve"> </w:t>
      </w:r>
      <w:proofErr w:type="spellStart"/>
      <w:r w:rsidR="0082040F">
        <w:rPr>
          <w:rFonts w:ascii="Times New Roman" w:hAnsi="Times New Roman" w:cs="Times New Roman"/>
          <w:sz w:val="24"/>
          <w:szCs w:val="24"/>
        </w:rPr>
        <w:t>terhadap</w:t>
      </w:r>
      <w:proofErr w:type="spellEnd"/>
      <w:r w:rsidR="0082040F">
        <w:rPr>
          <w:rFonts w:ascii="Times New Roman" w:hAnsi="Times New Roman" w:cs="Times New Roman"/>
          <w:sz w:val="24"/>
          <w:szCs w:val="24"/>
        </w:rPr>
        <w:t xml:space="preserve"> </w:t>
      </w:r>
      <w:r w:rsidR="009F0DA7" w:rsidRPr="009F0DA7">
        <w:rPr>
          <w:rFonts w:ascii="Times New Roman" w:hAnsi="Times New Roman" w:cs="Times New Roman"/>
          <w:i/>
          <w:iCs/>
          <w:sz w:val="24"/>
          <w:szCs w:val="24"/>
        </w:rPr>
        <w:t>Capital Buffer</w:t>
      </w:r>
      <w:r w:rsidR="009F0DA7">
        <w:rPr>
          <w:rFonts w:ascii="Times New Roman" w:hAnsi="Times New Roman" w:cs="Times New Roman"/>
          <w:sz w:val="24"/>
          <w:szCs w:val="24"/>
        </w:rPr>
        <w:t xml:space="preserve"> </w:t>
      </w:r>
      <w:r w:rsidR="0082040F">
        <w:rPr>
          <w:rFonts w:ascii="Times New Roman" w:hAnsi="Times New Roman" w:cs="Times New Roman"/>
          <w:sz w:val="24"/>
          <w:szCs w:val="24"/>
        </w:rPr>
        <w:t xml:space="preserve">pada </w:t>
      </w:r>
      <w:proofErr w:type="spellStart"/>
      <w:r w:rsidR="004A189D">
        <w:rPr>
          <w:rFonts w:ascii="Times New Roman" w:hAnsi="Times New Roman" w:cs="Times New Roman"/>
          <w:sz w:val="24"/>
          <w:szCs w:val="24"/>
        </w:rPr>
        <w:t>Industri</w:t>
      </w:r>
      <w:proofErr w:type="spellEnd"/>
      <w:r w:rsidR="004A189D">
        <w:rPr>
          <w:rFonts w:ascii="Times New Roman" w:hAnsi="Times New Roman" w:cs="Times New Roman"/>
          <w:sz w:val="24"/>
          <w:szCs w:val="24"/>
        </w:rPr>
        <w:t xml:space="preserve"> </w:t>
      </w:r>
      <w:proofErr w:type="spellStart"/>
      <w:r w:rsidR="004A189D">
        <w:rPr>
          <w:rFonts w:ascii="Times New Roman" w:hAnsi="Times New Roman" w:cs="Times New Roman"/>
          <w:sz w:val="24"/>
          <w:szCs w:val="24"/>
        </w:rPr>
        <w:t>Perbankan</w:t>
      </w:r>
      <w:proofErr w:type="spellEnd"/>
      <w:r w:rsidR="004A189D">
        <w:rPr>
          <w:rFonts w:ascii="Times New Roman" w:hAnsi="Times New Roman" w:cs="Times New Roman"/>
          <w:sz w:val="24"/>
          <w:szCs w:val="24"/>
        </w:rPr>
        <w:t xml:space="preserve"> </w:t>
      </w:r>
      <w:proofErr w:type="spellStart"/>
      <w:r w:rsidR="004A189D">
        <w:rPr>
          <w:rFonts w:ascii="Times New Roman" w:hAnsi="Times New Roman" w:cs="Times New Roman"/>
          <w:sz w:val="24"/>
          <w:szCs w:val="24"/>
        </w:rPr>
        <w:t>Konvensional</w:t>
      </w:r>
      <w:proofErr w:type="spellEnd"/>
      <w:r w:rsidR="0082040F">
        <w:rPr>
          <w:rFonts w:ascii="Times New Roman" w:hAnsi="Times New Roman" w:cs="Times New Roman"/>
          <w:sz w:val="24"/>
          <w:szCs w:val="24"/>
        </w:rPr>
        <w:t xml:space="preserve"> yang </w:t>
      </w:r>
      <w:proofErr w:type="spellStart"/>
      <w:r w:rsidR="004A189D">
        <w:rPr>
          <w:rFonts w:ascii="Times New Roman" w:hAnsi="Times New Roman" w:cs="Times New Roman"/>
          <w:sz w:val="24"/>
          <w:szCs w:val="24"/>
        </w:rPr>
        <w:t>Terdafta</w:t>
      </w:r>
      <w:r w:rsidR="0082040F">
        <w:rPr>
          <w:rFonts w:ascii="Times New Roman" w:hAnsi="Times New Roman" w:cs="Times New Roman"/>
          <w:sz w:val="24"/>
          <w:szCs w:val="24"/>
        </w:rPr>
        <w:t>r</w:t>
      </w:r>
      <w:proofErr w:type="spellEnd"/>
      <w:r w:rsidR="0082040F">
        <w:rPr>
          <w:rFonts w:ascii="Times New Roman" w:hAnsi="Times New Roman" w:cs="Times New Roman"/>
          <w:sz w:val="24"/>
          <w:szCs w:val="24"/>
        </w:rPr>
        <w:t xml:space="preserve"> di </w:t>
      </w:r>
      <w:r w:rsidR="004A189D">
        <w:rPr>
          <w:rFonts w:ascii="Times New Roman" w:hAnsi="Times New Roman" w:cs="Times New Roman"/>
          <w:sz w:val="24"/>
          <w:szCs w:val="24"/>
        </w:rPr>
        <w:t xml:space="preserve">Bursa </w:t>
      </w:r>
      <w:proofErr w:type="spellStart"/>
      <w:r w:rsidR="004A189D">
        <w:rPr>
          <w:rFonts w:ascii="Times New Roman" w:hAnsi="Times New Roman" w:cs="Times New Roman"/>
          <w:sz w:val="24"/>
          <w:szCs w:val="24"/>
        </w:rPr>
        <w:t>Efek</w:t>
      </w:r>
      <w:proofErr w:type="spellEnd"/>
      <w:r w:rsidR="004A189D">
        <w:rPr>
          <w:rFonts w:ascii="Times New Roman" w:hAnsi="Times New Roman" w:cs="Times New Roman"/>
          <w:sz w:val="24"/>
          <w:szCs w:val="24"/>
        </w:rPr>
        <w:t xml:space="preserve"> </w:t>
      </w:r>
      <w:r w:rsidR="0082040F">
        <w:rPr>
          <w:rFonts w:ascii="Times New Roman" w:hAnsi="Times New Roman" w:cs="Times New Roman"/>
          <w:sz w:val="24"/>
          <w:szCs w:val="24"/>
        </w:rPr>
        <w:t xml:space="preserve">Indonesia </w:t>
      </w:r>
      <w:proofErr w:type="spellStart"/>
      <w:r w:rsidR="004A189D">
        <w:rPr>
          <w:rFonts w:ascii="Times New Roman" w:hAnsi="Times New Roman" w:cs="Times New Roman"/>
          <w:sz w:val="24"/>
          <w:szCs w:val="24"/>
        </w:rPr>
        <w:t>Tahun</w:t>
      </w:r>
      <w:proofErr w:type="spellEnd"/>
      <w:r w:rsidR="004A189D">
        <w:rPr>
          <w:rFonts w:ascii="Times New Roman" w:hAnsi="Times New Roman" w:cs="Times New Roman"/>
          <w:sz w:val="24"/>
          <w:szCs w:val="24"/>
        </w:rPr>
        <w:t xml:space="preserve"> </w:t>
      </w:r>
      <w:r w:rsidR="0082040F">
        <w:rPr>
          <w:rFonts w:ascii="Times New Roman" w:hAnsi="Times New Roman" w:cs="Times New Roman"/>
          <w:sz w:val="24"/>
          <w:szCs w:val="24"/>
        </w:rPr>
        <w:t xml:space="preserve">2019-2022. </w:t>
      </w:r>
    </w:p>
    <w:p w14:paraId="070792AC" w14:textId="613B3056" w:rsidR="0082040F" w:rsidRPr="004A189D" w:rsidRDefault="0082040F" w:rsidP="0082040F">
      <w:pPr>
        <w:spacing w:line="276" w:lineRule="auto"/>
        <w:jc w:val="both"/>
        <w:rPr>
          <w:rFonts w:ascii="Times New Roman" w:hAnsi="Times New Roman" w:cs="Times New Roman"/>
          <w:b/>
          <w:bCs/>
          <w:sz w:val="24"/>
          <w:szCs w:val="24"/>
        </w:rPr>
      </w:pPr>
      <w:r w:rsidRPr="004A189D">
        <w:rPr>
          <w:rFonts w:ascii="Times New Roman" w:hAnsi="Times New Roman" w:cs="Times New Roman"/>
          <w:b/>
          <w:bCs/>
          <w:sz w:val="24"/>
          <w:szCs w:val="24"/>
        </w:rPr>
        <w:t xml:space="preserve">Kata Kunci: </w:t>
      </w:r>
      <w:proofErr w:type="spellStart"/>
      <w:r w:rsidRPr="004A189D">
        <w:rPr>
          <w:rFonts w:ascii="Times New Roman" w:hAnsi="Times New Roman" w:cs="Times New Roman"/>
          <w:b/>
          <w:bCs/>
          <w:sz w:val="24"/>
          <w:szCs w:val="24"/>
        </w:rPr>
        <w:t>Risiko</w:t>
      </w:r>
      <w:proofErr w:type="spellEnd"/>
      <w:r w:rsidRPr="004A189D">
        <w:rPr>
          <w:rFonts w:ascii="Times New Roman" w:hAnsi="Times New Roman" w:cs="Times New Roman"/>
          <w:b/>
          <w:bCs/>
          <w:sz w:val="24"/>
          <w:szCs w:val="24"/>
        </w:rPr>
        <w:t xml:space="preserve"> </w:t>
      </w:r>
      <w:proofErr w:type="spellStart"/>
      <w:r w:rsidRPr="004A189D">
        <w:rPr>
          <w:rFonts w:ascii="Times New Roman" w:hAnsi="Times New Roman" w:cs="Times New Roman"/>
          <w:b/>
          <w:bCs/>
          <w:sz w:val="24"/>
          <w:szCs w:val="24"/>
        </w:rPr>
        <w:t>Kredit</w:t>
      </w:r>
      <w:proofErr w:type="spellEnd"/>
      <w:r w:rsidRPr="004A189D">
        <w:rPr>
          <w:rFonts w:ascii="Times New Roman" w:hAnsi="Times New Roman" w:cs="Times New Roman"/>
          <w:b/>
          <w:bCs/>
          <w:sz w:val="24"/>
          <w:szCs w:val="24"/>
        </w:rPr>
        <w:t xml:space="preserve">, </w:t>
      </w:r>
      <w:proofErr w:type="spellStart"/>
      <w:r w:rsidRPr="004A189D">
        <w:rPr>
          <w:rFonts w:ascii="Times New Roman" w:hAnsi="Times New Roman" w:cs="Times New Roman"/>
          <w:b/>
          <w:bCs/>
          <w:sz w:val="24"/>
          <w:szCs w:val="24"/>
        </w:rPr>
        <w:t>Profitabilitas</w:t>
      </w:r>
      <w:proofErr w:type="spellEnd"/>
      <w:r w:rsidRPr="004A189D">
        <w:rPr>
          <w:rFonts w:ascii="Times New Roman" w:hAnsi="Times New Roman" w:cs="Times New Roman"/>
          <w:b/>
          <w:bCs/>
          <w:sz w:val="24"/>
          <w:szCs w:val="24"/>
        </w:rPr>
        <w:t xml:space="preserve">, </w:t>
      </w:r>
      <w:proofErr w:type="spellStart"/>
      <w:r w:rsidRPr="004A189D">
        <w:rPr>
          <w:rFonts w:ascii="Times New Roman" w:hAnsi="Times New Roman" w:cs="Times New Roman"/>
          <w:b/>
          <w:bCs/>
          <w:sz w:val="24"/>
          <w:szCs w:val="24"/>
        </w:rPr>
        <w:t>Ukuran</w:t>
      </w:r>
      <w:proofErr w:type="spellEnd"/>
      <w:r w:rsidRPr="004A189D">
        <w:rPr>
          <w:rFonts w:ascii="Times New Roman" w:hAnsi="Times New Roman" w:cs="Times New Roman"/>
          <w:b/>
          <w:bCs/>
          <w:sz w:val="24"/>
          <w:szCs w:val="24"/>
        </w:rPr>
        <w:t xml:space="preserve"> Perusahaan, </w:t>
      </w:r>
      <w:r w:rsidRPr="004A189D">
        <w:rPr>
          <w:rFonts w:ascii="Times New Roman" w:hAnsi="Times New Roman" w:cs="Times New Roman"/>
          <w:b/>
          <w:bCs/>
          <w:i/>
          <w:iCs/>
          <w:sz w:val="24"/>
          <w:szCs w:val="24"/>
        </w:rPr>
        <w:t>Loans to Total Assets</w:t>
      </w:r>
      <w:r w:rsidRPr="004A189D">
        <w:rPr>
          <w:rFonts w:ascii="Times New Roman" w:hAnsi="Times New Roman" w:cs="Times New Roman"/>
          <w:b/>
          <w:bCs/>
          <w:sz w:val="24"/>
          <w:szCs w:val="24"/>
        </w:rPr>
        <w:t xml:space="preserve">, dan </w:t>
      </w:r>
      <w:r w:rsidRPr="004A189D">
        <w:rPr>
          <w:rFonts w:ascii="Times New Roman" w:hAnsi="Times New Roman" w:cs="Times New Roman"/>
          <w:b/>
          <w:bCs/>
          <w:i/>
          <w:iCs/>
          <w:sz w:val="24"/>
          <w:szCs w:val="24"/>
        </w:rPr>
        <w:t>Capital Buffer</w:t>
      </w:r>
    </w:p>
    <w:p w14:paraId="5A10B94F" w14:textId="77777777" w:rsidR="002F23BA" w:rsidRDefault="002F23BA" w:rsidP="0082040F">
      <w:pPr>
        <w:spacing w:line="276" w:lineRule="auto"/>
        <w:jc w:val="center"/>
        <w:rPr>
          <w:rFonts w:ascii="Times New Roman" w:hAnsi="Times New Roman" w:cs="Times New Roman"/>
          <w:b/>
          <w:bCs/>
          <w:sz w:val="24"/>
          <w:szCs w:val="24"/>
        </w:rPr>
      </w:pPr>
    </w:p>
    <w:p w14:paraId="3867BD55" w14:textId="77777777" w:rsidR="002F23BA" w:rsidRDefault="002F23BA" w:rsidP="00B637EA">
      <w:pPr>
        <w:spacing w:line="240" w:lineRule="auto"/>
        <w:jc w:val="center"/>
        <w:rPr>
          <w:rFonts w:ascii="Times New Roman" w:hAnsi="Times New Roman" w:cs="Times New Roman"/>
          <w:b/>
          <w:bCs/>
          <w:sz w:val="24"/>
          <w:szCs w:val="24"/>
        </w:rPr>
      </w:pPr>
    </w:p>
    <w:p w14:paraId="6BD70FE6" w14:textId="77777777" w:rsidR="001E0C59" w:rsidRDefault="001E0C59" w:rsidP="00B637EA">
      <w:pPr>
        <w:spacing w:line="240" w:lineRule="auto"/>
        <w:jc w:val="center"/>
        <w:rPr>
          <w:rFonts w:ascii="Times New Roman" w:hAnsi="Times New Roman" w:cs="Times New Roman"/>
          <w:b/>
          <w:bCs/>
          <w:sz w:val="24"/>
          <w:szCs w:val="24"/>
        </w:rPr>
      </w:pPr>
    </w:p>
    <w:p w14:paraId="27CC7F93" w14:textId="77777777" w:rsidR="001E0C59" w:rsidRDefault="001E0C59" w:rsidP="00B637EA">
      <w:pPr>
        <w:spacing w:line="240" w:lineRule="auto"/>
        <w:jc w:val="center"/>
        <w:rPr>
          <w:rFonts w:ascii="Times New Roman" w:hAnsi="Times New Roman" w:cs="Times New Roman"/>
          <w:b/>
          <w:bCs/>
          <w:sz w:val="24"/>
          <w:szCs w:val="24"/>
        </w:rPr>
      </w:pPr>
    </w:p>
    <w:p w14:paraId="1A05638A" w14:textId="77777777" w:rsidR="001E0C59" w:rsidRDefault="001E0C59" w:rsidP="00B637EA">
      <w:pPr>
        <w:spacing w:line="240" w:lineRule="auto"/>
        <w:jc w:val="center"/>
        <w:rPr>
          <w:rFonts w:ascii="Times New Roman" w:hAnsi="Times New Roman" w:cs="Times New Roman"/>
          <w:b/>
          <w:bCs/>
          <w:sz w:val="24"/>
          <w:szCs w:val="24"/>
        </w:rPr>
      </w:pPr>
    </w:p>
    <w:p w14:paraId="33A5402F" w14:textId="77777777" w:rsidR="001E0C59" w:rsidRDefault="001E0C59" w:rsidP="00B637EA">
      <w:pPr>
        <w:spacing w:line="240" w:lineRule="auto"/>
        <w:jc w:val="center"/>
        <w:rPr>
          <w:rFonts w:ascii="Times New Roman" w:hAnsi="Times New Roman" w:cs="Times New Roman"/>
          <w:b/>
          <w:bCs/>
          <w:sz w:val="24"/>
          <w:szCs w:val="24"/>
        </w:rPr>
      </w:pPr>
    </w:p>
    <w:p w14:paraId="71BCBB87" w14:textId="77777777" w:rsidR="00061458" w:rsidRDefault="00061458" w:rsidP="00B637EA">
      <w:pPr>
        <w:spacing w:line="240" w:lineRule="auto"/>
        <w:jc w:val="center"/>
        <w:rPr>
          <w:rFonts w:ascii="Times New Roman" w:hAnsi="Times New Roman" w:cs="Times New Roman"/>
          <w:b/>
          <w:bCs/>
          <w:sz w:val="24"/>
          <w:szCs w:val="24"/>
        </w:rPr>
      </w:pPr>
    </w:p>
    <w:p w14:paraId="0A59E4F8" w14:textId="77777777" w:rsidR="00061458" w:rsidRDefault="00061458" w:rsidP="00B637EA">
      <w:pPr>
        <w:spacing w:line="240" w:lineRule="auto"/>
        <w:jc w:val="center"/>
        <w:rPr>
          <w:rFonts w:ascii="Times New Roman" w:hAnsi="Times New Roman" w:cs="Times New Roman"/>
          <w:b/>
          <w:bCs/>
          <w:sz w:val="24"/>
          <w:szCs w:val="24"/>
        </w:rPr>
      </w:pPr>
    </w:p>
    <w:p w14:paraId="14ADCB36" w14:textId="77777777" w:rsidR="001E0C59" w:rsidRDefault="001E0C59" w:rsidP="00061458">
      <w:pPr>
        <w:spacing w:line="240" w:lineRule="auto"/>
        <w:rPr>
          <w:rFonts w:ascii="Times New Roman" w:hAnsi="Times New Roman" w:cs="Times New Roman"/>
          <w:b/>
          <w:bCs/>
          <w:sz w:val="24"/>
          <w:szCs w:val="24"/>
        </w:rPr>
      </w:pPr>
    </w:p>
    <w:p w14:paraId="0B71E599" w14:textId="656C4939" w:rsidR="001E0C59" w:rsidRDefault="001E0C59" w:rsidP="00B637EA">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ABSTRAC</w:t>
      </w:r>
    </w:p>
    <w:p w14:paraId="54071106" w14:textId="77777777" w:rsidR="001E0C59" w:rsidRDefault="001E0C59" w:rsidP="00B637EA">
      <w:pPr>
        <w:spacing w:line="240" w:lineRule="auto"/>
        <w:jc w:val="center"/>
        <w:rPr>
          <w:rFonts w:ascii="Times New Roman" w:hAnsi="Times New Roman" w:cs="Times New Roman"/>
          <w:b/>
          <w:bCs/>
          <w:sz w:val="24"/>
          <w:szCs w:val="24"/>
        </w:rPr>
      </w:pPr>
    </w:p>
    <w:p w14:paraId="5FD0D527" w14:textId="4288B6C2" w:rsidR="001E0C59" w:rsidRPr="0085342B" w:rsidRDefault="001E0C59" w:rsidP="007F398D">
      <w:pPr>
        <w:spacing w:line="276" w:lineRule="auto"/>
        <w:jc w:val="both"/>
        <w:rPr>
          <w:rFonts w:ascii="Times New Roman" w:hAnsi="Times New Roman" w:cs="Times New Roman"/>
          <w:b/>
          <w:bCs/>
          <w:i/>
          <w:iCs/>
          <w:sz w:val="24"/>
          <w:szCs w:val="24"/>
        </w:rPr>
      </w:pPr>
      <w:r>
        <w:rPr>
          <w:rFonts w:ascii="Times New Roman" w:hAnsi="Times New Roman" w:cs="Times New Roman"/>
          <w:b/>
          <w:bCs/>
          <w:sz w:val="24"/>
          <w:szCs w:val="24"/>
        </w:rPr>
        <w:t xml:space="preserve">Siti Nurhaliza, 2024, </w:t>
      </w:r>
      <w:r w:rsidRPr="001E0C59">
        <w:rPr>
          <w:rFonts w:ascii="Times New Roman" w:hAnsi="Times New Roman" w:cs="Times New Roman"/>
          <w:b/>
          <w:bCs/>
          <w:i/>
          <w:iCs/>
          <w:sz w:val="24"/>
          <w:szCs w:val="24"/>
        </w:rPr>
        <w:t>The Influence of Credit Risk, Profitability, Company Size, and Loan</w:t>
      </w:r>
      <w:r w:rsidR="00AF1F32">
        <w:rPr>
          <w:rFonts w:ascii="Times New Roman" w:hAnsi="Times New Roman" w:cs="Times New Roman"/>
          <w:b/>
          <w:bCs/>
          <w:i/>
          <w:iCs/>
          <w:sz w:val="24"/>
          <w:szCs w:val="24"/>
        </w:rPr>
        <w:t>s</w:t>
      </w:r>
      <w:r w:rsidRPr="001E0C59">
        <w:rPr>
          <w:rFonts w:ascii="Times New Roman" w:hAnsi="Times New Roman" w:cs="Times New Roman"/>
          <w:b/>
          <w:bCs/>
          <w:i/>
          <w:iCs/>
          <w:sz w:val="24"/>
          <w:szCs w:val="24"/>
        </w:rPr>
        <w:t xml:space="preserve"> to Total Assets on Capital Buffer in the Conventional Banking Industry Listed on the Indonesia Stock Exchange in 2019-2022.</w:t>
      </w:r>
    </w:p>
    <w:p w14:paraId="294D7C70" w14:textId="1D9A8F69" w:rsidR="0085342B" w:rsidRPr="007F398D" w:rsidRDefault="0085342B" w:rsidP="00C16830">
      <w:pPr>
        <w:spacing w:line="276" w:lineRule="auto"/>
        <w:jc w:val="both"/>
        <w:rPr>
          <w:rFonts w:ascii="Times New Roman" w:hAnsi="Times New Roman" w:cs="Times New Roman"/>
          <w:sz w:val="24"/>
          <w:szCs w:val="24"/>
        </w:rPr>
      </w:pPr>
      <w:r w:rsidRPr="007F398D">
        <w:rPr>
          <w:rFonts w:ascii="Times New Roman" w:hAnsi="Times New Roman" w:cs="Times New Roman"/>
          <w:sz w:val="24"/>
          <w:szCs w:val="24"/>
        </w:rPr>
        <w:t>This research purpose to determine the influence of Credit Risk, Profitability, Company Size, and Loan</w:t>
      </w:r>
      <w:r w:rsidR="00AF1F32">
        <w:rPr>
          <w:rFonts w:ascii="Times New Roman" w:hAnsi="Times New Roman" w:cs="Times New Roman"/>
          <w:sz w:val="24"/>
          <w:szCs w:val="24"/>
        </w:rPr>
        <w:t>s</w:t>
      </w:r>
      <w:r w:rsidRPr="007F398D">
        <w:rPr>
          <w:rFonts w:ascii="Times New Roman" w:hAnsi="Times New Roman" w:cs="Times New Roman"/>
          <w:sz w:val="24"/>
          <w:szCs w:val="24"/>
        </w:rPr>
        <w:t xml:space="preserve"> to Total Assets on Capital Buffer in the Conventional Banking Industry Listed on the Indonesia Stock Exchange in 2019-2022.</w:t>
      </w:r>
    </w:p>
    <w:p w14:paraId="58AE8877" w14:textId="77777777" w:rsidR="0085342B" w:rsidRPr="007F398D" w:rsidRDefault="0085342B" w:rsidP="00C16830">
      <w:pPr>
        <w:spacing w:line="276" w:lineRule="auto"/>
        <w:jc w:val="both"/>
        <w:rPr>
          <w:rFonts w:ascii="Times New Roman" w:hAnsi="Times New Roman" w:cs="Times New Roman"/>
          <w:sz w:val="24"/>
          <w:szCs w:val="24"/>
        </w:rPr>
      </w:pPr>
      <w:r w:rsidRPr="007F398D">
        <w:rPr>
          <w:rFonts w:ascii="Times New Roman" w:hAnsi="Times New Roman" w:cs="Times New Roman"/>
          <w:sz w:val="24"/>
          <w:szCs w:val="24"/>
        </w:rPr>
        <w:t xml:space="preserve">The research method used in this research is quantitative method using secondary data. Research sample include 28 companies from 47 banking companies and total of 112 observations were </w:t>
      </w:r>
      <w:proofErr w:type="spellStart"/>
      <w:r w:rsidRPr="007F398D">
        <w:rPr>
          <w:rFonts w:ascii="Times New Roman" w:hAnsi="Times New Roman" w:cs="Times New Roman"/>
          <w:sz w:val="24"/>
          <w:szCs w:val="24"/>
        </w:rPr>
        <w:t>analyzed</w:t>
      </w:r>
      <w:proofErr w:type="spellEnd"/>
      <w:r w:rsidRPr="007F398D">
        <w:rPr>
          <w:rFonts w:ascii="Times New Roman" w:hAnsi="Times New Roman" w:cs="Times New Roman"/>
          <w:sz w:val="24"/>
          <w:szCs w:val="24"/>
        </w:rPr>
        <w:t xml:space="preserve">. The multiple linear regression analysis method being </w:t>
      </w:r>
      <w:proofErr w:type="spellStart"/>
      <w:r w:rsidRPr="007F398D">
        <w:rPr>
          <w:rFonts w:ascii="Times New Roman" w:hAnsi="Times New Roman" w:cs="Times New Roman"/>
          <w:sz w:val="24"/>
          <w:szCs w:val="24"/>
        </w:rPr>
        <w:t>analyctical</w:t>
      </w:r>
      <w:proofErr w:type="spellEnd"/>
      <w:r w:rsidRPr="007F398D">
        <w:rPr>
          <w:rFonts w:ascii="Times New Roman" w:hAnsi="Times New Roman" w:cs="Times New Roman"/>
          <w:sz w:val="24"/>
          <w:szCs w:val="24"/>
        </w:rPr>
        <w:t xml:space="preserve"> tool in this research, assisted </w:t>
      </w:r>
      <w:proofErr w:type="spellStart"/>
      <w:r w:rsidRPr="007F398D">
        <w:rPr>
          <w:rFonts w:ascii="Times New Roman" w:hAnsi="Times New Roman" w:cs="Times New Roman"/>
          <w:sz w:val="24"/>
          <w:szCs w:val="24"/>
        </w:rPr>
        <w:t>bys</w:t>
      </w:r>
      <w:proofErr w:type="spellEnd"/>
      <w:r w:rsidRPr="007F398D">
        <w:rPr>
          <w:rFonts w:ascii="Times New Roman" w:hAnsi="Times New Roman" w:cs="Times New Roman"/>
          <w:sz w:val="24"/>
          <w:szCs w:val="24"/>
        </w:rPr>
        <w:t xml:space="preserve"> SPSS 22.</w:t>
      </w:r>
    </w:p>
    <w:p w14:paraId="1C270ABA" w14:textId="6F9D955C" w:rsidR="0085342B" w:rsidRDefault="0085342B" w:rsidP="00C16830">
      <w:pPr>
        <w:spacing w:line="276" w:lineRule="auto"/>
        <w:jc w:val="both"/>
        <w:rPr>
          <w:rFonts w:ascii="Times New Roman" w:hAnsi="Times New Roman" w:cs="Times New Roman"/>
          <w:sz w:val="24"/>
          <w:szCs w:val="24"/>
        </w:rPr>
      </w:pPr>
      <w:r w:rsidRPr="007F398D">
        <w:rPr>
          <w:rFonts w:ascii="Times New Roman" w:hAnsi="Times New Roman" w:cs="Times New Roman"/>
          <w:sz w:val="24"/>
          <w:szCs w:val="24"/>
        </w:rPr>
        <w:t xml:space="preserve">From the research results obtained using the </w:t>
      </w:r>
      <w:proofErr w:type="spellStart"/>
      <w:r w:rsidRPr="007F398D">
        <w:rPr>
          <w:rFonts w:ascii="Times New Roman" w:hAnsi="Times New Roman" w:cs="Times New Roman"/>
          <w:sz w:val="24"/>
          <w:szCs w:val="24"/>
        </w:rPr>
        <w:t>analyctical</w:t>
      </w:r>
      <w:proofErr w:type="spellEnd"/>
      <w:r w:rsidRPr="007F398D">
        <w:rPr>
          <w:rFonts w:ascii="Times New Roman" w:hAnsi="Times New Roman" w:cs="Times New Roman"/>
          <w:sz w:val="24"/>
          <w:szCs w:val="24"/>
        </w:rPr>
        <w:t xml:space="preserve"> tool, it can be concluded that partially Profitability and Loan to Total Assets have an effect on the Capital Buffer. Meanwhile, Credit Risk dan Company Size have no effect on the Capital Buffer. Based on the result of the F Test, it is concluded that Credit Risk, Profitability, Company Size, and Loan</w:t>
      </w:r>
      <w:r w:rsidR="00AF1F32">
        <w:rPr>
          <w:rFonts w:ascii="Times New Roman" w:hAnsi="Times New Roman" w:cs="Times New Roman"/>
          <w:sz w:val="24"/>
          <w:szCs w:val="24"/>
        </w:rPr>
        <w:t>s</w:t>
      </w:r>
      <w:r w:rsidRPr="007F398D">
        <w:rPr>
          <w:rFonts w:ascii="Times New Roman" w:hAnsi="Times New Roman" w:cs="Times New Roman"/>
          <w:sz w:val="24"/>
          <w:szCs w:val="24"/>
        </w:rPr>
        <w:t xml:space="preserve"> t</w:t>
      </w:r>
      <w:r w:rsidR="00AF1F32">
        <w:rPr>
          <w:rFonts w:ascii="Times New Roman" w:hAnsi="Times New Roman" w:cs="Times New Roman"/>
          <w:sz w:val="24"/>
          <w:szCs w:val="24"/>
        </w:rPr>
        <w:t>o</w:t>
      </w:r>
      <w:r w:rsidRPr="007F398D">
        <w:rPr>
          <w:rFonts w:ascii="Times New Roman" w:hAnsi="Times New Roman" w:cs="Times New Roman"/>
          <w:sz w:val="24"/>
          <w:szCs w:val="24"/>
        </w:rPr>
        <w:t xml:space="preserve"> Total </w:t>
      </w:r>
      <w:proofErr w:type="spellStart"/>
      <w:r w:rsidRPr="007F398D">
        <w:rPr>
          <w:rFonts w:ascii="Times New Roman" w:hAnsi="Times New Roman" w:cs="Times New Roman"/>
          <w:sz w:val="24"/>
          <w:szCs w:val="24"/>
        </w:rPr>
        <w:t>Asets</w:t>
      </w:r>
      <w:proofErr w:type="spellEnd"/>
      <w:r w:rsidRPr="007F398D">
        <w:rPr>
          <w:rFonts w:ascii="Times New Roman" w:hAnsi="Times New Roman" w:cs="Times New Roman"/>
          <w:sz w:val="24"/>
          <w:szCs w:val="24"/>
        </w:rPr>
        <w:t xml:space="preserve"> simultaneously influence the Capital Buffer in the Conventional Banking Industry listed on the Indonesia Stock Exchange in 2019-2022.</w:t>
      </w:r>
    </w:p>
    <w:p w14:paraId="7D06696E" w14:textId="77777777" w:rsidR="007F398D" w:rsidRPr="007F398D" w:rsidRDefault="007F398D" w:rsidP="007F398D">
      <w:pPr>
        <w:spacing w:line="276" w:lineRule="auto"/>
        <w:ind w:firstLine="709"/>
        <w:jc w:val="both"/>
        <w:rPr>
          <w:rFonts w:ascii="Times New Roman" w:hAnsi="Times New Roman" w:cs="Times New Roman"/>
          <w:sz w:val="24"/>
          <w:szCs w:val="24"/>
        </w:rPr>
      </w:pPr>
    </w:p>
    <w:p w14:paraId="61147E3A" w14:textId="16A73D48" w:rsidR="0085342B" w:rsidRPr="007F398D" w:rsidRDefault="0085342B" w:rsidP="007F398D">
      <w:pPr>
        <w:spacing w:line="276" w:lineRule="auto"/>
        <w:jc w:val="both"/>
        <w:rPr>
          <w:rFonts w:ascii="Times New Roman" w:hAnsi="Times New Roman" w:cs="Times New Roman"/>
          <w:b/>
          <w:bCs/>
          <w:sz w:val="24"/>
          <w:szCs w:val="24"/>
        </w:rPr>
      </w:pPr>
      <w:r w:rsidRPr="007F398D">
        <w:rPr>
          <w:rFonts w:ascii="Times New Roman" w:hAnsi="Times New Roman" w:cs="Times New Roman"/>
          <w:b/>
          <w:bCs/>
          <w:sz w:val="24"/>
          <w:szCs w:val="24"/>
        </w:rPr>
        <w:t>Keywords: Credit Risk, Profitability, Company Size, Loan to Total Assets, and Capital Buffer.</w:t>
      </w:r>
    </w:p>
    <w:p w14:paraId="69490323" w14:textId="77777777" w:rsidR="0085342B" w:rsidRPr="007F398D" w:rsidRDefault="0085342B" w:rsidP="007F398D">
      <w:pPr>
        <w:spacing w:line="240" w:lineRule="auto"/>
        <w:jc w:val="both"/>
        <w:rPr>
          <w:rFonts w:ascii="Times New Roman" w:hAnsi="Times New Roman" w:cs="Times New Roman"/>
          <w:sz w:val="24"/>
          <w:szCs w:val="24"/>
        </w:rPr>
      </w:pPr>
    </w:p>
    <w:p w14:paraId="0F448E4F" w14:textId="77777777" w:rsidR="001E0C59" w:rsidRPr="007F398D" w:rsidRDefault="001E0C59" w:rsidP="00B637EA">
      <w:pPr>
        <w:spacing w:line="240" w:lineRule="auto"/>
        <w:jc w:val="center"/>
        <w:rPr>
          <w:rFonts w:ascii="Times New Roman" w:hAnsi="Times New Roman" w:cs="Times New Roman"/>
          <w:sz w:val="24"/>
          <w:szCs w:val="24"/>
        </w:rPr>
      </w:pPr>
    </w:p>
    <w:p w14:paraId="2470A105" w14:textId="77777777" w:rsidR="001E0C59" w:rsidRDefault="001E0C59" w:rsidP="00B637EA">
      <w:pPr>
        <w:spacing w:line="240" w:lineRule="auto"/>
        <w:jc w:val="center"/>
        <w:rPr>
          <w:rFonts w:ascii="Times New Roman" w:hAnsi="Times New Roman" w:cs="Times New Roman"/>
          <w:b/>
          <w:bCs/>
          <w:sz w:val="24"/>
          <w:szCs w:val="24"/>
        </w:rPr>
      </w:pPr>
    </w:p>
    <w:p w14:paraId="53605C00" w14:textId="77777777" w:rsidR="001E0C59" w:rsidRDefault="001E0C59" w:rsidP="00B637EA">
      <w:pPr>
        <w:spacing w:line="240" w:lineRule="auto"/>
        <w:jc w:val="center"/>
        <w:rPr>
          <w:rFonts w:ascii="Times New Roman" w:hAnsi="Times New Roman" w:cs="Times New Roman"/>
          <w:b/>
          <w:bCs/>
          <w:sz w:val="24"/>
          <w:szCs w:val="24"/>
        </w:rPr>
      </w:pPr>
    </w:p>
    <w:p w14:paraId="158B1BD1" w14:textId="77777777" w:rsidR="001E0C59" w:rsidRDefault="001E0C59" w:rsidP="00B637EA">
      <w:pPr>
        <w:spacing w:line="240" w:lineRule="auto"/>
        <w:jc w:val="center"/>
        <w:rPr>
          <w:rFonts w:ascii="Times New Roman" w:hAnsi="Times New Roman" w:cs="Times New Roman"/>
          <w:b/>
          <w:bCs/>
          <w:sz w:val="24"/>
          <w:szCs w:val="24"/>
        </w:rPr>
      </w:pPr>
    </w:p>
    <w:p w14:paraId="441F0F2D" w14:textId="77777777" w:rsidR="001E0C59" w:rsidRDefault="001E0C59" w:rsidP="00B637EA">
      <w:pPr>
        <w:spacing w:line="240" w:lineRule="auto"/>
        <w:jc w:val="center"/>
        <w:rPr>
          <w:rFonts w:ascii="Times New Roman" w:hAnsi="Times New Roman" w:cs="Times New Roman"/>
          <w:b/>
          <w:bCs/>
          <w:sz w:val="24"/>
          <w:szCs w:val="24"/>
        </w:rPr>
      </w:pPr>
    </w:p>
    <w:p w14:paraId="775469CB" w14:textId="77777777" w:rsidR="001E0C59" w:rsidRDefault="001E0C59" w:rsidP="00B637EA">
      <w:pPr>
        <w:spacing w:line="240" w:lineRule="auto"/>
        <w:jc w:val="center"/>
        <w:rPr>
          <w:rFonts w:ascii="Times New Roman" w:hAnsi="Times New Roman" w:cs="Times New Roman"/>
          <w:b/>
          <w:bCs/>
          <w:sz w:val="24"/>
          <w:szCs w:val="24"/>
        </w:rPr>
      </w:pPr>
    </w:p>
    <w:p w14:paraId="44799979" w14:textId="77777777" w:rsidR="001E0C59" w:rsidRDefault="001E0C59" w:rsidP="00B637EA">
      <w:pPr>
        <w:spacing w:line="240" w:lineRule="auto"/>
        <w:jc w:val="center"/>
        <w:rPr>
          <w:rFonts w:ascii="Times New Roman" w:hAnsi="Times New Roman" w:cs="Times New Roman"/>
          <w:b/>
          <w:bCs/>
          <w:sz w:val="24"/>
          <w:szCs w:val="24"/>
        </w:rPr>
      </w:pPr>
    </w:p>
    <w:p w14:paraId="41169D05" w14:textId="77777777" w:rsidR="001E0C59" w:rsidRDefault="001E0C59" w:rsidP="00B637EA">
      <w:pPr>
        <w:spacing w:line="240" w:lineRule="auto"/>
        <w:jc w:val="center"/>
        <w:rPr>
          <w:rFonts w:ascii="Times New Roman" w:hAnsi="Times New Roman" w:cs="Times New Roman"/>
          <w:b/>
          <w:bCs/>
          <w:sz w:val="24"/>
          <w:szCs w:val="24"/>
        </w:rPr>
      </w:pPr>
    </w:p>
    <w:p w14:paraId="6162B52A" w14:textId="77777777" w:rsidR="00FF2602" w:rsidRDefault="00FF2602" w:rsidP="00795EB5">
      <w:pPr>
        <w:spacing w:line="240" w:lineRule="auto"/>
        <w:rPr>
          <w:rFonts w:ascii="Times New Roman" w:hAnsi="Times New Roman" w:cs="Times New Roman"/>
          <w:b/>
          <w:bCs/>
          <w:sz w:val="24"/>
          <w:szCs w:val="24"/>
        </w:rPr>
      </w:pPr>
    </w:p>
    <w:p w14:paraId="63CEF88B" w14:textId="77777777" w:rsidR="00061458" w:rsidRDefault="00061458" w:rsidP="00B637EA">
      <w:pPr>
        <w:spacing w:line="240" w:lineRule="auto"/>
        <w:jc w:val="center"/>
        <w:rPr>
          <w:rFonts w:ascii="Times New Roman" w:hAnsi="Times New Roman" w:cs="Times New Roman"/>
          <w:b/>
          <w:bCs/>
          <w:sz w:val="24"/>
          <w:szCs w:val="24"/>
        </w:rPr>
      </w:pPr>
    </w:p>
    <w:p w14:paraId="60EB734B" w14:textId="21BCD1F2" w:rsidR="00C5589B" w:rsidRPr="00F172BA" w:rsidRDefault="00C5589B" w:rsidP="00B637EA">
      <w:pPr>
        <w:spacing w:line="240" w:lineRule="auto"/>
        <w:jc w:val="center"/>
        <w:rPr>
          <w:rFonts w:ascii="Times New Roman" w:hAnsi="Times New Roman" w:cs="Times New Roman"/>
          <w:b/>
          <w:bCs/>
          <w:sz w:val="24"/>
          <w:szCs w:val="24"/>
        </w:rPr>
      </w:pPr>
      <w:r w:rsidRPr="00F172BA">
        <w:rPr>
          <w:rFonts w:ascii="Times New Roman" w:hAnsi="Times New Roman" w:cs="Times New Roman"/>
          <w:b/>
          <w:bCs/>
          <w:sz w:val="24"/>
          <w:szCs w:val="24"/>
        </w:rPr>
        <w:lastRenderedPageBreak/>
        <w:t>KATA PENGANTAR</w:t>
      </w:r>
      <w:bookmarkEnd w:id="3"/>
      <w:bookmarkEnd w:id="4"/>
    </w:p>
    <w:p w14:paraId="5962B84A" w14:textId="77777777" w:rsidR="00086438" w:rsidRPr="00F172BA" w:rsidRDefault="00086438" w:rsidP="009169D5">
      <w:pPr>
        <w:jc w:val="center"/>
        <w:rPr>
          <w:rFonts w:ascii="Times New Roman" w:hAnsi="Times New Roman" w:cs="Times New Roman"/>
        </w:rPr>
      </w:pPr>
    </w:p>
    <w:p w14:paraId="0623F6C2" w14:textId="7C11E265" w:rsidR="00BF04D4" w:rsidRPr="00F172BA" w:rsidRDefault="007667AB" w:rsidP="00DB7F6C">
      <w:pPr>
        <w:spacing w:line="480" w:lineRule="auto"/>
        <w:ind w:firstLine="360"/>
        <w:jc w:val="both"/>
        <w:rPr>
          <w:rFonts w:ascii="Times New Roman" w:hAnsi="Times New Roman" w:cs="Times New Roman"/>
          <w:sz w:val="24"/>
          <w:szCs w:val="24"/>
        </w:rPr>
      </w:pPr>
      <w:r w:rsidRPr="00F172BA">
        <w:rPr>
          <w:rFonts w:ascii="Times New Roman" w:hAnsi="Times New Roman" w:cs="Times New Roman"/>
          <w:sz w:val="24"/>
          <w:szCs w:val="24"/>
        </w:rPr>
        <w:t xml:space="preserve">Puji </w:t>
      </w:r>
      <w:proofErr w:type="spellStart"/>
      <w:r w:rsidRPr="00F172BA">
        <w:rPr>
          <w:rFonts w:ascii="Times New Roman" w:hAnsi="Times New Roman" w:cs="Times New Roman"/>
          <w:sz w:val="24"/>
          <w:szCs w:val="24"/>
        </w:rPr>
        <w:t>syukur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kepada</w:t>
      </w:r>
      <w:proofErr w:type="spellEnd"/>
      <w:r w:rsidRPr="00F172BA">
        <w:rPr>
          <w:rFonts w:ascii="Times New Roman" w:hAnsi="Times New Roman" w:cs="Times New Roman"/>
          <w:sz w:val="24"/>
          <w:szCs w:val="24"/>
        </w:rPr>
        <w:t xml:space="preserve"> Allah SWT </w:t>
      </w:r>
      <w:proofErr w:type="spellStart"/>
      <w:r w:rsidRPr="00F172BA">
        <w:rPr>
          <w:rFonts w:ascii="Times New Roman" w:hAnsi="Times New Roman" w:cs="Times New Roman"/>
          <w:sz w:val="24"/>
          <w:szCs w:val="24"/>
        </w:rPr>
        <w:t>atas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berkat</w:t>
      </w:r>
      <w:proofErr w:type="spellEnd"/>
      <w:r w:rsidRPr="00F172BA">
        <w:rPr>
          <w:rFonts w:ascii="Times New Roman" w:hAnsi="Times New Roman" w:cs="Times New Roman"/>
          <w:sz w:val="24"/>
          <w:szCs w:val="24"/>
        </w:rPr>
        <w:t xml:space="preserve"> Rahmat, Hidayah, dan </w:t>
      </w:r>
      <w:proofErr w:type="spellStart"/>
      <w:r w:rsidRPr="00F172BA">
        <w:rPr>
          <w:rFonts w:ascii="Times New Roman" w:hAnsi="Times New Roman" w:cs="Times New Roman"/>
          <w:sz w:val="24"/>
          <w:szCs w:val="24"/>
        </w:rPr>
        <w:t>Karunia</w:t>
      </w:r>
      <w:proofErr w:type="spellEnd"/>
      <w:r w:rsidRPr="00F172BA">
        <w:rPr>
          <w:rFonts w:ascii="Times New Roman" w:hAnsi="Times New Roman" w:cs="Times New Roman"/>
          <w:sz w:val="24"/>
          <w:szCs w:val="24"/>
        </w:rPr>
        <w:t xml:space="preserve">-Nya </w:t>
      </w:r>
      <w:proofErr w:type="spellStart"/>
      <w:r w:rsidRPr="00F172BA">
        <w:rPr>
          <w:rFonts w:ascii="Times New Roman" w:hAnsi="Times New Roman" w:cs="Times New Roman"/>
          <w:sz w:val="24"/>
          <w:szCs w:val="24"/>
        </w:rPr>
        <w:t>kepada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sehingga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menyelesaikan</w:t>
      </w:r>
      <w:proofErr w:type="spellEnd"/>
      <w:r w:rsidRPr="00F172BA">
        <w:rPr>
          <w:rFonts w:ascii="Times New Roman" w:hAnsi="Times New Roman" w:cs="Times New Roman"/>
          <w:sz w:val="24"/>
          <w:szCs w:val="24"/>
        </w:rPr>
        <w:t xml:space="preserve"> proposa</w:t>
      </w:r>
      <w:r w:rsidR="00A447C4" w:rsidRPr="00F172BA">
        <w:rPr>
          <w:rFonts w:ascii="Times New Roman" w:hAnsi="Times New Roman" w:cs="Times New Roman"/>
          <w:sz w:val="24"/>
          <w:szCs w:val="24"/>
        </w:rPr>
        <w:t>l</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skripsi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judul</w:t>
      </w:r>
      <w:proofErr w:type="spellEnd"/>
      <w:r w:rsidRPr="00F172BA">
        <w:rPr>
          <w:rFonts w:ascii="Times New Roman" w:hAnsi="Times New Roman" w:cs="Times New Roman"/>
          <w:sz w:val="24"/>
          <w:szCs w:val="24"/>
        </w:rPr>
        <w:t xml:space="preserve"> </w:t>
      </w:r>
      <w:r w:rsidRPr="00F172BA">
        <w:rPr>
          <w:rFonts w:ascii="Times New Roman" w:hAnsi="Times New Roman" w:cs="Times New Roman"/>
          <w:b/>
          <w:bCs/>
          <w:sz w:val="24"/>
          <w:szCs w:val="24"/>
        </w:rPr>
        <w:t>“</w:t>
      </w:r>
      <w:proofErr w:type="spellStart"/>
      <w:r w:rsidRPr="00F172BA">
        <w:rPr>
          <w:rFonts w:ascii="Times New Roman" w:hAnsi="Times New Roman" w:cs="Times New Roman"/>
          <w:b/>
          <w:bCs/>
          <w:sz w:val="24"/>
          <w:szCs w:val="24"/>
        </w:rPr>
        <w:t>Pengaruh</w:t>
      </w:r>
      <w:proofErr w:type="spellEnd"/>
      <w:r w:rsidRPr="00F172BA">
        <w:rPr>
          <w:rFonts w:ascii="Times New Roman" w:hAnsi="Times New Roman" w:cs="Times New Roman"/>
          <w:b/>
          <w:bCs/>
          <w:sz w:val="24"/>
          <w:szCs w:val="24"/>
        </w:rPr>
        <w:t xml:space="preserve"> </w:t>
      </w:r>
      <w:proofErr w:type="spellStart"/>
      <w:r w:rsidRPr="00F172BA">
        <w:rPr>
          <w:rFonts w:ascii="Times New Roman" w:hAnsi="Times New Roman" w:cs="Times New Roman"/>
          <w:b/>
          <w:bCs/>
          <w:sz w:val="24"/>
          <w:szCs w:val="24"/>
        </w:rPr>
        <w:t>Risiko</w:t>
      </w:r>
      <w:proofErr w:type="spellEnd"/>
      <w:r w:rsidRPr="00F172BA">
        <w:rPr>
          <w:rFonts w:ascii="Times New Roman" w:hAnsi="Times New Roman" w:cs="Times New Roman"/>
          <w:b/>
          <w:bCs/>
          <w:sz w:val="24"/>
          <w:szCs w:val="24"/>
        </w:rPr>
        <w:t xml:space="preserve"> </w:t>
      </w:r>
      <w:proofErr w:type="spellStart"/>
      <w:r w:rsidRPr="00F172BA">
        <w:rPr>
          <w:rFonts w:ascii="Times New Roman" w:hAnsi="Times New Roman" w:cs="Times New Roman"/>
          <w:b/>
          <w:bCs/>
          <w:sz w:val="24"/>
          <w:szCs w:val="24"/>
        </w:rPr>
        <w:t>Kredit</w:t>
      </w:r>
      <w:proofErr w:type="spellEnd"/>
      <w:r w:rsidRPr="00F172BA">
        <w:rPr>
          <w:rFonts w:ascii="Times New Roman" w:hAnsi="Times New Roman" w:cs="Times New Roman"/>
          <w:b/>
          <w:bCs/>
          <w:sz w:val="24"/>
          <w:szCs w:val="24"/>
        </w:rPr>
        <w:t xml:space="preserve">, </w:t>
      </w:r>
      <w:proofErr w:type="spellStart"/>
      <w:r w:rsidRPr="00F172BA">
        <w:rPr>
          <w:rFonts w:ascii="Times New Roman" w:hAnsi="Times New Roman" w:cs="Times New Roman"/>
          <w:b/>
          <w:bCs/>
          <w:sz w:val="24"/>
          <w:szCs w:val="24"/>
        </w:rPr>
        <w:t>Profitabilitas</w:t>
      </w:r>
      <w:proofErr w:type="spellEnd"/>
      <w:r w:rsidRPr="00F172BA">
        <w:rPr>
          <w:rFonts w:ascii="Times New Roman" w:hAnsi="Times New Roman" w:cs="Times New Roman"/>
          <w:b/>
          <w:bCs/>
          <w:sz w:val="24"/>
          <w:szCs w:val="24"/>
        </w:rPr>
        <w:t xml:space="preserve">, </w:t>
      </w:r>
      <w:proofErr w:type="spellStart"/>
      <w:r w:rsidRPr="00F172BA">
        <w:rPr>
          <w:rFonts w:ascii="Times New Roman" w:hAnsi="Times New Roman" w:cs="Times New Roman"/>
          <w:b/>
          <w:bCs/>
          <w:sz w:val="24"/>
          <w:szCs w:val="24"/>
        </w:rPr>
        <w:t>Ukuran</w:t>
      </w:r>
      <w:proofErr w:type="spellEnd"/>
      <w:r w:rsidRPr="00F172BA">
        <w:rPr>
          <w:rFonts w:ascii="Times New Roman" w:hAnsi="Times New Roman" w:cs="Times New Roman"/>
          <w:b/>
          <w:bCs/>
          <w:sz w:val="24"/>
          <w:szCs w:val="24"/>
        </w:rPr>
        <w:t xml:space="preserve"> Perusahaan. dan </w:t>
      </w:r>
      <w:r w:rsidRPr="00F172BA">
        <w:rPr>
          <w:rFonts w:ascii="Times New Roman" w:hAnsi="Times New Roman" w:cs="Times New Roman"/>
          <w:b/>
          <w:bCs/>
          <w:i/>
          <w:iCs/>
          <w:sz w:val="24"/>
          <w:szCs w:val="24"/>
        </w:rPr>
        <w:t>Loan</w:t>
      </w:r>
      <w:r w:rsidR="00A447C4" w:rsidRPr="00F172BA">
        <w:rPr>
          <w:rFonts w:ascii="Times New Roman" w:hAnsi="Times New Roman" w:cs="Times New Roman"/>
          <w:b/>
          <w:bCs/>
          <w:i/>
          <w:iCs/>
          <w:sz w:val="24"/>
          <w:szCs w:val="24"/>
        </w:rPr>
        <w:t>s</w:t>
      </w:r>
      <w:r w:rsidRPr="00F172BA">
        <w:rPr>
          <w:rFonts w:ascii="Times New Roman" w:hAnsi="Times New Roman" w:cs="Times New Roman"/>
          <w:b/>
          <w:bCs/>
          <w:i/>
          <w:iCs/>
          <w:sz w:val="24"/>
          <w:szCs w:val="24"/>
        </w:rPr>
        <w:t xml:space="preserve"> to Total Assets</w:t>
      </w:r>
      <w:r w:rsidRPr="00F172BA">
        <w:rPr>
          <w:rFonts w:ascii="Times New Roman" w:hAnsi="Times New Roman" w:cs="Times New Roman"/>
          <w:b/>
          <w:bCs/>
          <w:sz w:val="24"/>
          <w:szCs w:val="24"/>
        </w:rPr>
        <w:t xml:space="preserve"> </w:t>
      </w:r>
      <w:proofErr w:type="spellStart"/>
      <w:r w:rsidRPr="00F172BA">
        <w:rPr>
          <w:rFonts w:ascii="Times New Roman" w:hAnsi="Times New Roman" w:cs="Times New Roman"/>
          <w:b/>
          <w:bCs/>
          <w:sz w:val="24"/>
          <w:szCs w:val="24"/>
        </w:rPr>
        <w:t>Terhadap</w:t>
      </w:r>
      <w:proofErr w:type="spellEnd"/>
      <w:r w:rsidRPr="00F172BA">
        <w:rPr>
          <w:rFonts w:ascii="Times New Roman" w:hAnsi="Times New Roman" w:cs="Times New Roman"/>
          <w:b/>
          <w:bCs/>
          <w:sz w:val="24"/>
          <w:szCs w:val="24"/>
        </w:rPr>
        <w:t xml:space="preserve"> </w:t>
      </w:r>
      <w:r w:rsidRPr="00F172BA">
        <w:rPr>
          <w:rFonts w:ascii="Times New Roman" w:hAnsi="Times New Roman" w:cs="Times New Roman"/>
          <w:b/>
          <w:bCs/>
          <w:i/>
          <w:iCs/>
          <w:sz w:val="24"/>
          <w:szCs w:val="24"/>
        </w:rPr>
        <w:t>Capital Buffer</w:t>
      </w:r>
      <w:r w:rsidRPr="00F172BA">
        <w:rPr>
          <w:rFonts w:ascii="Times New Roman" w:hAnsi="Times New Roman" w:cs="Times New Roman"/>
          <w:b/>
          <w:bCs/>
          <w:sz w:val="24"/>
          <w:szCs w:val="24"/>
        </w:rPr>
        <w:t xml:space="preserve"> pada </w:t>
      </w:r>
      <w:proofErr w:type="spellStart"/>
      <w:r w:rsidRPr="00F172BA">
        <w:rPr>
          <w:rFonts w:ascii="Times New Roman" w:hAnsi="Times New Roman" w:cs="Times New Roman"/>
          <w:b/>
          <w:bCs/>
          <w:sz w:val="24"/>
          <w:szCs w:val="24"/>
        </w:rPr>
        <w:t>Industri</w:t>
      </w:r>
      <w:proofErr w:type="spellEnd"/>
      <w:r w:rsidRPr="00F172BA">
        <w:rPr>
          <w:rFonts w:ascii="Times New Roman" w:hAnsi="Times New Roman" w:cs="Times New Roman"/>
          <w:b/>
          <w:bCs/>
          <w:sz w:val="24"/>
          <w:szCs w:val="24"/>
        </w:rPr>
        <w:t xml:space="preserve"> </w:t>
      </w:r>
      <w:proofErr w:type="spellStart"/>
      <w:r w:rsidRPr="00F172BA">
        <w:rPr>
          <w:rFonts w:ascii="Times New Roman" w:hAnsi="Times New Roman" w:cs="Times New Roman"/>
          <w:b/>
          <w:bCs/>
          <w:sz w:val="24"/>
          <w:szCs w:val="24"/>
        </w:rPr>
        <w:t>Perbankan</w:t>
      </w:r>
      <w:proofErr w:type="spellEnd"/>
      <w:r w:rsidRPr="00F172BA">
        <w:rPr>
          <w:rFonts w:ascii="Times New Roman" w:hAnsi="Times New Roman" w:cs="Times New Roman"/>
          <w:b/>
          <w:bCs/>
          <w:sz w:val="24"/>
          <w:szCs w:val="24"/>
        </w:rPr>
        <w:t xml:space="preserve"> </w:t>
      </w:r>
      <w:proofErr w:type="spellStart"/>
      <w:r w:rsidR="0029496D" w:rsidRPr="00F172BA">
        <w:rPr>
          <w:rFonts w:ascii="Times New Roman" w:hAnsi="Times New Roman" w:cs="Times New Roman"/>
          <w:b/>
          <w:bCs/>
          <w:sz w:val="24"/>
          <w:szCs w:val="24"/>
        </w:rPr>
        <w:t>Konvensional</w:t>
      </w:r>
      <w:proofErr w:type="spellEnd"/>
      <w:r w:rsidR="0029496D" w:rsidRPr="00F172BA">
        <w:rPr>
          <w:rFonts w:ascii="Times New Roman" w:hAnsi="Times New Roman" w:cs="Times New Roman"/>
          <w:b/>
          <w:bCs/>
          <w:sz w:val="24"/>
          <w:szCs w:val="24"/>
        </w:rPr>
        <w:t xml:space="preserve"> </w:t>
      </w:r>
      <w:r w:rsidRPr="00F172BA">
        <w:rPr>
          <w:rFonts w:ascii="Times New Roman" w:hAnsi="Times New Roman" w:cs="Times New Roman"/>
          <w:b/>
          <w:bCs/>
          <w:sz w:val="24"/>
          <w:szCs w:val="24"/>
        </w:rPr>
        <w:t xml:space="preserve">yang </w:t>
      </w:r>
      <w:proofErr w:type="spellStart"/>
      <w:r w:rsidRPr="00F172BA">
        <w:rPr>
          <w:rFonts w:ascii="Times New Roman" w:hAnsi="Times New Roman" w:cs="Times New Roman"/>
          <w:b/>
          <w:bCs/>
          <w:sz w:val="24"/>
          <w:szCs w:val="24"/>
        </w:rPr>
        <w:t>Terdaftar</w:t>
      </w:r>
      <w:proofErr w:type="spellEnd"/>
      <w:r w:rsidRPr="00F172BA">
        <w:rPr>
          <w:rFonts w:ascii="Times New Roman" w:hAnsi="Times New Roman" w:cs="Times New Roman"/>
          <w:b/>
          <w:bCs/>
          <w:sz w:val="24"/>
          <w:szCs w:val="24"/>
        </w:rPr>
        <w:t xml:space="preserve"> di Bursa </w:t>
      </w:r>
      <w:proofErr w:type="spellStart"/>
      <w:r w:rsidRPr="00F172BA">
        <w:rPr>
          <w:rFonts w:ascii="Times New Roman" w:hAnsi="Times New Roman" w:cs="Times New Roman"/>
          <w:b/>
          <w:bCs/>
          <w:sz w:val="24"/>
          <w:szCs w:val="24"/>
        </w:rPr>
        <w:t>Efek</w:t>
      </w:r>
      <w:proofErr w:type="spellEnd"/>
      <w:r w:rsidRPr="00F172BA">
        <w:rPr>
          <w:rFonts w:ascii="Times New Roman" w:hAnsi="Times New Roman" w:cs="Times New Roman"/>
          <w:b/>
          <w:bCs/>
          <w:sz w:val="24"/>
          <w:szCs w:val="24"/>
        </w:rPr>
        <w:t xml:space="preserve"> Indonesia </w:t>
      </w:r>
      <w:proofErr w:type="spellStart"/>
      <w:r w:rsidRPr="00F172BA">
        <w:rPr>
          <w:rFonts w:ascii="Times New Roman" w:hAnsi="Times New Roman" w:cs="Times New Roman"/>
          <w:b/>
          <w:bCs/>
          <w:sz w:val="24"/>
          <w:szCs w:val="24"/>
        </w:rPr>
        <w:t>Tahun</w:t>
      </w:r>
      <w:proofErr w:type="spellEnd"/>
      <w:r w:rsidRPr="00F172BA">
        <w:rPr>
          <w:rFonts w:ascii="Times New Roman" w:hAnsi="Times New Roman" w:cs="Times New Roman"/>
          <w:b/>
          <w:bCs/>
          <w:sz w:val="24"/>
          <w:szCs w:val="24"/>
        </w:rPr>
        <w:t xml:space="preserve"> 2019-2022”. </w:t>
      </w:r>
      <w:r w:rsidRPr="00F172BA">
        <w:rPr>
          <w:rFonts w:ascii="Times New Roman" w:hAnsi="Times New Roman" w:cs="Times New Roman"/>
          <w:sz w:val="24"/>
          <w:szCs w:val="24"/>
        </w:rPr>
        <w:t xml:space="preserve">Proposal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disusun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salah </w:t>
      </w:r>
      <w:proofErr w:type="spellStart"/>
      <w:r w:rsidRPr="00F172BA">
        <w:rPr>
          <w:rFonts w:ascii="Times New Roman" w:hAnsi="Times New Roman" w:cs="Times New Roman"/>
          <w:sz w:val="24"/>
          <w:szCs w:val="24"/>
        </w:rPr>
        <w:t>satu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syarat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menyusun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skripsi</w:t>
      </w:r>
      <w:proofErr w:type="spellEnd"/>
      <w:r w:rsidRPr="00F172BA">
        <w:rPr>
          <w:rFonts w:ascii="Times New Roman" w:hAnsi="Times New Roman" w:cs="Times New Roman"/>
          <w:sz w:val="24"/>
          <w:szCs w:val="24"/>
        </w:rPr>
        <w:t xml:space="preserve"> pada Program Strata 1 (S1) di Program Studi </w:t>
      </w:r>
      <w:proofErr w:type="spellStart"/>
      <w:r w:rsidRPr="00F172BA">
        <w:rPr>
          <w:rFonts w:ascii="Times New Roman" w:hAnsi="Times New Roman" w:cs="Times New Roman"/>
          <w:sz w:val="24"/>
          <w:szCs w:val="24"/>
        </w:rPr>
        <w:t>Manajemen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Fakultas</w:t>
      </w:r>
      <w:proofErr w:type="spellEnd"/>
      <w:r w:rsidRPr="00F172BA">
        <w:rPr>
          <w:rFonts w:ascii="Times New Roman" w:hAnsi="Times New Roman" w:cs="Times New Roman"/>
          <w:sz w:val="24"/>
          <w:szCs w:val="24"/>
        </w:rPr>
        <w:t xml:space="preserve"> Ekonomi dan </w:t>
      </w:r>
      <w:proofErr w:type="spellStart"/>
      <w:r w:rsidRPr="00F172BA">
        <w:rPr>
          <w:rFonts w:ascii="Times New Roman" w:hAnsi="Times New Roman" w:cs="Times New Roman"/>
          <w:sz w:val="24"/>
          <w:szCs w:val="24"/>
        </w:rPr>
        <w:t>Bisnis</w:t>
      </w:r>
      <w:proofErr w:type="spellEnd"/>
      <w:r w:rsidRPr="00F172BA">
        <w:rPr>
          <w:rFonts w:ascii="Times New Roman" w:hAnsi="Times New Roman" w:cs="Times New Roman"/>
          <w:sz w:val="24"/>
          <w:szCs w:val="24"/>
        </w:rPr>
        <w:t xml:space="preserve"> Universitas </w:t>
      </w:r>
      <w:proofErr w:type="spellStart"/>
      <w:r w:rsidRPr="00F172BA">
        <w:rPr>
          <w:rFonts w:ascii="Times New Roman" w:hAnsi="Times New Roman" w:cs="Times New Roman"/>
          <w:sz w:val="24"/>
          <w:szCs w:val="24"/>
        </w:rPr>
        <w:t>Pancasakti</w:t>
      </w:r>
      <w:proofErr w:type="spellEnd"/>
      <w:r w:rsidRPr="00F172BA">
        <w:rPr>
          <w:rFonts w:ascii="Times New Roman" w:hAnsi="Times New Roman" w:cs="Times New Roman"/>
          <w:sz w:val="24"/>
          <w:szCs w:val="24"/>
        </w:rPr>
        <w:t xml:space="preserve"> Tegal. </w:t>
      </w:r>
    </w:p>
    <w:p w14:paraId="5EE3707F" w14:textId="333D0245" w:rsidR="007667AB" w:rsidRPr="00F172BA" w:rsidRDefault="00283E56" w:rsidP="00DB7F6C">
      <w:pPr>
        <w:spacing w:line="480" w:lineRule="auto"/>
        <w:ind w:firstLine="360"/>
        <w:jc w:val="both"/>
        <w:rPr>
          <w:rFonts w:ascii="Times New Roman" w:hAnsi="Times New Roman" w:cs="Times New Roman"/>
          <w:sz w:val="24"/>
          <w:szCs w:val="24"/>
        </w:rPr>
      </w:pPr>
      <w:proofErr w:type="spellStart"/>
      <w:r w:rsidRPr="00F172BA">
        <w:rPr>
          <w:rFonts w:ascii="Times New Roman" w:hAnsi="Times New Roman" w:cs="Times New Roman"/>
          <w:sz w:val="24"/>
          <w:szCs w:val="24"/>
        </w:rPr>
        <w:t>Peneliti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menyadari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penyusunan</w:t>
      </w:r>
      <w:proofErr w:type="spellEnd"/>
      <w:r w:rsidRPr="00F172BA">
        <w:rPr>
          <w:rFonts w:ascii="Times New Roman" w:hAnsi="Times New Roman" w:cs="Times New Roman"/>
          <w:sz w:val="24"/>
          <w:szCs w:val="24"/>
        </w:rPr>
        <w:t xml:space="preserve"> proposal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selesai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tanpa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bantuan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pihak</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mengucapkan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banyak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terima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kasih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kepada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pihak</w:t>
      </w:r>
      <w:proofErr w:type="spellEnd"/>
      <w:r w:rsidRPr="00F172BA">
        <w:rPr>
          <w:rFonts w:ascii="Times New Roman" w:hAnsi="Times New Roman" w:cs="Times New Roman"/>
          <w:sz w:val="24"/>
          <w:szCs w:val="24"/>
        </w:rPr>
        <w:t xml:space="preserve"> yang </w:t>
      </w:r>
      <w:proofErr w:type="spellStart"/>
      <w:r w:rsidR="00C550F3" w:rsidRPr="00F172BA">
        <w:rPr>
          <w:rFonts w:ascii="Times New Roman" w:hAnsi="Times New Roman" w:cs="Times New Roman"/>
          <w:sz w:val="24"/>
          <w:szCs w:val="24"/>
        </w:rPr>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membantu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menyelesaikan</w:t>
      </w:r>
      <w:proofErr w:type="spellEnd"/>
      <w:r w:rsidRPr="00F172BA">
        <w:rPr>
          <w:rFonts w:ascii="Times New Roman" w:hAnsi="Times New Roman" w:cs="Times New Roman"/>
          <w:sz w:val="24"/>
          <w:szCs w:val="24"/>
        </w:rPr>
        <w:t xml:space="preserve"> proposal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w:t>
      </w:r>
    </w:p>
    <w:p w14:paraId="62BEAB3F" w14:textId="64339BC7" w:rsidR="00283E56" w:rsidRPr="00F172BA" w:rsidRDefault="00283E56">
      <w:pPr>
        <w:pStyle w:val="ListParagraph"/>
        <w:numPr>
          <w:ilvl w:val="0"/>
          <w:numId w:val="17"/>
        </w:numPr>
        <w:spacing w:line="480" w:lineRule="auto"/>
        <w:jc w:val="both"/>
        <w:rPr>
          <w:rFonts w:ascii="Times New Roman" w:hAnsi="Times New Roman" w:cs="Times New Roman"/>
          <w:i/>
          <w:iCs/>
          <w:sz w:val="24"/>
          <w:szCs w:val="24"/>
        </w:rPr>
      </w:pPr>
      <w:proofErr w:type="spellStart"/>
      <w:r w:rsidRPr="00F172BA">
        <w:rPr>
          <w:rFonts w:ascii="Times New Roman" w:hAnsi="Times New Roman" w:cs="Times New Roman"/>
          <w:sz w:val="24"/>
          <w:szCs w:val="24"/>
        </w:rPr>
        <w:t>Dr.</w:t>
      </w:r>
      <w:proofErr w:type="spellEnd"/>
      <w:r w:rsidRPr="00F172BA">
        <w:rPr>
          <w:rFonts w:ascii="Times New Roman" w:hAnsi="Times New Roman" w:cs="Times New Roman"/>
          <w:sz w:val="24"/>
          <w:szCs w:val="24"/>
        </w:rPr>
        <w:t xml:space="preserve"> Dien </w:t>
      </w:r>
      <w:proofErr w:type="spellStart"/>
      <w:r w:rsidRPr="00F172BA">
        <w:rPr>
          <w:rFonts w:ascii="Times New Roman" w:hAnsi="Times New Roman" w:cs="Times New Roman"/>
          <w:sz w:val="24"/>
          <w:szCs w:val="24"/>
        </w:rPr>
        <w:t>Noviany</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Rahmatika</w:t>
      </w:r>
      <w:proofErr w:type="spellEnd"/>
      <w:r w:rsidRPr="00F172BA">
        <w:rPr>
          <w:rFonts w:ascii="Times New Roman" w:hAnsi="Times New Roman" w:cs="Times New Roman"/>
          <w:sz w:val="24"/>
          <w:szCs w:val="24"/>
        </w:rPr>
        <w:t>, S.E.,</w:t>
      </w:r>
      <w:r w:rsidR="002E2FDB" w:rsidRPr="00F172BA">
        <w:rPr>
          <w:rFonts w:ascii="Times New Roman" w:hAnsi="Times New Roman" w:cs="Times New Roman"/>
          <w:sz w:val="24"/>
          <w:szCs w:val="24"/>
        </w:rPr>
        <w:t xml:space="preserve"> </w:t>
      </w:r>
      <w:r w:rsidRPr="00F172BA">
        <w:rPr>
          <w:rFonts w:ascii="Times New Roman" w:hAnsi="Times New Roman" w:cs="Times New Roman"/>
          <w:sz w:val="24"/>
          <w:szCs w:val="24"/>
        </w:rPr>
        <w:t>M.M.,</w:t>
      </w:r>
      <w:r w:rsidR="002E2FDB" w:rsidRPr="00F172BA">
        <w:rPr>
          <w:rFonts w:ascii="Times New Roman" w:hAnsi="Times New Roman" w:cs="Times New Roman"/>
          <w:sz w:val="24"/>
          <w:szCs w:val="24"/>
        </w:rPr>
        <w:t xml:space="preserve"> </w:t>
      </w:r>
      <w:r w:rsidRPr="00F172BA">
        <w:rPr>
          <w:rFonts w:ascii="Times New Roman" w:hAnsi="Times New Roman" w:cs="Times New Roman"/>
          <w:sz w:val="24"/>
          <w:szCs w:val="24"/>
        </w:rPr>
        <w:t>A</w:t>
      </w:r>
      <w:r w:rsidR="002E2FDB" w:rsidRPr="00F172BA">
        <w:rPr>
          <w:rFonts w:ascii="Times New Roman" w:hAnsi="Times New Roman" w:cs="Times New Roman"/>
          <w:sz w:val="24"/>
          <w:szCs w:val="24"/>
        </w:rPr>
        <w:t>k.</w:t>
      </w:r>
      <w:r w:rsidRPr="00F172BA">
        <w:rPr>
          <w:rFonts w:ascii="Times New Roman" w:hAnsi="Times New Roman" w:cs="Times New Roman"/>
          <w:sz w:val="24"/>
          <w:szCs w:val="24"/>
        </w:rPr>
        <w:t>,</w:t>
      </w:r>
      <w:r w:rsidR="002E2FDB" w:rsidRPr="00F172BA">
        <w:rPr>
          <w:rFonts w:ascii="Times New Roman" w:hAnsi="Times New Roman" w:cs="Times New Roman"/>
          <w:sz w:val="24"/>
          <w:szCs w:val="24"/>
        </w:rPr>
        <w:t xml:space="preserve"> C</w:t>
      </w:r>
      <w:r w:rsidR="00666EEB" w:rsidRPr="00F172BA">
        <w:rPr>
          <w:rFonts w:ascii="Times New Roman" w:hAnsi="Times New Roman" w:cs="Times New Roman"/>
          <w:sz w:val="24"/>
          <w:szCs w:val="24"/>
        </w:rPr>
        <w:t>.</w:t>
      </w:r>
      <w:r w:rsidR="002E2FDB" w:rsidRPr="00F172BA">
        <w:rPr>
          <w:rFonts w:ascii="Times New Roman" w:hAnsi="Times New Roman" w:cs="Times New Roman"/>
          <w:sz w:val="24"/>
          <w:szCs w:val="24"/>
        </w:rPr>
        <w:t>A</w:t>
      </w:r>
      <w:r w:rsidR="00666EEB" w:rsidRPr="00F172BA">
        <w:rPr>
          <w:rFonts w:ascii="Times New Roman" w:hAnsi="Times New Roman" w:cs="Times New Roman"/>
          <w:sz w:val="24"/>
          <w:szCs w:val="24"/>
        </w:rPr>
        <w:t>.</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selaku</w:t>
      </w:r>
      <w:proofErr w:type="spellEnd"/>
      <w:r w:rsidRPr="00F172BA">
        <w:rPr>
          <w:rFonts w:ascii="Times New Roman" w:hAnsi="Times New Roman" w:cs="Times New Roman"/>
          <w:sz w:val="24"/>
          <w:szCs w:val="24"/>
        </w:rPr>
        <w:t xml:space="preserve"> Dekan </w:t>
      </w:r>
      <w:proofErr w:type="spellStart"/>
      <w:r w:rsidRPr="00F172BA">
        <w:rPr>
          <w:rFonts w:ascii="Times New Roman" w:hAnsi="Times New Roman" w:cs="Times New Roman"/>
          <w:sz w:val="24"/>
          <w:szCs w:val="24"/>
        </w:rPr>
        <w:t>Fakultas</w:t>
      </w:r>
      <w:proofErr w:type="spellEnd"/>
      <w:r w:rsidRPr="00F172BA">
        <w:rPr>
          <w:rFonts w:ascii="Times New Roman" w:hAnsi="Times New Roman" w:cs="Times New Roman"/>
          <w:sz w:val="24"/>
          <w:szCs w:val="24"/>
        </w:rPr>
        <w:t xml:space="preserve"> Ekonomi dan </w:t>
      </w:r>
      <w:proofErr w:type="spellStart"/>
      <w:r w:rsidRPr="00F172BA">
        <w:rPr>
          <w:rFonts w:ascii="Times New Roman" w:hAnsi="Times New Roman" w:cs="Times New Roman"/>
          <w:sz w:val="24"/>
          <w:szCs w:val="24"/>
        </w:rPr>
        <w:t>Bisnis</w:t>
      </w:r>
      <w:proofErr w:type="spellEnd"/>
      <w:r w:rsidRPr="00F172BA">
        <w:rPr>
          <w:rFonts w:ascii="Times New Roman" w:hAnsi="Times New Roman" w:cs="Times New Roman"/>
          <w:sz w:val="24"/>
          <w:szCs w:val="24"/>
        </w:rPr>
        <w:t xml:space="preserve"> Universitas </w:t>
      </w:r>
      <w:proofErr w:type="spellStart"/>
      <w:r w:rsidRPr="00F172BA">
        <w:rPr>
          <w:rFonts w:ascii="Times New Roman" w:hAnsi="Times New Roman" w:cs="Times New Roman"/>
          <w:sz w:val="24"/>
          <w:szCs w:val="24"/>
        </w:rPr>
        <w:t>Pancasakti</w:t>
      </w:r>
      <w:proofErr w:type="spellEnd"/>
      <w:r w:rsidRPr="00F172BA">
        <w:rPr>
          <w:rFonts w:ascii="Times New Roman" w:hAnsi="Times New Roman" w:cs="Times New Roman"/>
          <w:sz w:val="24"/>
          <w:szCs w:val="24"/>
        </w:rPr>
        <w:t xml:space="preserve"> Tegal.</w:t>
      </w:r>
    </w:p>
    <w:p w14:paraId="3BA64E1D" w14:textId="24375D91" w:rsidR="00283E56" w:rsidRPr="00F172BA" w:rsidRDefault="00283E56">
      <w:pPr>
        <w:pStyle w:val="ListParagraph"/>
        <w:numPr>
          <w:ilvl w:val="0"/>
          <w:numId w:val="17"/>
        </w:numPr>
        <w:spacing w:line="480" w:lineRule="auto"/>
        <w:jc w:val="both"/>
        <w:rPr>
          <w:rFonts w:ascii="Times New Roman" w:hAnsi="Times New Roman" w:cs="Times New Roman"/>
          <w:i/>
          <w:iCs/>
          <w:sz w:val="24"/>
          <w:szCs w:val="24"/>
        </w:rPr>
      </w:pPr>
      <w:r w:rsidRPr="00F172BA">
        <w:rPr>
          <w:rFonts w:ascii="Times New Roman" w:hAnsi="Times New Roman" w:cs="Times New Roman"/>
          <w:sz w:val="24"/>
          <w:szCs w:val="24"/>
        </w:rPr>
        <w:t xml:space="preserve">Ira Maya </w:t>
      </w:r>
      <w:proofErr w:type="spellStart"/>
      <w:r w:rsidRPr="00F172BA">
        <w:rPr>
          <w:rFonts w:ascii="Times New Roman" w:hAnsi="Times New Roman" w:cs="Times New Roman"/>
          <w:sz w:val="24"/>
          <w:szCs w:val="24"/>
        </w:rPr>
        <w:t>Hapsari</w:t>
      </w:r>
      <w:proofErr w:type="spellEnd"/>
      <w:r w:rsidRPr="00F172BA">
        <w:rPr>
          <w:rFonts w:ascii="Times New Roman" w:hAnsi="Times New Roman" w:cs="Times New Roman"/>
          <w:sz w:val="24"/>
          <w:szCs w:val="24"/>
        </w:rPr>
        <w:t xml:space="preserve">, </w:t>
      </w:r>
      <w:proofErr w:type="gramStart"/>
      <w:r w:rsidRPr="00F172BA">
        <w:rPr>
          <w:rFonts w:ascii="Times New Roman" w:hAnsi="Times New Roman" w:cs="Times New Roman"/>
          <w:sz w:val="24"/>
          <w:szCs w:val="24"/>
        </w:rPr>
        <w:t>S.E</w:t>
      </w:r>
      <w:proofErr w:type="gram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selaku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Ketua</w:t>
      </w:r>
      <w:proofErr w:type="spellEnd"/>
      <w:r w:rsidRPr="00F172BA">
        <w:rPr>
          <w:rFonts w:ascii="Times New Roman" w:hAnsi="Times New Roman" w:cs="Times New Roman"/>
          <w:sz w:val="24"/>
          <w:szCs w:val="24"/>
        </w:rPr>
        <w:t xml:space="preserve"> Program Studi </w:t>
      </w:r>
      <w:proofErr w:type="spellStart"/>
      <w:r w:rsidRPr="00F172BA">
        <w:rPr>
          <w:rFonts w:ascii="Times New Roman" w:hAnsi="Times New Roman" w:cs="Times New Roman"/>
          <w:sz w:val="24"/>
          <w:szCs w:val="24"/>
        </w:rPr>
        <w:t>Manajemen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Fakultas</w:t>
      </w:r>
      <w:proofErr w:type="spellEnd"/>
      <w:r w:rsidRPr="00F172BA">
        <w:rPr>
          <w:rFonts w:ascii="Times New Roman" w:hAnsi="Times New Roman" w:cs="Times New Roman"/>
          <w:sz w:val="24"/>
          <w:szCs w:val="24"/>
        </w:rPr>
        <w:t xml:space="preserve"> Ekonomi dan </w:t>
      </w:r>
      <w:proofErr w:type="spellStart"/>
      <w:r w:rsidRPr="00F172BA">
        <w:rPr>
          <w:rFonts w:ascii="Times New Roman" w:hAnsi="Times New Roman" w:cs="Times New Roman"/>
          <w:sz w:val="24"/>
          <w:szCs w:val="24"/>
        </w:rPr>
        <w:t>Bisnis</w:t>
      </w:r>
      <w:proofErr w:type="spellEnd"/>
      <w:r w:rsidRPr="00F172BA">
        <w:rPr>
          <w:rFonts w:ascii="Times New Roman" w:hAnsi="Times New Roman" w:cs="Times New Roman"/>
          <w:sz w:val="24"/>
          <w:szCs w:val="24"/>
        </w:rPr>
        <w:t xml:space="preserve"> Universitas </w:t>
      </w:r>
      <w:proofErr w:type="spellStart"/>
      <w:r w:rsidRPr="00F172BA">
        <w:rPr>
          <w:rFonts w:ascii="Times New Roman" w:hAnsi="Times New Roman" w:cs="Times New Roman"/>
          <w:sz w:val="24"/>
          <w:szCs w:val="24"/>
        </w:rPr>
        <w:t>Pancasakti</w:t>
      </w:r>
      <w:proofErr w:type="spellEnd"/>
      <w:r w:rsidRPr="00F172BA">
        <w:rPr>
          <w:rFonts w:ascii="Times New Roman" w:hAnsi="Times New Roman" w:cs="Times New Roman"/>
          <w:sz w:val="24"/>
          <w:szCs w:val="24"/>
        </w:rPr>
        <w:t xml:space="preserve"> Tegal.</w:t>
      </w:r>
    </w:p>
    <w:p w14:paraId="5C66B88B" w14:textId="0FDC1A35" w:rsidR="00283E56" w:rsidRPr="00F172BA" w:rsidRDefault="00283E56">
      <w:pPr>
        <w:pStyle w:val="ListParagraph"/>
        <w:numPr>
          <w:ilvl w:val="0"/>
          <w:numId w:val="17"/>
        </w:numPr>
        <w:spacing w:line="480" w:lineRule="auto"/>
        <w:jc w:val="both"/>
        <w:rPr>
          <w:rFonts w:ascii="Times New Roman" w:hAnsi="Times New Roman" w:cs="Times New Roman"/>
          <w:i/>
          <w:iCs/>
          <w:sz w:val="24"/>
          <w:szCs w:val="24"/>
        </w:rPr>
      </w:pPr>
      <w:r w:rsidRPr="00F172BA">
        <w:rPr>
          <w:rFonts w:ascii="Times New Roman" w:hAnsi="Times New Roman" w:cs="Times New Roman"/>
          <w:sz w:val="24"/>
          <w:szCs w:val="24"/>
        </w:rPr>
        <w:t xml:space="preserve">Jaka </w:t>
      </w:r>
      <w:proofErr w:type="spellStart"/>
      <w:r w:rsidRPr="00F172BA">
        <w:rPr>
          <w:rFonts w:ascii="Times New Roman" w:hAnsi="Times New Roman" w:cs="Times New Roman"/>
          <w:sz w:val="24"/>
          <w:szCs w:val="24"/>
        </w:rPr>
        <w:t>Waskito</w:t>
      </w:r>
      <w:proofErr w:type="spellEnd"/>
      <w:r w:rsidRPr="00F172BA">
        <w:rPr>
          <w:rFonts w:ascii="Times New Roman" w:hAnsi="Times New Roman" w:cs="Times New Roman"/>
          <w:sz w:val="24"/>
          <w:szCs w:val="24"/>
        </w:rPr>
        <w:t xml:space="preserve">, S.E., </w:t>
      </w:r>
      <w:proofErr w:type="spellStart"/>
      <w:proofErr w:type="gramStart"/>
      <w:r w:rsidRPr="00F172BA">
        <w:rPr>
          <w:rFonts w:ascii="Times New Roman" w:hAnsi="Times New Roman" w:cs="Times New Roman"/>
          <w:sz w:val="24"/>
          <w:szCs w:val="24"/>
        </w:rPr>
        <w:t>M.</w:t>
      </w:r>
      <w:r w:rsidR="00DB7F6C" w:rsidRPr="00F172BA">
        <w:rPr>
          <w:rFonts w:ascii="Times New Roman" w:hAnsi="Times New Roman" w:cs="Times New Roman"/>
          <w:sz w:val="24"/>
          <w:szCs w:val="24"/>
        </w:rPr>
        <w:t>Si</w:t>
      </w:r>
      <w:proofErr w:type="spellEnd"/>
      <w:proofErr w:type="gramEnd"/>
      <w:r w:rsidR="00DB7F6C" w:rsidRPr="00F172BA">
        <w:rPr>
          <w:rFonts w:ascii="Times New Roman" w:hAnsi="Times New Roman" w:cs="Times New Roman"/>
          <w:sz w:val="24"/>
          <w:szCs w:val="24"/>
        </w:rPr>
        <w:t xml:space="preserve">, </w:t>
      </w:r>
      <w:proofErr w:type="spellStart"/>
      <w:r w:rsidR="00DB7F6C" w:rsidRPr="00F172BA">
        <w:rPr>
          <w:rFonts w:ascii="Times New Roman" w:hAnsi="Times New Roman" w:cs="Times New Roman"/>
          <w:sz w:val="24"/>
          <w:szCs w:val="24"/>
        </w:rPr>
        <w:t>selaku</w:t>
      </w:r>
      <w:proofErr w:type="spellEnd"/>
      <w:r w:rsidR="00DB7F6C" w:rsidRPr="00F172BA">
        <w:rPr>
          <w:rFonts w:ascii="Times New Roman" w:hAnsi="Times New Roman" w:cs="Times New Roman"/>
          <w:sz w:val="24"/>
          <w:szCs w:val="24"/>
        </w:rPr>
        <w:t xml:space="preserve"> Dosen </w:t>
      </w:r>
      <w:proofErr w:type="spellStart"/>
      <w:r w:rsidR="00DB7F6C" w:rsidRPr="00F172BA">
        <w:rPr>
          <w:rFonts w:ascii="Times New Roman" w:hAnsi="Times New Roman" w:cs="Times New Roman"/>
          <w:sz w:val="24"/>
          <w:szCs w:val="24"/>
        </w:rPr>
        <w:t>Pembimbing</w:t>
      </w:r>
      <w:proofErr w:type="spellEnd"/>
      <w:r w:rsidR="00DB7F6C" w:rsidRPr="00F172BA">
        <w:rPr>
          <w:rFonts w:ascii="Times New Roman" w:hAnsi="Times New Roman" w:cs="Times New Roman"/>
          <w:sz w:val="24"/>
          <w:szCs w:val="24"/>
        </w:rPr>
        <w:t xml:space="preserve"> 1 yang </w:t>
      </w:r>
      <w:proofErr w:type="spellStart"/>
      <w:r w:rsidR="00DB7F6C" w:rsidRPr="00F172BA">
        <w:rPr>
          <w:rFonts w:ascii="Times New Roman" w:hAnsi="Times New Roman" w:cs="Times New Roman"/>
          <w:sz w:val="24"/>
          <w:szCs w:val="24"/>
        </w:rPr>
        <w:t>telah</w:t>
      </w:r>
      <w:proofErr w:type="spellEnd"/>
      <w:r w:rsidR="00DB7F6C" w:rsidRPr="00F172BA">
        <w:rPr>
          <w:rFonts w:ascii="Times New Roman" w:hAnsi="Times New Roman" w:cs="Times New Roman"/>
          <w:sz w:val="24"/>
          <w:szCs w:val="24"/>
        </w:rPr>
        <w:t xml:space="preserve"> </w:t>
      </w:r>
      <w:proofErr w:type="spellStart"/>
      <w:r w:rsidR="00DB7F6C" w:rsidRPr="00F172BA">
        <w:rPr>
          <w:rFonts w:ascii="Times New Roman" w:hAnsi="Times New Roman" w:cs="Times New Roman"/>
          <w:sz w:val="24"/>
          <w:szCs w:val="24"/>
        </w:rPr>
        <w:t>membimbing</w:t>
      </w:r>
      <w:proofErr w:type="spellEnd"/>
      <w:r w:rsidR="00DB7F6C" w:rsidRPr="00F172BA">
        <w:rPr>
          <w:rFonts w:ascii="Times New Roman" w:hAnsi="Times New Roman" w:cs="Times New Roman"/>
          <w:sz w:val="24"/>
          <w:szCs w:val="24"/>
        </w:rPr>
        <w:t xml:space="preserve"> </w:t>
      </w:r>
      <w:proofErr w:type="spellStart"/>
      <w:r w:rsidR="00DB7F6C" w:rsidRPr="00F172BA">
        <w:rPr>
          <w:rFonts w:ascii="Times New Roman" w:hAnsi="Times New Roman" w:cs="Times New Roman"/>
          <w:sz w:val="24"/>
          <w:szCs w:val="24"/>
        </w:rPr>
        <w:t>serta</w:t>
      </w:r>
      <w:proofErr w:type="spellEnd"/>
      <w:r w:rsidR="00DB7F6C" w:rsidRPr="00F172BA">
        <w:rPr>
          <w:rFonts w:ascii="Times New Roman" w:hAnsi="Times New Roman" w:cs="Times New Roman"/>
          <w:sz w:val="24"/>
          <w:szCs w:val="24"/>
        </w:rPr>
        <w:t xml:space="preserve"> </w:t>
      </w:r>
      <w:proofErr w:type="spellStart"/>
      <w:r w:rsidR="00DB7F6C" w:rsidRPr="00F172BA">
        <w:rPr>
          <w:rFonts w:ascii="Times New Roman" w:hAnsi="Times New Roman" w:cs="Times New Roman"/>
          <w:sz w:val="24"/>
          <w:szCs w:val="24"/>
        </w:rPr>
        <w:t>memberikan</w:t>
      </w:r>
      <w:proofErr w:type="spellEnd"/>
      <w:r w:rsidR="00DB7F6C" w:rsidRPr="00F172BA">
        <w:rPr>
          <w:rFonts w:ascii="Times New Roman" w:hAnsi="Times New Roman" w:cs="Times New Roman"/>
          <w:sz w:val="24"/>
          <w:szCs w:val="24"/>
        </w:rPr>
        <w:t xml:space="preserve"> saran dan </w:t>
      </w:r>
      <w:proofErr w:type="spellStart"/>
      <w:r w:rsidR="00DB7F6C" w:rsidRPr="00F172BA">
        <w:rPr>
          <w:rFonts w:ascii="Times New Roman" w:hAnsi="Times New Roman" w:cs="Times New Roman"/>
          <w:sz w:val="24"/>
          <w:szCs w:val="24"/>
        </w:rPr>
        <w:t>motivasi</w:t>
      </w:r>
      <w:proofErr w:type="spellEnd"/>
      <w:r w:rsidR="00DB7F6C" w:rsidRPr="00F172BA">
        <w:rPr>
          <w:rFonts w:ascii="Times New Roman" w:hAnsi="Times New Roman" w:cs="Times New Roman"/>
          <w:sz w:val="24"/>
          <w:szCs w:val="24"/>
        </w:rPr>
        <w:t xml:space="preserve"> </w:t>
      </w:r>
      <w:proofErr w:type="spellStart"/>
      <w:r w:rsidR="00DB7F6C" w:rsidRPr="00F172BA">
        <w:rPr>
          <w:rFonts w:ascii="Times New Roman" w:hAnsi="Times New Roman" w:cs="Times New Roman"/>
          <w:sz w:val="24"/>
          <w:szCs w:val="24"/>
        </w:rPr>
        <w:t>dalam</w:t>
      </w:r>
      <w:proofErr w:type="spellEnd"/>
      <w:r w:rsidR="00DB7F6C" w:rsidRPr="00F172BA">
        <w:rPr>
          <w:rFonts w:ascii="Times New Roman" w:hAnsi="Times New Roman" w:cs="Times New Roman"/>
          <w:sz w:val="24"/>
          <w:szCs w:val="24"/>
        </w:rPr>
        <w:t xml:space="preserve"> </w:t>
      </w:r>
      <w:proofErr w:type="spellStart"/>
      <w:r w:rsidR="00DB7F6C" w:rsidRPr="00F172BA">
        <w:rPr>
          <w:rFonts w:ascii="Times New Roman" w:hAnsi="Times New Roman" w:cs="Times New Roman"/>
          <w:sz w:val="24"/>
          <w:szCs w:val="24"/>
        </w:rPr>
        <w:t>penyusunan</w:t>
      </w:r>
      <w:proofErr w:type="spellEnd"/>
      <w:r w:rsidR="00DB7F6C" w:rsidRPr="00F172BA">
        <w:rPr>
          <w:rFonts w:ascii="Times New Roman" w:hAnsi="Times New Roman" w:cs="Times New Roman"/>
          <w:sz w:val="24"/>
          <w:szCs w:val="24"/>
        </w:rPr>
        <w:t xml:space="preserve"> proposal </w:t>
      </w:r>
      <w:proofErr w:type="spellStart"/>
      <w:r w:rsidR="00DB7F6C" w:rsidRPr="00F172BA">
        <w:rPr>
          <w:rFonts w:ascii="Times New Roman" w:hAnsi="Times New Roman" w:cs="Times New Roman"/>
          <w:sz w:val="24"/>
          <w:szCs w:val="24"/>
        </w:rPr>
        <w:t>penelitian</w:t>
      </w:r>
      <w:proofErr w:type="spellEnd"/>
      <w:r w:rsidR="00DB7F6C" w:rsidRPr="00F172BA">
        <w:rPr>
          <w:rFonts w:ascii="Times New Roman" w:hAnsi="Times New Roman" w:cs="Times New Roman"/>
          <w:sz w:val="24"/>
          <w:szCs w:val="24"/>
        </w:rPr>
        <w:t xml:space="preserve"> </w:t>
      </w:r>
      <w:proofErr w:type="spellStart"/>
      <w:r w:rsidR="00DB7F6C" w:rsidRPr="00F172BA">
        <w:rPr>
          <w:rFonts w:ascii="Times New Roman" w:hAnsi="Times New Roman" w:cs="Times New Roman"/>
          <w:sz w:val="24"/>
          <w:szCs w:val="24"/>
        </w:rPr>
        <w:t>ini</w:t>
      </w:r>
      <w:proofErr w:type="spellEnd"/>
      <w:r w:rsidR="00DB7F6C" w:rsidRPr="00F172BA">
        <w:rPr>
          <w:rFonts w:ascii="Times New Roman" w:hAnsi="Times New Roman" w:cs="Times New Roman"/>
          <w:sz w:val="24"/>
          <w:szCs w:val="24"/>
        </w:rPr>
        <w:t>.</w:t>
      </w:r>
    </w:p>
    <w:p w14:paraId="44B986C9" w14:textId="03ECC705" w:rsidR="00DB7F6C" w:rsidRPr="00F172BA" w:rsidRDefault="00EE214F">
      <w:pPr>
        <w:pStyle w:val="ListParagraph"/>
        <w:numPr>
          <w:ilvl w:val="0"/>
          <w:numId w:val="17"/>
        </w:numPr>
        <w:spacing w:line="480" w:lineRule="auto"/>
        <w:jc w:val="both"/>
        <w:rPr>
          <w:rFonts w:ascii="Times New Roman" w:hAnsi="Times New Roman" w:cs="Times New Roman"/>
          <w:i/>
          <w:iCs/>
          <w:sz w:val="24"/>
          <w:szCs w:val="24"/>
        </w:rPr>
      </w:pPr>
      <w:r w:rsidRPr="00F172BA">
        <w:rPr>
          <w:rFonts w:ascii="Times New Roman" w:hAnsi="Times New Roman" w:cs="Times New Roman"/>
          <w:sz w:val="24"/>
          <w:szCs w:val="24"/>
        </w:rPr>
        <w:lastRenderedPageBreak/>
        <w:t>Amirah, S.</w:t>
      </w:r>
      <w:proofErr w:type="gramStart"/>
      <w:r w:rsidRPr="00F172BA">
        <w:rPr>
          <w:rFonts w:ascii="Times New Roman" w:hAnsi="Times New Roman" w:cs="Times New Roman"/>
          <w:sz w:val="24"/>
          <w:szCs w:val="24"/>
        </w:rPr>
        <w:t>E.I</w:t>
      </w:r>
      <w:proofErr w:type="gram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M.Sc</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selaku</w:t>
      </w:r>
      <w:proofErr w:type="spellEnd"/>
      <w:r w:rsidRPr="00F172BA">
        <w:rPr>
          <w:rFonts w:ascii="Times New Roman" w:hAnsi="Times New Roman" w:cs="Times New Roman"/>
          <w:sz w:val="24"/>
          <w:szCs w:val="24"/>
        </w:rPr>
        <w:t xml:space="preserve"> Dosen </w:t>
      </w:r>
      <w:proofErr w:type="spellStart"/>
      <w:r w:rsidRPr="00F172BA">
        <w:rPr>
          <w:rFonts w:ascii="Times New Roman" w:hAnsi="Times New Roman" w:cs="Times New Roman"/>
          <w:sz w:val="24"/>
          <w:szCs w:val="24"/>
        </w:rPr>
        <w:t>P</w:t>
      </w:r>
      <w:r w:rsidR="00DB7F6C" w:rsidRPr="00F172BA">
        <w:rPr>
          <w:rFonts w:ascii="Times New Roman" w:hAnsi="Times New Roman" w:cs="Times New Roman"/>
          <w:sz w:val="24"/>
          <w:szCs w:val="24"/>
        </w:rPr>
        <w:t>embimbing</w:t>
      </w:r>
      <w:proofErr w:type="spellEnd"/>
      <w:r w:rsidRPr="00F172BA">
        <w:rPr>
          <w:rFonts w:ascii="Times New Roman" w:hAnsi="Times New Roman" w:cs="Times New Roman"/>
          <w:sz w:val="24"/>
          <w:szCs w:val="24"/>
        </w:rPr>
        <w:t xml:space="preserve"> 2 yang </w:t>
      </w:r>
      <w:proofErr w:type="spellStart"/>
      <w:r w:rsidRPr="00F172BA">
        <w:rPr>
          <w:rFonts w:ascii="Times New Roman" w:hAnsi="Times New Roman" w:cs="Times New Roman"/>
          <w:sz w:val="24"/>
          <w:szCs w:val="24"/>
        </w:rPr>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membimbing</w:t>
      </w:r>
      <w:proofErr w:type="spellEnd"/>
      <w:r w:rsidR="00DB7F6C" w:rsidRPr="00F172BA">
        <w:rPr>
          <w:rFonts w:ascii="Times New Roman" w:hAnsi="Times New Roman" w:cs="Times New Roman"/>
          <w:sz w:val="24"/>
          <w:szCs w:val="24"/>
        </w:rPr>
        <w:t xml:space="preserve"> </w:t>
      </w:r>
      <w:proofErr w:type="spellStart"/>
      <w:r w:rsidR="00DB7F6C" w:rsidRPr="00F172BA">
        <w:rPr>
          <w:rFonts w:ascii="Times New Roman" w:hAnsi="Times New Roman" w:cs="Times New Roman"/>
          <w:sz w:val="24"/>
          <w:szCs w:val="24"/>
        </w:rPr>
        <w:t>serta</w:t>
      </w:r>
      <w:proofErr w:type="spellEnd"/>
      <w:r w:rsidR="00DB7F6C" w:rsidRPr="00F172BA">
        <w:rPr>
          <w:rFonts w:ascii="Times New Roman" w:hAnsi="Times New Roman" w:cs="Times New Roman"/>
          <w:sz w:val="24"/>
          <w:szCs w:val="24"/>
        </w:rPr>
        <w:t xml:space="preserve"> </w:t>
      </w:r>
      <w:proofErr w:type="spellStart"/>
      <w:r w:rsidR="00DB7F6C" w:rsidRPr="00F172BA">
        <w:rPr>
          <w:rFonts w:ascii="Times New Roman" w:hAnsi="Times New Roman" w:cs="Times New Roman"/>
          <w:sz w:val="24"/>
          <w:szCs w:val="24"/>
        </w:rPr>
        <w:t>memberikan</w:t>
      </w:r>
      <w:proofErr w:type="spellEnd"/>
      <w:r w:rsidR="00DB7F6C" w:rsidRPr="00F172BA">
        <w:rPr>
          <w:rFonts w:ascii="Times New Roman" w:hAnsi="Times New Roman" w:cs="Times New Roman"/>
          <w:sz w:val="24"/>
          <w:szCs w:val="24"/>
        </w:rPr>
        <w:t xml:space="preserve"> saran dan </w:t>
      </w:r>
      <w:proofErr w:type="spellStart"/>
      <w:r w:rsidR="00DB7F6C" w:rsidRPr="00F172BA">
        <w:rPr>
          <w:rFonts w:ascii="Times New Roman" w:hAnsi="Times New Roman" w:cs="Times New Roman"/>
          <w:sz w:val="24"/>
          <w:szCs w:val="24"/>
        </w:rPr>
        <w:t>motivasi</w:t>
      </w:r>
      <w:proofErr w:type="spellEnd"/>
      <w:r w:rsidR="00DB7F6C" w:rsidRPr="00F172BA">
        <w:rPr>
          <w:rFonts w:ascii="Times New Roman" w:hAnsi="Times New Roman" w:cs="Times New Roman"/>
          <w:sz w:val="24"/>
          <w:szCs w:val="24"/>
        </w:rPr>
        <w:t xml:space="preserve"> </w:t>
      </w:r>
      <w:proofErr w:type="spellStart"/>
      <w:r w:rsidR="00DB7F6C" w:rsidRPr="00F172BA">
        <w:rPr>
          <w:rFonts w:ascii="Times New Roman" w:hAnsi="Times New Roman" w:cs="Times New Roman"/>
          <w:sz w:val="24"/>
          <w:szCs w:val="24"/>
        </w:rPr>
        <w:t>dalam</w:t>
      </w:r>
      <w:proofErr w:type="spellEnd"/>
      <w:r w:rsidR="00DB7F6C" w:rsidRPr="00F172BA">
        <w:rPr>
          <w:rFonts w:ascii="Times New Roman" w:hAnsi="Times New Roman" w:cs="Times New Roman"/>
          <w:sz w:val="24"/>
          <w:szCs w:val="24"/>
        </w:rPr>
        <w:t xml:space="preserve"> </w:t>
      </w:r>
      <w:proofErr w:type="spellStart"/>
      <w:r w:rsidR="00DB7F6C" w:rsidRPr="00F172BA">
        <w:rPr>
          <w:rFonts w:ascii="Times New Roman" w:hAnsi="Times New Roman" w:cs="Times New Roman"/>
          <w:sz w:val="24"/>
          <w:szCs w:val="24"/>
        </w:rPr>
        <w:t>penyusunan</w:t>
      </w:r>
      <w:proofErr w:type="spellEnd"/>
      <w:r w:rsidR="00DB7F6C" w:rsidRPr="00F172BA">
        <w:rPr>
          <w:rFonts w:ascii="Times New Roman" w:hAnsi="Times New Roman" w:cs="Times New Roman"/>
          <w:sz w:val="24"/>
          <w:szCs w:val="24"/>
        </w:rPr>
        <w:t xml:space="preserve"> proposal </w:t>
      </w:r>
      <w:proofErr w:type="spellStart"/>
      <w:r w:rsidR="00DB7F6C" w:rsidRPr="00F172BA">
        <w:rPr>
          <w:rFonts w:ascii="Times New Roman" w:hAnsi="Times New Roman" w:cs="Times New Roman"/>
          <w:sz w:val="24"/>
          <w:szCs w:val="24"/>
        </w:rPr>
        <w:t>penelitian</w:t>
      </w:r>
      <w:proofErr w:type="spellEnd"/>
      <w:r w:rsidR="00DB7F6C" w:rsidRPr="00F172BA">
        <w:rPr>
          <w:rFonts w:ascii="Times New Roman" w:hAnsi="Times New Roman" w:cs="Times New Roman"/>
          <w:sz w:val="24"/>
          <w:szCs w:val="24"/>
        </w:rPr>
        <w:t xml:space="preserve"> </w:t>
      </w:r>
      <w:proofErr w:type="spellStart"/>
      <w:r w:rsidR="00DB7F6C" w:rsidRPr="00F172BA">
        <w:rPr>
          <w:rFonts w:ascii="Times New Roman" w:hAnsi="Times New Roman" w:cs="Times New Roman"/>
          <w:sz w:val="24"/>
          <w:szCs w:val="24"/>
        </w:rPr>
        <w:t>ini</w:t>
      </w:r>
      <w:proofErr w:type="spellEnd"/>
      <w:r w:rsidR="00DB7F6C" w:rsidRPr="00F172BA">
        <w:rPr>
          <w:rFonts w:ascii="Times New Roman" w:hAnsi="Times New Roman" w:cs="Times New Roman"/>
          <w:sz w:val="24"/>
          <w:szCs w:val="24"/>
        </w:rPr>
        <w:t xml:space="preserve">. </w:t>
      </w:r>
    </w:p>
    <w:p w14:paraId="585DCB11" w14:textId="2DA0AE26" w:rsidR="00DB7F6C" w:rsidRPr="00F172BA" w:rsidRDefault="00DB7F6C" w:rsidP="00DB7F6C">
      <w:pPr>
        <w:spacing w:line="480" w:lineRule="auto"/>
        <w:ind w:left="360" w:firstLine="360"/>
        <w:jc w:val="both"/>
        <w:rPr>
          <w:rFonts w:ascii="Times New Roman" w:hAnsi="Times New Roman" w:cs="Times New Roman"/>
          <w:sz w:val="24"/>
          <w:szCs w:val="24"/>
        </w:rPr>
      </w:pPr>
      <w:proofErr w:type="spellStart"/>
      <w:r w:rsidRPr="00F172BA">
        <w:rPr>
          <w:rFonts w:ascii="Times New Roman" w:hAnsi="Times New Roman" w:cs="Times New Roman"/>
          <w:sz w:val="24"/>
          <w:szCs w:val="24"/>
        </w:rPr>
        <w:t>Peneliti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menyadari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kekurangan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keterbatasan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penyusunan</w:t>
      </w:r>
      <w:proofErr w:type="spellEnd"/>
      <w:r w:rsidRPr="00F172BA">
        <w:rPr>
          <w:rFonts w:ascii="Times New Roman" w:hAnsi="Times New Roman" w:cs="Times New Roman"/>
          <w:sz w:val="24"/>
          <w:szCs w:val="24"/>
        </w:rPr>
        <w:t xml:space="preserve"> proposal </w:t>
      </w:r>
      <w:proofErr w:type="spellStart"/>
      <w:r w:rsidRPr="00F172BA">
        <w:rPr>
          <w:rFonts w:ascii="Times New Roman" w:hAnsi="Times New Roman" w:cs="Times New Roman"/>
          <w:sz w:val="24"/>
          <w:szCs w:val="24"/>
        </w:rPr>
        <w:t>peneitian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demikian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mengharapkan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kritik</w:t>
      </w:r>
      <w:proofErr w:type="spellEnd"/>
      <w:r w:rsidRPr="00F172BA">
        <w:rPr>
          <w:rFonts w:ascii="Times New Roman" w:hAnsi="Times New Roman" w:cs="Times New Roman"/>
          <w:sz w:val="24"/>
          <w:szCs w:val="24"/>
        </w:rPr>
        <w:t xml:space="preserve"> dan saran </w:t>
      </w:r>
      <w:proofErr w:type="spellStart"/>
      <w:r w:rsidRPr="00F172BA">
        <w:rPr>
          <w:rFonts w:ascii="Times New Roman" w:hAnsi="Times New Roman" w:cs="Times New Roman"/>
          <w:sz w:val="24"/>
          <w:szCs w:val="24"/>
        </w:rPr>
        <w:t>guna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memperbaiki</w:t>
      </w:r>
      <w:proofErr w:type="spellEnd"/>
      <w:r w:rsidRPr="00F172BA">
        <w:rPr>
          <w:rFonts w:ascii="Times New Roman" w:hAnsi="Times New Roman" w:cs="Times New Roman"/>
          <w:sz w:val="24"/>
          <w:szCs w:val="24"/>
        </w:rPr>
        <w:t xml:space="preserve"> agar proposal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bermanfaat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penulis</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bagi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pembaca</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umumnya</w:t>
      </w:r>
      <w:proofErr w:type="spellEnd"/>
      <w:r w:rsidRPr="00F172BA">
        <w:rPr>
          <w:rFonts w:ascii="Times New Roman" w:hAnsi="Times New Roman" w:cs="Times New Roman"/>
          <w:sz w:val="24"/>
          <w:szCs w:val="24"/>
        </w:rPr>
        <w:t xml:space="preserve">. </w:t>
      </w:r>
    </w:p>
    <w:p w14:paraId="744B6954" w14:textId="400CE75D" w:rsidR="00DB7F6C" w:rsidRPr="00F172BA" w:rsidRDefault="00DB7F6C" w:rsidP="00DB7F6C">
      <w:pPr>
        <w:spacing w:line="480" w:lineRule="auto"/>
        <w:ind w:firstLine="360"/>
        <w:jc w:val="right"/>
        <w:rPr>
          <w:rFonts w:ascii="Times New Roman" w:hAnsi="Times New Roman" w:cs="Times New Roman"/>
          <w:sz w:val="24"/>
          <w:szCs w:val="24"/>
        </w:rPr>
      </w:pPr>
      <w:r w:rsidRPr="00F172BA">
        <w:rPr>
          <w:rFonts w:ascii="Times New Roman" w:hAnsi="Times New Roman" w:cs="Times New Roman"/>
          <w:sz w:val="24"/>
          <w:szCs w:val="24"/>
        </w:rPr>
        <w:t>Tegal,</w:t>
      </w:r>
      <w:r w:rsidR="00312239" w:rsidRPr="00F172BA">
        <w:rPr>
          <w:rFonts w:ascii="Times New Roman" w:hAnsi="Times New Roman" w:cs="Times New Roman"/>
          <w:sz w:val="24"/>
          <w:szCs w:val="24"/>
        </w:rPr>
        <w:t xml:space="preserve"> 15 Maret 2024</w:t>
      </w:r>
    </w:p>
    <w:p w14:paraId="41E2EBD3" w14:textId="77777777" w:rsidR="00DB7F6C" w:rsidRPr="00F172BA" w:rsidRDefault="00DB7F6C" w:rsidP="00DB7F6C">
      <w:pPr>
        <w:spacing w:line="480" w:lineRule="auto"/>
        <w:ind w:firstLine="360"/>
        <w:jc w:val="right"/>
        <w:rPr>
          <w:rFonts w:ascii="Times New Roman" w:hAnsi="Times New Roman" w:cs="Times New Roman"/>
          <w:sz w:val="24"/>
          <w:szCs w:val="24"/>
        </w:rPr>
      </w:pPr>
    </w:p>
    <w:p w14:paraId="16DDB84B" w14:textId="75E3E29B" w:rsidR="00DB7F6C" w:rsidRPr="00F172BA" w:rsidRDefault="00DB7F6C" w:rsidP="00DB7F6C">
      <w:pPr>
        <w:spacing w:line="480" w:lineRule="auto"/>
        <w:ind w:firstLine="360"/>
        <w:jc w:val="right"/>
        <w:rPr>
          <w:rFonts w:ascii="Times New Roman" w:hAnsi="Times New Roman" w:cs="Times New Roman"/>
          <w:sz w:val="24"/>
          <w:szCs w:val="24"/>
        </w:rPr>
      </w:pPr>
      <w:r w:rsidRPr="00F172BA">
        <w:rPr>
          <w:rFonts w:ascii="Times New Roman" w:hAnsi="Times New Roman" w:cs="Times New Roman"/>
          <w:sz w:val="24"/>
          <w:szCs w:val="24"/>
        </w:rPr>
        <w:t>Siti Nurhaliza</w:t>
      </w:r>
    </w:p>
    <w:p w14:paraId="44CCF01A" w14:textId="77777777" w:rsidR="00C5589B" w:rsidRPr="00F172BA" w:rsidRDefault="00C5589B" w:rsidP="00BF04D4">
      <w:pPr>
        <w:spacing w:line="480" w:lineRule="auto"/>
        <w:jc w:val="center"/>
        <w:rPr>
          <w:rFonts w:ascii="Times New Roman" w:hAnsi="Times New Roman" w:cs="Times New Roman"/>
          <w:b/>
          <w:bCs/>
          <w:sz w:val="24"/>
          <w:szCs w:val="24"/>
        </w:rPr>
      </w:pPr>
    </w:p>
    <w:p w14:paraId="515FD581" w14:textId="77777777" w:rsidR="00C5589B" w:rsidRPr="00F172BA" w:rsidRDefault="00C5589B" w:rsidP="00BF04D4">
      <w:pPr>
        <w:spacing w:line="480" w:lineRule="auto"/>
        <w:jc w:val="center"/>
        <w:rPr>
          <w:rFonts w:ascii="Times New Roman" w:hAnsi="Times New Roman" w:cs="Times New Roman"/>
          <w:b/>
          <w:bCs/>
          <w:sz w:val="24"/>
          <w:szCs w:val="24"/>
        </w:rPr>
      </w:pPr>
    </w:p>
    <w:p w14:paraId="5005B1B4" w14:textId="77777777" w:rsidR="00C5589B" w:rsidRPr="00F172BA" w:rsidRDefault="00C5589B" w:rsidP="00BF04D4">
      <w:pPr>
        <w:spacing w:line="480" w:lineRule="auto"/>
        <w:jc w:val="center"/>
        <w:rPr>
          <w:rFonts w:ascii="Times New Roman" w:hAnsi="Times New Roman" w:cs="Times New Roman"/>
          <w:b/>
          <w:bCs/>
          <w:sz w:val="24"/>
          <w:szCs w:val="24"/>
        </w:rPr>
      </w:pPr>
    </w:p>
    <w:p w14:paraId="79D61FA9" w14:textId="77777777" w:rsidR="00C5589B" w:rsidRPr="00F172BA" w:rsidRDefault="00C5589B" w:rsidP="00BF04D4">
      <w:pPr>
        <w:spacing w:line="480" w:lineRule="auto"/>
        <w:jc w:val="center"/>
        <w:rPr>
          <w:rFonts w:ascii="Times New Roman" w:hAnsi="Times New Roman" w:cs="Times New Roman"/>
          <w:b/>
          <w:bCs/>
          <w:sz w:val="24"/>
          <w:szCs w:val="24"/>
        </w:rPr>
      </w:pPr>
    </w:p>
    <w:p w14:paraId="083AD3B5" w14:textId="77777777" w:rsidR="00C5589B" w:rsidRPr="00F172BA" w:rsidRDefault="00C5589B" w:rsidP="00BF04D4">
      <w:pPr>
        <w:spacing w:line="480" w:lineRule="auto"/>
        <w:jc w:val="center"/>
        <w:rPr>
          <w:rFonts w:ascii="Times New Roman" w:hAnsi="Times New Roman" w:cs="Times New Roman"/>
          <w:b/>
          <w:bCs/>
          <w:sz w:val="24"/>
          <w:szCs w:val="24"/>
        </w:rPr>
      </w:pPr>
    </w:p>
    <w:p w14:paraId="34880794" w14:textId="77777777" w:rsidR="00C5589B" w:rsidRPr="00F172BA" w:rsidRDefault="00C5589B" w:rsidP="00BF04D4">
      <w:pPr>
        <w:spacing w:line="480" w:lineRule="auto"/>
        <w:jc w:val="center"/>
        <w:rPr>
          <w:rFonts w:ascii="Times New Roman" w:hAnsi="Times New Roman" w:cs="Times New Roman"/>
          <w:b/>
          <w:bCs/>
          <w:sz w:val="24"/>
          <w:szCs w:val="24"/>
        </w:rPr>
      </w:pPr>
    </w:p>
    <w:p w14:paraId="0D8A0560" w14:textId="77777777" w:rsidR="00C5589B" w:rsidRPr="00F172BA" w:rsidRDefault="00C5589B" w:rsidP="00BF04D4">
      <w:pPr>
        <w:spacing w:line="480" w:lineRule="auto"/>
        <w:jc w:val="center"/>
        <w:rPr>
          <w:rFonts w:ascii="Times New Roman" w:hAnsi="Times New Roman" w:cs="Times New Roman"/>
          <w:b/>
          <w:bCs/>
          <w:sz w:val="24"/>
          <w:szCs w:val="24"/>
        </w:rPr>
      </w:pPr>
    </w:p>
    <w:p w14:paraId="63E2AA33" w14:textId="77777777" w:rsidR="002B68B9" w:rsidRPr="00F172BA" w:rsidRDefault="002B68B9" w:rsidP="002B68B9">
      <w:pPr>
        <w:pStyle w:val="Heading1"/>
        <w:jc w:val="center"/>
      </w:pPr>
    </w:p>
    <w:p w14:paraId="169A893F" w14:textId="77777777" w:rsidR="002B68B9" w:rsidRPr="00F172BA" w:rsidRDefault="002B68B9" w:rsidP="002B68B9">
      <w:pPr>
        <w:pStyle w:val="Heading1"/>
        <w:jc w:val="center"/>
      </w:pPr>
    </w:p>
    <w:p w14:paraId="17BCB6B1" w14:textId="418FEFE2" w:rsidR="002B68B9" w:rsidRPr="00F172BA" w:rsidRDefault="002B68B9" w:rsidP="002B68B9">
      <w:pPr>
        <w:pStyle w:val="Heading1"/>
        <w:jc w:val="center"/>
      </w:pPr>
      <w:bookmarkStart w:id="5" w:name="_Hlk158839898"/>
      <w:r w:rsidRPr="00F172BA">
        <w:lastRenderedPageBreak/>
        <w:t>DAFTAR ISI</w:t>
      </w:r>
    </w:p>
    <w:sdt>
      <w:sdtPr>
        <w:rPr>
          <w:rFonts w:asciiTheme="minorHAnsi" w:hAnsiTheme="minorHAnsi" w:cstheme="minorBidi"/>
          <w:b w:val="0"/>
          <w:bCs w:val="0"/>
          <w:noProof w:val="0"/>
          <w:sz w:val="22"/>
          <w:szCs w:val="22"/>
        </w:rPr>
        <w:id w:val="-200248092"/>
        <w:docPartObj>
          <w:docPartGallery w:val="Table of Contents"/>
          <w:docPartUnique/>
        </w:docPartObj>
      </w:sdtPr>
      <w:sdtEndPr/>
      <w:sdtContent>
        <w:p w14:paraId="42483EAD" w14:textId="77777777" w:rsidR="00760D93" w:rsidRPr="00F172BA" w:rsidRDefault="00BC00E7" w:rsidP="002B68B9">
          <w:pPr>
            <w:pStyle w:val="TOC1"/>
          </w:pPr>
          <w:r w:rsidRPr="00F172BA">
            <w:t>HALAMAN JUDUL</w:t>
          </w:r>
          <w:hyperlink w:anchor="_Toc156246981" w:history="1">
            <w:r w:rsidR="00273373" w:rsidRPr="00F172BA">
              <w:rPr>
                <w:webHidden/>
              </w:rPr>
              <w:tab/>
            </w:r>
          </w:hyperlink>
          <w:r w:rsidRPr="00F172BA">
            <w:t>i</w:t>
          </w:r>
        </w:p>
        <w:p w14:paraId="177771D8" w14:textId="5B0CA755" w:rsidR="00760D93" w:rsidRPr="00F172BA" w:rsidRDefault="00760D93" w:rsidP="00760D93">
          <w:pPr>
            <w:pStyle w:val="TOC1"/>
          </w:pPr>
          <w:r w:rsidRPr="00F172BA">
            <w:t>HALAMAN PERSETUJUAN PEMBIMBING</w:t>
          </w:r>
          <w:hyperlink w:anchor="_Toc156246981" w:history="1">
            <w:r w:rsidRPr="00F172BA">
              <w:rPr>
                <w:webHidden/>
              </w:rPr>
              <w:tab/>
            </w:r>
          </w:hyperlink>
          <w:r w:rsidRPr="00F172BA">
            <w:t>ii</w:t>
          </w:r>
        </w:p>
        <w:p w14:paraId="3F003171" w14:textId="77777777" w:rsidR="004F40B4" w:rsidRDefault="00760D93" w:rsidP="002B68B9">
          <w:pPr>
            <w:pStyle w:val="TOC1"/>
          </w:pPr>
          <w:r w:rsidRPr="00F172BA">
            <w:t xml:space="preserve">HALAMAN PENGESAHAN PENGUJI </w:t>
          </w:r>
          <w:r w:rsidR="004F40B4">
            <w:t>SKRIPSI</w:t>
          </w:r>
          <w:hyperlink w:anchor="_Toc156246981" w:history="1">
            <w:r w:rsidRPr="00F172BA">
              <w:rPr>
                <w:webHidden/>
              </w:rPr>
              <w:tab/>
            </w:r>
          </w:hyperlink>
          <w:r w:rsidRPr="00F172BA">
            <w:t>iii</w:t>
          </w:r>
        </w:p>
        <w:p w14:paraId="19316980" w14:textId="53055941" w:rsidR="004F40B4" w:rsidRPr="00F172BA" w:rsidRDefault="004F40B4" w:rsidP="004F40B4">
          <w:pPr>
            <w:pStyle w:val="TOC1"/>
          </w:pPr>
          <w:r>
            <w:t>MOTTO DAN PERSEMBAHAN</w:t>
          </w:r>
          <w:hyperlink w:anchor="_Toc156246981" w:history="1">
            <w:r w:rsidRPr="00F172BA">
              <w:rPr>
                <w:webHidden/>
              </w:rPr>
              <w:tab/>
            </w:r>
          </w:hyperlink>
          <w:r w:rsidR="003E5F11">
            <w:t>iv</w:t>
          </w:r>
        </w:p>
        <w:p w14:paraId="2ECDEEE9" w14:textId="04A81C80" w:rsidR="004F40B4" w:rsidRDefault="004F40B4" w:rsidP="002B68B9">
          <w:pPr>
            <w:pStyle w:val="TOC1"/>
          </w:pPr>
          <w:r>
            <w:t>PERNYATAAN KEASLIAN DAN PERSETUJUAN</w:t>
          </w:r>
          <w:r w:rsidR="003E5F11">
            <w:t xml:space="preserve"> PUBLIKASI</w:t>
          </w:r>
          <w:hyperlink w:anchor="_Toc156246981" w:history="1">
            <w:r w:rsidRPr="00F172BA">
              <w:rPr>
                <w:webHidden/>
              </w:rPr>
              <w:tab/>
            </w:r>
          </w:hyperlink>
          <w:r w:rsidR="003E5F11">
            <w:t>v</w:t>
          </w:r>
        </w:p>
        <w:p w14:paraId="42D1A6BB" w14:textId="405A0FED" w:rsidR="00273373" w:rsidRPr="00F172BA" w:rsidRDefault="004F40B4" w:rsidP="002B68B9">
          <w:pPr>
            <w:pStyle w:val="TOC1"/>
          </w:pPr>
          <w:r>
            <w:t>ABSTRAK</w:t>
          </w:r>
          <w:hyperlink w:anchor="_Toc156246981" w:history="1">
            <w:r w:rsidRPr="00F172BA">
              <w:rPr>
                <w:webHidden/>
              </w:rPr>
              <w:tab/>
            </w:r>
          </w:hyperlink>
          <w:r w:rsidR="003E5F11">
            <w:t>v</w:t>
          </w:r>
          <w:r w:rsidRPr="00F172BA">
            <w:t>i</w:t>
          </w:r>
          <w:r w:rsidR="00273373" w:rsidRPr="00F172BA">
            <w:rPr>
              <w:noProof w:val="0"/>
            </w:rPr>
            <w:fldChar w:fldCharType="begin" w:fldLock="1"/>
          </w:r>
          <w:r w:rsidR="00273373" w:rsidRPr="00F172BA">
            <w:instrText xml:space="preserve"> TOC \o "1-3" \h \z \u </w:instrText>
          </w:r>
          <w:r w:rsidR="00273373" w:rsidRPr="00F172BA">
            <w:rPr>
              <w:noProof w:val="0"/>
            </w:rPr>
            <w:fldChar w:fldCharType="separate"/>
          </w:r>
        </w:p>
        <w:p w14:paraId="3E0FBF34" w14:textId="05A8F6C2" w:rsidR="00273373" w:rsidRPr="00F172BA" w:rsidRDefault="00AE19FC" w:rsidP="002B68B9">
          <w:pPr>
            <w:pStyle w:val="TOC1"/>
            <w:rPr>
              <w:rFonts w:eastAsiaTheme="minorEastAsia"/>
              <w:lang w:eastAsia="en-ID"/>
            </w:rPr>
          </w:pPr>
          <w:hyperlink w:anchor="_Toc156247586" w:history="1">
            <w:r w:rsidR="00273373" w:rsidRPr="00F172BA">
              <w:rPr>
                <w:rStyle w:val="Hyperlink"/>
                <w:color w:val="auto"/>
              </w:rPr>
              <w:t>KATA PENGANTAR</w:t>
            </w:r>
            <w:r w:rsidR="00273373" w:rsidRPr="00F172BA">
              <w:rPr>
                <w:webHidden/>
              </w:rPr>
              <w:tab/>
            </w:r>
            <w:r w:rsidR="00760D93" w:rsidRPr="00F172BA">
              <w:rPr>
                <w:webHidden/>
              </w:rPr>
              <w:t>v</w:t>
            </w:r>
          </w:hyperlink>
          <w:r w:rsidR="003E5F11">
            <w:t>ii</w:t>
          </w:r>
        </w:p>
        <w:p w14:paraId="7D271597" w14:textId="674D4904" w:rsidR="00273373" w:rsidRPr="00F172BA" w:rsidRDefault="00AE19FC" w:rsidP="002B68B9">
          <w:pPr>
            <w:pStyle w:val="TOC1"/>
          </w:pPr>
          <w:hyperlink w:anchor="_Toc156247587" w:history="1">
            <w:r w:rsidR="00273373" w:rsidRPr="00F172BA">
              <w:rPr>
                <w:rStyle w:val="Hyperlink"/>
                <w:color w:val="auto"/>
              </w:rPr>
              <w:t>DAFTAR ISI</w:t>
            </w:r>
            <w:r w:rsidR="00273373" w:rsidRPr="00F172BA">
              <w:rPr>
                <w:webHidden/>
              </w:rPr>
              <w:tab/>
            </w:r>
            <w:r w:rsidR="00760D93" w:rsidRPr="00F172BA">
              <w:rPr>
                <w:webHidden/>
              </w:rPr>
              <w:t>v</w:t>
            </w:r>
            <w:r w:rsidR="00312239" w:rsidRPr="00F172BA">
              <w:rPr>
                <w:webHidden/>
              </w:rPr>
              <w:t>i</w:t>
            </w:r>
          </w:hyperlink>
          <w:r w:rsidR="003E5F11">
            <w:t>ii</w:t>
          </w:r>
        </w:p>
        <w:p w14:paraId="3BB808C8" w14:textId="60DEF387" w:rsidR="00F762C6" w:rsidRPr="00F172BA" w:rsidRDefault="00AE19FC" w:rsidP="002B68B9">
          <w:pPr>
            <w:pStyle w:val="TOC1"/>
          </w:pPr>
          <w:hyperlink w:anchor="_Toc156247587" w:history="1">
            <w:r w:rsidR="00F762C6" w:rsidRPr="00F172BA">
              <w:rPr>
                <w:rStyle w:val="Hyperlink"/>
                <w:color w:val="auto"/>
              </w:rPr>
              <w:t>DAFTAR TABEL</w:t>
            </w:r>
            <w:r w:rsidR="00F762C6" w:rsidRPr="00F172BA">
              <w:rPr>
                <w:webHidden/>
              </w:rPr>
              <w:tab/>
            </w:r>
            <w:r w:rsidR="003E5F11">
              <w:rPr>
                <w:webHidden/>
              </w:rPr>
              <w:t>ix</w:t>
            </w:r>
          </w:hyperlink>
        </w:p>
        <w:p w14:paraId="6F265D7B" w14:textId="64316DCA" w:rsidR="004C3091" w:rsidRDefault="00AE19FC" w:rsidP="002B68B9">
          <w:pPr>
            <w:pStyle w:val="TOC1"/>
          </w:pPr>
          <w:hyperlink w:anchor="_Toc156247587" w:history="1">
            <w:r w:rsidR="004C3091" w:rsidRPr="00F172BA">
              <w:rPr>
                <w:rStyle w:val="Hyperlink"/>
                <w:color w:val="auto"/>
              </w:rPr>
              <w:t>DAFTAR GAMBAR</w:t>
            </w:r>
            <w:r w:rsidR="004C3091" w:rsidRPr="00F172BA">
              <w:rPr>
                <w:webHidden/>
              </w:rPr>
              <w:tab/>
            </w:r>
            <w:r w:rsidR="00760D93" w:rsidRPr="00F172BA">
              <w:rPr>
                <w:webHidden/>
              </w:rPr>
              <w:t>x</w:t>
            </w:r>
          </w:hyperlink>
        </w:p>
        <w:p w14:paraId="4271777A" w14:textId="25788511" w:rsidR="003E5F11" w:rsidRPr="003E5F11" w:rsidRDefault="00AE19FC" w:rsidP="003E5F11">
          <w:pPr>
            <w:pStyle w:val="TOC1"/>
          </w:pPr>
          <w:hyperlink w:anchor="_Toc156247587" w:history="1">
            <w:r w:rsidR="003E5F11" w:rsidRPr="00F172BA">
              <w:rPr>
                <w:rStyle w:val="Hyperlink"/>
                <w:color w:val="auto"/>
              </w:rPr>
              <w:t xml:space="preserve">DAFTAR </w:t>
            </w:r>
            <w:r w:rsidR="003E5F11">
              <w:rPr>
                <w:rStyle w:val="Hyperlink"/>
                <w:color w:val="auto"/>
              </w:rPr>
              <w:t>LAMPIRAN</w:t>
            </w:r>
            <w:r w:rsidR="003E5F11" w:rsidRPr="00F172BA">
              <w:rPr>
                <w:webHidden/>
              </w:rPr>
              <w:tab/>
              <w:t>x</w:t>
            </w:r>
          </w:hyperlink>
          <w:r w:rsidR="003E5F11">
            <w:t>i</w:t>
          </w:r>
        </w:p>
        <w:p w14:paraId="5F742AAE" w14:textId="5EEEE404" w:rsidR="00273373" w:rsidRPr="00F172BA" w:rsidRDefault="00AE19FC" w:rsidP="002B68B9">
          <w:pPr>
            <w:pStyle w:val="TOC1"/>
            <w:rPr>
              <w:rFonts w:eastAsiaTheme="minorEastAsia"/>
              <w:lang w:eastAsia="en-ID"/>
            </w:rPr>
          </w:pPr>
          <w:hyperlink w:anchor="_Toc156247588" w:history="1">
            <w:r w:rsidR="00273373" w:rsidRPr="00F172BA">
              <w:rPr>
                <w:rStyle w:val="Hyperlink"/>
                <w:color w:val="auto"/>
              </w:rPr>
              <w:t>BAB I PENDAHULUAN</w:t>
            </w:r>
            <w:r w:rsidR="00273373" w:rsidRPr="00F172BA">
              <w:rPr>
                <w:webHidden/>
              </w:rPr>
              <w:tab/>
            </w:r>
            <w:r w:rsidR="00273373" w:rsidRPr="00F172BA">
              <w:rPr>
                <w:webHidden/>
              </w:rPr>
              <w:fldChar w:fldCharType="begin" w:fldLock="1"/>
            </w:r>
            <w:r w:rsidR="00273373" w:rsidRPr="00F172BA">
              <w:rPr>
                <w:webHidden/>
              </w:rPr>
              <w:instrText xml:space="preserve"> PAGEREF _Toc156247588 \h </w:instrText>
            </w:r>
            <w:r w:rsidR="00273373" w:rsidRPr="00F172BA">
              <w:rPr>
                <w:webHidden/>
              </w:rPr>
            </w:r>
            <w:r w:rsidR="00273373" w:rsidRPr="00F172BA">
              <w:rPr>
                <w:webHidden/>
              </w:rPr>
              <w:fldChar w:fldCharType="separate"/>
            </w:r>
            <w:r w:rsidR="00EB506C" w:rsidRPr="00F172BA">
              <w:rPr>
                <w:webHidden/>
              </w:rPr>
              <w:t>1</w:t>
            </w:r>
            <w:r w:rsidR="00273373" w:rsidRPr="00F172BA">
              <w:rPr>
                <w:webHidden/>
              </w:rPr>
              <w:fldChar w:fldCharType="end"/>
            </w:r>
          </w:hyperlink>
        </w:p>
        <w:p w14:paraId="4B444FA2" w14:textId="312443AD" w:rsidR="00273373" w:rsidRPr="00F172BA" w:rsidRDefault="00AE19FC">
          <w:pPr>
            <w:pStyle w:val="TOC2"/>
            <w:numPr>
              <w:ilvl w:val="0"/>
              <w:numId w:val="27"/>
            </w:numPr>
            <w:tabs>
              <w:tab w:val="left" w:pos="660"/>
              <w:tab w:val="right" w:leader="dot" w:pos="7927"/>
            </w:tabs>
            <w:rPr>
              <w:rFonts w:ascii="Times New Roman" w:eastAsiaTheme="minorEastAsia" w:hAnsi="Times New Roman" w:cs="Times New Roman"/>
              <w:noProof/>
              <w:sz w:val="24"/>
              <w:szCs w:val="24"/>
              <w:lang w:eastAsia="en-ID"/>
            </w:rPr>
          </w:pPr>
          <w:hyperlink w:anchor="_Toc156247590" w:history="1">
            <w:r w:rsidR="00273373" w:rsidRPr="00F172BA">
              <w:rPr>
                <w:rStyle w:val="Hyperlink"/>
                <w:rFonts w:ascii="Times New Roman" w:hAnsi="Times New Roman" w:cs="Times New Roman"/>
                <w:noProof/>
                <w:color w:val="auto"/>
                <w:sz w:val="24"/>
                <w:szCs w:val="24"/>
              </w:rPr>
              <w:t>Latar Belakang</w:t>
            </w:r>
            <w:r w:rsidR="00273373" w:rsidRPr="00F172BA">
              <w:rPr>
                <w:rFonts w:ascii="Times New Roman" w:hAnsi="Times New Roman" w:cs="Times New Roman"/>
                <w:noProof/>
                <w:webHidden/>
                <w:sz w:val="24"/>
                <w:szCs w:val="24"/>
              </w:rPr>
              <w:tab/>
            </w:r>
            <w:r w:rsidR="00273373" w:rsidRPr="00F172BA">
              <w:rPr>
                <w:rFonts w:ascii="Times New Roman" w:hAnsi="Times New Roman" w:cs="Times New Roman"/>
                <w:noProof/>
                <w:webHidden/>
                <w:sz w:val="24"/>
                <w:szCs w:val="24"/>
              </w:rPr>
              <w:fldChar w:fldCharType="begin" w:fldLock="1"/>
            </w:r>
            <w:r w:rsidR="00273373" w:rsidRPr="00F172BA">
              <w:rPr>
                <w:rFonts w:ascii="Times New Roman" w:hAnsi="Times New Roman" w:cs="Times New Roman"/>
                <w:noProof/>
                <w:webHidden/>
                <w:sz w:val="24"/>
                <w:szCs w:val="24"/>
              </w:rPr>
              <w:instrText xml:space="preserve"> PAGEREF _Toc156247590 \h </w:instrText>
            </w:r>
            <w:r w:rsidR="00273373" w:rsidRPr="00F172BA">
              <w:rPr>
                <w:rFonts w:ascii="Times New Roman" w:hAnsi="Times New Roman" w:cs="Times New Roman"/>
                <w:noProof/>
                <w:webHidden/>
                <w:sz w:val="24"/>
                <w:szCs w:val="24"/>
              </w:rPr>
            </w:r>
            <w:r w:rsidR="00273373" w:rsidRPr="00F172BA">
              <w:rPr>
                <w:rFonts w:ascii="Times New Roman" w:hAnsi="Times New Roman" w:cs="Times New Roman"/>
                <w:noProof/>
                <w:webHidden/>
                <w:sz w:val="24"/>
                <w:szCs w:val="24"/>
              </w:rPr>
              <w:fldChar w:fldCharType="separate"/>
            </w:r>
            <w:r w:rsidR="00EB506C" w:rsidRPr="00F172BA">
              <w:rPr>
                <w:rFonts w:ascii="Times New Roman" w:hAnsi="Times New Roman" w:cs="Times New Roman"/>
                <w:noProof/>
                <w:webHidden/>
                <w:sz w:val="24"/>
                <w:szCs w:val="24"/>
              </w:rPr>
              <w:t>1</w:t>
            </w:r>
            <w:r w:rsidR="00273373" w:rsidRPr="00F172BA">
              <w:rPr>
                <w:rFonts w:ascii="Times New Roman" w:hAnsi="Times New Roman" w:cs="Times New Roman"/>
                <w:noProof/>
                <w:webHidden/>
                <w:sz w:val="24"/>
                <w:szCs w:val="24"/>
              </w:rPr>
              <w:fldChar w:fldCharType="end"/>
            </w:r>
          </w:hyperlink>
        </w:p>
        <w:p w14:paraId="16AFE886" w14:textId="551FF9BA" w:rsidR="00273373" w:rsidRPr="00F172BA" w:rsidRDefault="00AE19FC">
          <w:pPr>
            <w:pStyle w:val="TOC2"/>
            <w:numPr>
              <w:ilvl w:val="0"/>
              <w:numId w:val="27"/>
            </w:numPr>
            <w:tabs>
              <w:tab w:val="left" w:pos="660"/>
              <w:tab w:val="right" w:leader="dot" w:pos="7927"/>
            </w:tabs>
            <w:rPr>
              <w:rFonts w:ascii="Times New Roman" w:eastAsiaTheme="minorEastAsia" w:hAnsi="Times New Roman" w:cs="Times New Roman"/>
              <w:noProof/>
              <w:sz w:val="24"/>
              <w:szCs w:val="24"/>
              <w:lang w:eastAsia="en-ID"/>
            </w:rPr>
          </w:pPr>
          <w:hyperlink w:anchor="_Toc156247591" w:history="1">
            <w:r w:rsidR="00273373" w:rsidRPr="00F172BA">
              <w:rPr>
                <w:rStyle w:val="Hyperlink"/>
                <w:rFonts w:ascii="Times New Roman" w:hAnsi="Times New Roman" w:cs="Times New Roman"/>
                <w:noProof/>
                <w:color w:val="auto"/>
                <w:sz w:val="24"/>
                <w:szCs w:val="24"/>
              </w:rPr>
              <w:t>Rumusan Masalah</w:t>
            </w:r>
            <w:r w:rsidR="00273373" w:rsidRPr="00F172BA">
              <w:rPr>
                <w:rFonts w:ascii="Times New Roman" w:hAnsi="Times New Roman" w:cs="Times New Roman"/>
                <w:noProof/>
                <w:webHidden/>
                <w:sz w:val="24"/>
                <w:szCs w:val="24"/>
              </w:rPr>
              <w:tab/>
            </w:r>
            <w:r w:rsidR="003E5F11">
              <w:rPr>
                <w:rFonts w:ascii="Times New Roman" w:hAnsi="Times New Roman" w:cs="Times New Roman"/>
                <w:noProof/>
                <w:webHidden/>
                <w:sz w:val="24"/>
                <w:szCs w:val="24"/>
              </w:rPr>
              <w:t>8</w:t>
            </w:r>
          </w:hyperlink>
        </w:p>
        <w:p w14:paraId="75781B04" w14:textId="0562004D" w:rsidR="00273373" w:rsidRPr="00F172BA" w:rsidRDefault="00AE19FC">
          <w:pPr>
            <w:pStyle w:val="TOC2"/>
            <w:numPr>
              <w:ilvl w:val="0"/>
              <w:numId w:val="27"/>
            </w:numPr>
            <w:tabs>
              <w:tab w:val="left" w:pos="660"/>
              <w:tab w:val="right" w:leader="dot" w:pos="7927"/>
            </w:tabs>
            <w:rPr>
              <w:rFonts w:ascii="Times New Roman" w:eastAsiaTheme="minorEastAsia" w:hAnsi="Times New Roman" w:cs="Times New Roman"/>
              <w:noProof/>
              <w:sz w:val="24"/>
              <w:szCs w:val="24"/>
              <w:lang w:eastAsia="en-ID"/>
            </w:rPr>
          </w:pPr>
          <w:hyperlink w:anchor="_Toc156247592" w:history="1">
            <w:r w:rsidR="00273373" w:rsidRPr="00F172BA">
              <w:rPr>
                <w:rStyle w:val="Hyperlink"/>
                <w:rFonts w:ascii="Times New Roman" w:hAnsi="Times New Roman" w:cs="Times New Roman"/>
                <w:noProof/>
                <w:color w:val="auto"/>
                <w:sz w:val="24"/>
                <w:szCs w:val="24"/>
              </w:rPr>
              <w:t>Tujuan Penelitian</w:t>
            </w:r>
            <w:r w:rsidR="00273373" w:rsidRPr="00F172BA">
              <w:rPr>
                <w:rFonts w:ascii="Times New Roman" w:hAnsi="Times New Roman" w:cs="Times New Roman"/>
                <w:noProof/>
                <w:webHidden/>
                <w:sz w:val="24"/>
                <w:szCs w:val="24"/>
              </w:rPr>
              <w:tab/>
            </w:r>
            <w:r w:rsidR="00A71EBF" w:rsidRPr="00F172BA">
              <w:rPr>
                <w:rFonts w:ascii="Times New Roman" w:hAnsi="Times New Roman" w:cs="Times New Roman"/>
                <w:noProof/>
                <w:webHidden/>
                <w:sz w:val="24"/>
                <w:szCs w:val="24"/>
              </w:rPr>
              <w:t>8</w:t>
            </w:r>
          </w:hyperlink>
        </w:p>
        <w:p w14:paraId="1BB16D74" w14:textId="1E4000B7" w:rsidR="00273373" w:rsidRPr="00F172BA" w:rsidRDefault="00AE19FC">
          <w:pPr>
            <w:pStyle w:val="TOC2"/>
            <w:numPr>
              <w:ilvl w:val="0"/>
              <w:numId w:val="27"/>
            </w:numPr>
            <w:tabs>
              <w:tab w:val="left" w:pos="660"/>
              <w:tab w:val="right" w:leader="dot" w:pos="7927"/>
            </w:tabs>
            <w:rPr>
              <w:rFonts w:ascii="Times New Roman" w:eastAsiaTheme="minorEastAsia" w:hAnsi="Times New Roman" w:cs="Times New Roman"/>
              <w:noProof/>
              <w:sz w:val="24"/>
              <w:szCs w:val="24"/>
              <w:lang w:eastAsia="en-ID"/>
            </w:rPr>
          </w:pPr>
          <w:hyperlink w:anchor="_Toc156247593" w:history="1">
            <w:r w:rsidR="00273373" w:rsidRPr="00F172BA">
              <w:rPr>
                <w:rStyle w:val="Hyperlink"/>
                <w:rFonts w:ascii="Times New Roman" w:hAnsi="Times New Roman" w:cs="Times New Roman"/>
                <w:noProof/>
                <w:color w:val="auto"/>
                <w:sz w:val="24"/>
                <w:szCs w:val="24"/>
              </w:rPr>
              <w:t>Manfaat Penelitian</w:t>
            </w:r>
            <w:r w:rsidR="00273373" w:rsidRPr="00F172BA">
              <w:rPr>
                <w:rFonts w:ascii="Times New Roman" w:hAnsi="Times New Roman" w:cs="Times New Roman"/>
                <w:noProof/>
                <w:webHidden/>
                <w:sz w:val="24"/>
                <w:szCs w:val="24"/>
              </w:rPr>
              <w:tab/>
            </w:r>
            <w:r w:rsidR="00A71EBF" w:rsidRPr="00F172BA">
              <w:rPr>
                <w:rFonts w:ascii="Times New Roman" w:hAnsi="Times New Roman" w:cs="Times New Roman"/>
                <w:noProof/>
                <w:webHidden/>
                <w:sz w:val="24"/>
                <w:szCs w:val="24"/>
              </w:rPr>
              <w:t>9</w:t>
            </w:r>
          </w:hyperlink>
        </w:p>
        <w:p w14:paraId="086F6139" w14:textId="6FB123D0" w:rsidR="005E0576" w:rsidRPr="00F172BA" w:rsidRDefault="00AE19FC" w:rsidP="005E0576">
          <w:pPr>
            <w:pStyle w:val="TOC1"/>
          </w:pPr>
          <w:hyperlink w:anchor="_Toc156247594" w:history="1">
            <w:r w:rsidR="00273373" w:rsidRPr="00F172BA">
              <w:rPr>
                <w:rStyle w:val="Hyperlink"/>
                <w:color w:val="auto"/>
              </w:rPr>
              <w:t>BAB II TINJAUAN PUSTAKA</w:t>
            </w:r>
            <w:r w:rsidR="00273373" w:rsidRPr="00F172BA">
              <w:rPr>
                <w:webHidden/>
              </w:rPr>
              <w:tab/>
            </w:r>
            <w:r w:rsidR="00273373" w:rsidRPr="00F172BA">
              <w:rPr>
                <w:webHidden/>
              </w:rPr>
              <w:fldChar w:fldCharType="begin" w:fldLock="1"/>
            </w:r>
            <w:r w:rsidR="00273373" w:rsidRPr="00F172BA">
              <w:rPr>
                <w:webHidden/>
              </w:rPr>
              <w:instrText xml:space="preserve"> PAGEREF _Toc156247594 \h </w:instrText>
            </w:r>
            <w:r w:rsidR="00273373" w:rsidRPr="00F172BA">
              <w:rPr>
                <w:webHidden/>
              </w:rPr>
            </w:r>
            <w:r w:rsidR="00273373" w:rsidRPr="00F172BA">
              <w:rPr>
                <w:webHidden/>
              </w:rPr>
              <w:fldChar w:fldCharType="separate"/>
            </w:r>
            <w:r w:rsidR="00EB506C" w:rsidRPr="00F172BA">
              <w:rPr>
                <w:webHidden/>
              </w:rPr>
              <w:t>1</w:t>
            </w:r>
            <w:r w:rsidR="00A71EBF" w:rsidRPr="00F172BA">
              <w:rPr>
                <w:webHidden/>
              </w:rPr>
              <w:t>1</w:t>
            </w:r>
            <w:r w:rsidR="00273373" w:rsidRPr="00F172BA">
              <w:rPr>
                <w:webHidden/>
              </w:rPr>
              <w:fldChar w:fldCharType="end"/>
            </w:r>
          </w:hyperlink>
        </w:p>
        <w:p w14:paraId="587ACA55" w14:textId="2A3EA04F" w:rsidR="005E0576" w:rsidRPr="00F172BA" w:rsidRDefault="00AE19FC">
          <w:pPr>
            <w:pStyle w:val="TOC2"/>
            <w:numPr>
              <w:ilvl w:val="0"/>
              <w:numId w:val="28"/>
            </w:numPr>
            <w:tabs>
              <w:tab w:val="left" w:pos="660"/>
              <w:tab w:val="right" w:leader="dot" w:pos="7927"/>
            </w:tabs>
            <w:rPr>
              <w:rStyle w:val="Hyperlink"/>
              <w:rFonts w:ascii="Times New Roman" w:hAnsi="Times New Roman" w:cs="Times New Roman"/>
              <w:color w:val="auto"/>
              <w:u w:val="none"/>
            </w:rPr>
          </w:pPr>
          <w:hyperlink w:anchor="_Toc156247596" w:history="1">
            <w:r w:rsidR="00273373" w:rsidRPr="00F172BA">
              <w:rPr>
                <w:rStyle w:val="Hyperlink"/>
                <w:rFonts w:ascii="Times New Roman" w:hAnsi="Times New Roman" w:cs="Times New Roman"/>
                <w:noProof/>
                <w:color w:val="auto"/>
                <w:sz w:val="24"/>
                <w:szCs w:val="24"/>
              </w:rPr>
              <w:t>Landasan Teori</w:t>
            </w:r>
            <w:r w:rsidR="00273373" w:rsidRPr="00F172BA">
              <w:rPr>
                <w:rFonts w:ascii="Times New Roman" w:hAnsi="Times New Roman" w:cs="Times New Roman"/>
                <w:noProof/>
                <w:webHidden/>
                <w:sz w:val="24"/>
                <w:szCs w:val="24"/>
              </w:rPr>
              <w:tab/>
            </w:r>
            <w:r w:rsidR="00A71EBF" w:rsidRPr="00F172BA">
              <w:rPr>
                <w:rFonts w:ascii="Times New Roman" w:hAnsi="Times New Roman" w:cs="Times New Roman"/>
                <w:noProof/>
                <w:webHidden/>
                <w:sz w:val="24"/>
                <w:szCs w:val="24"/>
              </w:rPr>
              <w:t>11</w:t>
            </w:r>
          </w:hyperlink>
        </w:p>
        <w:p w14:paraId="72CCF8AB" w14:textId="134043B5" w:rsidR="005E0576" w:rsidRPr="00F172BA" w:rsidRDefault="005E0576" w:rsidP="005E0576">
          <w:pPr>
            <w:pStyle w:val="TOC3"/>
            <w:rPr>
              <w:rStyle w:val="Hyperlink"/>
              <w:color w:val="auto"/>
              <w:u w:val="none"/>
            </w:rPr>
          </w:pPr>
          <w:r w:rsidRPr="00F172BA">
            <w:rPr>
              <w:rStyle w:val="Hyperlink"/>
              <w:color w:val="auto"/>
              <w:u w:val="none"/>
            </w:rPr>
            <w:t xml:space="preserve">1. </w:t>
          </w:r>
          <w:r w:rsidRPr="00F172BA">
            <w:rPr>
              <w:rStyle w:val="Hyperlink"/>
              <w:i/>
              <w:iCs/>
              <w:color w:val="auto"/>
              <w:u w:val="none"/>
            </w:rPr>
            <w:t>The Pecking Order Theory</w:t>
          </w:r>
          <w:r w:rsidRPr="00F172BA">
            <w:rPr>
              <w:rStyle w:val="Hyperlink"/>
              <w:color w:val="auto"/>
              <w:u w:val="none"/>
            </w:rPr>
            <w:t xml:space="preserve"> </w:t>
          </w:r>
          <w:hyperlink w:anchor="_Toc156247599" w:history="1">
            <w:r w:rsidRPr="00F172BA">
              <w:rPr>
                <w:webHidden/>
              </w:rPr>
              <w:tab/>
            </w:r>
          </w:hyperlink>
          <w:r w:rsidR="00A71EBF" w:rsidRPr="00F172BA">
            <w:t>11</w:t>
          </w:r>
        </w:p>
        <w:p w14:paraId="71C88B49" w14:textId="73443192" w:rsidR="00273373" w:rsidRPr="00F172BA" w:rsidRDefault="005E0576" w:rsidP="00F77646">
          <w:pPr>
            <w:pStyle w:val="TOC3"/>
            <w:rPr>
              <w:rFonts w:eastAsiaTheme="minorEastAsia"/>
              <w:lang w:eastAsia="en-ID"/>
            </w:rPr>
          </w:pPr>
          <w:r w:rsidRPr="00F172BA">
            <w:rPr>
              <w:rStyle w:val="Hyperlink"/>
              <w:color w:val="auto"/>
              <w:u w:val="none"/>
            </w:rPr>
            <w:t>2</w:t>
          </w:r>
          <w:r w:rsidR="00F77646" w:rsidRPr="00F172BA">
            <w:rPr>
              <w:rStyle w:val="Hyperlink"/>
              <w:color w:val="auto"/>
              <w:u w:val="none"/>
            </w:rPr>
            <w:t xml:space="preserve">. </w:t>
          </w:r>
          <w:hyperlink w:anchor="_Toc156247597" w:history="1">
            <w:r w:rsidR="00273373" w:rsidRPr="00F172BA">
              <w:rPr>
                <w:rStyle w:val="Hyperlink"/>
                <w:color w:val="auto"/>
              </w:rPr>
              <w:t>Bank</w:t>
            </w:r>
            <w:r w:rsidR="00273373" w:rsidRPr="00F172BA">
              <w:rPr>
                <w:webHidden/>
              </w:rPr>
              <w:tab/>
            </w:r>
            <w:r w:rsidR="00A71EBF" w:rsidRPr="00F172BA">
              <w:rPr>
                <w:webHidden/>
              </w:rPr>
              <w:t>13</w:t>
            </w:r>
          </w:hyperlink>
        </w:p>
        <w:p w14:paraId="359455DF" w14:textId="6C09F124" w:rsidR="00273373" w:rsidRPr="00F172BA" w:rsidRDefault="00AE19FC" w:rsidP="00F77646">
          <w:pPr>
            <w:pStyle w:val="TOC3"/>
            <w:ind w:left="0" w:firstLine="710"/>
            <w:rPr>
              <w:rFonts w:eastAsiaTheme="minorEastAsia"/>
              <w:lang w:eastAsia="en-ID"/>
            </w:rPr>
          </w:pPr>
          <w:hyperlink w:anchor="_Toc156247598" w:history="1">
            <w:r w:rsidR="005E0576" w:rsidRPr="00F172BA">
              <w:rPr>
                <w:rFonts w:eastAsiaTheme="minorEastAsia"/>
                <w:lang w:eastAsia="en-ID"/>
              </w:rPr>
              <w:t>3</w:t>
            </w:r>
            <w:r w:rsidR="00F77646" w:rsidRPr="00F172BA">
              <w:rPr>
                <w:rFonts w:eastAsiaTheme="minorEastAsia"/>
                <w:lang w:eastAsia="en-ID"/>
              </w:rPr>
              <w:t xml:space="preserve">. </w:t>
            </w:r>
            <w:r w:rsidR="00273373" w:rsidRPr="00F172BA">
              <w:rPr>
                <w:rStyle w:val="Hyperlink"/>
                <w:color w:val="auto"/>
              </w:rPr>
              <w:t>Permodalan Bank</w:t>
            </w:r>
            <w:r w:rsidR="00273373" w:rsidRPr="00F172BA">
              <w:rPr>
                <w:webHidden/>
              </w:rPr>
              <w:tab/>
            </w:r>
            <w:r w:rsidR="00A71EBF" w:rsidRPr="00F172BA">
              <w:rPr>
                <w:webHidden/>
              </w:rPr>
              <w:t>16</w:t>
            </w:r>
          </w:hyperlink>
        </w:p>
        <w:p w14:paraId="5903E597" w14:textId="77BBA0D2" w:rsidR="00273373" w:rsidRPr="00F172BA" w:rsidRDefault="005E0576" w:rsidP="00F77646">
          <w:pPr>
            <w:pStyle w:val="TOC3"/>
            <w:rPr>
              <w:rFonts w:eastAsiaTheme="minorEastAsia"/>
              <w:lang w:eastAsia="en-ID"/>
            </w:rPr>
          </w:pPr>
          <w:r w:rsidRPr="00F172BA">
            <w:rPr>
              <w:rStyle w:val="Hyperlink"/>
              <w:color w:val="auto"/>
              <w:u w:val="none"/>
            </w:rPr>
            <w:t>4</w:t>
          </w:r>
          <w:r w:rsidR="00F77646" w:rsidRPr="00F172BA">
            <w:rPr>
              <w:rStyle w:val="Hyperlink"/>
              <w:color w:val="auto"/>
              <w:u w:val="none"/>
            </w:rPr>
            <w:t xml:space="preserve">. </w:t>
          </w:r>
          <w:hyperlink w:anchor="_Toc156247600" w:history="1">
            <w:r w:rsidR="001E661F" w:rsidRPr="00F172BA">
              <w:rPr>
                <w:rStyle w:val="Hyperlink"/>
                <w:i/>
                <w:iCs/>
                <w:color w:val="auto"/>
              </w:rPr>
              <w:t>Capital Buffer</w:t>
            </w:r>
            <w:r w:rsidR="00273373" w:rsidRPr="00F172BA">
              <w:rPr>
                <w:webHidden/>
              </w:rPr>
              <w:tab/>
            </w:r>
            <w:r w:rsidR="00A71EBF" w:rsidRPr="00F172BA">
              <w:rPr>
                <w:webHidden/>
              </w:rPr>
              <w:t>17</w:t>
            </w:r>
          </w:hyperlink>
        </w:p>
        <w:p w14:paraId="058BB00B" w14:textId="73558886" w:rsidR="00273373" w:rsidRPr="00F172BA" w:rsidRDefault="00AE19FC" w:rsidP="00F77646">
          <w:pPr>
            <w:pStyle w:val="TOC3"/>
            <w:rPr>
              <w:rFonts w:eastAsiaTheme="minorEastAsia"/>
              <w:lang w:eastAsia="en-ID"/>
            </w:rPr>
          </w:pPr>
          <w:hyperlink w:anchor="_Toc156247601" w:history="1">
            <w:r w:rsidR="005E0576" w:rsidRPr="00F172BA">
              <w:rPr>
                <w:rStyle w:val="Hyperlink"/>
                <w:color w:val="auto"/>
              </w:rPr>
              <w:t>5</w:t>
            </w:r>
            <w:r w:rsidR="00273373" w:rsidRPr="00F172BA">
              <w:rPr>
                <w:rStyle w:val="Hyperlink"/>
                <w:color w:val="auto"/>
              </w:rPr>
              <w:t>.</w:t>
            </w:r>
            <w:r w:rsidR="00F77646" w:rsidRPr="00F172BA">
              <w:rPr>
                <w:rFonts w:eastAsiaTheme="minorEastAsia"/>
                <w:lang w:eastAsia="en-ID"/>
              </w:rPr>
              <w:t xml:space="preserve"> </w:t>
            </w:r>
            <w:r w:rsidR="00273373" w:rsidRPr="00F172BA">
              <w:rPr>
                <w:rStyle w:val="Hyperlink"/>
                <w:color w:val="auto"/>
              </w:rPr>
              <w:t>Risiko Kredit</w:t>
            </w:r>
            <w:r w:rsidR="00273373" w:rsidRPr="00F172BA">
              <w:rPr>
                <w:webHidden/>
              </w:rPr>
              <w:tab/>
            </w:r>
            <w:r w:rsidR="00A71EBF" w:rsidRPr="00F172BA">
              <w:rPr>
                <w:webHidden/>
              </w:rPr>
              <w:t>22</w:t>
            </w:r>
          </w:hyperlink>
        </w:p>
        <w:p w14:paraId="5AED55D5" w14:textId="446CE6C9" w:rsidR="00273373" w:rsidRPr="00F172BA" w:rsidRDefault="005E0576" w:rsidP="00F77646">
          <w:pPr>
            <w:pStyle w:val="TOC3"/>
            <w:rPr>
              <w:rFonts w:eastAsiaTheme="minorEastAsia"/>
              <w:lang w:eastAsia="en-ID"/>
            </w:rPr>
          </w:pPr>
          <w:r w:rsidRPr="00F172BA">
            <w:rPr>
              <w:rStyle w:val="Hyperlink"/>
              <w:color w:val="auto"/>
              <w:u w:val="none"/>
            </w:rPr>
            <w:t>6</w:t>
          </w:r>
          <w:r w:rsidR="00F77646" w:rsidRPr="00F172BA">
            <w:rPr>
              <w:rStyle w:val="Hyperlink"/>
              <w:color w:val="auto"/>
              <w:u w:val="none"/>
            </w:rPr>
            <w:t>.</w:t>
          </w:r>
          <w:hyperlink w:anchor="_Toc156247602" w:history="1">
            <w:r w:rsidR="00F77646" w:rsidRPr="00F172BA">
              <w:rPr>
                <w:rFonts w:eastAsiaTheme="minorEastAsia"/>
                <w:lang w:eastAsia="en-ID"/>
              </w:rPr>
              <w:t xml:space="preserve"> </w:t>
            </w:r>
            <w:r w:rsidR="00273373" w:rsidRPr="00F172BA">
              <w:rPr>
                <w:rStyle w:val="Hyperlink"/>
                <w:color w:val="auto"/>
              </w:rPr>
              <w:t>Profitabilitas</w:t>
            </w:r>
            <w:r w:rsidR="00273373" w:rsidRPr="00F172BA">
              <w:rPr>
                <w:webHidden/>
              </w:rPr>
              <w:tab/>
            </w:r>
            <w:r w:rsidR="00A71EBF" w:rsidRPr="00F172BA">
              <w:rPr>
                <w:webHidden/>
              </w:rPr>
              <w:t>26</w:t>
            </w:r>
          </w:hyperlink>
        </w:p>
        <w:p w14:paraId="5E02C34A" w14:textId="3B6FEDC6" w:rsidR="00273373" w:rsidRPr="00F172BA" w:rsidRDefault="00AE19FC" w:rsidP="00F77646">
          <w:pPr>
            <w:pStyle w:val="TOC3"/>
            <w:rPr>
              <w:rFonts w:eastAsiaTheme="minorEastAsia"/>
              <w:lang w:eastAsia="en-ID"/>
            </w:rPr>
          </w:pPr>
          <w:hyperlink w:anchor="_Toc156247603" w:history="1">
            <w:r w:rsidR="005E0576" w:rsidRPr="00F172BA">
              <w:rPr>
                <w:rStyle w:val="Hyperlink"/>
                <w:color w:val="auto"/>
              </w:rPr>
              <w:t>7</w:t>
            </w:r>
            <w:r w:rsidR="00F77646" w:rsidRPr="00F172BA">
              <w:rPr>
                <w:rStyle w:val="Hyperlink"/>
                <w:color w:val="auto"/>
              </w:rPr>
              <w:t xml:space="preserve">. </w:t>
            </w:r>
            <w:r w:rsidR="00273373" w:rsidRPr="00F172BA">
              <w:rPr>
                <w:rStyle w:val="Hyperlink"/>
                <w:color w:val="auto"/>
              </w:rPr>
              <w:t>Ukuran Perusahaan</w:t>
            </w:r>
            <w:r w:rsidR="00273373" w:rsidRPr="00F172BA">
              <w:rPr>
                <w:webHidden/>
              </w:rPr>
              <w:tab/>
            </w:r>
            <w:r w:rsidR="005E0576" w:rsidRPr="00F172BA">
              <w:rPr>
                <w:webHidden/>
              </w:rPr>
              <w:t>2</w:t>
            </w:r>
            <w:r w:rsidR="003E5F11">
              <w:rPr>
                <w:webHidden/>
              </w:rPr>
              <w:t>9</w:t>
            </w:r>
          </w:hyperlink>
        </w:p>
        <w:p w14:paraId="2B0AD1D7" w14:textId="19FC017D" w:rsidR="00273373" w:rsidRPr="00F172BA" w:rsidRDefault="00AE19FC" w:rsidP="00F77646">
          <w:pPr>
            <w:pStyle w:val="TOC3"/>
            <w:rPr>
              <w:rFonts w:eastAsiaTheme="minorEastAsia"/>
              <w:lang w:eastAsia="en-ID"/>
            </w:rPr>
          </w:pPr>
          <w:hyperlink w:anchor="_Toc156247604" w:history="1">
            <w:r w:rsidR="005E0576" w:rsidRPr="00F172BA">
              <w:rPr>
                <w:rFonts w:eastAsiaTheme="minorEastAsia"/>
                <w:lang w:eastAsia="en-ID"/>
              </w:rPr>
              <w:t>8</w:t>
            </w:r>
            <w:r w:rsidR="00F77646" w:rsidRPr="00F172BA">
              <w:rPr>
                <w:rFonts w:eastAsiaTheme="minorEastAsia"/>
                <w:lang w:eastAsia="en-ID"/>
              </w:rPr>
              <w:t xml:space="preserve">. </w:t>
            </w:r>
            <w:r w:rsidR="00273373" w:rsidRPr="00F172BA">
              <w:rPr>
                <w:rStyle w:val="Hyperlink"/>
                <w:i/>
                <w:iCs/>
                <w:color w:val="auto"/>
              </w:rPr>
              <w:t xml:space="preserve">Loans </w:t>
            </w:r>
            <w:r w:rsidR="004C3091" w:rsidRPr="00F172BA">
              <w:rPr>
                <w:rStyle w:val="Hyperlink"/>
                <w:i/>
                <w:iCs/>
                <w:color w:val="auto"/>
              </w:rPr>
              <w:t>t</w:t>
            </w:r>
            <w:r w:rsidR="00273373" w:rsidRPr="00F172BA">
              <w:rPr>
                <w:rStyle w:val="Hyperlink"/>
                <w:i/>
                <w:iCs/>
                <w:color w:val="auto"/>
              </w:rPr>
              <w:t>o Total Assets</w:t>
            </w:r>
            <w:r w:rsidR="00273373" w:rsidRPr="00F172BA">
              <w:rPr>
                <w:webHidden/>
              </w:rPr>
              <w:tab/>
            </w:r>
            <w:r w:rsidR="00A71EBF" w:rsidRPr="00F172BA">
              <w:rPr>
                <w:webHidden/>
              </w:rPr>
              <w:t>31</w:t>
            </w:r>
          </w:hyperlink>
        </w:p>
        <w:p w14:paraId="5920E46B" w14:textId="6347BC9C" w:rsidR="00273373" w:rsidRPr="00F172BA" w:rsidRDefault="00AE19FC">
          <w:pPr>
            <w:pStyle w:val="TOC2"/>
            <w:numPr>
              <w:ilvl w:val="0"/>
              <w:numId w:val="28"/>
            </w:numPr>
            <w:tabs>
              <w:tab w:val="left" w:pos="660"/>
              <w:tab w:val="right" w:leader="dot" w:pos="7927"/>
            </w:tabs>
            <w:rPr>
              <w:rFonts w:ascii="Times New Roman" w:eastAsiaTheme="minorEastAsia" w:hAnsi="Times New Roman" w:cs="Times New Roman"/>
              <w:noProof/>
              <w:sz w:val="24"/>
              <w:szCs w:val="24"/>
              <w:lang w:eastAsia="en-ID"/>
            </w:rPr>
          </w:pPr>
          <w:hyperlink w:anchor="_Toc156247605" w:history="1">
            <w:r w:rsidR="00273373" w:rsidRPr="00F172BA">
              <w:rPr>
                <w:rStyle w:val="Hyperlink"/>
                <w:rFonts w:ascii="Times New Roman" w:hAnsi="Times New Roman" w:cs="Times New Roman"/>
                <w:noProof/>
                <w:color w:val="auto"/>
                <w:sz w:val="24"/>
                <w:szCs w:val="24"/>
              </w:rPr>
              <w:t>Penelitian Terdahulu</w:t>
            </w:r>
            <w:r w:rsidR="00273373" w:rsidRPr="00F172BA">
              <w:rPr>
                <w:rFonts w:ascii="Times New Roman" w:hAnsi="Times New Roman" w:cs="Times New Roman"/>
                <w:noProof/>
                <w:webHidden/>
                <w:sz w:val="24"/>
                <w:szCs w:val="24"/>
              </w:rPr>
              <w:tab/>
            </w:r>
            <w:r w:rsidR="00A71EBF" w:rsidRPr="00F172BA">
              <w:rPr>
                <w:rFonts w:ascii="Times New Roman" w:hAnsi="Times New Roman" w:cs="Times New Roman"/>
                <w:noProof/>
                <w:webHidden/>
                <w:sz w:val="24"/>
                <w:szCs w:val="24"/>
              </w:rPr>
              <w:t>33</w:t>
            </w:r>
          </w:hyperlink>
        </w:p>
        <w:p w14:paraId="5DE7C95E" w14:textId="71E1AA01" w:rsidR="00273373" w:rsidRPr="00F172BA" w:rsidRDefault="00AE19FC">
          <w:pPr>
            <w:pStyle w:val="TOC2"/>
            <w:numPr>
              <w:ilvl w:val="0"/>
              <w:numId w:val="28"/>
            </w:numPr>
            <w:tabs>
              <w:tab w:val="left" w:pos="660"/>
              <w:tab w:val="right" w:leader="dot" w:pos="7927"/>
            </w:tabs>
            <w:rPr>
              <w:rFonts w:ascii="Times New Roman" w:eastAsiaTheme="minorEastAsia" w:hAnsi="Times New Roman" w:cs="Times New Roman"/>
              <w:noProof/>
              <w:sz w:val="24"/>
              <w:szCs w:val="24"/>
              <w:lang w:eastAsia="en-ID"/>
            </w:rPr>
          </w:pPr>
          <w:hyperlink w:anchor="_Toc156247606" w:history="1">
            <w:r w:rsidR="00273373" w:rsidRPr="00F172BA">
              <w:rPr>
                <w:rStyle w:val="Hyperlink"/>
                <w:rFonts w:ascii="Times New Roman" w:hAnsi="Times New Roman" w:cs="Times New Roman"/>
                <w:noProof/>
                <w:color w:val="auto"/>
                <w:sz w:val="24"/>
                <w:szCs w:val="24"/>
              </w:rPr>
              <w:t>Kerangka Pemikiran Konseptual</w:t>
            </w:r>
            <w:r w:rsidR="00273373" w:rsidRPr="00F172BA">
              <w:rPr>
                <w:rFonts w:ascii="Times New Roman" w:hAnsi="Times New Roman" w:cs="Times New Roman"/>
                <w:noProof/>
                <w:webHidden/>
                <w:sz w:val="24"/>
                <w:szCs w:val="24"/>
              </w:rPr>
              <w:tab/>
            </w:r>
            <w:r w:rsidR="003E5F11">
              <w:rPr>
                <w:rFonts w:ascii="Times New Roman" w:hAnsi="Times New Roman" w:cs="Times New Roman"/>
                <w:noProof/>
                <w:webHidden/>
                <w:sz w:val="24"/>
                <w:szCs w:val="24"/>
              </w:rPr>
              <w:t>40</w:t>
            </w:r>
          </w:hyperlink>
        </w:p>
        <w:p w14:paraId="28E9228B" w14:textId="5A618C15" w:rsidR="002D69C3" w:rsidRDefault="00AE19FC" w:rsidP="002D69C3">
          <w:pPr>
            <w:pStyle w:val="TOC2"/>
            <w:numPr>
              <w:ilvl w:val="0"/>
              <w:numId w:val="28"/>
            </w:numPr>
            <w:tabs>
              <w:tab w:val="left" w:pos="660"/>
              <w:tab w:val="right" w:leader="dot" w:pos="7927"/>
            </w:tabs>
            <w:rPr>
              <w:rFonts w:ascii="Times New Roman" w:hAnsi="Times New Roman" w:cs="Times New Roman"/>
              <w:noProof/>
              <w:sz w:val="24"/>
              <w:szCs w:val="24"/>
            </w:rPr>
          </w:pPr>
          <w:hyperlink w:anchor="_Toc156247607" w:history="1">
            <w:r w:rsidR="00273373" w:rsidRPr="00F172BA">
              <w:rPr>
                <w:rStyle w:val="Hyperlink"/>
                <w:rFonts w:ascii="Times New Roman" w:hAnsi="Times New Roman" w:cs="Times New Roman"/>
                <w:noProof/>
                <w:color w:val="auto"/>
                <w:sz w:val="24"/>
                <w:szCs w:val="24"/>
              </w:rPr>
              <w:t>Hipotesis Penelitian</w:t>
            </w:r>
            <w:r w:rsidR="00273373" w:rsidRPr="00F172BA">
              <w:rPr>
                <w:rFonts w:ascii="Times New Roman" w:hAnsi="Times New Roman" w:cs="Times New Roman"/>
                <w:noProof/>
                <w:webHidden/>
                <w:sz w:val="24"/>
                <w:szCs w:val="24"/>
              </w:rPr>
              <w:tab/>
            </w:r>
            <w:r w:rsidR="00A71EBF" w:rsidRPr="00F172BA">
              <w:rPr>
                <w:rFonts w:ascii="Times New Roman" w:hAnsi="Times New Roman" w:cs="Times New Roman"/>
                <w:noProof/>
                <w:webHidden/>
                <w:sz w:val="24"/>
                <w:szCs w:val="24"/>
              </w:rPr>
              <w:t>45</w:t>
            </w:r>
          </w:hyperlink>
        </w:p>
        <w:p w14:paraId="6A5E2570" w14:textId="77777777" w:rsidR="00061458" w:rsidRPr="00061458" w:rsidRDefault="00061458" w:rsidP="00061458"/>
        <w:p w14:paraId="44EE5E8C" w14:textId="075C242D" w:rsidR="00273373" w:rsidRPr="00F172BA" w:rsidRDefault="00AE19FC" w:rsidP="002B68B9">
          <w:pPr>
            <w:pStyle w:val="TOC1"/>
            <w:rPr>
              <w:rFonts w:eastAsiaTheme="minorEastAsia"/>
              <w:lang w:eastAsia="en-ID"/>
            </w:rPr>
          </w:pPr>
          <w:hyperlink w:anchor="_Toc156247608" w:history="1">
            <w:r w:rsidR="00273373" w:rsidRPr="00F172BA">
              <w:rPr>
                <w:rStyle w:val="Hyperlink"/>
                <w:color w:val="auto"/>
              </w:rPr>
              <w:t>BAB III</w:t>
            </w:r>
            <w:r w:rsidR="00F77646" w:rsidRPr="00F172BA">
              <w:rPr>
                <w:rStyle w:val="Hyperlink"/>
                <w:color w:val="auto"/>
              </w:rPr>
              <w:t xml:space="preserve"> MEOTDE PENELITIAN</w:t>
            </w:r>
            <w:r w:rsidR="00273373" w:rsidRPr="00F172BA">
              <w:rPr>
                <w:webHidden/>
              </w:rPr>
              <w:tab/>
            </w:r>
            <w:r w:rsidR="00A71EBF" w:rsidRPr="00F172BA">
              <w:rPr>
                <w:webHidden/>
              </w:rPr>
              <w:t>47</w:t>
            </w:r>
          </w:hyperlink>
        </w:p>
        <w:p w14:paraId="39352E2A" w14:textId="00C74621" w:rsidR="00273373" w:rsidRPr="00F172BA" w:rsidRDefault="00AE19FC">
          <w:pPr>
            <w:pStyle w:val="TOC2"/>
            <w:numPr>
              <w:ilvl w:val="0"/>
              <w:numId w:val="29"/>
            </w:numPr>
            <w:tabs>
              <w:tab w:val="left" w:pos="660"/>
              <w:tab w:val="right" w:leader="dot" w:pos="7927"/>
            </w:tabs>
            <w:rPr>
              <w:rFonts w:ascii="Times New Roman" w:eastAsiaTheme="minorEastAsia" w:hAnsi="Times New Roman" w:cs="Times New Roman"/>
              <w:noProof/>
              <w:sz w:val="24"/>
              <w:szCs w:val="24"/>
              <w:lang w:eastAsia="en-ID"/>
            </w:rPr>
          </w:pPr>
          <w:hyperlink w:anchor="_Toc156247610" w:history="1">
            <w:r w:rsidR="00273373" w:rsidRPr="00F172BA">
              <w:rPr>
                <w:rStyle w:val="Hyperlink"/>
                <w:rFonts w:ascii="Times New Roman" w:hAnsi="Times New Roman" w:cs="Times New Roman"/>
                <w:noProof/>
                <w:color w:val="auto"/>
                <w:sz w:val="24"/>
                <w:szCs w:val="24"/>
              </w:rPr>
              <w:t>Jenis Penelitian</w:t>
            </w:r>
            <w:r w:rsidR="00273373" w:rsidRPr="00F172BA">
              <w:rPr>
                <w:rFonts w:ascii="Times New Roman" w:hAnsi="Times New Roman" w:cs="Times New Roman"/>
                <w:noProof/>
                <w:webHidden/>
                <w:sz w:val="24"/>
                <w:szCs w:val="24"/>
              </w:rPr>
              <w:tab/>
            </w:r>
            <w:r w:rsidR="00A71EBF" w:rsidRPr="00F172BA">
              <w:rPr>
                <w:rFonts w:ascii="Times New Roman" w:hAnsi="Times New Roman" w:cs="Times New Roman"/>
                <w:noProof/>
                <w:webHidden/>
                <w:sz w:val="24"/>
                <w:szCs w:val="24"/>
              </w:rPr>
              <w:t>47</w:t>
            </w:r>
          </w:hyperlink>
        </w:p>
        <w:p w14:paraId="4838D733" w14:textId="1933B91E" w:rsidR="00273373" w:rsidRPr="00F172BA" w:rsidRDefault="00AE19FC">
          <w:pPr>
            <w:pStyle w:val="TOC2"/>
            <w:numPr>
              <w:ilvl w:val="0"/>
              <w:numId w:val="29"/>
            </w:numPr>
            <w:tabs>
              <w:tab w:val="left" w:pos="660"/>
              <w:tab w:val="right" w:leader="dot" w:pos="7927"/>
            </w:tabs>
            <w:rPr>
              <w:rFonts w:ascii="Times New Roman" w:eastAsiaTheme="minorEastAsia" w:hAnsi="Times New Roman" w:cs="Times New Roman"/>
              <w:noProof/>
              <w:sz w:val="24"/>
              <w:szCs w:val="24"/>
              <w:lang w:eastAsia="en-ID"/>
            </w:rPr>
          </w:pPr>
          <w:hyperlink w:anchor="_Toc156247611" w:history="1">
            <w:r w:rsidR="00273373" w:rsidRPr="00F172BA">
              <w:rPr>
                <w:rStyle w:val="Hyperlink"/>
                <w:rFonts w:ascii="Times New Roman" w:hAnsi="Times New Roman" w:cs="Times New Roman"/>
                <w:noProof/>
                <w:color w:val="auto"/>
                <w:sz w:val="24"/>
                <w:szCs w:val="24"/>
              </w:rPr>
              <w:t>Populasi dan S</w:t>
            </w:r>
            <w:r w:rsidR="007D3C9A" w:rsidRPr="00F172BA">
              <w:rPr>
                <w:rStyle w:val="Hyperlink"/>
                <w:rFonts w:ascii="Times New Roman" w:hAnsi="Times New Roman" w:cs="Times New Roman"/>
                <w:noProof/>
                <w:color w:val="auto"/>
                <w:sz w:val="24"/>
                <w:szCs w:val="24"/>
              </w:rPr>
              <w:t>a</w:t>
            </w:r>
            <w:r w:rsidR="00273373" w:rsidRPr="00F172BA">
              <w:rPr>
                <w:rStyle w:val="Hyperlink"/>
                <w:rFonts w:ascii="Times New Roman" w:hAnsi="Times New Roman" w:cs="Times New Roman"/>
                <w:noProof/>
                <w:color w:val="auto"/>
                <w:sz w:val="24"/>
                <w:szCs w:val="24"/>
              </w:rPr>
              <w:t>mpel</w:t>
            </w:r>
            <w:r w:rsidR="00273373" w:rsidRPr="00F172BA">
              <w:rPr>
                <w:rFonts w:ascii="Times New Roman" w:hAnsi="Times New Roman" w:cs="Times New Roman"/>
                <w:noProof/>
                <w:webHidden/>
                <w:sz w:val="24"/>
                <w:szCs w:val="24"/>
              </w:rPr>
              <w:tab/>
            </w:r>
            <w:r w:rsidR="00F362E7" w:rsidRPr="00F172BA">
              <w:rPr>
                <w:rFonts w:ascii="Times New Roman" w:hAnsi="Times New Roman" w:cs="Times New Roman"/>
                <w:noProof/>
                <w:webHidden/>
                <w:sz w:val="24"/>
                <w:szCs w:val="24"/>
              </w:rPr>
              <w:t>47</w:t>
            </w:r>
          </w:hyperlink>
        </w:p>
        <w:p w14:paraId="47A4A67B" w14:textId="38E6A0A8" w:rsidR="00273373" w:rsidRPr="00F172BA" w:rsidRDefault="00AE19FC" w:rsidP="00F77646">
          <w:pPr>
            <w:pStyle w:val="TOC3"/>
            <w:rPr>
              <w:rFonts w:eastAsiaTheme="minorEastAsia"/>
              <w:lang w:eastAsia="en-ID"/>
            </w:rPr>
          </w:pPr>
          <w:hyperlink w:anchor="_Toc156247612" w:history="1">
            <w:r w:rsidR="00273373" w:rsidRPr="00F172BA">
              <w:rPr>
                <w:rStyle w:val="Hyperlink"/>
                <w:color w:val="auto"/>
              </w:rPr>
              <w:t>1. Populasi penelitian</w:t>
            </w:r>
            <w:r w:rsidR="00273373" w:rsidRPr="00F172BA">
              <w:rPr>
                <w:webHidden/>
              </w:rPr>
              <w:tab/>
            </w:r>
            <w:r w:rsidR="00F362E7" w:rsidRPr="00F172BA">
              <w:rPr>
                <w:webHidden/>
              </w:rPr>
              <w:t>47</w:t>
            </w:r>
          </w:hyperlink>
        </w:p>
        <w:p w14:paraId="12938631" w14:textId="1FBA0D00" w:rsidR="00273373" w:rsidRPr="00F172BA" w:rsidRDefault="00F77646" w:rsidP="00F77646">
          <w:pPr>
            <w:pStyle w:val="TOC3"/>
            <w:rPr>
              <w:rFonts w:eastAsiaTheme="minorEastAsia"/>
              <w:lang w:eastAsia="en-ID"/>
            </w:rPr>
          </w:pPr>
          <w:r w:rsidRPr="00F172BA">
            <w:rPr>
              <w:rStyle w:val="Hyperlink"/>
              <w:color w:val="auto"/>
              <w:u w:val="none"/>
            </w:rPr>
            <w:t>2.</w:t>
          </w:r>
          <w:hyperlink w:anchor="_Toc156247613" w:history="1">
            <w:r w:rsidRPr="00F172BA">
              <w:rPr>
                <w:rStyle w:val="Hyperlink"/>
                <w:color w:val="auto"/>
                <w:u w:val="none"/>
              </w:rPr>
              <w:t xml:space="preserve"> </w:t>
            </w:r>
            <w:r w:rsidR="00273373" w:rsidRPr="00F172BA">
              <w:rPr>
                <w:rStyle w:val="Hyperlink"/>
                <w:color w:val="auto"/>
                <w:u w:val="none"/>
              </w:rPr>
              <w:t>Sampel Penelitian</w:t>
            </w:r>
            <w:r w:rsidR="00273373" w:rsidRPr="00F172BA">
              <w:rPr>
                <w:webHidden/>
              </w:rPr>
              <w:tab/>
            </w:r>
            <w:r w:rsidR="00F362E7" w:rsidRPr="00F172BA">
              <w:rPr>
                <w:webHidden/>
              </w:rPr>
              <w:t>49</w:t>
            </w:r>
          </w:hyperlink>
        </w:p>
        <w:p w14:paraId="408FC08B" w14:textId="2B7E3FE3" w:rsidR="00273373" w:rsidRPr="00F172BA" w:rsidRDefault="00AE19FC">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56247614" w:history="1">
            <w:r w:rsidR="00F77646" w:rsidRPr="00F172BA">
              <w:rPr>
                <w:rStyle w:val="Hyperlink"/>
                <w:rFonts w:ascii="Times New Roman" w:hAnsi="Times New Roman" w:cs="Times New Roman"/>
                <w:noProof/>
                <w:color w:val="auto"/>
                <w:sz w:val="24"/>
                <w:szCs w:val="24"/>
              </w:rPr>
              <w:t xml:space="preserve">C. </w:t>
            </w:r>
            <w:r w:rsidR="00273373" w:rsidRPr="00F172BA">
              <w:rPr>
                <w:rStyle w:val="Hyperlink"/>
                <w:rFonts w:ascii="Times New Roman" w:hAnsi="Times New Roman" w:cs="Times New Roman"/>
                <w:noProof/>
                <w:color w:val="auto"/>
                <w:sz w:val="24"/>
                <w:szCs w:val="24"/>
              </w:rPr>
              <w:t>Definisi konseptual dan Operasional Variabel</w:t>
            </w:r>
            <w:r w:rsidR="00273373" w:rsidRPr="00F172BA">
              <w:rPr>
                <w:rFonts w:ascii="Times New Roman" w:hAnsi="Times New Roman" w:cs="Times New Roman"/>
                <w:noProof/>
                <w:webHidden/>
                <w:sz w:val="24"/>
                <w:szCs w:val="24"/>
              </w:rPr>
              <w:tab/>
            </w:r>
            <w:r w:rsidR="003E5F11">
              <w:rPr>
                <w:rFonts w:ascii="Times New Roman" w:hAnsi="Times New Roman" w:cs="Times New Roman"/>
                <w:noProof/>
                <w:webHidden/>
                <w:sz w:val="24"/>
                <w:szCs w:val="24"/>
              </w:rPr>
              <w:t>51</w:t>
            </w:r>
          </w:hyperlink>
        </w:p>
        <w:p w14:paraId="65DA7DEB" w14:textId="4A488F6F" w:rsidR="00273373" w:rsidRPr="00F172BA" w:rsidRDefault="00F77646" w:rsidP="00F77646">
          <w:pPr>
            <w:pStyle w:val="TOC3"/>
            <w:rPr>
              <w:rFonts w:eastAsiaTheme="minorEastAsia"/>
              <w:lang w:eastAsia="en-ID"/>
            </w:rPr>
          </w:pPr>
          <w:r w:rsidRPr="00F172BA">
            <w:rPr>
              <w:rStyle w:val="Hyperlink"/>
              <w:color w:val="auto"/>
              <w:u w:val="none"/>
            </w:rPr>
            <w:t xml:space="preserve">1. </w:t>
          </w:r>
          <w:hyperlink w:anchor="_Toc156247615" w:history="1">
            <w:r w:rsidR="00273373" w:rsidRPr="00F172BA">
              <w:rPr>
                <w:rStyle w:val="Hyperlink"/>
                <w:color w:val="auto"/>
              </w:rPr>
              <w:t>Definisi Konseptual</w:t>
            </w:r>
            <w:r w:rsidR="00273373" w:rsidRPr="00F172BA">
              <w:rPr>
                <w:webHidden/>
              </w:rPr>
              <w:tab/>
            </w:r>
            <w:r w:rsidR="00F362E7" w:rsidRPr="00F172BA">
              <w:rPr>
                <w:webHidden/>
              </w:rPr>
              <w:t>5</w:t>
            </w:r>
            <w:r w:rsidR="003E5F11">
              <w:rPr>
                <w:webHidden/>
              </w:rPr>
              <w:t>1</w:t>
            </w:r>
          </w:hyperlink>
        </w:p>
        <w:p w14:paraId="62F7131F" w14:textId="1120D747" w:rsidR="004C3091" w:rsidRPr="00F172BA" w:rsidRDefault="00F77646" w:rsidP="004C3091">
          <w:pPr>
            <w:pStyle w:val="TOC3"/>
          </w:pPr>
          <w:r w:rsidRPr="00F172BA">
            <w:rPr>
              <w:rStyle w:val="Hyperlink"/>
              <w:color w:val="auto"/>
              <w:u w:val="none"/>
            </w:rPr>
            <w:t xml:space="preserve">2. </w:t>
          </w:r>
          <w:hyperlink w:anchor="_Toc156247616" w:history="1">
            <w:r w:rsidR="00273373" w:rsidRPr="00F172BA">
              <w:rPr>
                <w:rStyle w:val="Hyperlink"/>
                <w:color w:val="auto"/>
              </w:rPr>
              <w:t>Operasional Variabel</w:t>
            </w:r>
            <w:r w:rsidR="00273373" w:rsidRPr="00F172BA">
              <w:rPr>
                <w:webHidden/>
              </w:rPr>
              <w:tab/>
            </w:r>
            <w:r w:rsidR="00F362E7" w:rsidRPr="00F172BA">
              <w:rPr>
                <w:webHidden/>
              </w:rPr>
              <w:t>55</w:t>
            </w:r>
          </w:hyperlink>
        </w:p>
        <w:p w14:paraId="2B2AB5A8" w14:textId="1E145FEE" w:rsidR="00273373" w:rsidRPr="00F172BA" w:rsidRDefault="00AE19FC">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56247617" w:history="1">
            <w:r w:rsidR="00273373" w:rsidRPr="00F172BA">
              <w:rPr>
                <w:rStyle w:val="Hyperlink"/>
                <w:rFonts w:ascii="Times New Roman" w:hAnsi="Times New Roman" w:cs="Times New Roman"/>
                <w:noProof/>
                <w:color w:val="auto"/>
                <w:sz w:val="24"/>
                <w:szCs w:val="24"/>
              </w:rPr>
              <w:t>D.</w:t>
            </w:r>
            <w:r w:rsidR="00273373" w:rsidRPr="00F172BA">
              <w:rPr>
                <w:rFonts w:ascii="Times New Roman" w:eastAsiaTheme="minorEastAsia" w:hAnsi="Times New Roman" w:cs="Times New Roman"/>
                <w:noProof/>
                <w:sz w:val="24"/>
                <w:szCs w:val="24"/>
                <w:lang w:eastAsia="en-ID"/>
              </w:rPr>
              <w:tab/>
            </w:r>
            <w:r w:rsidR="00273373" w:rsidRPr="00F172BA">
              <w:rPr>
                <w:rStyle w:val="Hyperlink"/>
                <w:rFonts w:ascii="Times New Roman" w:hAnsi="Times New Roman" w:cs="Times New Roman"/>
                <w:noProof/>
                <w:color w:val="auto"/>
                <w:sz w:val="24"/>
                <w:szCs w:val="24"/>
              </w:rPr>
              <w:t>Metode Pengumpulan Data</w:t>
            </w:r>
            <w:r w:rsidR="00273373" w:rsidRPr="00F172BA">
              <w:rPr>
                <w:rFonts w:ascii="Times New Roman" w:hAnsi="Times New Roman" w:cs="Times New Roman"/>
                <w:noProof/>
                <w:webHidden/>
                <w:sz w:val="24"/>
                <w:szCs w:val="24"/>
              </w:rPr>
              <w:tab/>
            </w:r>
            <w:r w:rsidR="00F362E7" w:rsidRPr="00F172BA">
              <w:rPr>
                <w:rFonts w:ascii="Times New Roman" w:hAnsi="Times New Roman" w:cs="Times New Roman"/>
                <w:noProof/>
                <w:webHidden/>
                <w:sz w:val="24"/>
                <w:szCs w:val="24"/>
              </w:rPr>
              <w:t>55</w:t>
            </w:r>
          </w:hyperlink>
        </w:p>
        <w:p w14:paraId="2087BD75" w14:textId="50380DA5" w:rsidR="00273373" w:rsidRPr="00F172BA" w:rsidRDefault="00AE19FC">
          <w:pPr>
            <w:pStyle w:val="TOC2"/>
            <w:numPr>
              <w:ilvl w:val="0"/>
              <w:numId w:val="28"/>
            </w:numPr>
            <w:tabs>
              <w:tab w:val="left" w:pos="660"/>
              <w:tab w:val="right" w:leader="dot" w:pos="7927"/>
            </w:tabs>
            <w:rPr>
              <w:rFonts w:ascii="Times New Roman" w:eastAsiaTheme="minorEastAsia" w:hAnsi="Times New Roman" w:cs="Times New Roman"/>
              <w:noProof/>
              <w:sz w:val="24"/>
              <w:szCs w:val="24"/>
              <w:lang w:eastAsia="en-ID"/>
            </w:rPr>
          </w:pPr>
          <w:hyperlink w:anchor="_Toc156247618" w:history="1">
            <w:r w:rsidR="00273373" w:rsidRPr="00F172BA">
              <w:rPr>
                <w:rStyle w:val="Hyperlink"/>
                <w:rFonts w:ascii="Times New Roman" w:hAnsi="Times New Roman" w:cs="Times New Roman"/>
                <w:noProof/>
                <w:color w:val="auto"/>
                <w:sz w:val="24"/>
                <w:szCs w:val="24"/>
              </w:rPr>
              <w:t>Metode Analisis Data</w:t>
            </w:r>
            <w:r w:rsidR="00273373" w:rsidRPr="00F172BA">
              <w:rPr>
                <w:rFonts w:ascii="Times New Roman" w:hAnsi="Times New Roman" w:cs="Times New Roman"/>
                <w:noProof/>
                <w:webHidden/>
                <w:sz w:val="24"/>
                <w:szCs w:val="24"/>
              </w:rPr>
              <w:tab/>
            </w:r>
            <w:r w:rsidR="00F362E7" w:rsidRPr="00F172BA">
              <w:rPr>
                <w:rFonts w:ascii="Times New Roman" w:hAnsi="Times New Roman" w:cs="Times New Roman"/>
                <w:noProof/>
                <w:webHidden/>
                <w:sz w:val="24"/>
                <w:szCs w:val="24"/>
              </w:rPr>
              <w:t>56</w:t>
            </w:r>
          </w:hyperlink>
        </w:p>
        <w:p w14:paraId="127BF9AA" w14:textId="095B1E80" w:rsidR="00273373" w:rsidRPr="00F172BA" w:rsidRDefault="00F77646" w:rsidP="00F77646">
          <w:pPr>
            <w:pStyle w:val="TOC3"/>
            <w:rPr>
              <w:rFonts w:eastAsiaTheme="minorEastAsia"/>
              <w:lang w:eastAsia="en-ID"/>
            </w:rPr>
          </w:pPr>
          <w:r w:rsidRPr="00F172BA">
            <w:rPr>
              <w:rStyle w:val="Hyperlink"/>
              <w:color w:val="auto"/>
              <w:u w:val="none"/>
            </w:rPr>
            <w:t xml:space="preserve">1. </w:t>
          </w:r>
          <w:hyperlink w:anchor="_Toc156247619" w:history="1">
            <w:r w:rsidR="00273373" w:rsidRPr="00F172BA">
              <w:rPr>
                <w:rStyle w:val="Hyperlink"/>
                <w:color w:val="auto"/>
              </w:rPr>
              <w:t>Statistik Deskriptif</w:t>
            </w:r>
            <w:r w:rsidR="00273373" w:rsidRPr="00F172BA">
              <w:rPr>
                <w:webHidden/>
              </w:rPr>
              <w:tab/>
            </w:r>
            <w:r w:rsidR="00F362E7" w:rsidRPr="00F172BA">
              <w:rPr>
                <w:webHidden/>
              </w:rPr>
              <w:t>56</w:t>
            </w:r>
          </w:hyperlink>
        </w:p>
        <w:p w14:paraId="39259F2A" w14:textId="11DEF018" w:rsidR="00273373" w:rsidRPr="00F172BA" w:rsidRDefault="00AE19FC" w:rsidP="00F77646">
          <w:pPr>
            <w:pStyle w:val="TOC3"/>
            <w:rPr>
              <w:rFonts w:eastAsiaTheme="minorEastAsia"/>
              <w:lang w:eastAsia="en-ID"/>
            </w:rPr>
          </w:pPr>
          <w:hyperlink w:anchor="_Toc156247620" w:history="1">
            <w:r w:rsidR="00273373" w:rsidRPr="00F172BA">
              <w:rPr>
                <w:rStyle w:val="Hyperlink"/>
                <w:color w:val="auto"/>
              </w:rPr>
              <w:t>2.</w:t>
            </w:r>
            <w:r w:rsidR="00F77646" w:rsidRPr="00F172BA">
              <w:rPr>
                <w:rFonts w:eastAsiaTheme="minorEastAsia"/>
                <w:lang w:eastAsia="en-ID"/>
              </w:rPr>
              <w:t xml:space="preserve"> </w:t>
            </w:r>
            <w:r w:rsidR="00273373" w:rsidRPr="00F172BA">
              <w:rPr>
                <w:rStyle w:val="Hyperlink"/>
                <w:color w:val="auto"/>
              </w:rPr>
              <w:t>Uji Asumsi Klasik</w:t>
            </w:r>
            <w:r w:rsidR="00273373" w:rsidRPr="00F172BA">
              <w:rPr>
                <w:webHidden/>
              </w:rPr>
              <w:tab/>
            </w:r>
            <w:r w:rsidR="00F362E7" w:rsidRPr="00F172BA">
              <w:rPr>
                <w:webHidden/>
              </w:rPr>
              <w:t>57</w:t>
            </w:r>
          </w:hyperlink>
        </w:p>
        <w:p w14:paraId="7357CEC5" w14:textId="10BE1AB3" w:rsidR="00273373" w:rsidRPr="00F172BA" w:rsidRDefault="00AE19FC" w:rsidP="00F77646">
          <w:pPr>
            <w:pStyle w:val="TOC3"/>
            <w:rPr>
              <w:rFonts w:eastAsiaTheme="minorEastAsia"/>
              <w:lang w:eastAsia="en-ID"/>
            </w:rPr>
          </w:pPr>
          <w:hyperlink w:anchor="_Toc156247621" w:history="1">
            <w:r w:rsidR="00273373" w:rsidRPr="00F172BA">
              <w:rPr>
                <w:rStyle w:val="Hyperlink"/>
                <w:color w:val="auto"/>
              </w:rPr>
              <w:t>3. Uji Regresi Linear Berganda</w:t>
            </w:r>
            <w:r w:rsidR="00273373" w:rsidRPr="00F172BA">
              <w:rPr>
                <w:webHidden/>
              </w:rPr>
              <w:tab/>
            </w:r>
            <w:r w:rsidR="00F362E7" w:rsidRPr="00F172BA">
              <w:rPr>
                <w:webHidden/>
              </w:rPr>
              <w:t>61</w:t>
            </w:r>
          </w:hyperlink>
        </w:p>
        <w:p w14:paraId="0AA44478" w14:textId="2C526CEF" w:rsidR="00273373" w:rsidRDefault="00AE19FC" w:rsidP="00F77646">
          <w:pPr>
            <w:pStyle w:val="TOC3"/>
          </w:pPr>
          <w:hyperlink w:anchor="_Toc156247622" w:history="1">
            <w:r w:rsidR="00273373" w:rsidRPr="00F172BA">
              <w:rPr>
                <w:rStyle w:val="Hyperlink"/>
                <w:color w:val="auto"/>
              </w:rPr>
              <w:t>4. Uji Hipotesis</w:t>
            </w:r>
            <w:r w:rsidR="00273373" w:rsidRPr="00F172BA">
              <w:rPr>
                <w:webHidden/>
              </w:rPr>
              <w:tab/>
            </w:r>
            <w:r w:rsidR="00F362E7" w:rsidRPr="00F172BA">
              <w:rPr>
                <w:webHidden/>
              </w:rPr>
              <w:t>62</w:t>
            </w:r>
          </w:hyperlink>
        </w:p>
        <w:p w14:paraId="1633D830" w14:textId="7022A983" w:rsidR="002D69C3" w:rsidRPr="00F172BA" w:rsidRDefault="00AE19FC" w:rsidP="002D69C3">
          <w:pPr>
            <w:pStyle w:val="TOC1"/>
            <w:rPr>
              <w:rFonts w:eastAsiaTheme="minorEastAsia"/>
              <w:lang w:eastAsia="en-ID"/>
            </w:rPr>
          </w:pPr>
          <w:hyperlink w:anchor="_Toc156247608" w:history="1">
            <w:r w:rsidR="002D69C3" w:rsidRPr="00F172BA">
              <w:rPr>
                <w:rStyle w:val="Hyperlink"/>
                <w:color w:val="auto"/>
              </w:rPr>
              <w:t>BAB I</w:t>
            </w:r>
            <w:r w:rsidR="002D69C3">
              <w:rPr>
                <w:rStyle w:val="Hyperlink"/>
                <w:color w:val="auto"/>
              </w:rPr>
              <w:t>V</w:t>
            </w:r>
            <w:r w:rsidR="002D69C3" w:rsidRPr="00F172BA">
              <w:rPr>
                <w:rStyle w:val="Hyperlink"/>
                <w:color w:val="auto"/>
              </w:rPr>
              <w:t xml:space="preserve"> </w:t>
            </w:r>
            <w:r w:rsidR="002D69C3">
              <w:rPr>
                <w:rStyle w:val="Hyperlink"/>
                <w:color w:val="auto"/>
              </w:rPr>
              <w:t>HASIL DAN PEMBAHASAN</w:t>
            </w:r>
            <w:r w:rsidR="002D69C3" w:rsidRPr="00F172BA">
              <w:rPr>
                <w:webHidden/>
              </w:rPr>
              <w:tab/>
            </w:r>
            <w:r w:rsidR="003E5F11">
              <w:rPr>
                <w:webHidden/>
              </w:rPr>
              <w:t>68</w:t>
            </w:r>
          </w:hyperlink>
        </w:p>
        <w:p w14:paraId="5DF9744A" w14:textId="3A2C3184" w:rsidR="002D69C3" w:rsidRPr="00F172BA" w:rsidRDefault="00AE19FC">
          <w:pPr>
            <w:pStyle w:val="TOC2"/>
            <w:numPr>
              <w:ilvl w:val="0"/>
              <w:numId w:val="44"/>
            </w:numPr>
            <w:tabs>
              <w:tab w:val="left" w:pos="660"/>
              <w:tab w:val="right" w:leader="dot" w:pos="7927"/>
            </w:tabs>
            <w:rPr>
              <w:rFonts w:ascii="Times New Roman" w:eastAsiaTheme="minorEastAsia" w:hAnsi="Times New Roman" w:cs="Times New Roman"/>
              <w:noProof/>
              <w:sz w:val="24"/>
              <w:szCs w:val="24"/>
              <w:lang w:eastAsia="en-ID"/>
            </w:rPr>
          </w:pPr>
          <w:hyperlink w:anchor="_Toc156247610" w:history="1">
            <w:r w:rsidR="002D69C3">
              <w:rPr>
                <w:rStyle w:val="Hyperlink"/>
                <w:rFonts w:ascii="Times New Roman" w:hAnsi="Times New Roman" w:cs="Times New Roman"/>
                <w:noProof/>
                <w:color w:val="auto"/>
                <w:sz w:val="24"/>
                <w:szCs w:val="24"/>
              </w:rPr>
              <w:t>Gambaran Umum</w:t>
            </w:r>
            <w:r w:rsidR="002D69C3" w:rsidRPr="00F172BA">
              <w:rPr>
                <w:rFonts w:ascii="Times New Roman" w:hAnsi="Times New Roman" w:cs="Times New Roman"/>
                <w:noProof/>
                <w:webHidden/>
                <w:sz w:val="24"/>
                <w:szCs w:val="24"/>
              </w:rPr>
              <w:tab/>
            </w:r>
            <w:r w:rsidR="003E5F11">
              <w:rPr>
                <w:rFonts w:ascii="Times New Roman" w:hAnsi="Times New Roman" w:cs="Times New Roman"/>
                <w:noProof/>
                <w:webHidden/>
                <w:sz w:val="24"/>
                <w:szCs w:val="24"/>
              </w:rPr>
              <w:t>68</w:t>
            </w:r>
          </w:hyperlink>
        </w:p>
        <w:p w14:paraId="45EF2654" w14:textId="69A09D9E" w:rsidR="002D69C3" w:rsidRPr="00F172BA" w:rsidRDefault="00AE19FC">
          <w:pPr>
            <w:pStyle w:val="TOC2"/>
            <w:numPr>
              <w:ilvl w:val="0"/>
              <w:numId w:val="44"/>
            </w:numPr>
            <w:tabs>
              <w:tab w:val="left" w:pos="660"/>
              <w:tab w:val="right" w:leader="dot" w:pos="7927"/>
            </w:tabs>
            <w:rPr>
              <w:rFonts w:ascii="Times New Roman" w:eastAsiaTheme="minorEastAsia" w:hAnsi="Times New Roman" w:cs="Times New Roman"/>
              <w:noProof/>
              <w:sz w:val="24"/>
              <w:szCs w:val="24"/>
              <w:lang w:eastAsia="en-ID"/>
            </w:rPr>
          </w:pPr>
          <w:hyperlink w:anchor="_Toc156247611" w:history="1">
            <w:r w:rsidR="002D69C3">
              <w:rPr>
                <w:rStyle w:val="Hyperlink"/>
                <w:rFonts w:ascii="Times New Roman" w:hAnsi="Times New Roman" w:cs="Times New Roman"/>
                <w:noProof/>
                <w:color w:val="auto"/>
                <w:sz w:val="24"/>
                <w:szCs w:val="24"/>
              </w:rPr>
              <w:t>Hasil Penelitian</w:t>
            </w:r>
            <w:r w:rsidR="002D69C3" w:rsidRPr="00F172BA">
              <w:rPr>
                <w:rFonts w:ascii="Times New Roman" w:hAnsi="Times New Roman" w:cs="Times New Roman"/>
                <w:noProof/>
                <w:webHidden/>
                <w:sz w:val="24"/>
                <w:szCs w:val="24"/>
              </w:rPr>
              <w:tab/>
            </w:r>
            <w:r w:rsidR="003E5F11">
              <w:rPr>
                <w:rFonts w:ascii="Times New Roman" w:hAnsi="Times New Roman" w:cs="Times New Roman"/>
                <w:noProof/>
                <w:webHidden/>
                <w:sz w:val="24"/>
                <w:szCs w:val="24"/>
              </w:rPr>
              <w:t>83</w:t>
            </w:r>
          </w:hyperlink>
        </w:p>
        <w:p w14:paraId="4391CADE" w14:textId="151C6178" w:rsidR="002D69C3" w:rsidRPr="00F172BA" w:rsidRDefault="00AE19FC">
          <w:pPr>
            <w:pStyle w:val="TOC2"/>
            <w:numPr>
              <w:ilvl w:val="0"/>
              <w:numId w:val="44"/>
            </w:numPr>
            <w:tabs>
              <w:tab w:val="left" w:pos="660"/>
              <w:tab w:val="right" w:leader="dot" w:pos="7927"/>
            </w:tabs>
            <w:rPr>
              <w:rFonts w:ascii="Times New Roman" w:eastAsiaTheme="minorEastAsia" w:hAnsi="Times New Roman" w:cs="Times New Roman"/>
              <w:noProof/>
              <w:sz w:val="24"/>
              <w:szCs w:val="24"/>
              <w:lang w:eastAsia="en-ID"/>
            </w:rPr>
          </w:pPr>
          <w:hyperlink w:anchor="_Toc156247614" w:history="1">
            <w:r w:rsidR="002D69C3">
              <w:rPr>
                <w:rStyle w:val="Hyperlink"/>
                <w:rFonts w:ascii="Times New Roman" w:hAnsi="Times New Roman" w:cs="Times New Roman"/>
                <w:noProof/>
                <w:color w:val="auto"/>
                <w:sz w:val="24"/>
                <w:szCs w:val="24"/>
              </w:rPr>
              <w:t>Pembahasan</w:t>
            </w:r>
            <w:r w:rsidR="002D69C3" w:rsidRPr="00F172BA">
              <w:rPr>
                <w:rFonts w:ascii="Times New Roman" w:hAnsi="Times New Roman" w:cs="Times New Roman"/>
                <w:noProof/>
                <w:webHidden/>
                <w:sz w:val="24"/>
                <w:szCs w:val="24"/>
              </w:rPr>
              <w:tab/>
            </w:r>
            <w:r w:rsidR="0069545E">
              <w:rPr>
                <w:rFonts w:ascii="Times New Roman" w:hAnsi="Times New Roman" w:cs="Times New Roman"/>
                <w:noProof/>
                <w:webHidden/>
                <w:sz w:val="24"/>
                <w:szCs w:val="24"/>
              </w:rPr>
              <w:t>105</w:t>
            </w:r>
          </w:hyperlink>
        </w:p>
        <w:p w14:paraId="46B41310" w14:textId="31921600" w:rsidR="002D69C3" w:rsidRPr="00F172BA" w:rsidRDefault="00AE19FC" w:rsidP="002D69C3">
          <w:pPr>
            <w:pStyle w:val="TOC1"/>
            <w:rPr>
              <w:rFonts w:eastAsiaTheme="minorEastAsia"/>
              <w:lang w:eastAsia="en-ID"/>
            </w:rPr>
          </w:pPr>
          <w:hyperlink w:anchor="_Toc156247608" w:history="1">
            <w:r w:rsidR="002D69C3" w:rsidRPr="00F172BA">
              <w:rPr>
                <w:rStyle w:val="Hyperlink"/>
                <w:color w:val="auto"/>
              </w:rPr>
              <w:t xml:space="preserve">BAB </w:t>
            </w:r>
            <w:r w:rsidR="002D69C3">
              <w:rPr>
                <w:rStyle w:val="Hyperlink"/>
                <w:color w:val="auto"/>
              </w:rPr>
              <w:t xml:space="preserve">V </w:t>
            </w:r>
            <w:r w:rsidR="008F7A74">
              <w:rPr>
                <w:rStyle w:val="Hyperlink"/>
                <w:color w:val="auto"/>
              </w:rPr>
              <w:t>KESIMPULAN DAN SARAN</w:t>
            </w:r>
            <w:r w:rsidR="002D69C3" w:rsidRPr="00F172BA">
              <w:rPr>
                <w:webHidden/>
              </w:rPr>
              <w:tab/>
            </w:r>
            <w:r w:rsidR="0069545E">
              <w:rPr>
                <w:webHidden/>
              </w:rPr>
              <w:t>112</w:t>
            </w:r>
          </w:hyperlink>
        </w:p>
        <w:p w14:paraId="054C320B" w14:textId="50A9D041" w:rsidR="002D69C3" w:rsidRPr="00F172BA" w:rsidRDefault="00AE19FC">
          <w:pPr>
            <w:pStyle w:val="TOC2"/>
            <w:numPr>
              <w:ilvl w:val="0"/>
              <w:numId w:val="45"/>
            </w:numPr>
            <w:tabs>
              <w:tab w:val="left" w:pos="660"/>
              <w:tab w:val="right" w:leader="dot" w:pos="7927"/>
            </w:tabs>
            <w:rPr>
              <w:rFonts w:ascii="Times New Roman" w:eastAsiaTheme="minorEastAsia" w:hAnsi="Times New Roman" w:cs="Times New Roman"/>
              <w:noProof/>
              <w:sz w:val="24"/>
              <w:szCs w:val="24"/>
              <w:lang w:eastAsia="en-ID"/>
            </w:rPr>
          </w:pPr>
          <w:hyperlink w:anchor="_Toc156247610" w:history="1">
            <w:r w:rsidR="008F7A74">
              <w:rPr>
                <w:rStyle w:val="Hyperlink"/>
                <w:rFonts w:ascii="Times New Roman" w:hAnsi="Times New Roman" w:cs="Times New Roman"/>
                <w:noProof/>
                <w:color w:val="auto"/>
                <w:sz w:val="24"/>
                <w:szCs w:val="24"/>
              </w:rPr>
              <w:t>Kesimpula</w:t>
            </w:r>
            <w:r w:rsidR="002D69C3" w:rsidRPr="00F172BA">
              <w:rPr>
                <w:rStyle w:val="Hyperlink"/>
                <w:rFonts w:ascii="Times New Roman" w:hAnsi="Times New Roman" w:cs="Times New Roman"/>
                <w:noProof/>
                <w:color w:val="auto"/>
                <w:sz w:val="24"/>
                <w:szCs w:val="24"/>
              </w:rPr>
              <w:t>n</w:t>
            </w:r>
            <w:r w:rsidR="002D69C3" w:rsidRPr="00F172BA">
              <w:rPr>
                <w:rFonts w:ascii="Times New Roman" w:hAnsi="Times New Roman" w:cs="Times New Roman"/>
                <w:noProof/>
                <w:webHidden/>
                <w:sz w:val="24"/>
                <w:szCs w:val="24"/>
              </w:rPr>
              <w:tab/>
            </w:r>
            <w:r w:rsidR="003E5F11">
              <w:rPr>
                <w:rFonts w:ascii="Times New Roman" w:hAnsi="Times New Roman" w:cs="Times New Roman"/>
                <w:noProof/>
                <w:webHidden/>
                <w:sz w:val="24"/>
                <w:szCs w:val="24"/>
              </w:rPr>
              <w:t>1</w:t>
            </w:r>
            <w:r w:rsidR="0069545E">
              <w:rPr>
                <w:rFonts w:ascii="Times New Roman" w:hAnsi="Times New Roman" w:cs="Times New Roman"/>
                <w:noProof/>
                <w:webHidden/>
                <w:sz w:val="24"/>
                <w:szCs w:val="24"/>
              </w:rPr>
              <w:t>12</w:t>
            </w:r>
          </w:hyperlink>
        </w:p>
        <w:p w14:paraId="572892AE" w14:textId="55F9B5FD" w:rsidR="002D69C3" w:rsidRPr="00F172BA" w:rsidRDefault="00AE19FC">
          <w:pPr>
            <w:pStyle w:val="TOC2"/>
            <w:numPr>
              <w:ilvl w:val="0"/>
              <w:numId w:val="45"/>
            </w:numPr>
            <w:tabs>
              <w:tab w:val="left" w:pos="660"/>
              <w:tab w:val="right" w:leader="dot" w:pos="7927"/>
            </w:tabs>
            <w:rPr>
              <w:rFonts w:ascii="Times New Roman" w:eastAsiaTheme="minorEastAsia" w:hAnsi="Times New Roman" w:cs="Times New Roman"/>
              <w:noProof/>
              <w:sz w:val="24"/>
              <w:szCs w:val="24"/>
              <w:lang w:eastAsia="en-ID"/>
            </w:rPr>
          </w:pPr>
          <w:hyperlink w:anchor="_Toc156247611" w:history="1">
            <w:r w:rsidR="008F7A74">
              <w:rPr>
                <w:rStyle w:val="Hyperlink"/>
                <w:rFonts w:ascii="Times New Roman" w:hAnsi="Times New Roman" w:cs="Times New Roman"/>
                <w:noProof/>
                <w:color w:val="auto"/>
                <w:sz w:val="24"/>
                <w:szCs w:val="24"/>
              </w:rPr>
              <w:t>Saran</w:t>
            </w:r>
            <w:r w:rsidR="002D69C3" w:rsidRPr="00F172BA">
              <w:rPr>
                <w:rFonts w:ascii="Times New Roman" w:hAnsi="Times New Roman" w:cs="Times New Roman"/>
                <w:noProof/>
                <w:webHidden/>
                <w:sz w:val="24"/>
                <w:szCs w:val="24"/>
              </w:rPr>
              <w:tab/>
            </w:r>
            <w:r w:rsidR="003E5F11">
              <w:rPr>
                <w:rFonts w:ascii="Times New Roman" w:hAnsi="Times New Roman" w:cs="Times New Roman"/>
                <w:noProof/>
                <w:webHidden/>
                <w:sz w:val="24"/>
                <w:szCs w:val="24"/>
              </w:rPr>
              <w:t>1</w:t>
            </w:r>
            <w:r w:rsidR="0069545E">
              <w:rPr>
                <w:rFonts w:ascii="Times New Roman" w:hAnsi="Times New Roman" w:cs="Times New Roman"/>
                <w:noProof/>
                <w:webHidden/>
                <w:sz w:val="24"/>
                <w:szCs w:val="24"/>
              </w:rPr>
              <w:t>13</w:t>
            </w:r>
          </w:hyperlink>
        </w:p>
        <w:p w14:paraId="5AE36E75" w14:textId="7DDE2FD9" w:rsidR="00273373" w:rsidRPr="00F172BA" w:rsidRDefault="00AE19FC" w:rsidP="002B68B9">
          <w:pPr>
            <w:pStyle w:val="TOC1"/>
            <w:rPr>
              <w:rFonts w:eastAsiaTheme="minorEastAsia"/>
              <w:lang w:eastAsia="en-ID"/>
            </w:rPr>
          </w:pPr>
          <w:hyperlink w:anchor="_Toc156247623" w:history="1">
            <w:r w:rsidR="00273373" w:rsidRPr="00F172BA">
              <w:rPr>
                <w:rStyle w:val="Hyperlink"/>
                <w:color w:val="auto"/>
              </w:rPr>
              <w:t>DAFTAR PUSTAKA</w:t>
            </w:r>
            <w:r w:rsidR="00273373" w:rsidRPr="00F172BA">
              <w:rPr>
                <w:webHidden/>
              </w:rPr>
              <w:tab/>
            </w:r>
            <w:r w:rsidR="0069545E">
              <w:rPr>
                <w:webHidden/>
              </w:rPr>
              <w:t>114</w:t>
            </w:r>
          </w:hyperlink>
        </w:p>
        <w:p w14:paraId="70E7600A" w14:textId="265F26EB" w:rsidR="00F362E7" w:rsidRPr="00F172BA" w:rsidRDefault="00273373" w:rsidP="00F362E7">
          <w:pPr>
            <w:pStyle w:val="TOC1"/>
            <w:rPr>
              <w:rFonts w:eastAsiaTheme="minorEastAsia"/>
              <w:lang w:eastAsia="en-ID"/>
            </w:rPr>
          </w:pPr>
          <w:r w:rsidRPr="00F172BA">
            <w:rPr>
              <w:b w:val="0"/>
              <w:bCs w:val="0"/>
            </w:rPr>
            <w:fldChar w:fldCharType="end"/>
          </w:r>
          <w:hyperlink w:anchor="_Toc156247623" w:history="1">
            <w:r w:rsidR="002F0AE0" w:rsidRPr="00F172BA">
              <w:rPr>
                <w:rStyle w:val="Hyperlink"/>
                <w:color w:val="auto"/>
                <w:u w:val="none"/>
              </w:rPr>
              <w:t>LAMPIRAN</w:t>
            </w:r>
            <w:r w:rsidR="00F362E7" w:rsidRPr="00F172BA">
              <w:rPr>
                <w:webHidden/>
              </w:rPr>
              <w:tab/>
            </w:r>
            <w:r w:rsidR="003E5F11">
              <w:rPr>
                <w:webHidden/>
              </w:rPr>
              <w:t>11</w:t>
            </w:r>
            <w:r w:rsidR="0069545E">
              <w:rPr>
                <w:webHidden/>
              </w:rPr>
              <w:t>8</w:t>
            </w:r>
          </w:hyperlink>
        </w:p>
        <w:p w14:paraId="5A75D581" w14:textId="775C57D1" w:rsidR="00273373" w:rsidRPr="00F172BA" w:rsidRDefault="00AE19FC">
          <w:pPr>
            <w:rPr>
              <w:rFonts w:ascii="Times New Roman" w:hAnsi="Times New Roman" w:cs="Times New Roman"/>
            </w:rPr>
          </w:pPr>
        </w:p>
      </w:sdtContent>
    </w:sdt>
    <w:bookmarkEnd w:id="5"/>
    <w:p w14:paraId="455EE361" w14:textId="77777777" w:rsidR="005C4951" w:rsidRPr="00F172BA" w:rsidRDefault="005C4951" w:rsidP="00C86366">
      <w:pPr>
        <w:spacing w:line="480" w:lineRule="auto"/>
        <w:rPr>
          <w:rFonts w:ascii="Times New Roman" w:hAnsi="Times New Roman" w:cs="Times New Roman"/>
          <w:b/>
          <w:bCs/>
          <w:sz w:val="24"/>
          <w:szCs w:val="24"/>
        </w:rPr>
      </w:pPr>
    </w:p>
    <w:p w14:paraId="07BD9F43" w14:textId="77777777" w:rsidR="009B6F91" w:rsidRDefault="009B6F91" w:rsidP="001E661F">
      <w:pPr>
        <w:pStyle w:val="Heading1"/>
        <w:jc w:val="center"/>
      </w:pPr>
      <w:bookmarkStart w:id="6" w:name="_Hlk159395108"/>
    </w:p>
    <w:p w14:paraId="0DD551B8" w14:textId="77777777" w:rsidR="009B6F91" w:rsidRDefault="009B6F91" w:rsidP="001E661F">
      <w:pPr>
        <w:pStyle w:val="Heading1"/>
        <w:jc w:val="center"/>
      </w:pPr>
    </w:p>
    <w:p w14:paraId="3E7BCA87" w14:textId="77777777" w:rsidR="009B6F91" w:rsidRDefault="009B6F91" w:rsidP="001E661F">
      <w:pPr>
        <w:pStyle w:val="Heading1"/>
        <w:jc w:val="center"/>
      </w:pPr>
    </w:p>
    <w:p w14:paraId="081FB20B" w14:textId="77777777" w:rsidR="009B6F91" w:rsidRDefault="009B6F91" w:rsidP="001E661F">
      <w:pPr>
        <w:pStyle w:val="Heading1"/>
        <w:jc w:val="center"/>
      </w:pPr>
    </w:p>
    <w:p w14:paraId="63C74274" w14:textId="695C4F8D" w:rsidR="001E661F" w:rsidRPr="008E7F21" w:rsidRDefault="005C4951" w:rsidP="008E7F21">
      <w:pPr>
        <w:pStyle w:val="Heading1"/>
        <w:jc w:val="center"/>
      </w:pPr>
      <w:r w:rsidRPr="00F172BA">
        <w:lastRenderedPageBreak/>
        <w:t>DAFTAR TABEL</w:t>
      </w:r>
      <w:r w:rsidR="001E661F" w:rsidRPr="00F172BA">
        <w:rPr>
          <w:rFonts w:eastAsiaTheme="minorEastAsia"/>
          <w:noProof/>
          <w:lang w:eastAsia="en-ID"/>
        </w:rPr>
        <w:fldChar w:fldCharType="begin" w:fldLock="1"/>
      </w:r>
      <w:r w:rsidR="001E661F" w:rsidRPr="00F172BA">
        <w:rPr>
          <w:rFonts w:eastAsiaTheme="minorEastAsia"/>
          <w:noProof/>
          <w:lang w:eastAsia="en-ID"/>
        </w:rPr>
        <w:instrText xml:space="preserve"> TOC \h \z \c "tabel" </w:instrText>
      </w:r>
      <w:r w:rsidR="001E661F" w:rsidRPr="00F172BA">
        <w:rPr>
          <w:rFonts w:eastAsiaTheme="minorEastAsia"/>
          <w:noProof/>
          <w:lang w:eastAsia="en-ID"/>
        </w:rPr>
        <w:fldChar w:fldCharType="separate"/>
      </w:r>
      <w:hyperlink w:anchor="_Toc156322806" w:history="1"/>
    </w:p>
    <w:p w14:paraId="6E4D57D8" w14:textId="579F8D3A" w:rsidR="001E661F" w:rsidRPr="00F172BA" w:rsidRDefault="00AE19FC" w:rsidP="001E661F">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56322807" w:history="1">
        <w:r w:rsidR="001E661F" w:rsidRPr="00F172BA">
          <w:rPr>
            <w:rStyle w:val="Hyperlink"/>
            <w:rFonts w:ascii="Times New Roman" w:hAnsi="Times New Roman" w:cs="Times New Roman"/>
            <w:noProof/>
            <w:color w:val="auto"/>
            <w:sz w:val="24"/>
            <w:szCs w:val="24"/>
          </w:rPr>
          <w:t xml:space="preserve">Tabel </w:t>
        </w:r>
        <w:r w:rsidR="008E7F21">
          <w:rPr>
            <w:rStyle w:val="Hyperlink"/>
            <w:rFonts w:ascii="Times New Roman" w:hAnsi="Times New Roman" w:cs="Times New Roman"/>
            <w:noProof/>
            <w:color w:val="auto"/>
            <w:sz w:val="24"/>
            <w:szCs w:val="24"/>
          </w:rPr>
          <w:t>1</w:t>
        </w:r>
        <w:r w:rsidR="001E661F" w:rsidRPr="00F172BA">
          <w:rPr>
            <w:rStyle w:val="Hyperlink"/>
            <w:rFonts w:ascii="Times New Roman" w:hAnsi="Times New Roman" w:cs="Times New Roman"/>
            <w:noProof/>
            <w:color w:val="auto"/>
            <w:sz w:val="24"/>
            <w:szCs w:val="24"/>
          </w:rPr>
          <w:t xml:space="preserve"> Penelitian Terdahulu</w:t>
        </w:r>
        <w:r w:rsidR="001E661F" w:rsidRPr="00F172BA">
          <w:rPr>
            <w:rFonts w:ascii="Times New Roman" w:hAnsi="Times New Roman" w:cs="Times New Roman"/>
            <w:noProof/>
            <w:webHidden/>
            <w:sz w:val="24"/>
            <w:szCs w:val="24"/>
          </w:rPr>
          <w:tab/>
        </w:r>
        <w:r w:rsidR="008E7F21">
          <w:rPr>
            <w:rFonts w:ascii="Times New Roman" w:hAnsi="Times New Roman" w:cs="Times New Roman"/>
            <w:noProof/>
            <w:webHidden/>
            <w:sz w:val="24"/>
            <w:szCs w:val="24"/>
          </w:rPr>
          <w:t>33</w:t>
        </w:r>
      </w:hyperlink>
    </w:p>
    <w:p w14:paraId="282FF567" w14:textId="7056225F" w:rsidR="001E661F" w:rsidRPr="00F172BA" w:rsidRDefault="00AE19FC" w:rsidP="001E661F">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56322808" w:history="1">
        <w:r w:rsidR="001E661F" w:rsidRPr="00F172BA">
          <w:rPr>
            <w:rStyle w:val="Hyperlink"/>
            <w:rFonts w:ascii="Times New Roman" w:hAnsi="Times New Roman" w:cs="Times New Roman"/>
            <w:noProof/>
            <w:color w:val="auto"/>
            <w:sz w:val="24"/>
            <w:szCs w:val="24"/>
          </w:rPr>
          <w:t xml:space="preserve">Tabel </w:t>
        </w:r>
        <w:r w:rsidR="008E7F21">
          <w:rPr>
            <w:rStyle w:val="Hyperlink"/>
            <w:rFonts w:ascii="Times New Roman" w:hAnsi="Times New Roman" w:cs="Times New Roman"/>
            <w:noProof/>
            <w:color w:val="auto"/>
            <w:sz w:val="24"/>
            <w:szCs w:val="24"/>
          </w:rPr>
          <w:t>2</w:t>
        </w:r>
        <w:r w:rsidR="001E661F" w:rsidRPr="00F172BA">
          <w:rPr>
            <w:rStyle w:val="Hyperlink"/>
            <w:rFonts w:ascii="Times New Roman" w:hAnsi="Times New Roman" w:cs="Times New Roman"/>
            <w:noProof/>
            <w:color w:val="auto"/>
            <w:sz w:val="24"/>
            <w:szCs w:val="24"/>
          </w:rPr>
          <w:t xml:space="preserve"> Populasi Penelitian</w:t>
        </w:r>
        <w:r w:rsidR="001E661F" w:rsidRPr="00F172BA">
          <w:rPr>
            <w:rFonts w:ascii="Times New Roman" w:hAnsi="Times New Roman" w:cs="Times New Roman"/>
            <w:noProof/>
            <w:webHidden/>
            <w:sz w:val="24"/>
            <w:szCs w:val="24"/>
          </w:rPr>
          <w:tab/>
        </w:r>
        <w:r w:rsidR="00210775" w:rsidRPr="00F172BA">
          <w:rPr>
            <w:rFonts w:ascii="Times New Roman" w:hAnsi="Times New Roman" w:cs="Times New Roman"/>
            <w:noProof/>
            <w:webHidden/>
            <w:sz w:val="24"/>
            <w:szCs w:val="24"/>
          </w:rPr>
          <w:t>48</w:t>
        </w:r>
      </w:hyperlink>
    </w:p>
    <w:p w14:paraId="52E634AD" w14:textId="273421B7" w:rsidR="001E661F" w:rsidRPr="00F172BA" w:rsidRDefault="00AE19FC" w:rsidP="001E661F">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56322809" w:history="1">
        <w:r w:rsidR="001E661F" w:rsidRPr="00F172BA">
          <w:rPr>
            <w:rStyle w:val="Hyperlink"/>
            <w:rFonts w:ascii="Times New Roman" w:hAnsi="Times New Roman" w:cs="Times New Roman"/>
            <w:noProof/>
            <w:color w:val="auto"/>
            <w:sz w:val="24"/>
            <w:szCs w:val="24"/>
          </w:rPr>
          <w:t xml:space="preserve">Tabel </w:t>
        </w:r>
        <w:r w:rsidR="008E7F21">
          <w:rPr>
            <w:rStyle w:val="Hyperlink"/>
            <w:rFonts w:ascii="Times New Roman" w:hAnsi="Times New Roman" w:cs="Times New Roman"/>
            <w:noProof/>
            <w:color w:val="auto"/>
            <w:sz w:val="24"/>
            <w:szCs w:val="24"/>
          </w:rPr>
          <w:t>3</w:t>
        </w:r>
        <w:r w:rsidR="001E661F" w:rsidRPr="00F172BA">
          <w:rPr>
            <w:rStyle w:val="Hyperlink"/>
            <w:rFonts w:ascii="Times New Roman" w:hAnsi="Times New Roman" w:cs="Times New Roman"/>
            <w:noProof/>
            <w:color w:val="auto"/>
            <w:sz w:val="24"/>
            <w:szCs w:val="24"/>
          </w:rPr>
          <w:t xml:space="preserve"> Tahap Pemilihan Kriteria Sampel</w:t>
        </w:r>
        <w:r w:rsidR="001E661F" w:rsidRPr="00F172BA">
          <w:rPr>
            <w:rFonts w:ascii="Times New Roman" w:hAnsi="Times New Roman" w:cs="Times New Roman"/>
            <w:noProof/>
            <w:webHidden/>
            <w:sz w:val="24"/>
            <w:szCs w:val="24"/>
          </w:rPr>
          <w:tab/>
        </w:r>
        <w:r w:rsidR="00635BB4" w:rsidRPr="00F172BA">
          <w:rPr>
            <w:rFonts w:ascii="Times New Roman" w:hAnsi="Times New Roman" w:cs="Times New Roman"/>
            <w:noProof/>
            <w:webHidden/>
            <w:sz w:val="24"/>
            <w:szCs w:val="24"/>
          </w:rPr>
          <w:t>50</w:t>
        </w:r>
      </w:hyperlink>
    </w:p>
    <w:p w14:paraId="647FBCE4" w14:textId="5427AC74" w:rsidR="001E661F" w:rsidRPr="00F172BA" w:rsidRDefault="00AE19FC" w:rsidP="001E661F">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hyperlink w:anchor="_Toc156322810" w:history="1">
        <w:r w:rsidR="001E661F" w:rsidRPr="00F172BA">
          <w:rPr>
            <w:rStyle w:val="Hyperlink"/>
            <w:rFonts w:ascii="Times New Roman" w:hAnsi="Times New Roman" w:cs="Times New Roman"/>
            <w:noProof/>
            <w:color w:val="auto"/>
            <w:sz w:val="24"/>
            <w:szCs w:val="24"/>
          </w:rPr>
          <w:t xml:space="preserve">Tabel </w:t>
        </w:r>
        <w:r w:rsidR="008E7F21">
          <w:rPr>
            <w:rStyle w:val="Hyperlink"/>
            <w:rFonts w:ascii="Times New Roman" w:hAnsi="Times New Roman" w:cs="Times New Roman"/>
            <w:noProof/>
            <w:color w:val="auto"/>
            <w:sz w:val="24"/>
            <w:szCs w:val="24"/>
          </w:rPr>
          <w:t>4</w:t>
        </w:r>
        <w:r w:rsidR="001E661F" w:rsidRPr="00F172BA">
          <w:rPr>
            <w:rStyle w:val="Hyperlink"/>
            <w:rFonts w:ascii="Times New Roman" w:hAnsi="Times New Roman" w:cs="Times New Roman"/>
            <w:noProof/>
            <w:color w:val="auto"/>
            <w:sz w:val="24"/>
            <w:szCs w:val="24"/>
          </w:rPr>
          <w:t xml:space="preserve"> Daftar Sampel Perbankan yang Terdaftar di BEI </w:t>
        </w:r>
        <w:r w:rsidR="001E661F" w:rsidRPr="00F172BA">
          <w:rPr>
            <w:rFonts w:ascii="Times New Roman" w:hAnsi="Times New Roman" w:cs="Times New Roman"/>
            <w:noProof/>
            <w:webHidden/>
            <w:sz w:val="24"/>
            <w:szCs w:val="24"/>
          </w:rPr>
          <w:tab/>
        </w:r>
        <w:r w:rsidR="00581945">
          <w:rPr>
            <w:rFonts w:ascii="Times New Roman" w:hAnsi="Times New Roman" w:cs="Times New Roman"/>
            <w:noProof/>
            <w:webHidden/>
            <w:sz w:val="24"/>
            <w:szCs w:val="24"/>
          </w:rPr>
          <w:t>51</w:t>
        </w:r>
      </w:hyperlink>
      <w:r w:rsidR="00833D52">
        <w:rPr>
          <w:rFonts w:ascii="Times New Roman" w:hAnsi="Times New Roman" w:cs="Times New Roman"/>
          <w:noProof/>
          <w:sz w:val="24"/>
          <w:szCs w:val="24"/>
        </w:rPr>
        <w:t xml:space="preserve"> </w:t>
      </w:r>
    </w:p>
    <w:p w14:paraId="137E7430" w14:textId="2667A373" w:rsidR="001E661F" w:rsidRDefault="00AE19FC" w:rsidP="001E661F">
      <w:pPr>
        <w:pStyle w:val="TableofFigures"/>
        <w:tabs>
          <w:tab w:val="right" w:leader="dot" w:pos="7927"/>
        </w:tabs>
        <w:spacing w:line="480" w:lineRule="auto"/>
        <w:jc w:val="both"/>
        <w:rPr>
          <w:rFonts w:ascii="Times New Roman" w:hAnsi="Times New Roman" w:cs="Times New Roman"/>
          <w:noProof/>
          <w:sz w:val="24"/>
          <w:szCs w:val="24"/>
        </w:rPr>
      </w:pPr>
      <w:hyperlink w:anchor="_Toc156322811" w:history="1">
        <w:r w:rsidR="001E661F" w:rsidRPr="00F172BA">
          <w:rPr>
            <w:rStyle w:val="Hyperlink"/>
            <w:rFonts w:ascii="Times New Roman" w:hAnsi="Times New Roman" w:cs="Times New Roman"/>
            <w:noProof/>
            <w:color w:val="auto"/>
            <w:sz w:val="24"/>
            <w:szCs w:val="24"/>
          </w:rPr>
          <w:t xml:space="preserve">Tabel </w:t>
        </w:r>
        <w:r w:rsidR="008E7F21">
          <w:rPr>
            <w:rStyle w:val="Hyperlink"/>
            <w:rFonts w:ascii="Times New Roman" w:hAnsi="Times New Roman" w:cs="Times New Roman"/>
            <w:noProof/>
            <w:color w:val="auto"/>
            <w:sz w:val="24"/>
            <w:szCs w:val="24"/>
          </w:rPr>
          <w:t>5</w:t>
        </w:r>
        <w:r w:rsidR="001E661F" w:rsidRPr="00F172BA">
          <w:rPr>
            <w:rStyle w:val="Hyperlink"/>
            <w:rFonts w:ascii="Times New Roman" w:hAnsi="Times New Roman" w:cs="Times New Roman"/>
            <w:noProof/>
            <w:color w:val="auto"/>
            <w:sz w:val="24"/>
            <w:szCs w:val="24"/>
          </w:rPr>
          <w:t xml:space="preserve"> Operasional Variabel</w:t>
        </w:r>
        <w:r w:rsidR="001E661F" w:rsidRPr="00F172BA">
          <w:rPr>
            <w:rFonts w:ascii="Times New Roman" w:hAnsi="Times New Roman" w:cs="Times New Roman"/>
            <w:noProof/>
            <w:webHidden/>
            <w:sz w:val="24"/>
            <w:szCs w:val="24"/>
          </w:rPr>
          <w:tab/>
        </w:r>
        <w:r w:rsidR="00581945">
          <w:rPr>
            <w:rFonts w:ascii="Times New Roman" w:hAnsi="Times New Roman" w:cs="Times New Roman"/>
            <w:noProof/>
            <w:webHidden/>
            <w:sz w:val="24"/>
            <w:szCs w:val="24"/>
          </w:rPr>
          <w:t>55</w:t>
        </w:r>
      </w:hyperlink>
    </w:p>
    <w:p w14:paraId="16FE5C8A" w14:textId="2EA1F7BA" w:rsidR="00270542" w:rsidRDefault="00AE19FC" w:rsidP="00270542">
      <w:pPr>
        <w:pStyle w:val="TableofFigures"/>
        <w:tabs>
          <w:tab w:val="right" w:leader="dot" w:pos="7927"/>
        </w:tabs>
        <w:spacing w:line="480" w:lineRule="auto"/>
        <w:jc w:val="both"/>
        <w:rPr>
          <w:rFonts w:ascii="Times New Roman" w:hAnsi="Times New Roman" w:cs="Times New Roman"/>
          <w:noProof/>
          <w:sz w:val="24"/>
          <w:szCs w:val="24"/>
        </w:rPr>
      </w:pPr>
      <w:hyperlink w:anchor="_Toc156322811" w:history="1">
        <w:r w:rsidR="00270542" w:rsidRPr="00F172BA">
          <w:rPr>
            <w:rStyle w:val="Hyperlink"/>
            <w:rFonts w:ascii="Times New Roman" w:hAnsi="Times New Roman" w:cs="Times New Roman"/>
            <w:noProof/>
            <w:color w:val="auto"/>
            <w:sz w:val="24"/>
            <w:szCs w:val="24"/>
          </w:rPr>
          <w:t xml:space="preserve">Tabel </w:t>
        </w:r>
        <w:r w:rsidR="008E7F21">
          <w:rPr>
            <w:rStyle w:val="Hyperlink"/>
            <w:rFonts w:ascii="Times New Roman" w:hAnsi="Times New Roman" w:cs="Times New Roman"/>
            <w:noProof/>
            <w:color w:val="auto"/>
            <w:sz w:val="24"/>
            <w:szCs w:val="24"/>
          </w:rPr>
          <w:t>6</w:t>
        </w:r>
        <w:r w:rsidR="00270542" w:rsidRPr="00F172BA">
          <w:rPr>
            <w:rStyle w:val="Hyperlink"/>
            <w:rFonts w:ascii="Times New Roman" w:hAnsi="Times New Roman" w:cs="Times New Roman"/>
            <w:noProof/>
            <w:color w:val="auto"/>
            <w:sz w:val="24"/>
            <w:szCs w:val="24"/>
          </w:rPr>
          <w:t xml:space="preserve"> </w:t>
        </w:r>
        <w:r w:rsidR="00270542">
          <w:rPr>
            <w:rStyle w:val="Hyperlink"/>
            <w:rFonts w:ascii="Times New Roman" w:hAnsi="Times New Roman" w:cs="Times New Roman"/>
            <w:noProof/>
            <w:color w:val="auto"/>
            <w:sz w:val="24"/>
            <w:szCs w:val="24"/>
          </w:rPr>
          <w:t>Hasil Uji Statistik Deskriptif</w:t>
        </w:r>
        <w:r w:rsidR="00270542" w:rsidRPr="00F172BA">
          <w:rPr>
            <w:rFonts w:ascii="Times New Roman" w:hAnsi="Times New Roman" w:cs="Times New Roman"/>
            <w:noProof/>
            <w:webHidden/>
            <w:sz w:val="24"/>
            <w:szCs w:val="24"/>
          </w:rPr>
          <w:tab/>
        </w:r>
        <w:r w:rsidR="00581945">
          <w:rPr>
            <w:rFonts w:ascii="Times New Roman" w:hAnsi="Times New Roman" w:cs="Times New Roman"/>
            <w:noProof/>
            <w:webHidden/>
            <w:sz w:val="24"/>
            <w:szCs w:val="24"/>
          </w:rPr>
          <w:t>84</w:t>
        </w:r>
      </w:hyperlink>
    </w:p>
    <w:p w14:paraId="6732A0FF" w14:textId="52BCCAD2" w:rsidR="00270542" w:rsidRDefault="00AE19FC" w:rsidP="00270542">
      <w:pPr>
        <w:pStyle w:val="TableofFigures"/>
        <w:tabs>
          <w:tab w:val="right" w:leader="dot" w:pos="7927"/>
        </w:tabs>
        <w:spacing w:line="480" w:lineRule="auto"/>
        <w:jc w:val="both"/>
        <w:rPr>
          <w:rFonts w:ascii="Times New Roman" w:hAnsi="Times New Roman" w:cs="Times New Roman"/>
          <w:noProof/>
          <w:sz w:val="24"/>
          <w:szCs w:val="24"/>
        </w:rPr>
      </w:pPr>
      <w:hyperlink w:anchor="_Toc156322811" w:history="1">
        <w:r w:rsidR="00270542" w:rsidRPr="00F172BA">
          <w:rPr>
            <w:rStyle w:val="Hyperlink"/>
            <w:rFonts w:ascii="Times New Roman" w:hAnsi="Times New Roman" w:cs="Times New Roman"/>
            <w:noProof/>
            <w:color w:val="auto"/>
            <w:sz w:val="24"/>
            <w:szCs w:val="24"/>
          </w:rPr>
          <w:t xml:space="preserve">Tabel </w:t>
        </w:r>
        <w:r w:rsidR="008E7F21">
          <w:rPr>
            <w:rStyle w:val="Hyperlink"/>
            <w:rFonts w:ascii="Times New Roman" w:hAnsi="Times New Roman" w:cs="Times New Roman"/>
            <w:noProof/>
            <w:color w:val="auto"/>
            <w:sz w:val="24"/>
            <w:szCs w:val="24"/>
          </w:rPr>
          <w:t>8</w:t>
        </w:r>
        <w:r w:rsidR="00270542" w:rsidRPr="00F172BA">
          <w:rPr>
            <w:rStyle w:val="Hyperlink"/>
            <w:rFonts w:ascii="Times New Roman" w:hAnsi="Times New Roman" w:cs="Times New Roman"/>
            <w:noProof/>
            <w:color w:val="auto"/>
            <w:sz w:val="24"/>
            <w:szCs w:val="24"/>
          </w:rPr>
          <w:t xml:space="preserve"> </w:t>
        </w:r>
        <w:r w:rsidR="00270542" w:rsidRPr="00270542">
          <w:rPr>
            <w:rStyle w:val="Hyperlink"/>
            <w:rFonts w:ascii="Times New Roman" w:hAnsi="Times New Roman" w:cs="Times New Roman"/>
            <w:noProof/>
            <w:color w:val="auto"/>
            <w:sz w:val="24"/>
            <w:szCs w:val="24"/>
          </w:rPr>
          <w:t>Hasil Uji Normalitas Se</w:t>
        </w:r>
        <w:r w:rsidR="00270542">
          <w:rPr>
            <w:rStyle w:val="Hyperlink"/>
            <w:rFonts w:ascii="Times New Roman" w:hAnsi="Times New Roman" w:cs="Times New Roman"/>
            <w:noProof/>
            <w:color w:val="auto"/>
            <w:sz w:val="24"/>
            <w:szCs w:val="24"/>
          </w:rPr>
          <w:t>telah</w:t>
        </w:r>
        <w:r w:rsidR="00270542" w:rsidRPr="00270542">
          <w:rPr>
            <w:rStyle w:val="Hyperlink"/>
            <w:rFonts w:ascii="Times New Roman" w:hAnsi="Times New Roman" w:cs="Times New Roman"/>
            <w:noProof/>
            <w:color w:val="auto"/>
            <w:sz w:val="24"/>
            <w:szCs w:val="24"/>
          </w:rPr>
          <w:t xml:space="preserve"> Transformasi Data</w:t>
        </w:r>
        <w:r w:rsidR="00270542" w:rsidRPr="00F172BA">
          <w:rPr>
            <w:rFonts w:ascii="Times New Roman" w:hAnsi="Times New Roman" w:cs="Times New Roman"/>
            <w:noProof/>
            <w:webHidden/>
            <w:sz w:val="24"/>
            <w:szCs w:val="24"/>
          </w:rPr>
          <w:tab/>
        </w:r>
        <w:r w:rsidR="008E7F21">
          <w:rPr>
            <w:rFonts w:ascii="Times New Roman" w:hAnsi="Times New Roman" w:cs="Times New Roman"/>
            <w:noProof/>
            <w:webHidden/>
            <w:sz w:val="24"/>
            <w:szCs w:val="24"/>
          </w:rPr>
          <w:t>92</w:t>
        </w:r>
      </w:hyperlink>
    </w:p>
    <w:p w14:paraId="1C573F9D" w14:textId="2C1004A0" w:rsidR="00270542" w:rsidRDefault="00AE19FC" w:rsidP="00270542">
      <w:pPr>
        <w:pStyle w:val="TableofFigures"/>
        <w:tabs>
          <w:tab w:val="right" w:leader="dot" w:pos="7927"/>
        </w:tabs>
        <w:spacing w:line="480" w:lineRule="auto"/>
        <w:jc w:val="both"/>
        <w:rPr>
          <w:rFonts w:ascii="Times New Roman" w:hAnsi="Times New Roman" w:cs="Times New Roman"/>
          <w:noProof/>
          <w:sz w:val="24"/>
          <w:szCs w:val="24"/>
        </w:rPr>
      </w:pPr>
      <w:hyperlink w:anchor="_Toc156322811" w:history="1">
        <w:r w:rsidR="00270542" w:rsidRPr="00F172BA">
          <w:rPr>
            <w:rStyle w:val="Hyperlink"/>
            <w:rFonts w:ascii="Times New Roman" w:hAnsi="Times New Roman" w:cs="Times New Roman"/>
            <w:noProof/>
            <w:color w:val="auto"/>
            <w:sz w:val="24"/>
            <w:szCs w:val="24"/>
          </w:rPr>
          <w:t xml:space="preserve">Tabel </w:t>
        </w:r>
        <w:r w:rsidR="008E7F21">
          <w:rPr>
            <w:rStyle w:val="Hyperlink"/>
            <w:rFonts w:ascii="Times New Roman" w:hAnsi="Times New Roman" w:cs="Times New Roman"/>
            <w:noProof/>
            <w:color w:val="auto"/>
            <w:sz w:val="24"/>
            <w:szCs w:val="24"/>
          </w:rPr>
          <w:t>9</w:t>
        </w:r>
        <w:r w:rsidR="00270542" w:rsidRPr="00F172BA">
          <w:rPr>
            <w:rStyle w:val="Hyperlink"/>
            <w:rFonts w:ascii="Times New Roman" w:hAnsi="Times New Roman" w:cs="Times New Roman"/>
            <w:noProof/>
            <w:color w:val="auto"/>
            <w:sz w:val="24"/>
            <w:szCs w:val="24"/>
          </w:rPr>
          <w:t xml:space="preserve"> </w:t>
        </w:r>
        <w:r w:rsidR="00270542">
          <w:rPr>
            <w:rStyle w:val="Hyperlink"/>
            <w:rFonts w:ascii="Times New Roman" w:hAnsi="Times New Roman" w:cs="Times New Roman"/>
            <w:noProof/>
            <w:color w:val="auto"/>
            <w:sz w:val="24"/>
            <w:szCs w:val="24"/>
          </w:rPr>
          <w:t>Hasil Uji Multikolonieritas</w:t>
        </w:r>
        <w:r w:rsidR="00270542" w:rsidRPr="00F172BA">
          <w:rPr>
            <w:rFonts w:ascii="Times New Roman" w:hAnsi="Times New Roman" w:cs="Times New Roman"/>
            <w:noProof/>
            <w:webHidden/>
            <w:sz w:val="24"/>
            <w:szCs w:val="24"/>
          </w:rPr>
          <w:tab/>
        </w:r>
        <w:r w:rsidR="00581945">
          <w:rPr>
            <w:rFonts w:ascii="Times New Roman" w:hAnsi="Times New Roman" w:cs="Times New Roman"/>
            <w:noProof/>
            <w:webHidden/>
            <w:sz w:val="24"/>
            <w:szCs w:val="24"/>
          </w:rPr>
          <w:t>9</w:t>
        </w:r>
        <w:r w:rsidR="008E7F21">
          <w:rPr>
            <w:rFonts w:ascii="Times New Roman" w:hAnsi="Times New Roman" w:cs="Times New Roman"/>
            <w:noProof/>
            <w:webHidden/>
            <w:sz w:val="24"/>
            <w:szCs w:val="24"/>
          </w:rPr>
          <w:t>5</w:t>
        </w:r>
      </w:hyperlink>
    </w:p>
    <w:p w14:paraId="5A302FDE" w14:textId="40F35439" w:rsidR="00270542" w:rsidRDefault="00AE19FC" w:rsidP="00270542">
      <w:pPr>
        <w:pStyle w:val="TableofFigures"/>
        <w:tabs>
          <w:tab w:val="right" w:leader="dot" w:pos="7927"/>
        </w:tabs>
        <w:spacing w:line="480" w:lineRule="auto"/>
        <w:jc w:val="both"/>
        <w:rPr>
          <w:rFonts w:ascii="Times New Roman" w:hAnsi="Times New Roman" w:cs="Times New Roman"/>
          <w:noProof/>
          <w:sz w:val="24"/>
          <w:szCs w:val="24"/>
        </w:rPr>
      </w:pPr>
      <w:hyperlink w:anchor="_Toc156322811" w:history="1">
        <w:r w:rsidR="00270542" w:rsidRPr="00F172BA">
          <w:rPr>
            <w:rStyle w:val="Hyperlink"/>
            <w:rFonts w:ascii="Times New Roman" w:hAnsi="Times New Roman" w:cs="Times New Roman"/>
            <w:noProof/>
            <w:color w:val="auto"/>
            <w:sz w:val="24"/>
            <w:szCs w:val="24"/>
          </w:rPr>
          <w:t xml:space="preserve">Tabel </w:t>
        </w:r>
        <w:r w:rsidR="00270542">
          <w:rPr>
            <w:rStyle w:val="Hyperlink"/>
            <w:rFonts w:ascii="Times New Roman" w:hAnsi="Times New Roman" w:cs="Times New Roman"/>
            <w:noProof/>
            <w:color w:val="auto"/>
            <w:sz w:val="24"/>
            <w:szCs w:val="24"/>
          </w:rPr>
          <w:t>1</w:t>
        </w:r>
        <w:r w:rsidR="008E7F21">
          <w:rPr>
            <w:rStyle w:val="Hyperlink"/>
            <w:rFonts w:ascii="Times New Roman" w:hAnsi="Times New Roman" w:cs="Times New Roman"/>
            <w:noProof/>
            <w:color w:val="auto"/>
            <w:sz w:val="24"/>
            <w:szCs w:val="24"/>
          </w:rPr>
          <w:t>0</w:t>
        </w:r>
        <w:r w:rsidR="00270542" w:rsidRPr="00F172BA">
          <w:rPr>
            <w:rStyle w:val="Hyperlink"/>
            <w:rFonts w:ascii="Times New Roman" w:hAnsi="Times New Roman" w:cs="Times New Roman"/>
            <w:noProof/>
            <w:color w:val="auto"/>
            <w:sz w:val="24"/>
            <w:szCs w:val="24"/>
          </w:rPr>
          <w:t xml:space="preserve"> </w:t>
        </w:r>
        <w:r w:rsidR="00270542">
          <w:rPr>
            <w:rStyle w:val="Hyperlink"/>
            <w:rFonts w:ascii="Times New Roman" w:hAnsi="Times New Roman" w:cs="Times New Roman"/>
            <w:noProof/>
            <w:color w:val="auto"/>
            <w:sz w:val="24"/>
            <w:szCs w:val="24"/>
          </w:rPr>
          <w:t>Hasil Uji Heteroskedastisitas</w:t>
        </w:r>
        <w:r w:rsidR="00270542" w:rsidRPr="00F172BA">
          <w:rPr>
            <w:rFonts w:ascii="Times New Roman" w:hAnsi="Times New Roman" w:cs="Times New Roman"/>
            <w:noProof/>
            <w:webHidden/>
            <w:sz w:val="24"/>
            <w:szCs w:val="24"/>
          </w:rPr>
          <w:tab/>
        </w:r>
        <w:r w:rsidR="00581945">
          <w:rPr>
            <w:rFonts w:ascii="Times New Roman" w:hAnsi="Times New Roman" w:cs="Times New Roman"/>
            <w:noProof/>
            <w:webHidden/>
            <w:sz w:val="24"/>
            <w:szCs w:val="24"/>
          </w:rPr>
          <w:t>9</w:t>
        </w:r>
        <w:r w:rsidR="008E7F21">
          <w:rPr>
            <w:rFonts w:ascii="Times New Roman" w:hAnsi="Times New Roman" w:cs="Times New Roman"/>
            <w:noProof/>
            <w:webHidden/>
            <w:sz w:val="24"/>
            <w:szCs w:val="24"/>
          </w:rPr>
          <w:t>7</w:t>
        </w:r>
      </w:hyperlink>
    </w:p>
    <w:p w14:paraId="05A93C95" w14:textId="5E06947D" w:rsidR="00270542" w:rsidRDefault="00AE19FC" w:rsidP="00270542">
      <w:pPr>
        <w:pStyle w:val="TableofFigures"/>
        <w:tabs>
          <w:tab w:val="right" w:leader="dot" w:pos="7927"/>
        </w:tabs>
        <w:spacing w:line="480" w:lineRule="auto"/>
        <w:jc w:val="both"/>
        <w:rPr>
          <w:rFonts w:ascii="Times New Roman" w:hAnsi="Times New Roman" w:cs="Times New Roman"/>
          <w:noProof/>
          <w:sz w:val="24"/>
          <w:szCs w:val="24"/>
        </w:rPr>
      </w:pPr>
      <w:hyperlink w:anchor="_Toc156322811" w:history="1">
        <w:r w:rsidR="00270542" w:rsidRPr="00F172BA">
          <w:rPr>
            <w:rStyle w:val="Hyperlink"/>
            <w:rFonts w:ascii="Times New Roman" w:hAnsi="Times New Roman" w:cs="Times New Roman"/>
            <w:noProof/>
            <w:color w:val="auto"/>
            <w:sz w:val="24"/>
            <w:szCs w:val="24"/>
          </w:rPr>
          <w:t xml:space="preserve">Tabel </w:t>
        </w:r>
        <w:r w:rsidR="00270542">
          <w:rPr>
            <w:rStyle w:val="Hyperlink"/>
            <w:rFonts w:ascii="Times New Roman" w:hAnsi="Times New Roman" w:cs="Times New Roman"/>
            <w:noProof/>
            <w:color w:val="auto"/>
            <w:sz w:val="24"/>
            <w:szCs w:val="24"/>
          </w:rPr>
          <w:t>1</w:t>
        </w:r>
        <w:r w:rsidR="008E7F21">
          <w:rPr>
            <w:rStyle w:val="Hyperlink"/>
            <w:rFonts w:ascii="Times New Roman" w:hAnsi="Times New Roman" w:cs="Times New Roman"/>
            <w:noProof/>
            <w:color w:val="auto"/>
            <w:sz w:val="24"/>
            <w:szCs w:val="24"/>
          </w:rPr>
          <w:t>1</w:t>
        </w:r>
        <w:r w:rsidR="00270542" w:rsidRPr="00F172BA">
          <w:rPr>
            <w:rStyle w:val="Hyperlink"/>
            <w:rFonts w:ascii="Times New Roman" w:hAnsi="Times New Roman" w:cs="Times New Roman"/>
            <w:noProof/>
            <w:color w:val="auto"/>
            <w:sz w:val="24"/>
            <w:szCs w:val="24"/>
          </w:rPr>
          <w:t xml:space="preserve"> </w:t>
        </w:r>
        <w:r w:rsidR="00270542">
          <w:rPr>
            <w:rStyle w:val="Hyperlink"/>
            <w:rFonts w:ascii="Times New Roman" w:hAnsi="Times New Roman" w:cs="Times New Roman"/>
            <w:noProof/>
            <w:color w:val="auto"/>
            <w:sz w:val="24"/>
            <w:szCs w:val="24"/>
          </w:rPr>
          <w:t>Hasil Uji Autokorelasi</w:t>
        </w:r>
        <w:r w:rsidR="00270542" w:rsidRPr="00F172BA">
          <w:rPr>
            <w:rFonts w:ascii="Times New Roman" w:hAnsi="Times New Roman" w:cs="Times New Roman"/>
            <w:noProof/>
            <w:webHidden/>
            <w:sz w:val="24"/>
            <w:szCs w:val="24"/>
          </w:rPr>
          <w:tab/>
        </w:r>
        <w:r w:rsidR="00581945">
          <w:rPr>
            <w:rFonts w:ascii="Times New Roman" w:hAnsi="Times New Roman" w:cs="Times New Roman"/>
            <w:noProof/>
            <w:webHidden/>
            <w:sz w:val="24"/>
            <w:szCs w:val="24"/>
          </w:rPr>
          <w:t>9</w:t>
        </w:r>
        <w:r w:rsidR="008E7F21">
          <w:rPr>
            <w:rFonts w:ascii="Times New Roman" w:hAnsi="Times New Roman" w:cs="Times New Roman"/>
            <w:noProof/>
            <w:webHidden/>
            <w:sz w:val="24"/>
            <w:szCs w:val="24"/>
          </w:rPr>
          <w:t>8</w:t>
        </w:r>
      </w:hyperlink>
    </w:p>
    <w:p w14:paraId="4885C6F1" w14:textId="390D6D6F" w:rsidR="00270542" w:rsidRDefault="00AE19FC" w:rsidP="00270542">
      <w:pPr>
        <w:pStyle w:val="TableofFigures"/>
        <w:tabs>
          <w:tab w:val="right" w:leader="dot" w:pos="7927"/>
        </w:tabs>
        <w:spacing w:line="480" w:lineRule="auto"/>
        <w:jc w:val="both"/>
        <w:rPr>
          <w:rFonts w:ascii="Times New Roman" w:hAnsi="Times New Roman" w:cs="Times New Roman"/>
          <w:noProof/>
          <w:sz w:val="24"/>
          <w:szCs w:val="24"/>
        </w:rPr>
      </w:pPr>
      <w:hyperlink w:anchor="_Toc156322811" w:history="1">
        <w:r w:rsidR="00270542" w:rsidRPr="00F172BA">
          <w:rPr>
            <w:rStyle w:val="Hyperlink"/>
            <w:rFonts w:ascii="Times New Roman" w:hAnsi="Times New Roman" w:cs="Times New Roman"/>
            <w:noProof/>
            <w:color w:val="auto"/>
            <w:sz w:val="24"/>
            <w:szCs w:val="24"/>
          </w:rPr>
          <w:t xml:space="preserve">Tabel </w:t>
        </w:r>
        <w:r w:rsidR="00270542">
          <w:rPr>
            <w:rStyle w:val="Hyperlink"/>
            <w:rFonts w:ascii="Times New Roman" w:hAnsi="Times New Roman" w:cs="Times New Roman"/>
            <w:noProof/>
            <w:color w:val="auto"/>
            <w:sz w:val="24"/>
            <w:szCs w:val="24"/>
          </w:rPr>
          <w:t>1</w:t>
        </w:r>
        <w:r w:rsidR="008E7F21">
          <w:rPr>
            <w:rStyle w:val="Hyperlink"/>
            <w:rFonts w:ascii="Times New Roman" w:hAnsi="Times New Roman" w:cs="Times New Roman"/>
            <w:noProof/>
            <w:color w:val="auto"/>
            <w:sz w:val="24"/>
            <w:szCs w:val="24"/>
          </w:rPr>
          <w:t>2</w:t>
        </w:r>
        <w:r w:rsidR="00270542">
          <w:rPr>
            <w:rStyle w:val="Hyperlink"/>
            <w:rFonts w:ascii="Times New Roman" w:hAnsi="Times New Roman" w:cs="Times New Roman"/>
            <w:noProof/>
            <w:color w:val="auto"/>
            <w:sz w:val="24"/>
            <w:szCs w:val="24"/>
          </w:rPr>
          <w:t xml:space="preserve"> Hasil Analisis Regresi Linear Berganda</w:t>
        </w:r>
        <w:r w:rsidR="00270542" w:rsidRPr="00F172BA">
          <w:rPr>
            <w:rFonts w:ascii="Times New Roman" w:hAnsi="Times New Roman" w:cs="Times New Roman"/>
            <w:noProof/>
            <w:webHidden/>
            <w:sz w:val="24"/>
            <w:szCs w:val="24"/>
          </w:rPr>
          <w:tab/>
        </w:r>
        <w:r w:rsidR="00581945">
          <w:rPr>
            <w:rFonts w:ascii="Times New Roman" w:hAnsi="Times New Roman" w:cs="Times New Roman"/>
            <w:noProof/>
            <w:webHidden/>
            <w:sz w:val="24"/>
            <w:szCs w:val="24"/>
          </w:rPr>
          <w:t>9</w:t>
        </w:r>
        <w:r w:rsidR="008E7F21">
          <w:rPr>
            <w:rFonts w:ascii="Times New Roman" w:hAnsi="Times New Roman" w:cs="Times New Roman"/>
            <w:noProof/>
            <w:webHidden/>
            <w:sz w:val="24"/>
            <w:szCs w:val="24"/>
          </w:rPr>
          <w:t>9</w:t>
        </w:r>
      </w:hyperlink>
    </w:p>
    <w:p w14:paraId="3F48580D" w14:textId="0515F4E6" w:rsidR="00270542" w:rsidRDefault="00AE19FC" w:rsidP="00270542">
      <w:pPr>
        <w:pStyle w:val="TableofFigures"/>
        <w:tabs>
          <w:tab w:val="right" w:leader="dot" w:pos="7927"/>
        </w:tabs>
        <w:spacing w:line="480" w:lineRule="auto"/>
        <w:jc w:val="both"/>
        <w:rPr>
          <w:rFonts w:ascii="Times New Roman" w:hAnsi="Times New Roman" w:cs="Times New Roman"/>
          <w:noProof/>
          <w:sz w:val="24"/>
          <w:szCs w:val="24"/>
        </w:rPr>
      </w:pPr>
      <w:hyperlink w:anchor="_Toc156322811" w:history="1">
        <w:r w:rsidR="00270542" w:rsidRPr="00F172BA">
          <w:rPr>
            <w:rStyle w:val="Hyperlink"/>
            <w:rFonts w:ascii="Times New Roman" w:hAnsi="Times New Roman" w:cs="Times New Roman"/>
            <w:noProof/>
            <w:color w:val="auto"/>
            <w:sz w:val="24"/>
            <w:szCs w:val="24"/>
          </w:rPr>
          <w:t xml:space="preserve">Tabel </w:t>
        </w:r>
        <w:r w:rsidR="00270542">
          <w:rPr>
            <w:rStyle w:val="Hyperlink"/>
            <w:rFonts w:ascii="Times New Roman" w:hAnsi="Times New Roman" w:cs="Times New Roman"/>
            <w:noProof/>
            <w:color w:val="auto"/>
            <w:sz w:val="24"/>
            <w:szCs w:val="24"/>
          </w:rPr>
          <w:t>1</w:t>
        </w:r>
        <w:r w:rsidR="008E7F21">
          <w:rPr>
            <w:rStyle w:val="Hyperlink"/>
            <w:rFonts w:ascii="Times New Roman" w:hAnsi="Times New Roman" w:cs="Times New Roman"/>
            <w:noProof/>
            <w:color w:val="auto"/>
            <w:sz w:val="24"/>
            <w:szCs w:val="24"/>
          </w:rPr>
          <w:t>3</w:t>
        </w:r>
        <w:r w:rsidR="00270542">
          <w:rPr>
            <w:rStyle w:val="Hyperlink"/>
            <w:rFonts w:ascii="Times New Roman" w:hAnsi="Times New Roman" w:cs="Times New Roman"/>
            <w:noProof/>
            <w:color w:val="auto"/>
            <w:sz w:val="24"/>
            <w:szCs w:val="24"/>
          </w:rPr>
          <w:t xml:space="preserve"> Hasil Uji Parsial (Uji t)</w:t>
        </w:r>
        <w:r w:rsidR="00270542" w:rsidRPr="00F172BA">
          <w:rPr>
            <w:rFonts w:ascii="Times New Roman" w:hAnsi="Times New Roman" w:cs="Times New Roman"/>
            <w:noProof/>
            <w:webHidden/>
            <w:sz w:val="24"/>
            <w:szCs w:val="24"/>
          </w:rPr>
          <w:tab/>
        </w:r>
        <w:r w:rsidR="008E7F21">
          <w:rPr>
            <w:rFonts w:ascii="Times New Roman" w:hAnsi="Times New Roman" w:cs="Times New Roman"/>
            <w:noProof/>
            <w:webHidden/>
            <w:sz w:val="24"/>
            <w:szCs w:val="24"/>
          </w:rPr>
          <w:t>101</w:t>
        </w:r>
      </w:hyperlink>
    </w:p>
    <w:p w14:paraId="5566C084" w14:textId="798B2807" w:rsidR="00270542" w:rsidRDefault="00AE19FC" w:rsidP="00270542">
      <w:pPr>
        <w:pStyle w:val="TableofFigures"/>
        <w:tabs>
          <w:tab w:val="right" w:leader="dot" w:pos="7927"/>
        </w:tabs>
        <w:spacing w:line="480" w:lineRule="auto"/>
        <w:jc w:val="both"/>
        <w:rPr>
          <w:rFonts w:ascii="Times New Roman" w:hAnsi="Times New Roman" w:cs="Times New Roman"/>
          <w:noProof/>
          <w:sz w:val="24"/>
          <w:szCs w:val="24"/>
        </w:rPr>
      </w:pPr>
      <w:hyperlink w:anchor="_Toc156322811" w:history="1">
        <w:r w:rsidR="00270542" w:rsidRPr="00F172BA">
          <w:rPr>
            <w:rStyle w:val="Hyperlink"/>
            <w:rFonts w:ascii="Times New Roman" w:hAnsi="Times New Roman" w:cs="Times New Roman"/>
            <w:noProof/>
            <w:color w:val="auto"/>
            <w:sz w:val="24"/>
            <w:szCs w:val="24"/>
          </w:rPr>
          <w:t xml:space="preserve">Tabel </w:t>
        </w:r>
        <w:r w:rsidR="00270542">
          <w:rPr>
            <w:rStyle w:val="Hyperlink"/>
            <w:rFonts w:ascii="Times New Roman" w:hAnsi="Times New Roman" w:cs="Times New Roman"/>
            <w:noProof/>
            <w:color w:val="auto"/>
            <w:sz w:val="24"/>
            <w:szCs w:val="24"/>
          </w:rPr>
          <w:t>1</w:t>
        </w:r>
        <w:r w:rsidR="008E7F21">
          <w:rPr>
            <w:rStyle w:val="Hyperlink"/>
            <w:rFonts w:ascii="Times New Roman" w:hAnsi="Times New Roman" w:cs="Times New Roman"/>
            <w:noProof/>
            <w:color w:val="auto"/>
            <w:sz w:val="24"/>
            <w:szCs w:val="24"/>
          </w:rPr>
          <w:t>4</w:t>
        </w:r>
        <w:r w:rsidR="00270542">
          <w:rPr>
            <w:rStyle w:val="Hyperlink"/>
            <w:rFonts w:ascii="Times New Roman" w:hAnsi="Times New Roman" w:cs="Times New Roman"/>
            <w:noProof/>
            <w:color w:val="auto"/>
            <w:sz w:val="24"/>
            <w:szCs w:val="24"/>
          </w:rPr>
          <w:t xml:space="preserve"> Hasil Uji Simultan (Uji F)</w:t>
        </w:r>
        <w:r w:rsidR="00270542" w:rsidRPr="00F172BA">
          <w:rPr>
            <w:rFonts w:ascii="Times New Roman" w:hAnsi="Times New Roman" w:cs="Times New Roman"/>
            <w:noProof/>
            <w:webHidden/>
            <w:sz w:val="24"/>
            <w:szCs w:val="24"/>
          </w:rPr>
          <w:tab/>
        </w:r>
        <w:r w:rsidR="008E7F21">
          <w:rPr>
            <w:rFonts w:ascii="Times New Roman" w:hAnsi="Times New Roman" w:cs="Times New Roman"/>
            <w:noProof/>
            <w:webHidden/>
            <w:sz w:val="24"/>
            <w:szCs w:val="24"/>
          </w:rPr>
          <w:t>103</w:t>
        </w:r>
      </w:hyperlink>
    </w:p>
    <w:p w14:paraId="61F460F7" w14:textId="541C8BC0" w:rsidR="00270542" w:rsidRDefault="00AE19FC" w:rsidP="00270542">
      <w:pPr>
        <w:pStyle w:val="TableofFigures"/>
        <w:tabs>
          <w:tab w:val="right" w:leader="dot" w:pos="7927"/>
        </w:tabs>
        <w:spacing w:line="480" w:lineRule="auto"/>
        <w:jc w:val="both"/>
        <w:rPr>
          <w:rFonts w:ascii="Times New Roman" w:hAnsi="Times New Roman" w:cs="Times New Roman"/>
          <w:noProof/>
          <w:sz w:val="24"/>
          <w:szCs w:val="24"/>
        </w:rPr>
      </w:pPr>
      <w:hyperlink w:anchor="_Toc156322811" w:history="1">
        <w:r w:rsidR="00270542" w:rsidRPr="00F172BA">
          <w:rPr>
            <w:rStyle w:val="Hyperlink"/>
            <w:rFonts w:ascii="Times New Roman" w:hAnsi="Times New Roman" w:cs="Times New Roman"/>
            <w:noProof/>
            <w:color w:val="auto"/>
            <w:sz w:val="24"/>
            <w:szCs w:val="24"/>
          </w:rPr>
          <w:t xml:space="preserve">Tabel </w:t>
        </w:r>
        <w:r w:rsidR="00270542">
          <w:rPr>
            <w:rStyle w:val="Hyperlink"/>
            <w:rFonts w:ascii="Times New Roman" w:hAnsi="Times New Roman" w:cs="Times New Roman"/>
            <w:noProof/>
            <w:color w:val="auto"/>
            <w:sz w:val="24"/>
            <w:szCs w:val="24"/>
          </w:rPr>
          <w:t>1</w:t>
        </w:r>
        <w:r w:rsidR="008E7F21">
          <w:rPr>
            <w:rStyle w:val="Hyperlink"/>
            <w:rFonts w:ascii="Times New Roman" w:hAnsi="Times New Roman" w:cs="Times New Roman"/>
            <w:noProof/>
            <w:color w:val="auto"/>
            <w:sz w:val="24"/>
            <w:szCs w:val="24"/>
          </w:rPr>
          <w:t>5</w:t>
        </w:r>
        <w:r w:rsidR="00270542">
          <w:rPr>
            <w:rStyle w:val="Hyperlink"/>
            <w:rFonts w:ascii="Times New Roman" w:hAnsi="Times New Roman" w:cs="Times New Roman"/>
            <w:noProof/>
            <w:color w:val="auto"/>
            <w:sz w:val="24"/>
            <w:szCs w:val="24"/>
          </w:rPr>
          <w:t xml:space="preserve"> Hasil Uji Koefisien Determinasi</w:t>
        </w:r>
        <w:r w:rsidR="00270542" w:rsidRPr="00F172BA">
          <w:rPr>
            <w:rFonts w:ascii="Times New Roman" w:hAnsi="Times New Roman" w:cs="Times New Roman"/>
            <w:noProof/>
            <w:webHidden/>
            <w:sz w:val="24"/>
            <w:szCs w:val="24"/>
          </w:rPr>
          <w:tab/>
        </w:r>
        <w:r w:rsidR="008E7F21">
          <w:rPr>
            <w:rFonts w:ascii="Times New Roman" w:hAnsi="Times New Roman" w:cs="Times New Roman"/>
            <w:noProof/>
            <w:webHidden/>
            <w:sz w:val="24"/>
            <w:szCs w:val="24"/>
          </w:rPr>
          <w:t>104</w:t>
        </w:r>
      </w:hyperlink>
    </w:p>
    <w:p w14:paraId="065D2B07" w14:textId="77777777" w:rsidR="00270542" w:rsidRPr="00270542" w:rsidRDefault="00270542" w:rsidP="00270542"/>
    <w:p w14:paraId="1AA7C867" w14:textId="77777777" w:rsidR="00270542" w:rsidRPr="00270542" w:rsidRDefault="00270542" w:rsidP="00270542"/>
    <w:p w14:paraId="708C67C3" w14:textId="77777777" w:rsidR="00270542" w:rsidRPr="00270542" w:rsidRDefault="00270542" w:rsidP="00270542"/>
    <w:p w14:paraId="324481DA" w14:textId="753C047D" w:rsidR="00602054" w:rsidRPr="00F172BA" w:rsidRDefault="001E661F" w:rsidP="001E661F">
      <w:pPr>
        <w:pStyle w:val="TableofFigures"/>
        <w:tabs>
          <w:tab w:val="right" w:leader="dot" w:pos="7927"/>
        </w:tabs>
        <w:spacing w:line="480" w:lineRule="auto"/>
        <w:jc w:val="both"/>
        <w:rPr>
          <w:rFonts w:ascii="Times New Roman" w:eastAsiaTheme="minorEastAsia" w:hAnsi="Times New Roman" w:cs="Times New Roman"/>
          <w:noProof/>
          <w:lang w:eastAsia="en-ID"/>
        </w:rPr>
      </w:pPr>
      <w:r w:rsidRPr="00F172BA">
        <w:rPr>
          <w:rFonts w:ascii="Times New Roman" w:eastAsiaTheme="minorEastAsia" w:hAnsi="Times New Roman" w:cs="Times New Roman"/>
          <w:noProof/>
          <w:sz w:val="24"/>
          <w:szCs w:val="24"/>
          <w:lang w:eastAsia="en-ID"/>
        </w:rPr>
        <w:fldChar w:fldCharType="end"/>
      </w:r>
    </w:p>
    <w:p w14:paraId="473BD709" w14:textId="77777777" w:rsidR="00973D60" w:rsidRPr="00F172BA" w:rsidRDefault="00973D60" w:rsidP="00973D60">
      <w:pPr>
        <w:rPr>
          <w:rFonts w:ascii="Times New Roman" w:hAnsi="Times New Roman" w:cs="Times New Roman"/>
          <w:lang w:eastAsia="en-ID"/>
        </w:rPr>
      </w:pPr>
    </w:p>
    <w:p w14:paraId="6F103077" w14:textId="77777777" w:rsidR="00602054" w:rsidRPr="00F172BA" w:rsidRDefault="00602054" w:rsidP="005C4951">
      <w:pPr>
        <w:rPr>
          <w:rFonts w:ascii="Times New Roman" w:hAnsi="Times New Roman" w:cs="Times New Roman"/>
        </w:rPr>
      </w:pPr>
    </w:p>
    <w:p w14:paraId="10F18142" w14:textId="77777777" w:rsidR="00AF5640" w:rsidRPr="00F172BA" w:rsidRDefault="00AF5640" w:rsidP="00270542">
      <w:pPr>
        <w:pStyle w:val="Heading1"/>
      </w:pPr>
    </w:p>
    <w:p w14:paraId="1D0198A9" w14:textId="77777777" w:rsidR="008E7F21" w:rsidRDefault="008E7F21" w:rsidP="00602054">
      <w:pPr>
        <w:pStyle w:val="Heading1"/>
        <w:jc w:val="center"/>
      </w:pPr>
    </w:p>
    <w:p w14:paraId="03B7AFBE" w14:textId="77777777" w:rsidR="00061458" w:rsidRDefault="00061458" w:rsidP="00602054">
      <w:pPr>
        <w:pStyle w:val="Heading1"/>
        <w:jc w:val="center"/>
      </w:pPr>
    </w:p>
    <w:p w14:paraId="12845399" w14:textId="061F8ED8" w:rsidR="005C4951" w:rsidRPr="00F172BA" w:rsidRDefault="005C4951" w:rsidP="00602054">
      <w:pPr>
        <w:pStyle w:val="Heading1"/>
        <w:jc w:val="center"/>
        <w:rPr>
          <w:b w:val="0"/>
          <w:bCs w:val="0"/>
        </w:rPr>
      </w:pPr>
      <w:r w:rsidRPr="00F172BA">
        <w:lastRenderedPageBreak/>
        <w:t>DAFTAR GAMBAR</w:t>
      </w:r>
    </w:p>
    <w:p w14:paraId="2B707B30" w14:textId="2116968C" w:rsidR="006304A1" w:rsidRDefault="006304A1" w:rsidP="005C14EF">
      <w:pPr>
        <w:pStyle w:val="TableofFigures"/>
        <w:tabs>
          <w:tab w:val="right" w:leader="dot" w:pos="7927"/>
        </w:tabs>
        <w:spacing w:line="480" w:lineRule="auto"/>
        <w:rPr>
          <w:rFonts w:ascii="Times New Roman" w:hAnsi="Times New Roman" w:cs="Times New Roman"/>
          <w:noProof/>
          <w:sz w:val="24"/>
          <w:szCs w:val="24"/>
        </w:rPr>
      </w:pPr>
      <w:r w:rsidRPr="00F172BA">
        <w:rPr>
          <w:rFonts w:ascii="Times New Roman" w:hAnsi="Times New Roman" w:cs="Times New Roman"/>
        </w:rPr>
        <w:fldChar w:fldCharType="begin" w:fldLock="1"/>
      </w:r>
      <w:r w:rsidRPr="00F172BA">
        <w:rPr>
          <w:rFonts w:ascii="Times New Roman" w:hAnsi="Times New Roman" w:cs="Times New Roman"/>
        </w:rPr>
        <w:instrText xml:space="preserve"> TOC \h \z \c "Gambar" </w:instrText>
      </w:r>
      <w:r w:rsidRPr="00F172BA">
        <w:rPr>
          <w:rFonts w:ascii="Times New Roman" w:hAnsi="Times New Roman" w:cs="Times New Roman"/>
        </w:rPr>
        <w:fldChar w:fldCharType="separate"/>
      </w:r>
      <w:hyperlink w:anchor="_Toc156322321" w:history="1">
        <w:r w:rsidRPr="00F172BA">
          <w:rPr>
            <w:rStyle w:val="Hyperlink"/>
            <w:rFonts w:ascii="Times New Roman" w:hAnsi="Times New Roman" w:cs="Times New Roman"/>
            <w:noProof/>
            <w:color w:val="auto"/>
            <w:sz w:val="24"/>
            <w:szCs w:val="24"/>
          </w:rPr>
          <w:t>Gambar 1</w:t>
        </w:r>
        <w:r w:rsidR="008743F9">
          <w:rPr>
            <w:rStyle w:val="Hyperlink"/>
            <w:rFonts w:ascii="Times New Roman" w:hAnsi="Times New Roman" w:cs="Times New Roman"/>
            <w:noProof/>
            <w:color w:val="auto"/>
            <w:sz w:val="24"/>
            <w:szCs w:val="24"/>
          </w:rPr>
          <w:t xml:space="preserve"> </w:t>
        </w:r>
        <w:r w:rsidR="008E7F21">
          <w:rPr>
            <w:rStyle w:val="Hyperlink"/>
            <w:rFonts w:ascii="Times New Roman" w:hAnsi="Times New Roman" w:cs="Times New Roman"/>
            <w:noProof/>
            <w:color w:val="auto"/>
            <w:sz w:val="24"/>
            <w:szCs w:val="24"/>
          </w:rPr>
          <w:t xml:space="preserve">Grafik Nilai Rata-Rata </w:t>
        </w:r>
        <w:r w:rsidR="008E7F21" w:rsidRPr="008E7F21">
          <w:rPr>
            <w:rStyle w:val="Hyperlink"/>
            <w:rFonts w:ascii="Times New Roman" w:hAnsi="Times New Roman" w:cs="Times New Roman"/>
            <w:i/>
            <w:iCs/>
            <w:noProof/>
            <w:color w:val="auto"/>
            <w:sz w:val="24"/>
            <w:szCs w:val="24"/>
          </w:rPr>
          <w:t>Capital Buffer</w:t>
        </w:r>
        <w:r w:rsidR="008E7F21">
          <w:rPr>
            <w:rStyle w:val="Hyperlink"/>
            <w:rFonts w:ascii="Times New Roman" w:hAnsi="Times New Roman" w:cs="Times New Roman"/>
            <w:noProof/>
            <w:color w:val="auto"/>
            <w:sz w:val="24"/>
            <w:szCs w:val="24"/>
          </w:rPr>
          <w:t xml:space="preserve"> Bank Konvensioal</w:t>
        </w:r>
        <w:r w:rsidRPr="00F172BA">
          <w:rPr>
            <w:rFonts w:ascii="Times New Roman" w:hAnsi="Times New Roman" w:cs="Times New Roman"/>
            <w:noProof/>
            <w:webHidden/>
            <w:sz w:val="24"/>
            <w:szCs w:val="24"/>
          </w:rPr>
          <w:tab/>
        </w:r>
        <w:r w:rsidR="00F60380">
          <w:rPr>
            <w:rFonts w:ascii="Times New Roman" w:hAnsi="Times New Roman" w:cs="Times New Roman"/>
            <w:noProof/>
            <w:webHidden/>
            <w:sz w:val="24"/>
            <w:szCs w:val="24"/>
          </w:rPr>
          <w:t>6</w:t>
        </w:r>
      </w:hyperlink>
    </w:p>
    <w:p w14:paraId="4300E349" w14:textId="047C8D8C" w:rsidR="008E7F21" w:rsidRPr="00F172BA" w:rsidRDefault="008E7F21" w:rsidP="008E7F21">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r w:rsidRPr="00F172BA">
        <w:rPr>
          <w:rFonts w:ascii="Times New Roman" w:hAnsi="Times New Roman" w:cs="Times New Roman"/>
        </w:rPr>
        <w:fldChar w:fldCharType="begin" w:fldLock="1"/>
      </w:r>
      <w:r w:rsidRPr="00F172BA">
        <w:rPr>
          <w:rFonts w:ascii="Times New Roman" w:hAnsi="Times New Roman" w:cs="Times New Roman"/>
        </w:rPr>
        <w:instrText xml:space="preserve"> TOC \h \z \c "Gambar" </w:instrText>
      </w:r>
      <w:r w:rsidRPr="00F172BA">
        <w:rPr>
          <w:rFonts w:ascii="Times New Roman" w:hAnsi="Times New Roman" w:cs="Times New Roman"/>
        </w:rPr>
        <w:fldChar w:fldCharType="separate"/>
      </w:r>
      <w:hyperlink w:anchor="_Toc156322321" w:history="1">
        <w:r w:rsidRPr="00F172BA">
          <w:rPr>
            <w:rStyle w:val="Hyperlink"/>
            <w:rFonts w:ascii="Times New Roman" w:hAnsi="Times New Roman" w:cs="Times New Roman"/>
            <w:noProof/>
            <w:color w:val="auto"/>
            <w:sz w:val="24"/>
            <w:szCs w:val="24"/>
          </w:rPr>
          <w:t xml:space="preserve">Gambar </w:t>
        </w:r>
        <w:r>
          <w:rPr>
            <w:rStyle w:val="Hyperlink"/>
            <w:rFonts w:ascii="Times New Roman" w:hAnsi="Times New Roman" w:cs="Times New Roman"/>
            <w:noProof/>
            <w:color w:val="auto"/>
            <w:sz w:val="24"/>
            <w:szCs w:val="24"/>
          </w:rPr>
          <w:t>2</w:t>
        </w:r>
        <w:r w:rsidR="00F60380">
          <w:rPr>
            <w:rStyle w:val="Hyperlink"/>
            <w:rFonts w:ascii="Times New Roman" w:hAnsi="Times New Roman" w:cs="Times New Roman"/>
            <w:noProof/>
            <w:color w:val="auto"/>
            <w:sz w:val="24"/>
            <w:szCs w:val="24"/>
          </w:rPr>
          <w:t xml:space="preserve"> Kerangka Pemikiran</w:t>
        </w:r>
        <w:r w:rsidRPr="00F172BA">
          <w:rPr>
            <w:rFonts w:ascii="Times New Roman" w:hAnsi="Times New Roman" w:cs="Times New Roman"/>
            <w:noProof/>
            <w:webHidden/>
            <w:sz w:val="24"/>
            <w:szCs w:val="24"/>
          </w:rPr>
          <w:tab/>
        </w:r>
        <w:r w:rsidR="00F60380">
          <w:rPr>
            <w:rFonts w:ascii="Times New Roman" w:hAnsi="Times New Roman" w:cs="Times New Roman"/>
            <w:noProof/>
            <w:webHidden/>
            <w:sz w:val="24"/>
            <w:szCs w:val="24"/>
          </w:rPr>
          <w:t>45</w:t>
        </w:r>
      </w:hyperlink>
    </w:p>
    <w:p w14:paraId="1AE49985" w14:textId="1F89CD7D" w:rsidR="008E7F21" w:rsidRPr="00F172BA" w:rsidRDefault="008E7F21" w:rsidP="008E7F21">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r w:rsidRPr="00F172BA">
        <w:rPr>
          <w:rFonts w:ascii="Times New Roman" w:hAnsi="Times New Roman" w:cs="Times New Roman"/>
        </w:rPr>
        <w:fldChar w:fldCharType="end"/>
      </w:r>
      <w:r w:rsidRPr="00F172BA">
        <w:rPr>
          <w:rFonts w:ascii="Times New Roman" w:hAnsi="Times New Roman" w:cs="Times New Roman"/>
        </w:rPr>
        <w:fldChar w:fldCharType="begin" w:fldLock="1"/>
      </w:r>
      <w:r w:rsidRPr="00F172BA">
        <w:rPr>
          <w:rFonts w:ascii="Times New Roman" w:hAnsi="Times New Roman" w:cs="Times New Roman"/>
        </w:rPr>
        <w:instrText xml:space="preserve"> TOC \h \z \c "Gambar" </w:instrText>
      </w:r>
      <w:r w:rsidRPr="00F172BA">
        <w:rPr>
          <w:rFonts w:ascii="Times New Roman" w:hAnsi="Times New Roman" w:cs="Times New Roman"/>
        </w:rPr>
        <w:fldChar w:fldCharType="separate"/>
      </w:r>
      <w:hyperlink w:anchor="_Toc156322321" w:history="1">
        <w:r w:rsidRPr="00F172BA">
          <w:rPr>
            <w:rStyle w:val="Hyperlink"/>
            <w:rFonts w:ascii="Times New Roman" w:hAnsi="Times New Roman" w:cs="Times New Roman"/>
            <w:noProof/>
            <w:color w:val="auto"/>
            <w:sz w:val="24"/>
            <w:szCs w:val="24"/>
          </w:rPr>
          <w:t xml:space="preserve">Gambar </w:t>
        </w:r>
        <w:r w:rsidR="00F60380">
          <w:rPr>
            <w:rStyle w:val="Hyperlink"/>
            <w:rFonts w:ascii="Times New Roman" w:hAnsi="Times New Roman" w:cs="Times New Roman"/>
            <w:noProof/>
            <w:color w:val="auto"/>
            <w:sz w:val="24"/>
            <w:szCs w:val="24"/>
          </w:rPr>
          <w:t>3</w:t>
        </w:r>
        <w:r>
          <w:rPr>
            <w:rStyle w:val="Hyperlink"/>
            <w:rFonts w:ascii="Times New Roman" w:hAnsi="Times New Roman" w:cs="Times New Roman"/>
            <w:noProof/>
            <w:color w:val="auto"/>
            <w:sz w:val="24"/>
            <w:szCs w:val="24"/>
          </w:rPr>
          <w:t xml:space="preserve"> Grafik </w:t>
        </w:r>
        <w:r w:rsidR="00F60380">
          <w:rPr>
            <w:rStyle w:val="Hyperlink"/>
            <w:rFonts w:ascii="Times New Roman" w:hAnsi="Times New Roman" w:cs="Times New Roman"/>
            <w:noProof/>
            <w:color w:val="auto"/>
            <w:sz w:val="24"/>
            <w:szCs w:val="24"/>
          </w:rPr>
          <w:t xml:space="preserve">Perhitungan Nilai </w:t>
        </w:r>
        <w:r w:rsidR="00F60380" w:rsidRPr="00F60380">
          <w:rPr>
            <w:rStyle w:val="Hyperlink"/>
            <w:rFonts w:ascii="Times New Roman" w:hAnsi="Times New Roman" w:cs="Times New Roman"/>
            <w:i/>
            <w:iCs/>
            <w:noProof/>
            <w:color w:val="auto"/>
            <w:sz w:val="24"/>
            <w:szCs w:val="24"/>
          </w:rPr>
          <w:t>Capital Buffer</w:t>
        </w:r>
        <w:r w:rsidRPr="00F172BA">
          <w:rPr>
            <w:rFonts w:ascii="Times New Roman" w:hAnsi="Times New Roman" w:cs="Times New Roman"/>
            <w:noProof/>
            <w:webHidden/>
            <w:sz w:val="24"/>
            <w:szCs w:val="24"/>
          </w:rPr>
          <w:tab/>
        </w:r>
        <w:r>
          <w:rPr>
            <w:rFonts w:ascii="Times New Roman" w:hAnsi="Times New Roman" w:cs="Times New Roman"/>
            <w:noProof/>
            <w:webHidden/>
            <w:sz w:val="24"/>
            <w:szCs w:val="24"/>
          </w:rPr>
          <w:t>8</w:t>
        </w:r>
        <w:r w:rsidR="00F60380">
          <w:rPr>
            <w:rFonts w:ascii="Times New Roman" w:hAnsi="Times New Roman" w:cs="Times New Roman"/>
            <w:noProof/>
            <w:webHidden/>
            <w:sz w:val="24"/>
            <w:szCs w:val="24"/>
          </w:rPr>
          <w:t>6</w:t>
        </w:r>
      </w:hyperlink>
    </w:p>
    <w:p w14:paraId="76B73879" w14:textId="24CBCA7A" w:rsidR="00F60380" w:rsidRPr="00F172BA" w:rsidRDefault="008E7F21" w:rsidP="00F6038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r w:rsidRPr="00F172BA">
        <w:rPr>
          <w:rFonts w:ascii="Times New Roman" w:hAnsi="Times New Roman" w:cs="Times New Roman"/>
        </w:rPr>
        <w:fldChar w:fldCharType="end"/>
      </w:r>
      <w:r w:rsidR="00F60380" w:rsidRPr="00F172BA">
        <w:rPr>
          <w:rFonts w:ascii="Times New Roman" w:hAnsi="Times New Roman" w:cs="Times New Roman"/>
        </w:rPr>
        <w:fldChar w:fldCharType="begin" w:fldLock="1"/>
      </w:r>
      <w:r w:rsidR="00F60380" w:rsidRPr="00F172BA">
        <w:rPr>
          <w:rFonts w:ascii="Times New Roman" w:hAnsi="Times New Roman" w:cs="Times New Roman"/>
        </w:rPr>
        <w:instrText xml:space="preserve"> TOC \h \z \c "Gambar" </w:instrText>
      </w:r>
      <w:r w:rsidR="00F60380" w:rsidRPr="00F172BA">
        <w:rPr>
          <w:rFonts w:ascii="Times New Roman" w:hAnsi="Times New Roman" w:cs="Times New Roman"/>
        </w:rPr>
        <w:fldChar w:fldCharType="separate"/>
      </w:r>
      <w:hyperlink w:anchor="_Toc156322321" w:history="1">
        <w:r w:rsidR="00F60380" w:rsidRPr="00F172BA">
          <w:rPr>
            <w:rStyle w:val="Hyperlink"/>
            <w:rFonts w:ascii="Times New Roman" w:hAnsi="Times New Roman" w:cs="Times New Roman"/>
            <w:noProof/>
            <w:color w:val="auto"/>
            <w:sz w:val="24"/>
            <w:szCs w:val="24"/>
          </w:rPr>
          <w:t xml:space="preserve">Gambar </w:t>
        </w:r>
        <w:r w:rsidR="00F60380">
          <w:rPr>
            <w:rStyle w:val="Hyperlink"/>
            <w:rFonts w:ascii="Times New Roman" w:hAnsi="Times New Roman" w:cs="Times New Roman"/>
            <w:noProof/>
            <w:color w:val="auto"/>
            <w:sz w:val="24"/>
            <w:szCs w:val="24"/>
          </w:rPr>
          <w:t>4 Grafik Perhitungan Nilai Risiko Kredit</w:t>
        </w:r>
        <w:r w:rsidR="00F60380" w:rsidRPr="00F172BA">
          <w:rPr>
            <w:rFonts w:ascii="Times New Roman" w:hAnsi="Times New Roman" w:cs="Times New Roman"/>
            <w:noProof/>
            <w:webHidden/>
            <w:sz w:val="24"/>
            <w:szCs w:val="24"/>
          </w:rPr>
          <w:tab/>
        </w:r>
        <w:r w:rsidR="00F60380">
          <w:rPr>
            <w:rFonts w:ascii="Times New Roman" w:hAnsi="Times New Roman" w:cs="Times New Roman"/>
            <w:noProof/>
            <w:webHidden/>
            <w:sz w:val="24"/>
            <w:szCs w:val="24"/>
          </w:rPr>
          <w:t>87</w:t>
        </w:r>
      </w:hyperlink>
    </w:p>
    <w:p w14:paraId="538DAC13" w14:textId="0C2A1CCD" w:rsidR="00F60380" w:rsidRPr="00F172BA" w:rsidRDefault="00F60380" w:rsidP="00F6038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r w:rsidRPr="00F172BA">
        <w:rPr>
          <w:rFonts w:ascii="Times New Roman" w:hAnsi="Times New Roman" w:cs="Times New Roman"/>
        </w:rPr>
        <w:fldChar w:fldCharType="end"/>
      </w:r>
      <w:r w:rsidRPr="00F172BA">
        <w:rPr>
          <w:rFonts w:ascii="Times New Roman" w:hAnsi="Times New Roman" w:cs="Times New Roman"/>
        </w:rPr>
        <w:fldChar w:fldCharType="begin" w:fldLock="1"/>
      </w:r>
      <w:r w:rsidRPr="00F172BA">
        <w:rPr>
          <w:rFonts w:ascii="Times New Roman" w:hAnsi="Times New Roman" w:cs="Times New Roman"/>
        </w:rPr>
        <w:instrText xml:space="preserve"> TOC \h \z \c "Gambar" </w:instrText>
      </w:r>
      <w:r w:rsidRPr="00F172BA">
        <w:rPr>
          <w:rFonts w:ascii="Times New Roman" w:hAnsi="Times New Roman" w:cs="Times New Roman"/>
        </w:rPr>
        <w:fldChar w:fldCharType="separate"/>
      </w:r>
      <w:hyperlink w:anchor="_Toc156322321" w:history="1">
        <w:r w:rsidRPr="00F172BA">
          <w:rPr>
            <w:rStyle w:val="Hyperlink"/>
            <w:rFonts w:ascii="Times New Roman" w:hAnsi="Times New Roman" w:cs="Times New Roman"/>
            <w:noProof/>
            <w:color w:val="auto"/>
            <w:sz w:val="24"/>
            <w:szCs w:val="24"/>
          </w:rPr>
          <w:t xml:space="preserve">Gambar </w:t>
        </w:r>
        <w:r>
          <w:rPr>
            <w:rStyle w:val="Hyperlink"/>
            <w:rFonts w:ascii="Times New Roman" w:hAnsi="Times New Roman" w:cs="Times New Roman"/>
            <w:noProof/>
            <w:color w:val="auto"/>
            <w:sz w:val="24"/>
            <w:szCs w:val="24"/>
          </w:rPr>
          <w:t>5 Grafik Perhitungan Nilai Profitabilitas</w:t>
        </w:r>
        <w:r w:rsidRPr="00F172BA">
          <w:rPr>
            <w:rFonts w:ascii="Times New Roman" w:hAnsi="Times New Roman" w:cs="Times New Roman"/>
            <w:noProof/>
            <w:webHidden/>
            <w:sz w:val="24"/>
            <w:szCs w:val="24"/>
          </w:rPr>
          <w:tab/>
        </w:r>
        <w:r>
          <w:rPr>
            <w:rFonts w:ascii="Times New Roman" w:hAnsi="Times New Roman" w:cs="Times New Roman"/>
            <w:noProof/>
            <w:webHidden/>
            <w:sz w:val="24"/>
            <w:szCs w:val="24"/>
          </w:rPr>
          <w:t>88</w:t>
        </w:r>
      </w:hyperlink>
    </w:p>
    <w:p w14:paraId="4DFC189B" w14:textId="71DA6ADD" w:rsidR="00F60380" w:rsidRPr="00F172BA" w:rsidRDefault="00F60380" w:rsidP="00F6038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r w:rsidRPr="00F172BA">
        <w:rPr>
          <w:rFonts w:ascii="Times New Roman" w:hAnsi="Times New Roman" w:cs="Times New Roman"/>
        </w:rPr>
        <w:fldChar w:fldCharType="end"/>
      </w:r>
      <w:r w:rsidRPr="00F172BA">
        <w:rPr>
          <w:rFonts w:ascii="Times New Roman" w:hAnsi="Times New Roman" w:cs="Times New Roman"/>
        </w:rPr>
        <w:fldChar w:fldCharType="begin" w:fldLock="1"/>
      </w:r>
      <w:r w:rsidRPr="00F172BA">
        <w:rPr>
          <w:rFonts w:ascii="Times New Roman" w:hAnsi="Times New Roman" w:cs="Times New Roman"/>
        </w:rPr>
        <w:instrText xml:space="preserve"> TOC \h \z \c "Gambar" </w:instrText>
      </w:r>
      <w:r w:rsidRPr="00F172BA">
        <w:rPr>
          <w:rFonts w:ascii="Times New Roman" w:hAnsi="Times New Roman" w:cs="Times New Roman"/>
        </w:rPr>
        <w:fldChar w:fldCharType="separate"/>
      </w:r>
      <w:hyperlink w:anchor="_Toc156322321" w:history="1">
        <w:r w:rsidRPr="00F172BA">
          <w:rPr>
            <w:rStyle w:val="Hyperlink"/>
            <w:rFonts w:ascii="Times New Roman" w:hAnsi="Times New Roman" w:cs="Times New Roman"/>
            <w:noProof/>
            <w:color w:val="auto"/>
            <w:sz w:val="24"/>
            <w:szCs w:val="24"/>
          </w:rPr>
          <w:t xml:space="preserve">Gambar </w:t>
        </w:r>
        <w:r>
          <w:rPr>
            <w:rStyle w:val="Hyperlink"/>
            <w:rFonts w:ascii="Times New Roman" w:hAnsi="Times New Roman" w:cs="Times New Roman"/>
            <w:noProof/>
            <w:color w:val="auto"/>
            <w:sz w:val="24"/>
            <w:szCs w:val="24"/>
          </w:rPr>
          <w:t>6 Grafik Perhitungan Nilai Ukuran Perusahaan</w:t>
        </w:r>
        <w:r w:rsidRPr="00F172BA">
          <w:rPr>
            <w:rFonts w:ascii="Times New Roman" w:hAnsi="Times New Roman" w:cs="Times New Roman"/>
            <w:noProof/>
            <w:webHidden/>
            <w:sz w:val="24"/>
            <w:szCs w:val="24"/>
          </w:rPr>
          <w:tab/>
        </w:r>
        <w:r>
          <w:rPr>
            <w:rFonts w:ascii="Times New Roman" w:hAnsi="Times New Roman" w:cs="Times New Roman"/>
            <w:noProof/>
            <w:webHidden/>
            <w:sz w:val="24"/>
            <w:szCs w:val="24"/>
          </w:rPr>
          <w:t>89</w:t>
        </w:r>
      </w:hyperlink>
    </w:p>
    <w:p w14:paraId="1100B42C" w14:textId="509113B0" w:rsidR="00F60380" w:rsidRPr="00F172BA" w:rsidRDefault="00F60380" w:rsidP="00F6038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r w:rsidRPr="00F172BA">
        <w:rPr>
          <w:rFonts w:ascii="Times New Roman" w:hAnsi="Times New Roman" w:cs="Times New Roman"/>
        </w:rPr>
        <w:fldChar w:fldCharType="end"/>
      </w:r>
      <w:r w:rsidRPr="00F172BA">
        <w:rPr>
          <w:rFonts w:ascii="Times New Roman" w:hAnsi="Times New Roman" w:cs="Times New Roman"/>
        </w:rPr>
        <w:fldChar w:fldCharType="begin" w:fldLock="1"/>
      </w:r>
      <w:r w:rsidRPr="00F172BA">
        <w:rPr>
          <w:rFonts w:ascii="Times New Roman" w:hAnsi="Times New Roman" w:cs="Times New Roman"/>
        </w:rPr>
        <w:instrText xml:space="preserve"> TOC \h \z \c "Gambar" </w:instrText>
      </w:r>
      <w:r w:rsidRPr="00F172BA">
        <w:rPr>
          <w:rFonts w:ascii="Times New Roman" w:hAnsi="Times New Roman" w:cs="Times New Roman"/>
        </w:rPr>
        <w:fldChar w:fldCharType="separate"/>
      </w:r>
      <w:hyperlink w:anchor="_Toc156322321" w:history="1">
        <w:r w:rsidRPr="00F172BA">
          <w:rPr>
            <w:rStyle w:val="Hyperlink"/>
            <w:rFonts w:ascii="Times New Roman" w:hAnsi="Times New Roman" w:cs="Times New Roman"/>
            <w:noProof/>
            <w:color w:val="auto"/>
            <w:sz w:val="24"/>
            <w:szCs w:val="24"/>
          </w:rPr>
          <w:t xml:space="preserve">Gambar </w:t>
        </w:r>
        <w:r>
          <w:rPr>
            <w:rStyle w:val="Hyperlink"/>
            <w:rFonts w:ascii="Times New Roman" w:hAnsi="Times New Roman" w:cs="Times New Roman"/>
            <w:noProof/>
            <w:color w:val="auto"/>
            <w:sz w:val="24"/>
            <w:szCs w:val="24"/>
          </w:rPr>
          <w:t xml:space="preserve">7 Grafik Perhitungan Nilai </w:t>
        </w:r>
        <w:r>
          <w:rPr>
            <w:rStyle w:val="Hyperlink"/>
            <w:rFonts w:ascii="Times New Roman" w:hAnsi="Times New Roman" w:cs="Times New Roman"/>
            <w:i/>
            <w:iCs/>
            <w:noProof/>
            <w:color w:val="auto"/>
            <w:sz w:val="24"/>
            <w:szCs w:val="24"/>
          </w:rPr>
          <w:t>Loan to Total Assets</w:t>
        </w:r>
        <w:r w:rsidRPr="00F172BA">
          <w:rPr>
            <w:rFonts w:ascii="Times New Roman" w:hAnsi="Times New Roman" w:cs="Times New Roman"/>
            <w:noProof/>
            <w:webHidden/>
            <w:sz w:val="24"/>
            <w:szCs w:val="24"/>
          </w:rPr>
          <w:tab/>
        </w:r>
        <w:r>
          <w:rPr>
            <w:rFonts w:ascii="Times New Roman" w:hAnsi="Times New Roman" w:cs="Times New Roman"/>
            <w:noProof/>
            <w:webHidden/>
            <w:sz w:val="24"/>
            <w:szCs w:val="24"/>
          </w:rPr>
          <w:t>90</w:t>
        </w:r>
      </w:hyperlink>
    </w:p>
    <w:p w14:paraId="27BD948E" w14:textId="3024894D" w:rsidR="00F60380" w:rsidRPr="00F172BA" w:rsidRDefault="00F60380" w:rsidP="00F6038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r w:rsidRPr="00F172BA">
        <w:rPr>
          <w:rFonts w:ascii="Times New Roman" w:hAnsi="Times New Roman" w:cs="Times New Roman"/>
        </w:rPr>
        <w:fldChar w:fldCharType="end"/>
      </w:r>
      <w:r w:rsidRPr="00F172BA">
        <w:rPr>
          <w:rFonts w:ascii="Times New Roman" w:hAnsi="Times New Roman" w:cs="Times New Roman"/>
        </w:rPr>
        <w:fldChar w:fldCharType="begin" w:fldLock="1"/>
      </w:r>
      <w:r w:rsidRPr="00F172BA">
        <w:rPr>
          <w:rFonts w:ascii="Times New Roman" w:hAnsi="Times New Roman" w:cs="Times New Roman"/>
        </w:rPr>
        <w:instrText xml:space="preserve"> TOC \h \z \c "Gambar" </w:instrText>
      </w:r>
      <w:r w:rsidRPr="00F172BA">
        <w:rPr>
          <w:rFonts w:ascii="Times New Roman" w:hAnsi="Times New Roman" w:cs="Times New Roman"/>
        </w:rPr>
        <w:fldChar w:fldCharType="separate"/>
      </w:r>
      <w:hyperlink w:anchor="_Toc156322321" w:history="1">
        <w:r w:rsidRPr="00F172BA">
          <w:rPr>
            <w:rStyle w:val="Hyperlink"/>
            <w:rFonts w:ascii="Times New Roman" w:hAnsi="Times New Roman" w:cs="Times New Roman"/>
            <w:noProof/>
            <w:color w:val="auto"/>
            <w:sz w:val="24"/>
            <w:szCs w:val="24"/>
          </w:rPr>
          <w:t xml:space="preserve">Gambar </w:t>
        </w:r>
        <w:r>
          <w:rPr>
            <w:rStyle w:val="Hyperlink"/>
            <w:rFonts w:ascii="Times New Roman" w:hAnsi="Times New Roman" w:cs="Times New Roman"/>
            <w:noProof/>
            <w:color w:val="auto"/>
            <w:sz w:val="24"/>
            <w:szCs w:val="24"/>
          </w:rPr>
          <w:t xml:space="preserve">8 Grafik </w:t>
        </w:r>
        <w:r w:rsidRPr="00F60380">
          <w:rPr>
            <w:rStyle w:val="Hyperlink"/>
            <w:rFonts w:ascii="Times New Roman" w:hAnsi="Times New Roman" w:cs="Times New Roman"/>
            <w:i/>
            <w:iCs/>
            <w:noProof/>
            <w:color w:val="auto"/>
            <w:sz w:val="24"/>
            <w:szCs w:val="24"/>
          </w:rPr>
          <w:t xml:space="preserve"> </w:t>
        </w:r>
        <w:r>
          <w:rPr>
            <w:rStyle w:val="Hyperlink"/>
            <w:rFonts w:ascii="Times New Roman" w:hAnsi="Times New Roman" w:cs="Times New Roman"/>
            <w:noProof/>
            <w:color w:val="auto"/>
            <w:sz w:val="24"/>
            <w:szCs w:val="24"/>
          </w:rPr>
          <w:t>Normal P-Plot</w:t>
        </w:r>
        <w:r w:rsidRPr="00F172BA">
          <w:rPr>
            <w:rFonts w:ascii="Times New Roman" w:hAnsi="Times New Roman" w:cs="Times New Roman"/>
            <w:noProof/>
            <w:webHidden/>
            <w:sz w:val="24"/>
            <w:szCs w:val="24"/>
          </w:rPr>
          <w:tab/>
        </w:r>
        <w:r>
          <w:rPr>
            <w:rFonts w:ascii="Times New Roman" w:hAnsi="Times New Roman" w:cs="Times New Roman"/>
            <w:noProof/>
            <w:webHidden/>
            <w:sz w:val="24"/>
            <w:szCs w:val="24"/>
          </w:rPr>
          <w:t>93</w:t>
        </w:r>
      </w:hyperlink>
    </w:p>
    <w:p w14:paraId="55940963" w14:textId="4958F9EA" w:rsidR="00F60380" w:rsidRPr="00F172BA" w:rsidRDefault="00F60380" w:rsidP="00F60380">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r w:rsidRPr="00F172BA">
        <w:rPr>
          <w:rFonts w:ascii="Times New Roman" w:hAnsi="Times New Roman" w:cs="Times New Roman"/>
        </w:rPr>
        <w:fldChar w:fldCharType="end"/>
      </w:r>
      <w:r w:rsidR="006304A1" w:rsidRPr="00F172BA">
        <w:rPr>
          <w:rFonts w:ascii="Times New Roman" w:hAnsi="Times New Roman" w:cs="Times New Roman"/>
        </w:rPr>
        <w:fldChar w:fldCharType="end"/>
      </w:r>
      <w:r w:rsidRPr="00F172BA">
        <w:rPr>
          <w:rFonts w:ascii="Times New Roman" w:hAnsi="Times New Roman" w:cs="Times New Roman"/>
        </w:rPr>
        <w:fldChar w:fldCharType="begin" w:fldLock="1"/>
      </w:r>
      <w:r w:rsidRPr="00F172BA">
        <w:rPr>
          <w:rFonts w:ascii="Times New Roman" w:hAnsi="Times New Roman" w:cs="Times New Roman"/>
        </w:rPr>
        <w:instrText xml:space="preserve"> TOC \h \z \c "Gambar" </w:instrText>
      </w:r>
      <w:r w:rsidRPr="00F172BA">
        <w:rPr>
          <w:rFonts w:ascii="Times New Roman" w:hAnsi="Times New Roman" w:cs="Times New Roman"/>
        </w:rPr>
        <w:fldChar w:fldCharType="separate"/>
      </w:r>
      <w:hyperlink w:anchor="_Toc156322321" w:history="1">
        <w:r w:rsidRPr="00F172BA">
          <w:rPr>
            <w:rStyle w:val="Hyperlink"/>
            <w:rFonts w:ascii="Times New Roman" w:hAnsi="Times New Roman" w:cs="Times New Roman"/>
            <w:noProof/>
            <w:color w:val="auto"/>
            <w:sz w:val="24"/>
            <w:szCs w:val="24"/>
          </w:rPr>
          <w:t xml:space="preserve">Gambar </w:t>
        </w:r>
        <w:r>
          <w:rPr>
            <w:rStyle w:val="Hyperlink"/>
            <w:rFonts w:ascii="Times New Roman" w:hAnsi="Times New Roman" w:cs="Times New Roman"/>
            <w:noProof/>
            <w:color w:val="auto"/>
            <w:sz w:val="24"/>
            <w:szCs w:val="24"/>
          </w:rPr>
          <w:t>9 Grafik Histogram Uji Normalitas</w:t>
        </w:r>
        <w:r w:rsidRPr="00F172BA">
          <w:rPr>
            <w:rFonts w:ascii="Times New Roman" w:hAnsi="Times New Roman" w:cs="Times New Roman"/>
            <w:noProof/>
            <w:webHidden/>
            <w:sz w:val="24"/>
            <w:szCs w:val="24"/>
          </w:rPr>
          <w:tab/>
        </w:r>
        <w:r>
          <w:rPr>
            <w:rFonts w:ascii="Times New Roman" w:hAnsi="Times New Roman" w:cs="Times New Roman"/>
            <w:noProof/>
            <w:webHidden/>
            <w:sz w:val="24"/>
            <w:szCs w:val="24"/>
          </w:rPr>
          <w:t>94</w:t>
        </w:r>
      </w:hyperlink>
    </w:p>
    <w:p w14:paraId="173EBCC8" w14:textId="0DE78801" w:rsidR="008743F9" w:rsidRPr="00F172BA" w:rsidRDefault="00F60380" w:rsidP="005C14EF">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r w:rsidRPr="00F172BA">
        <w:rPr>
          <w:rFonts w:ascii="Times New Roman" w:hAnsi="Times New Roman" w:cs="Times New Roman"/>
        </w:rPr>
        <w:fldChar w:fldCharType="end"/>
      </w:r>
      <w:r w:rsidR="008743F9" w:rsidRPr="00F172BA">
        <w:rPr>
          <w:rFonts w:ascii="Times New Roman" w:hAnsi="Times New Roman" w:cs="Times New Roman"/>
        </w:rPr>
        <w:fldChar w:fldCharType="begin" w:fldLock="1"/>
      </w:r>
      <w:r w:rsidR="008743F9" w:rsidRPr="00F172BA">
        <w:rPr>
          <w:rFonts w:ascii="Times New Roman" w:hAnsi="Times New Roman" w:cs="Times New Roman"/>
        </w:rPr>
        <w:instrText xml:space="preserve"> TOC \h \z \c "Gambar" </w:instrText>
      </w:r>
      <w:r w:rsidR="008743F9" w:rsidRPr="00F172BA">
        <w:rPr>
          <w:rFonts w:ascii="Times New Roman" w:hAnsi="Times New Roman" w:cs="Times New Roman"/>
        </w:rPr>
        <w:fldChar w:fldCharType="separate"/>
      </w:r>
      <w:hyperlink w:anchor="_Toc156322321" w:history="1">
        <w:r w:rsidR="008743F9" w:rsidRPr="00F172BA">
          <w:rPr>
            <w:rStyle w:val="Hyperlink"/>
            <w:rFonts w:ascii="Times New Roman" w:hAnsi="Times New Roman" w:cs="Times New Roman"/>
            <w:noProof/>
            <w:color w:val="auto"/>
            <w:sz w:val="24"/>
            <w:szCs w:val="24"/>
          </w:rPr>
          <w:t xml:space="preserve">Gambar </w:t>
        </w:r>
        <w:r>
          <w:rPr>
            <w:rStyle w:val="Hyperlink"/>
            <w:rFonts w:ascii="Times New Roman" w:hAnsi="Times New Roman" w:cs="Times New Roman"/>
            <w:noProof/>
            <w:color w:val="auto"/>
            <w:sz w:val="24"/>
            <w:szCs w:val="24"/>
          </w:rPr>
          <w:t>10</w:t>
        </w:r>
        <w:r w:rsidR="008743F9">
          <w:rPr>
            <w:rStyle w:val="Hyperlink"/>
            <w:rFonts w:ascii="Times New Roman" w:hAnsi="Times New Roman" w:cs="Times New Roman"/>
            <w:noProof/>
            <w:color w:val="auto"/>
            <w:sz w:val="24"/>
            <w:szCs w:val="24"/>
          </w:rPr>
          <w:t xml:space="preserve"> Grafik </w:t>
        </w:r>
        <w:r>
          <w:rPr>
            <w:rStyle w:val="Hyperlink"/>
            <w:rFonts w:ascii="Times New Roman" w:hAnsi="Times New Roman" w:cs="Times New Roman"/>
            <w:noProof/>
            <w:color w:val="auto"/>
            <w:sz w:val="24"/>
            <w:szCs w:val="24"/>
          </w:rPr>
          <w:t>Uji Scatterplot</w:t>
        </w:r>
        <w:r w:rsidR="008743F9" w:rsidRPr="00F172BA">
          <w:rPr>
            <w:rFonts w:ascii="Times New Roman" w:hAnsi="Times New Roman" w:cs="Times New Roman"/>
            <w:noProof/>
            <w:webHidden/>
            <w:sz w:val="24"/>
            <w:szCs w:val="24"/>
          </w:rPr>
          <w:tab/>
        </w:r>
        <w:r>
          <w:rPr>
            <w:rFonts w:ascii="Times New Roman" w:hAnsi="Times New Roman" w:cs="Times New Roman"/>
            <w:noProof/>
            <w:webHidden/>
            <w:sz w:val="24"/>
            <w:szCs w:val="24"/>
          </w:rPr>
          <w:t>96</w:t>
        </w:r>
      </w:hyperlink>
    </w:p>
    <w:p w14:paraId="6FDB3C8D" w14:textId="4600B433" w:rsidR="008743F9" w:rsidRPr="00F172BA" w:rsidRDefault="008743F9" w:rsidP="0082040F">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r w:rsidRPr="00F172BA">
        <w:rPr>
          <w:rFonts w:ascii="Times New Roman" w:hAnsi="Times New Roman" w:cs="Times New Roman"/>
        </w:rPr>
        <w:fldChar w:fldCharType="end"/>
      </w:r>
    </w:p>
    <w:p w14:paraId="270C70B6" w14:textId="77777777" w:rsidR="009169D5" w:rsidRPr="00F172BA" w:rsidRDefault="009169D5" w:rsidP="005C14EF">
      <w:pPr>
        <w:pStyle w:val="Heading1"/>
      </w:pPr>
      <w:bookmarkStart w:id="7" w:name="_Toc156244122"/>
      <w:bookmarkStart w:id="8" w:name="_Toc156247588"/>
      <w:bookmarkEnd w:id="6"/>
    </w:p>
    <w:p w14:paraId="4C3EC1FF" w14:textId="77777777" w:rsidR="009B6F91" w:rsidRDefault="009B6F91" w:rsidP="004E0D99">
      <w:pPr>
        <w:pStyle w:val="Heading1"/>
        <w:jc w:val="center"/>
      </w:pPr>
    </w:p>
    <w:p w14:paraId="41305A1B" w14:textId="77777777" w:rsidR="009B6F91" w:rsidRDefault="009B6F91" w:rsidP="004E0D99">
      <w:pPr>
        <w:pStyle w:val="Heading1"/>
        <w:jc w:val="center"/>
      </w:pPr>
    </w:p>
    <w:p w14:paraId="791733D4" w14:textId="77777777" w:rsidR="009B6F91" w:rsidRDefault="009B6F91" w:rsidP="004E0D99">
      <w:pPr>
        <w:pStyle w:val="Heading1"/>
        <w:jc w:val="center"/>
      </w:pPr>
    </w:p>
    <w:p w14:paraId="5EA3270A" w14:textId="77777777" w:rsidR="009B6F91" w:rsidRDefault="009B6F91" w:rsidP="004E0D99">
      <w:pPr>
        <w:pStyle w:val="Heading1"/>
        <w:jc w:val="center"/>
      </w:pPr>
    </w:p>
    <w:p w14:paraId="6EBA21BC" w14:textId="77777777" w:rsidR="009B6F91" w:rsidRDefault="009B6F91" w:rsidP="004E0D99">
      <w:pPr>
        <w:pStyle w:val="Heading1"/>
        <w:jc w:val="center"/>
      </w:pPr>
    </w:p>
    <w:p w14:paraId="0C522587" w14:textId="77777777" w:rsidR="009B6F91" w:rsidRDefault="009B6F91" w:rsidP="004E0D99">
      <w:pPr>
        <w:pStyle w:val="Heading1"/>
        <w:jc w:val="center"/>
      </w:pPr>
    </w:p>
    <w:p w14:paraId="46D0BC43" w14:textId="77777777" w:rsidR="009B6F91" w:rsidRDefault="009B6F91" w:rsidP="004E0D99">
      <w:pPr>
        <w:pStyle w:val="Heading1"/>
        <w:jc w:val="center"/>
      </w:pPr>
    </w:p>
    <w:p w14:paraId="0D79D74C" w14:textId="77777777" w:rsidR="009B6F91" w:rsidRDefault="009B6F91" w:rsidP="00F60380">
      <w:pPr>
        <w:pStyle w:val="Heading1"/>
      </w:pPr>
    </w:p>
    <w:p w14:paraId="741EBA27" w14:textId="4B0B599E" w:rsidR="004E0D99" w:rsidRPr="00F172BA" w:rsidRDefault="004E0D99" w:rsidP="004E0D99">
      <w:pPr>
        <w:pStyle w:val="Heading1"/>
        <w:jc w:val="center"/>
        <w:rPr>
          <w:b w:val="0"/>
          <w:bCs w:val="0"/>
        </w:rPr>
      </w:pPr>
      <w:r w:rsidRPr="00F172BA">
        <w:lastRenderedPageBreak/>
        <w:t xml:space="preserve">DAFTAR </w:t>
      </w:r>
      <w:r w:rsidR="005C14EF">
        <w:t>LAMPIRAN</w:t>
      </w:r>
    </w:p>
    <w:p w14:paraId="59D86007" w14:textId="55B47A92" w:rsidR="004E0D99" w:rsidRPr="00F172BA" w:rsidRDefault="004E0D99" w:rsidP="005C14EF">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r w:rsidRPr="00F172BA">
        <w:rPr>
          <w:rFonts w:ascii="Times New Roman" w:hAnsi="Times New Roman" w:cs="Times New Roman"/>
        </w:rPr>
        <w:fldChar w:fldCharType="begin" w:fldLock="1"/>
      </w:r>
      <w:r w:rsidRPr="00F172BA">
        <w:rPr>
          <w:rFonts w:ascii="Times New Roman" w:hAnsi="Times New Roman" w:cs="Times New Roman"/>
        </w:rPr>
        <w:instrText xml:space="preserve"> TOC \h \z \c "Gambar" </w:instrText>
      </w:r>
      <w:r w:rsidRPr="00F172BA">
        <w:rPr>
          <w:rFonts w:ascii="Times New Roman" w:hAnsi="Times New Roman" w:cs="Times New Roman"/>
        </w:rPr>
        <w:fldChar w:fldCharType="separate"/>
      </w:r>
      <w:hyperlink w:anchor="_Toc156322321" w:history="1">
        <w:r w:rsidR="005C14EF">
          <w:rPr>
            <w:rStyle w:val="Hyperlink"/>
            <w:rFonts w:ascii="Times New Roman" w:hAnsi="Times New Roman" w:cs="Times New Roman"/>
            <w:noProof/>
            <w:color w:val="auto"/>
            <w:sz w:val="24"/>
            <w:szCs w:val="24"/>
          </w:rPr>
          <w:t>Lampiran 1 Daftar Perusahaan Sampel Penelitian</w:t>
        </w:r>
        <w:r w:rsidRPr="00F172BA">
          <w:rPr>
            <w:rFonts w:ascii="Times New Roman" w:hAnsi="Times New Roman" w:cs="Times New Roman"/>
            <w:noProof/>
            <w:webHidden/>
            <w:sz w:val="24"/>
            <w:szCs w:val="24"/>
          </w:rPr>
          <w:tab/>
        </w:r>
        <w:r w:rsidR="005C14EF">
          <w:rPr>
            <w:rFonts w:ascii="Times New Roman" w:hAnsi="Times New Roman" w:cs="Times New Roman"/>
            <w:noProof/>
            <w:webHidden/>
            <w:sz w:val="24"/>
            <w:szCs w:val="24"/>
          </w:rPr>
          <w:t>1</w:t>
        </w:r>
      </w:hyperlink>
      <w:r w:rsidR="0076420E">
        <w:rPr>
          <w:rFonts w:ascii="Times New Roman" w:hAnsi="Times New Roman" w:cs="Times New Roman"/>
          <w:noProof/>
          <w:sz w:val="24"/>
          <w:szCs w:val="24"/>
        </w:rPr>
        <w:t>19</w:t>
      </w:r>
    </w:p>
    <w:p w14:paraId="5CE8E21B" w14:textId="31353E34" w:rsidR="004E0D99" w:rsidRDefault="004E0D99" w:rsidP="005C14EF">
      <w:pPr>
        <w:pStyle w:val="TableofFigures"/>
        <w:tabs>
          <w:tab w:val="right" w:leader="dot" w:pos="7927"/>
        </w:tabs>
        <w:spacing w:line="480" w:lineRule="auto"/>
        <w:jc w:val="both"/>
        <w:rPr>
          <w:rFonts w:ascii="Times New Roman" w:hAnsi="Times New Roman" w:cs="Times New Roman"/>
          <w:noProof/>
          <w:sz w:val="24"/>
          <w:szCs w:val="24"/>
        </w:rPr>
      </w:pPr>
      <w:r w:rsidRPr="00F172BA">
        <w:rPr>
          <w:rFonts w:ascii="Times New Roman" w:hAnsi="Times New Roman" w:cs="Times New Roman"/>
        </w:rPr>
        <w:fldChar w:fldCharType="end"/>
      </w:r>
      <w:r w:rsidRPr="00F172BA">
        <w:rPr>
          <w:rFonts w:ascii="Times New Roman" w:hAnsi="Times New Roman" w:cs="Times New Roman"/>
        </w:rPr>
        <w:fldChar w:fldCharType="begin" w:fldLock="1"/>
      </w:r>
      <w:r w:rsidRPr="00F172BA">
        <w:rPr>
          <w:rFonts w:ascii="Times New Roman" w:hAnsi="Times New Roman" w:cs="Times New Roman"/>
        </w:rPr>
        <w:instrText xml:space="preserve"> TOC \h \z \c "Gambar" </w:instrText>
      </w:r>
      <w:r w:rsidRPr="00F172BA">
        <w:rPr>
          <w:rFonts w:ascii="Times New Roman" w:hAnsi="Times New Roman" w:cs="Times New Roman"/>
        </w:rPr>
        <w:fldChar w:fldCharType="separate"/>
      </w:r>
      <w:hyperlink w:anchor="_Toc156322321" w:history="1">
        <w:r w:rsidR="005C14EF">
          <w:rPr>
            <w:rStyle w:val="Hyperlink"/>
            <w:rFonts w:ascii="Times New Roman" w:hAnsi="Times New Roman" w:cs="Times New Roman"/>
            <w:noProof/>
            <w:color w:val="auto"/>
            <w:sz w:val="24"/>
            <w:szCs w:val="24"/>
          </w:rPr>
          <w:t>Lampiran 2 Hasil Perhitungan</w:t>
        </w:r>
        <w:r w:rsidR="005C14EF" w:rsidRPr="0021125F">
          <w:rPr>
            <w:rStyle w:val="Hyperlink"/>
            <w:rFonts w:ascii="Times New Roman" w:hAnsi="Times New Roman" w:cs="Times New Roman"/>
            <w:i/>
            <w:iCs/>
            <w:noProof/>
            <w:color w:val="auto"/>
            <w:sz w:val="24"/>
            <w:szCs w:val="24"/>
          </w:rPr>
          <w:t xml:space="preserve"> Capital Buffer</w:t>
        </w:r>
        <w:r w:rsidRPr="00F172BA">
          <w:rPr>
            <w:rFonts w:ascii="Times New Roman" w:hAnsi="Times New Roman" w:cs="Times New Roman"/>
            <w:noProof/>
            <w:webHidden/>
            <w:sz w:val="24"/>
            <w:szCs w:val="24"/>
          </w:rPr>
          <w:tab/>
        </w:r>
        <w:r w:rsidR="005C14EF">
          <w:rPr>
            <w:rFonts w:ascii="Times New Roman" w:hAnsi="Times New Roman" w:cs="Times New Roman"/>
            <w:noProof/>
            <w:webHidden/>
            <w:sz w:val="24"/>
            <w:szCs w:val="24"/>
          </w:rPr>
          <w:t>1</w:t>
        </w:r>
        <w:r w:rsidR="0076420E">
          <w:rPr>
            <w:rFonts w:ascii="Times New Roman" w:hAnsi="Times New Roman" w:cs="Times New Roman"/>
            <w:noProof/>
            <w:webHidden/>
            <w:sz w:val="24"/>
            <w:szCs w:val="24"/>
          </w:rPr>
          <w:t>21</w:t>
        </w:r>
      </w:hyperlink>
    </w:p>
    <w:p w14:paraId="7294B48F" w14:textId="1A0D920E" w:rsidR="0076420E" w:rsidRPr="0076420E" w:rsidRDefault="00AE19FC" w:rsidP="0076420E">
      <w:pPr>
        <w:pStyle w:val="TableofFigures"/>
        <w:tabs>
          <w:tab w:val="right" w:leader="dot" w:pos="7927"/>
        </w:tabs>
        <w:spacing w:line="480" w:lineRule="auto"/>
        <w:jc w:val="both"/>
        <w:rPr>
          <w:rFonts w:ascii="Times New Roman" w:hAnsi="Times New Roman" w:cs="Times New Roman"/>
          <w:noProof/>
          <w:sz w:val="24"/>
          <w:szCs w:val="24"/>
        </w:rPr>
      </w:pPr>
      <w:hyperlink w:anchor="_Toc156322321" w:history="1">
        <w:r w:rsidR="0076420E">
          <w:rPr>
            <w:rStyle w:val="Hyperlink"/>
            <w:rFonts w:ascii="Times New Roman" w:hAnsi="Times New Roman" w:cs="Times New Roman"/>
            <w:noProof/>
            <w:color w:val="auto"/>
            <w:sz w:val="24"/>
            <w:szCs w:val="24"/>
          </w:rPr>
          <w:t>Lampiran 3 Hasil Transformasi Variabel</w:t>
        </w:r>
        <w:r w:rsidR="0076420E" w:rsidRPr="0021125F">
          <w:rPr>
            <w:rStyle w:val="Hyperlink"/>
            <w:rFonts w:ascii="Times New Roman" w:hAnsi="Times New Roman" w:cs="Times New Roman"/>
            <w:i/>
            <w:iCs/>
            <w:noProof/>
            <w:color w:val="auto"/>
            <w:sz w:val="24"/>
            <w:szCs w:val="24"/>
          </w:rPr>
          <w:t xml:space="preserve"> Capital Buffer</w:t>
        </w:r>
        <w:r w:rsidR="0076420E" w:rsidRPr="00F172BA">
          <w:rPr>
            <w:rFonts w:ascii="Times New Roman" w:hAnsi="Times New Roman" w:cs="Times New Roman"/>
            <w:noProof/>
            <w:webHidden/>
            <w:sz w:val="24"/>
            <w:szCs w:val="24"/>
          </w:rPr>
          <w:tab/>
        </w:r>
        <w:r w:rsidR="0076420E">
          <w:rPr>
            <w:rFonts w:ascii="Times New Roman" w:hAnsi="Times New Roman" w:cs="Times New Roman"/>
            <w:noProof/>
            <w:webHidden/>
            <w:sz w:val="24"/>
            <w:szCs w:val="24"/>
          </w:rPr>
          <w:t>122</w:t>
        </w:r>
      </w:hyperlink>
    </w:p>
    <w:p w14:paraId="6D36FF6C" w14:textId="7C06054C" w:rsidR="004E0D99" w:rsidRDefault="004E0D99" w:rsidP="005C14EF">
      <w:pPr>
        <w:pStyle w:val="TableofFigures"/>
        <w:tabs>
          <w:tab w:val="right" w:leader="dot" w:pos="7927"/>
        </w:tabs>
        <w:spacing w:line="480" w:lineRule="auto"/>
        <w:jc w:val="both"/>
        <w:rPr>
          <w:rFonts w:ascii="Times New Roman" w:hAnsi="Times New Roman" w:cs="Times New Roman"/>
          <w:noProof/>
          <w:sz w:val="24"/>
          <w:szCs w:val="24"/>
        </w:rPr>
      </w:pPr>
      <w:r w:rsidRPr="00F172BA">
        <w:rPr>
          <w:rFonts w:ascii="Times New Roman" w:hAnsi="Times New Roman" w:cs="Times New Roman"/>
        </w:rPr>
        <w:fldChar w:fldCharType="end"/>
      </w:r>
      <w:r w:rsidRPr="00F172BA">
        <w:rPr>
          <w:rFonts w:ascii="Times New Roman" w:hAnsi="Times New Roman" w:cs="Times New Roman"/>
        </w:rPr>
        <w:fldChar w:fldCharType="begin" w:fldLock="1"/>
      </w:r>
      <w:r w:rsidRPr="00F172BA">
        <w:rPr>
          <w:rFonts w:ascii="Times New Roman" w:hAnsi="Times New Roman" w:cs="Times New Roman"/>
        </w:rPr>
        <w:instrText xml:space="preserve"> TOC \h \z \c "Gambar" </w:instrText>
      </w:r>
      <w:r w:rsidRPr="00F172BA">
        <w:rPr>
          <w:rFonts w:ascii="Times New Roman" w:hAnsi="Times New Roman" w:cs="Times New Roman"/>
        </w:rPr>
        <w:fldChar w:fldCharType="separate"/>
      </w:r>
      <w:hyperlink w:anchor="_Toc156322321" w:history="1">
        <w:r w:rsidR="005C14EF">
          <w:rPr>
            <w:rStyle w:val="Hyperlink"/>
            <w:rFonts w:ascii="Times New Roman" w:hAnsi="Times New Roman" w:cs="Times New Roman"/>
            <w:noProof/>
            <w:color w:val="auto"/>
            <w:sz w:val="24"/>
            <w:szCs w:val="24"/>
          </w:rPr>
          <w:t xml:space="preserve">Lampiran </w:t>
        </w:r>
        <w:r w:rsidR="0076420E">
          <w:rPr>
            <w:rStyle w:val="Hyperlink"/>
            <w:rFonts w:ascii="Times New Roman" w:hAnsi="Times New Roman" w:cs="Times New Roman"/>
            <w:noProof/>
            <w:color w:val="auto"/>
            <w:sz w:val="24"/>
            <w:szCs w:val="24"/>
          </w:rPr>
          <w:t>4</w:t>
        </w:r>
        <w:r w:rsidR="005C14EF">
          <w:rPr>
            <w:rStyle w:val="Hyperlink"/>
            <w:rFonts w:ascii="Times New Roman" w:hAnsi="Times New Roman" w:cs="Times New Roman"/>
            <w:noProof/>
            <w:color w:val="auto"/>
            <w:sz w:val="24"/>
            <w:szCs w:val="24"/>
          </w:rPr>
          <w:t xml:space="preserve"> Hasil Perhitungan Risiko Kredit</w:t>
        </w:r>
        <w:r w:rsidRPr="00F172BA">
          <w:rPr>
            <w:rFonts w:ascii="Times New Roman" w:hAnsi="Times New Roman" w:cs="Times New Roman"/>
            <w:noProof/>
            <w:webHidden/>
            <w:sz w:val="24"/>
            <w:szCs w:val="24"/>
          </w:rPr>
          <w:tab/>
        </w:r>
        <w:r w:rsidR="005C14EF">
          <w:rPr>
            <w:rFonts w:ascii="Times New Roman" w:hAnsi="Times New Roman" w:cs="Times New Roman"/>
            <w:noProof/>
            <w:webHidden/>
            <w:sz w:val="24"/>
            <w:szCs w:val="24"/>
          </w:rPr>
          <w:t>1</w:t>
        </w:r>
        <w:r w:rsidR="0076420E">
          <w:rPr>
            <w:rFonts w:ascii="Times New Roman" w:hAnsi="Times New Roman" w:cs="Times New Roman"/>
            <w:noProof/>
            <w:webHidden/>
            <w:sz w:val="24"/>
            <w:szCs w:val="24"/>
          </w:rPr>
          <w:t>23</w:t>
        </w:r>
      </w:hyperlink>
    </w:p>
    <w:p w14:paraId="0C85E531" w14:textId="117BEBE3" w:rsidR="0076420E" w:rsidRPr="0076420E" w:rsidRDefault="00AE19FC" w:rsidP="0076420E">
      <w:pPr>
        <w:pStyle w:val="TableofFigures"/>
        <w:tabs>
          <w:tab w:val="right" w:leader="dot" w:pos="7927"/>
        </w:tabs>
        <w:spacing w:line="480" w:lineRule="auto"/>
        <w:jc w:val="both"/>
        <w:rPr>
          <w:rFonts w:ascii="Times New Roman" w:hAnsi="Times New Roman" w:cs="Times New Roman"/>
          <w:noProof/>
          <w:sz w:val="24"/>
          <w:szCs w:val="24"/>
        </w:rPr>
      </w:pPr>
      <w:hyperlink w:anchor="_Toc156322321" w:history="1">
        <w:r w:rsidR="0076420E">
          <w:rPr>
            <w:rStyle w:val="Hyperlink"/>
            <w:rFonts w:ascii="Times New Roman" w:hAnsi="Times New Roman" w:cs="Times New Roman"/>
            <w:noProof/>
            <w:color w:val="auto"/>
            <w:sz w:val="24"/>
            <w:szCs w:val="24"/>
          </w:rPr>
          <w:t>Lampiran 5 Hasil Transformasi Variabel Risiko Kredit</w:t>
        </w:r>
        <w:r w:rsidR="0076420E" w:rsidRPr="00F172BA">
          <w:rPr>
            <w:rFonts w:ascii="Times New Roman" w:hAnsi="Times New Roman" w:cs="Times New Roman"/>
            <w:noProof/>
            <w:webHidden/>
            <w:sz w:val="24"/>
            <w:szCs w:val="24"/>
          </w:rPr>
          <w:tab/>
        </w:r>
        <w:r w:rsidR="0076420E">
          <w:rPr>
            <w:rFonts w:ascii="Times New Roman" w:hAnsi="Times New Roman" w:cs="Times New Roman"/>
            <w:noProof/>
            <w:webHidden/>
            <w:sz w:val="24"/>
            <w:szCs w:val="24"/>
          </w:rPr>
          <w:t>1</w:t>
        </w:r>
        <w:r w:rsidR="00F21CEA">
          <w:rPr>
            <w:rFonts w:ascii="Times New Roman" w:hAnsi="Times New Roman" w:cs="Times New Roman"/>
            <w:noProof/>
            <w:webHidden/>
            <w:sz w:val="24"/>
            <w:szCs w:val="24"/>
          </w:rPr>
          <w:t>24</w:t>
        </w:r>
      </w:hyperlink>
    </w:p>
    <w:p w14:paraId="403815EF" w14:textId="79C9E2EE" w:rsidR="005C14EF" w:rsidRDefault="004E0D99" w:rsidP="005C14EF">
      <w:pPr>
        <w:pStyle w:val="TableofFigures"/>
        <w:tabs>
          <w:tab w:val="right" w:leader="dot" w:pos="7927"/>
        </w:tabs>
        <w:spacing w:line="480" w:lineRule="auto"/>
        <w:jc w:val="both"/>
        <w:rPr>
          <w:rFonts w:ascii="Times New Roman" w:hAnsi="Times New Roman" w:cs="Times New Roman"/>
          <w:noProof/>
          <w:sz w:val="24"/>
          <w:szCs w:val="24"/>
        </w:rPr>
      </w:pPr>
      <w:r w:rsidRPr="00F172BA">
        <w:rPr>
          <w:rFonts w:ascii="Times New Roman" w:hAnsi="Times New Roman" w:cs="Times New Roman"/>
        </w:rPr>
        <w:fldChar w:fldCharType="end"/>
      </w:r>
      <w:r w:rsidR="005C14EF" w:rsidRPr="00F172BA">
        <w:rPr>
          <w:rFonts w:ascii="Times New Roman" w:hAnsi="Times New Roman" w:cs="Times New Roman"/>
        </w:rPr>
        <w:fldChar w:fldCharType="begin" w:fldLock="1"/>
      </w:r>
      <w:r w:rsidR="005C14EF" w:rsidRPr="00F172BA">
        <w:rPr>
          <w:rFonts w:ascii="Times New Roman" w:hAnsi="Times New Roman" w:cs="Times New Roman"/>
        </w:rPr>
        <w:instrText xml:space="preserve"> TOC \h \z \c "Gambar" </w:instrText>
      </w:r>
      <w:r w:rsidR="005C14EF" w:rsidRPr="00F172BA">
        <w:rPr>
          <w:rFonts w:ascii="Times New Roman" w:hAnsi="Times New Roman" w:cs="Times New Roman"/>
        </w:rPr>
        <w:fldChar w:fldCharType="separate"/>
      </w:r>
      <w:hyperlink w:anchor="_Toc156322321" w:history="1">
        <w:r w:rsidR="005C14EF">
          <w:rPr>
            <w:rStyle w:val="Hyperlink"/>
            <w:rFonts w:ascii="Times New Roman" w:hAnsi="Times New Roman" w:cs="Times New Roman"/>
            <w:noProof/>
            <w:color w:val="auto"/>
            <w:sz w:val="24"/>
            <w:szCs w:val="24"/>
          </w:rPr>
          <w:t xml:space="preserve">Lampiran </w:t>
        </w:r>
        <w:r w:rsidR="0076420E">
          <w:rPr>
            <w:rStyle w:val="Hyperlink"/>
            <w:rFonts w:ascii="Times New Roman" w:hAnsi="Times New Roman" w:cs="Times New Roman"/>
            <w:noProof/>
            <w:color w:val="auto"/>
            <w:sz w:val="24"/>
            <w:szCs w:val="24"/>
          </w:rPr>
          <w:t>6</w:t>
        </w:r>
        <w:r w:rsidR="005C14EF">
          <w:rPr>
            <w:rStyle w:val="Hyperlink"/>
            <w:rFonts w:ascii="Times New Roman" w:hAnsi="Times New Roman" w:cs="Times New Roman"/>
            <w:noProof/>
            <w:color w:val="auto"/>
            <w:sz w:val="24"/>
            <w:szCs w:val="24"/>
          </w:rPr>
          <w:t xml:space="preserve"> Hasil Perhitungan Profitabilitas</w:t>
        </w:r>
        <w:r w:rsidR="005C14EF" w:rsidRPr="00F172BA">
          <w:rPr>
            <w:rFonts w:ascii="Times New Roman" w:hAnsi="Times New Roman" w:cs="Times New Roman"/>
            <w:noProof/>
            <w:webHidden/>
            <w:sz w:val="24"/>
            <w:szCs w:val="24"/>
          </w:rPr>
          <w:tab/>
        </w:r>
        <w:r w:rsidR="005C14EF">
          <w:rPr>
            <w:rFonts w:ascii="Times New Roman" w:hAnsi="Times New Roman" w:cs="Times New Roman"/>
            <w:noProof/>
            <w:webHidden/>
            <w:sz w:val="24"/>
            <w:szCs w:val="24"/>
          </w:rPr>
          <w:t>1</w:t>
        </w:r>
        <w:r w:rsidR="0076420E">
          <w:rPr>
            <w:rFonts w:ascii="Times New Roman" w:hAnsi="Times New Roman" w:cs="Times New Roman"/>
            <w:noProof/>
            <w:webHidden/>
            <w:sz w:val="24"/>
            <w:szCs w:val="24"/>
          </w:rPr>
          <w:t>2</w:t>
        </w:r>
        <w:r w:rsidR="00F21CEA">
          <w:rPr>
            <w:rFonts w:ascii="Times New Roman" w:hAnsi="Times New Roman" w:cs="Times New Roman"/>
            <w:noProof/>
            <w:webHidden/>
            <w:sz w:val="24"/>
            <w:szCs w:val="24"/>
          </w:rPr>
          <w:t>5</w:t>
        </w:r>
      </w:hyperlink>
    </w:p>
    <w:p w14:paraId="57DFEC24" w14:textId="7DA0689C" w:rsidR="0076420E" w:rsidRPr="0076420E" w:rsidRDefault="00AE19FC" w:rsidP="0076420E">
      <w:pPr>
        <w:pStyle w:val="TableofFigures"/>
        <w:tabs>
          <w:tab w:val="right" w:leader="dot" w:pos="7927"/>
        </w:tabs>
        <w:spacing w:line="480" w:lineRule="auto"/>
        <w:jc w:val="both"/>
        <w:rPr>
          <w:rFonts w:ascii="Times New Roman" w:hAnsi="Times New Roman" w:cs="Times New Roman"/>
          <w:noProof/>
          <w:sz w:val="24"/>
          <w:szCs w:val="24"/>
        </w:rPr>
      </w:pPr>
      <w:hyperlink w:anchor="_Toc156322321" w:history="1">
        <w:r w:rsidR="0076420E">
          <w:rPr>
            <w:rStyle w:val="Hyperlink"/>
            <w:rFonts w:ascii="Times New Roman" w:hAnsi="Times New Roman" w:cs="Times New Roman"/>
            <w:noProof/>
            <w:color w:val="auto"/>
            <w:sz w:val="24"/>
            <w:szCs w:val="24"/>
          </w:rPr>
          <w:t>Lampiran 7 Hasil Transformasi Variabel Profitabilitas</w:t>
        </w:r>
        <w:r w:rsidR="0076420E" w:rsidRPr="00F172BA">
          <w:rPr>
            <w:rFonts w:ascii="Times New Roman" w:hAnsi="Times New Roman" w:cs="Times New Roman"/>
            <w:noProof/>
            <w:webHidden/>
            <w:sz w:val="24"/>
            <w:szCs w:val="24"/>
          </w:rPr>
          <w:tab/>
        </w:r>
        <w:r w:rsidR="0076420E">
          <w:rPr>
            <w:rFonts w:ascii="Times New Roman" w:hAnsi="Times New Roman" w:cs="Times New Roman"/>
            <w:noProof/>
            <w:webHidden/>
            <w:sz w:val="24"/>
            <w:szCs w:val="24"/>
          </w:rPr>
          <w:t>12</w:t>
        </w:r>
        <w:r w:rsidR="00F21CEA">
          <w:rPr>
            <w:rFonts w:ascii="Times New Roman" w:hAnsi="Times New Roman" w:cs="Times New Roman"/>
            <w:noProof/>
            <w:webHidden/>
            <w:sz w:val="24"/>
            <w:szCs w:val="24"/>
          </w:rPr>
          <w:t>6</w:t>
        </w:r>
      </w:hyperlink>
    </w:p>
    <w:p w14:paraId="32F891AC" w14:textId="0328A4AE" w:rsidR="005C14EF" w:rsidRDefault="005C14EF" w:rsidP="005C14EF">
      <w:pPr>
        <w:pStyle w:val="TableofFigures"/>
        <w:tabs>
          <w:tab w:val="right" w:leader="dot" w:pos="7927"/>
        </w:tabs>
        <w:spacing w:line="480" w:lineRule="auto"/>
        <w:jc w:val="both"/>
        <w:rPr>
          <w:rFonts w:ascii="Times New Roman" w:hAnsi="Times New Roman" w:cs="Times New Roman"/>
          <w:noProof/>
          <w:sz w:val="24"/>
          <w:szCs w:val="24"/>
        </w:rPr>
      </w:pPr>
      <w:r w:rsidRPr="00F172BA">
        <w:rPr>
          <w:rFonts w:ascii="Times New Roman" w:hAnsi="Times New Roman" w:cs="Times New Roman"/>
        </w:rPr>
        <w:fldChar w:fldCharType="end"/>
      </w:r>
      <w:r w:rsidRPr="00F172BA">
        <w:rPr>
          <w:rFonts w:ascii="Times New Roman" w:hAnsi="Times New Roman" w:cs="Times New Roman"/>
        </w:rPr>
        <w:fldChar w:fldCharType="begin" w:fldLock="1"/>
      </w:r>
      <w:r w:rsidRPr="00F172BA">
        <w:rPr>
          <w:rFonts w:ascii="Times New Roman" w:hAnsi="Times New Roman" w:cs="Times New Roman"/>
        </w:rPr>
        <w:instrText xml:space="preserve"> TOC \h \z \c "Gambar" </w:instrText>
      </w:r>
      <w:r w:rsidRPr="00F172BA">
        <w:rPr>
          <w:rFonts w:ascii="Times New Roman" w:hAnsi="Times New Roman" w:cs="Times New Roman"/>
        </w:rPr>
        <w:fldChar w:fldCharType="separate"/>
      </w:r>
      <w:hyperlink w:anchor="_Toc156322321" w:history="1">
        <w:r>
          <w:rPr>
            <w:rStyle w:val="Hyperlink"/>
            <w:rFonts w:ascii="Times New Roman" w:hAnsi="Times New Roman" w:cs="Times New Roman"/>
            <w:noProof/>
            <w:color w:val="auto"/>
            <w:sz w:val="24"/>
            <w:szCs w:val="24"/>
          </w:rPr>
          <w:t xml:space="preserve">Lampiran </w:t>
        </w:r>
        <w:r w:rsidR="0076420E">
          <w:rPr>
            <w:rStyle w:val="Hyperlink"/>
            <w:rFonts w:ascii="Times New Roman" w:hAnsi="Times New Roman" w:cs="Times New Roman"/>
            <w:noProof/>
            <w:color w:val="auto"/>
            <w:sz w:val="24"/>
            <w:szCs w:val="24"/>
          </w:rPr>
          <w:t>8</w:t>
        </w:r>
        <w:r>
          <w:rPr>
            <w:rStyle w:val="Hyperlink"/>
            <w:rFonts w:ascii="Times New Roman" w:hAnsi="Times New Roman" w:cs="Times New Roman"/>
            <w:noProof/>
            <w:color w:val="auto"/>
            <w:sz w:val="24"/>
            <w:szCs w:val="24"/>
          </w:rPr>
          <w:t xml:space="preserve"> Hasil Perhitungan Ukuran Perusahaan</w:t>
        </w:r>
        <w:r w:rsidRPr="00F172BA">
          <w:rPr>
            <w:rFonts w:ascii="Times New Roman" w:hAnsi="Times New Roman" w:cs="Times New Roman"/>
            <w:noProof/>
            <w:webHidden/>
            <w:sz w:val="24"/>
            <w:szCs w:val="24"/>
          </w:rPr>
          <w:tab/>
        </w:r>
        <w:r>
          <w:rPr>
            <w:rFonts w:ascii="Times New Roman" w:hAnsi="Times New Roman" w:cs="Times New Roman"/>
            <w:noProof/>
            <w:webHidden/>
            <w:sz w:val="24"/>
            <w:szCs w:val="24"/>
          </w:rPr>
          <w:t>1</w:t>
        </w:r>
        <w:r w:rsidR="0076420E">
          <w:rPr>
            <w:rFonts w:ascii="Times New Roman" w:hAnsi="Times New Roman" w:cs="Times New Roman"/>
            <w:noProof/>
            <w:webHidden/>
            <w:sz w:val="24"/>
            <w:szCs w:val="24"/>
          </w:rPr>
          <w:t>2</w:t>
        </w:r>
        <w:r w:rsidR="00F21CEA">
          <w:rPr>
            <w:rFonts w:ascii="Times New Roman" w:hAnsi="Times New Roman" w:cs="Times New Roman"/>
            <w:noProof/>
            <w:webHidden/>
            <w:sz w:val="24"/>
            <w:szCs w:val="24"/>
          </w:rPr>
          <w:t>7</w:t>
        </w:r>
      </w:hyperlink>
    </w:p>
    <w:p w14:paraId="7ACA4316" w14:textId="0ED223D1" w:rsidR="0076420E" w:rsidRPr="0076420E" w:rsidRDefault="00AE19FC" w:rsidP="0076420E">
      <w:pPr>
        <w:pStyle w:val="TableofFigures"/>
        <w:tabs>
          <w:tab w:val="right" w:leader="dot" w:pos="7927"/>
        </w:tabs>
        <w:spacing w:line="480" w:lineRule="auto"/>
        <w:jc w:val="both"/>
        <w:rPr>
          <w:rFonts w:ascii="Times New Roman" w:hAnsi="Times New Roman" w:cs="Times New Roman"/>
          <w:noProof/>
          <w:sz w:val="24"/>
          <w:szCs w:val="24"/>
        </w:rPr>
      </w:pPr>
      <w:hyperlink w:anchor="_Toc156322321" w:history="1">
        <w:r w:rsidR="0076420E">
          <w:rPr>
            <w:rStyle w:val="Hyperlink"/>
            <w:rFonts w:ascii="Times New Roman" w:hAnsi="Times New Roman" w:cs="Times New Roman"/>
            <w:noProof/>
            <w:color w:val="auto"/>
            <w:sz w:val="24"/>
            <w:szCs w:val="24"/>
          </w:rPr>
          <w:t>Lampiran 9 Hasil Transformasi Variabel Ukuran Perusahaan</w:t>
        </w:r>
        <w:r w:rsidR="0076420E" w:rsidRPr="00F172BA">
          <w:rPr>
            <w:rFonts w:ascii="Times New Roman" w:hAnsi="Times New Roman" w:cs="Times New Roman"/>
            <w:noProof/>
            <w:webHidden/>
            <w:sz w:val="24"/>
            <w:szCs w:val="24"/>
          </w:rPr>
          <w:tab/>
        </w:r>
        <w:r w:rsidR="0076420E">
          <w:rPr>
            <w:rFonts w:ascii="Times New Roman" w:hAnsi="Times New Roman" w:cs="Times New Roman"/>
            <w:noProof/>
            <w:webHidden/>
            <w:sz w:val="24"/>
            <w:szCs w:val="24"/>
          </w:rPr>
          <w:t>12</w:t>
        </w:r>
        <w:r w:rsidR="00F21CEA">
          <w:rPr>
            <w:rFonts w:ascii="Times New Roman" w:hAnsi="Times New Roman" w:cs="Times New Roman"/>
            <w:noProof/>
            <w:webHidden/>
            <w:sz w:val="24"/>
            <w:szCs w:val="24"/>
          </w:rPr>
          <w:t>8</w:t>
        </w:r>
      </w:hyperlink>
    </w:p>
    <w:p w14:paraId="597636B3" w14:textId="689AF6D8" w:rsidR="005C14EF" w:rsidRDefault="005C14EF" w:rsidP="005C14EF">
      <w:pPr>
        <w:pStyle w:val="TableofFigures"/>
        <w:tabs>
          <w:tab w:val="right" w:leader="dot" w:pos="7927"/>
        </w:tabs>
        <w:spacing w:line="480" w:lineRule="auto"/>
        <w:jc w:val="both"/>
        <w:rPr>
          <w:rFonts w:ascii="Times New Roman" w:hAnsi="Times New Roman" w:cs="Times New Roman"/>
          <w:noProof/>
          <w:sz w:val="24"/>
          <w:szCs w:val="24"/>
        </w:rPr>
      </w:pPr>
      <w:r w:rsidRPr="00F172BA">
        <w:rPr>
          <w:rFonts w:ascii="Times New Roman" w:hAnsi="Times New Roman" w:cs="Times New Roman"/>
        </w:rPr>
        <w:fldChar w:fldCharType="end"/>
      </w:r>
      <w:r w:rsidRPr="00F172BA">
        <w:rPr>
          <w:rFonts w:ascii="Times New Roman" w:hAnsi="Times New Roman" w:cs="Times New Roman"/>
        </w:rPr>
        <w:fldChar w:fldCharType="begin" w:fldLock="1"/>
      </w:r>
      <w:r w:rsidRPr="00F172BA">
        <w:rPr>
          <w:rFonts w:ascii="Times New Roman" w:hAnsi="Times New Roman" w:cs="Times New Roman"/>
        </w:rPr>
        <w:instrText xml:space="preserve"> TOC \h \z \c "Gambar" </w:instrText>
      </w:r>
      <w:r w:rsidRPr="00F172BA">
        <w:rPr>
          <w:rFonts w:ascii="Times New Roman" w:hAnsi="Times New Roman" w:cs="Times New Roman"/>
        </w:rPr>
        <w:fldChar w:fldCharType="separate"/>
      </w:r>
      <w:hyperlink w:anchor="_Toc156322321" w:history="1">
        <w:r>
          <w:rPr>
            <w:rStyle w:val="Hyperlink"/>
            <w:rFonts w:ascii="Times New Roman" w:hAnsi="Times New Roman" w:cs="Times New Roman"/>
            <w:noProof/>
            <w:color w:val="auto"/>
            <w:sz w:val="24"/>
            <w:szCs w:val="24"/>
          </w:rPr>
          <w:t xml:space="preserve">Lampiran </w:t>
        </w:r>
        <w:r w:rsidR="0076420E">
          <w:rPr>
            <w:rStyle w:val="Hyperlink"/>
            <w:rFonts w:ascii="Times New Roman" w:hAnsi="Times New Roman" w:cs="Times New Roman"/>
            <w:noProof/>
            <w:color w:val="auto"/>
            <w:sz w:val="24"/>
            <w:szCs w:val="24"/>
          </w:rPr>
          <w:t>10</w:t>
        </w:r>
        <w:r>
          <w:rPr>
            <w:rStyle w:val="Hyperlink"/>
            <w:rFonts w:ascii="Times New Roman" w:hAnsi="Times New Roman" w:cs="Times New Roman"/>
            <w:noProof/>
            <w:color w:val="auto"/>
            <w:sz w:val="24"/>
            <w:szCs w:val="24"/>
          </w:rPr>
          <w:t xml:space="preserve"> Hasil Perhitungan</w:t>
        </w:r>
        <w:r w:rsidRPr="0021125F">
          <w:rPr>
            <w:rStyle w:val="Hyperlink"/>
            <w:rFonts w:ascii="Times New Roman" w:hAnsi="Times New Roman" w:cs="Times New Roman"/>
            <w:i/>
            <w:iCs/>
            <w:noProof/>
            <w:color w:val="auto"/>
            <w:sz w:val="24"/>
            <w:szCs w:val="24"/>
          </w:rPr>
          <w:t xml:space="preserve"> Loan to Total Assets</w:t>
        </w:r>
        <w:r w:rsidRPr="00F172BA">
          <w:rPr>
            <w:rFonts w:ascii="Times New Roman" w:hAnsi="Times New Roman" w:cs="Times New Roman"/>
            <w:noProof/>
            <w:webHidden/>
            <w:sz w:val="24"/>
            <w:szCs w:val="24"/>
          </w:rPr>
          <w:tab/>
        </w:r>
        <w:r>
          <w:rPr>
            <w:rFonts w:ascii="Times New Roman" w:hAnsi="Times New Roman" w:cs="Times New Roman"/>
            <w:noProof/>
            <w:webHidden/>
            <w:sz w:val="24"/>
            <w:szCs w:val="24"/>
          </w:rPr>
          <w:t>12</w:t>
        </w:r>
        <w:r w:rsidR="00F21CEA">
          <w:rPr>
            <w:rFonts w:ascii="Times New Roman" w:hAnsi="Times New Roman" w:cs="Times New Roman"/>
            <w:noProof/>
            <w:webHidden/>
            <w:sz w:val="24"/>
            <w:szCs w:val="24"/>
          </w:rPr>
          <w:t>9</w:t>
        </w:r>
      </w:hyperlink>
    </w:p>
    <w:p w14:paraId="1CBC216A" w14:textId="4C4AE5CF" w:rsidR="0076420E" w:rsidRPr="0076420E" w:rsidRDefault="00AE19FC" w:rsidP="0076420E">
      <w:pPr>
        <w:pStyle w:val="TableofFigures"/>
        <w:tabs>
          <w:tab w:val="right" w:leader="dot" w:pos="7927"/>
        </w:tabs>
        <w:spacing w:line="480" w:lineRule="auto"/>
        <w:jc w:val="both"/>
        <w:rPr>
          <w:rFonts w:ascii="Times New Roman" w:hAnsi="Times New Roman" w:cs="Times New Roman"/>
          <w:noProof/>
          <w:sz w:val="24"/>
          <w:szCs w:val="24"/>
        </w:rPr>
      </w:pPr>
      <w:hyperlink w:anchor="_Toc156322321" w:history="1">
        <w:r w:rsidR="0076420E">
          <w:rPr>
            <w:rStyle w:val="Hyperlink"/>
            <w:rFonts w:ascii="Times New Roman" w:hAnsi="Times New Roman" w:cs="Times New Roman"/>
            <w:noProof/>
            <w:color w:val="auto"/>
            <w:sz w:val="24"/>
            <w:szCs w:val="24"/>
          </w:rPr>
          <w:t xml:space="preserve">Lampiran 11 Hasil Transformasi Variabel </w:t>
        </w:r>
        <w:r w:rsidR="0076420E" w:rsidRPr="0076420E">
          <w:rPr>
            <w:rStyle w:val="Hyperlink"/>
            <w:rFonts w:ascii="Times New Roman" w:hAnsi="Times New Roman" w:cs="Times New Roman"/>
            <w:i/>
            <w:iCs/>
            <w:noProof/>
            <w:color w:val="auto"/>
            <w:sz w:val="24"/>
            <w:szCs w:val="24"/>
          </w:rPr>
          <w:t>Loan to Total Assets</w:t>
        </w:r>
        <w:r w:rsidR="0076420E" w:rsidRPr="00F172BA">
          <w:rPr>
            <w:rFonts w:ascii="Times New Roman" w:hAnsi="Times New Roman" w:cs="Times New Roman"/>
            <w:noProof/>
            <w:webHidden/>
            <w:sz w:val="24"/>
            <w:szCs w:val="24"/>
          </w:rPr>
          <w:tab/>
        </w:r>
        <w:r w:rsidR="0076420E">
          <w:rPr>
            <w:rFonts w:ascii="Times New Roman" w:hAnsi="Times New Roman" w:cs="Times New Roman"/>
            <w:noProof/>
            <w:webHidden/>
            <w:sz w:val="24"/>
            <w:szCs w:val="24"/>
          </w:rPr>
          <w:t>1</w:t>
        </w:r>
        <w:r w:rsidR="00F21CEA">
          <w:rPr>
            <w:rFonts w:ascii="Times New Roman" w:hAnsi="Times New Roman" w:cs="Times New Roman"/>
            <w:noProof/>
            <w:webHidden/>
            <w:sz w:val="24"/>
            <w:szCs w:val="24"/>
          </w:rPr>
          <w:t>30</w:t>
        </w:r>
      </w:hyperlink>
    </w:p>
    <w:p w14:paraId="45CCA3A2" w14:textId="6F5EA8AC" w:rsidR="005C14EF" w:rsidRPr="00F172BA" w:rsidRDefault="005C14EF" w:rsidP="005C14EF">
      <w:pPr>
        <w:pStyle w:val="TableofFigures"/>
        <w:tabs>
          <w:tab w:val="right" w:leader="dot" w:pos="7927"/>
        </w:tabs>
        <w:spacing w:line="480" w:lineRule="auto"/>
        <w:jc w:val="both"/>
        <w:rPr>
          <w:rFonts w:ascii="Times New Roman" w:eastAsiaTheme="minorEastAsia" w:hAnsi="Times New Roman" w:cs="Times New Roman"/>
          <w:noProof/>
          <w:sz w:val="24"/>
          <w:szCs w:val="24"/>
          <w:lang w:eastAsia="en-ID"/>
        </w:rPr>
      </w:pPr>
      <w:r w:rsidRPr="00F172BA">
        <w:rPr>
          <w:rFonts w:ascii="Times New Roman" w:hAnsi="Times New Roman" w:cs="Times New Roman"/>
        </w:rPr>
        <w:fldChar w:fldCharType="end"/>
      </w:r>
      <w:r w:rsidRPr="00F172BA">
        <w:rPr>
          <w:rFonts w:ascii="Times New Roman" w:hAnsi="Times New Roman" w:cs="Times New Roman"/>
        </w:rPr>
        <w:fldChar w:fldCharType="begin" w:fldLock="1"/>
      </w:r>
      <w:r w:rsidRPr="00F172BA">
        <w:rPr>
          <w:rFonts w:ascii="Times New Roman" w:hAnsi="Times New Roman" w:cs="Times New Roman"/>
        </w:rPr>
        <w:instrText xml:space="preserve"> TOC \h \z \c "Gambar" </w:instrText>
      </w:r>
      <w:r w:rsidRPr="00F172BA">
        <w:rPr>
          <w:rFonts w:ascii="Times New Roman" w:hAnsi="Times New Roman" w:cs="Times New Roman"/>
        </w:rPr>
        <w:fldChar w:fldCharType="separate"/>
      </w:r>
      <w:hyperlink w:anchor="_Toc156322321" w:history="1">
        <w:r>
          <w:rPr>
            <w:rStyle w:val="Hyperlink"/>
            <w:rFonts w:ascii="Times New Roman" w:hAnsi="Times New Roman" w:cs="Times New Roman"/>
            <w:noProof/>
            <w:color w:val="auto"/>
            <w:sz w:val="24"/>
            <w:szCs w:val="24"/>
          </w:rPr>
          <w:t xml:space="preserve">Lampiran </w:t>
        </w:r>
        <w:r w:rsidR="00F21CEA">
          <w:rPr>
            <w:rStyle w:val="Hyperlink"/>
            <w:rFonts w:ascii="Times New Roman" w:hAnsi="Times New Roman" w:cs="Times New Roman"/>
            <w:noProof/>
            <w:color w:val="auto"/>
            <w:sz w:val="24"/>
            <w:szCs w:val="24"/>
          </w:rPr>
          <w:t>12</w:t>
        </w:r>
        <w:r>
          <w:rPr>
            <w:rStyle w:val="Hyperlink"/>
            <w:rFonts w:ascii="Times New Roman" w:hAnsi="Times New Roman" w:cs="Times New Roman"/>
            <w:noProof/>
            <w:color w:val="auto"/>
            <w:sz w:val="24"/>
            <w:szCs w:val="24"/>
          </w:rPr>
          <w:t xml:space="preserve"> Hasil Uji Statistik Deskriptif</w:t>
        </w:r>
        <w:r w:rsidRPr="00F172BA">
          <w:rPr>
            <w:rFonts w:ascii="Times New Roman" w:hAnsi="Times New Roman" w:cs="Times New Roman"/>
            <w:noProof/>
            <w:webHidden/>
            <w:sz w:val="24"/>
            <w:szCs w:val="24"/>
          </w:rPr>
          <w:tab/>
        </w:r>
        <w:r>
          <w:rPr>
            <w:rFonts w:ascii="Times New Roman" w:hAnsi="Times New Roman" w:cs="Times New Roman"/>
            <w:noProof/>
            <w:webHidden/>
            <w:sz w:val="24"/>
            <w:szCs w:val="24"/>
          </w:rPr>
          <w:t>1</w:t>
        </w:r>
        <w:r w:rsidR="00F21CEA">
          <w:rPr>
            <w:rFonts w:ascii="Times New Roman" w:hAnsi="Times New Roman" w:cs="Times New Roman"/>
            <w:noProof/>
            <w:webHidden/>
            <w:sz w:val="24"/>
            <w:szCs w:val="24"/>
          </w:rPr>
          <w:t>3</w:t>
        </w:r>
        <w:r>
          <w:rPr>
            <w:rFonts w:ascii="Times New Roman" w:hAnsi="Times New Roman" w:cs="Times New Roman"/>
            <w:noProof/>
            <w:webHidden/>
            <w:sz w:val="24"/>
            <w:szCs w:val="24"/>
          </w:rPr>
          <w:t>1</w:t>
        </w:r>
      </w:hyperlink>
    </w:p>
    <w:p w14:paraId="299D5B8E" w14:textId="1BCDC737" w:rsidR="005C14EF" w:rsidRDefault="005C14EF" w:rsidP="005C14EF">
      <w:pPr>
        <w:pStyle w:val="TableofFigures"/>
        <w:tabs>
          <w:tab w:val="right" w:leader="dot" w:pos="7927"/>
        </w:tabs>
        <w:spacing w:line="480" w:lineRule="auto"/>
        <w:jc w:val="both"/>
        <w:rPr>
          <w:rFonts w:ascii="Times New Roman" w:hAnsi="Times New Roman" w:cs="Times New Roman"/>
          <w:noProof/>
          <w:sz w:val="24"/>
          <w:szCs w:val="24"/>
        </w:rPr>
      </w:pPr>
      <w:r w:rsidRPr="00F172BA">
        <w:rPr>
          <w:rFonts w:ascii="Times New Roman" w:hAnsi="Times New Roman" w:cs="Times New Roman"/>
        </w:rPr>
        <w:fldChar w:fldCharType="end"/>
      </w:r>
      <w:r w:rsidRPr="00F172BA">
        <w:rPr>
          <w:rFonts w:ascii="Times New Roman" w:hAnsi="Times New Roman" w:cs="Times New Roman"/>
        </w:rPr>
        <w:fldChar w:fldCharType="begin" w:fldLock="1"/>
      </w:r>
      <w:r w:rsidRPr="00F172BA">
        <w:rPr>
          <w:rFonts w:ascii="Times New Roman" w:hAnsi="Times New Roman" w:cs="Times New Roman"/>
        </w:rPr>
        <w:instrText xml:space="preserve"> TOC \h \z \c "Gambar" </w:instrText>
      </w:r>
      <w:r w:rsidRPr="00F172BA">
        <w:rPr>
          <w:rFonts w:ascii="Times New Roman" w:hAnsi="Times New Roman" w:cs="Times New Roman"/>
        </w:rPr>
        <w:fldChar w:fldCharType="separate"/>
      </w:r>
      <w:hyperlink w:anchor="_Toc156322321" w:history="1">
        <w:r>
          <w:rPr>
            <w:rStyle w:val="Hyperlink"/>
            <w:rFonts w:ascii="Times New Roman" w:hAnsi="Times New Roman" w:cs="Times New Roman"/>
            <w:noProof/>
            <w:color w:val="auto"/>
            <w:sz w:val="24"/>
            <w:szCs w:val="24"/>
          </w:rPr>
          <w:t xml:space="preserve">Lampiran </w:t>
        </w:r>
        <w:r w:rsidR="00F21CEA">
          <w:rPr>
            <w:rStyle w:val="Hyperlink"/>
            <w:rFonts w:ascii="Times New Roman" w:hAnsi="Times New Roman" w:cs="Times New Roman"/>
            <w:noProof/>
            <w:color w:val="auto"/>
            <w:sz w:val="24"/>
            <w:szCs w:val="24"/>
          </w:rPr>
          <w:t>13</w:t>
        </w:r>
        <w:r>
          <w:rPr>
            <w:rStyle w:val="Hyperlink"/>
            <w:rFonts w:ascii="Times New Roman" w:hAnsi="Times New Roman" w:cs="Times New Roman"/>
            <w:noProof/>
            <w:color w:val="auto"/>
            <w:sz w:val="24"/>
            <w:szCs w:val="24"/>
          </w:rPr>
          <w:t xml:space="preserve"> Hasil Uji Normalitas</w:t>
        </w:r>
        <w:r w:rsidRPr="00F172BA">
          <w:rPr>
            <w:rFonts w:ascii="Times New Roman" w:hAnsi="Times New Roman" w:cs="Times New Roman"/>
            <w:noProof/>
            <w:webHidden/>
            <w:sz w:val="24"/>
            <w:szCs w:val="24"/>
          </w:rPr>
          <w:tab/>
        </w:r>
        <w:r>
          <w:rPr>
            <w:rFonts w:ascii="Times New Roman" w:hAnsi="Times New Roman" w:cs="Times New Roman"/>
            <w:noProof/>
            <w:webHidden/>
            <w:sz w:val="24"/>
            <w:szCs w:val="24"/>
          </w:rPr>
          <w:t>1</w:t>
        </w:r>
        <w:r w:rsidR="00F21CEA">
          <w:rPr>
            <w:rFonts w:ascii="Times New Roman" w:hAnsi="Times New Roman" w:cs="Times New Roman"/>
            <w:noProof/>
            <w:webHidden/>
            <w:sz w:val="24"/>
            <w:szCs w:val="24"/>
          </w:rPr>
          <w:t>32</w:t>
        </w:r>
      </w:hyperlink>
    </w:p>
    <w:p w14:paraId="19B23B85" w14:textId="77777777" w:rsidR="003538E3" w:rsidRDefault="003538E3" w:rsidP="003538E3">
      <w:pPr>
        <w:pStyle w:val="TableofFigures"/>
        <w:tabs>
          <w:tab w:val="right" w:leader="dot" w:pos="7927"/>
        </w:tabs>
        <w:spacing w:line="480" w:lineRule="auto"/>
        <w:jc w:val="both"/>
        <w:rPr>
          <w:rFonts w:ascii="Times New Roman" w:hAnsi="Times New Roman" w:cs="Times New Roman"/>
          <w:noProof/>
          <w:sz w:val="24"/>
          <w:szCs w:val="24"/>
        </w:rPr>
      </w:pPr>
      <w:r w:rsidRPr="00F172BA">
        <w:rPr>
          <w:rFonts w:ascii="Times New Roman" w:hAnsi="Times New Roman" w:cs="Times New Roman"/>
        </w:rPr>
        <w:fldChar w:fldCharType="begin" w:fldLock="1"/>
      </w:r>
      <w:r w:rsidRPr="00F172BA">
        <w:rPr>
          <w:rFonts w:ascii="Times New Roman" w:hAnsi="Times New Roman" w:cs="Times New Roman"/>
        </w:rPr>
        <w:instrText xml:space="preserve"> TOC \h \z \c "Gambar" </w:instrText>
      </w:r>
      <w:r w:rsidRPr="00F172BA">
        <w:rPr>
          <w:rFonts w:ascii="Times New Roman" w:hAnsi="Times New Roman" w:cs="Times New Roman"/>
        </w:rPr>
        <w:fldChar w:fldCharType="separate"/>
      </w:r>
      <w:hyperlink w:anchor="_Toc156322321" w:history="1">
        <w:r>
          <w:rPr>
            <w:rStyle w:val="Hyperlink"/>
            <w:rFonts w:ascii="Times New Roman" w:hAnsi="Times New Roman" w:cs="Times New Roman"/>
            <w:noProof/>
            <w:color w:val="auto"/>
            <w:sz w:val="24"/>
            <w:szCs w:val="24"/>
          </w:rPr>
          <w:t>Lampiran 14 Hasil Uji Multikoloniearitas</w:t>
        </w:r>
        <w:r w:rsidRPr="00F172BA">
          <w:rPr>
            <w:rFonts w:ascii="Times New Roman" w:hAnsi="Times New Roman" w:cs="Times New Roman"/>
            <w:noProof/>
            <w:webHidden/>
            <w:sz w:val="24"/>
            <w:szCs w:val="24"/>
          </w:rPr>
          <w:tab/>
        </w:r>
        <w:r>
          <w:rPr>
            <w:rFonts w:ascii="Times New Roman" w:hAnsi="Times New Roman" w:cs="Times New Roman"/>
            <w:noProof/>
            <w:webHidden/>
            <w:sz w:val="24"/>
            <w:szCs w:val="24"/>
          </w:rPr>
          <w:t>134</w:t>
        </w:r>
      </w:hyperlink>
    </w:p>
    <w:p w14:paraId="65A20F97" w14:textId="77777777" w:rsidR="003538E3" w:rsidRDefault="00AE19FC" w:rsidP="003538E3">
      <w:pPr>
        <w:pStyle w:val="TableofFigures"/>
        <w:tabs>
          <w:tab w:val="right" w:leader="dot" w:pos="7927"/>
        </w:tabs>
        <w:spacing w:line="480" w:lineRule="auto"/>
        <w:jc w:val="both"/>
        <w:rPr>
          <w:rFonts w:ascii="Times New Roman" w:hAnsi="Times New Roman" w:cs="Times New Roman"/>
          <w:noProof/>
          <w:sz w:val="24"/>
          <w:szCs w:val="24"/>
        </w:rPr>
      </w:pPr>
      <w:hyperlink w:anchor="_Toc156322321" w:history="1">
        <w:r w:rsidR="003538E3">
          <w:rPr>
            <w:rStyle w:val="Hyperlink"/>
            <w:rFonts w:ascii="Times New Roman" w:hAnsi="Times New Roman" w:cs="Times New Roman"/>
            <w:noProof/>
            <w:color w:val="auto"/>
            <w:sz w:val="24"/>
            <w:szCs w:val="24"/>
          </w:rPr>
          <w:t>Lampiran 15 Hasil Uji Autokorelasi</w:t>
        </w:r>
        <w:r w:rsidR="003538E3" w:rsidRPr="00F172BA">
          <w:rPr>
            <w:rFonts w:ascii="Times New Roman" w:hAnsi="Times New Roman" w:cs="Times New Roman"/>
            <w:noProof/>
            <w:webHidden/>
            <w:sz w:val="24"/>
            <w:szCs w:val="24"/>
          </w:rPr>
          <w:tab/>
        </w:r>
        <w:r w:rsidR="003538E3">
          <w:rPr>
            <w:rFonts w:ascii="Times New Roman" w:hAnsi="Times New Roman" w:cs="Times New Roman"/>
            <w:noProof/>
            <w:webHidden/>
            <w:sz w:val="24"/>
            <w:szCs w:val="24"/>
          </w:rPr>
          <w:t>135</w:t>
        </w:r>
      </w:hyperlink>
    </w:p>
    <w:p w14:paraId="153D0F7D" w14:textId="0D133C93" w:rsidR="003538E3" w:rsidRDefault="00AE19FC" w:rsidP="003538E3">
      <w:pPr>
        <w:pStyle w:val="TableofFigures"/>
        <w:tabs>
          <w:tab w:val="right" w:leader="dot" w:pos="7927"/>
        </w:tabs>
        <w:spacing w:line="480" w:lineRule="auto"/>
        <w:jc w:val="both"/>
        <w:rPr>
          <w:rFonts w:ascii="Times New Roman" w:hAnsi="Times New Roman" w:cs="Times New Roman"/>
          <w:noProof/>
          <w:sz w:val="24"/>
          <w:szCs w:val="24"/>
        </w:rPr>
      </w:pPr>
      <w:hyperlink w:anchor="_Toc156322321" w:history="1">
        <w:r w:rsidR="003538E3">
          <w:rPr>
            <w:rStyle w:val="Hyperlink"/>
            <w:rFonts w:ascii="Times New Roman" w:hAnsi="Times New Roman" w:cs="Times New Roman"/>
            <w:noProof/>
            <w:color w:val="auto"/>
            <w:sz w:val="24"/>
            <w:szCs w:val="24"/>
          </w:rPr>
          <w:t>Lampiran 16 Hasil Uji Heteroskedastisitas</w:t>
        </w:r>
        <w:r w:rsidR="003538E3" w:rsidRPr="00F172BA">
          <w:rPr>
            <w:rFonts w:ascii="Times New Roman" w:hAnsi="Times New Roman" w:cs="Times New Roman"/>
            <w:noProof/>
            <w:webHidden/>
            <w:sz w:val="24"/>
            <w:szCs w:val="24"/>
          </w:rPr>
          <w:tab/>
        </w:r>
        <w:r w:rsidR="003538E3">
          <w:rPr>
            <w:rFonts w:ascii="Times New Roman" w:hAnsi="Times New Roman" w:cs="Times New Roman"/>
            <w:noProof/>
            <w:webHidden/>
            <w:sz w:val="24"/>
            <w:szCs w:val="24"/>
          </w:rPr>
          <w:t>13</w:t>
        </w:r>
        <w:r w:rsidR="00DE7D3C">
          <w:rPr>
            <w:rFonts w:ascii="Times New Roman" w:hAnsi="Times New Roman" w:cs="Times New Roman"/>
            <w:noProof/>
            <w:webHidden/>
            <w:sz w:val="24"/>
            <w:szCs w:val="24"/>
          </w:rPr>
          <w:t>5</w:t>
        </w:r>
      </w:hyperlink>
    </w:p>
    <w:p w14:paraId="6287FD02" w14:textId="1EAC6386" w:rsidR="003538E3" w:rsidRDefault="00AE19FC" w:rsidP="003538E3">
      <w:pPr>
        <w:pStyle w:val="TableofFigures"/>
        <w:tabs>
          <w:tab w:val="right" w:leader="dot" w:pos="7927"/>
        </w:tabs>
        <w:spacing w:line="480" w:lineRule="auto"/>
        <w:jc w:val="both"/>
        <w:rPr>
          <w:rFonts w:ascii="Times New Roman" w:hAnsi="Times New Roman" w:cs="Times New Roman"/>
          <w:noProof/>
          <w:sz w:val="24"/>
          <w:szCs w:val="24"/>
        </w:rPr>
      </w:pPr>
      <w:hyperlink w:anchor="_Toc156322321" w:history="1">
        <w:r w:rsidR="003538E3">
          <w:rPr>
            <w:rStyle w:val="Hyperlink"/>
            <w:rFonts w:ascii="Times New Roman" w:hAnsi="Times New Roman" w:cs="Times New Roman"/>
            <w:noProof/>
            <w:color w:val="auto"/>
            <w:sz w:val="24"/>
            <w:szCs w:val="24"/>
          </w:rPr>
          <w:t>Lampiran 17 Hasil Uji Regresi Linear Berganda</w:t>
        </w:r>
        <w:r w:rsidR="003538E3" w:rsidRPr="00F172BA">
          <w:rPr>
            <w:rFonts w:ascii="Times New Roman" w:hAnsi="Times New Roman" w:cs="Times New Roman"/>
            <w:noProof/>
            <w:webHidden/>
            <w:sz w:val="24"/>
            <w:szCs w:val="24"/>
          </w:rPr>
          <w:tab/>
        </w:r>
        <w:r w:rsidR="003538E3">
          <w:rPr>
            <w:rFonts w:ascii="Times New Roman" w:hAnsi="Times New Roman" w:cs="Times New Roman"/>
            <w:noProof/>
            <w:webHidden/>
            <w:sz w:val="24"/>
            <w:szCs w:val="24"/>
          </w:rPr>
          <w:t>13</w:t>
        </w:r>
        <w:r w:rsidR="00DE7D3C">
          <w:rPr>
            <w:rFonts w:ascii="Times New Roman" w:hAnsi="Times New Roman" w:cs="Times New Roman"/>
            <w:noProof/>
            <w:webHidden/>
            <w:sz w:val="24"/>
            <w:szCs w:val="24"/>
          </w:rPr>
          <w:t>6</w:t>
        </w:r>
      </w:hyperlink>
    </w:p>
    <w:p w14:paraId="16022453" w14:textId="77777777" w:rsidR="003538E3" w:rsidRDefault="00AE19FC" w:rsidP="003538E3">
      <w:pPr>
        <w:pStyle w:val="TableofFigures"/>
        <w:tabs>
          <w:tab w:val="right" w:leader="dot" w:pos="7927"/>
        </w:tabs>
        <w:spacing w:line="480" w:lineRule="auto"/>
        <w:jc w:val="both"/>
        <w:rPr>
          <w:rFonts w:ascii="Times New Roman" w:hAnsi="Times New Roman" w:cs="Times New Roman"/>
          <w:noProof/>
          <w:sz w:val="24"/>
          <w:szCs w:val="24"/>
        </w:rPr>
      </w:pPr>
      <w:hyperlink w:anchor="_Toc156322321" w:history="1">
        <w:r w:rsidR="003538E3">
          <w:rPr>
            <w:rStyle w:val="Hyperlink"/>
            <w:rFonts w:ascii="Times New Roman" w:hAnsi="Times New Roman" w:cs="Times New Roman"/>
            <w:noProof/>
            <w:color w:val="auto"/>
            <w:sz w:val="24"/>
            <w:szCs w:val="24"/>
          </w:rPr>
          <w:t>Lampiran 18 Hasil Uji Parsial</w:t>
        </w:r>
        <w:r w:rsidR="003538E3" w:rsidRPr="00F172BA">
          <w:rPr>
            <w:rFonts w:ascii="Times New Roman" w:hAnsi="Times New Roman" w:cs="Times New Roman"/>
            <w:noProof/>
            <w:webHidden/>
            <w:sz w:val="24"/>
            <w:szCs w:val="24"/>
          </w:rPr>
          <w:tab/>
        </w:r>
        <w:r w:rsidR="003538E3">
          <w:rPr>
            <w:rFonts w:ascii="Times New Roman" w:hAnsi="Times New Roman" w:cs="Times New Roman"/>
            <w:noProof/>
            <w:webHidden/>
            <w:sz w:val="24"/>
            <w:szCs w:val="24"/>
          </w:rPr>
          <w:t>137</w:t>
        </w:r>
      </w:hyperlink>
    </w:p>
    <w:p w14:paraId="6B383B86" w14:textId="67FAEA66" w:rsidR="003538E3" w:rsidRDefault="00AE19FC" w:rsidP="003538E3">
      <w:pPr>
        <w:pStyle w:val="TableofFigures"/>
        <w:tabs>
          <w:tab w:val="right" w:leader="dot" w:pos="7927"/>
        </w:tabs>
        <w:spacing w:line="480" w:lineRule="auto"/>
        <w:jc w:val="both"/>
        <w:rPr>
          <w:rFonts w:ascii="Times New Roman" w:hAnsi="Times New Roman" w:cs="Times New Roman"/>
          <w:noProof/>
          <w:sz w:val="24"/>
          <w:szCs w:val="24"/>
        </w:rPr>
      </w:pPr>
      <w:hyperlink w:anchor="_Toc156322321" w:history="1">
        <w:r w:rsidR="003538E3">
          <w:rPr>
            <w:rStyle w:val="Hyperlink"/>
            <w:rFonts w:ascii="Times New Roman" w:hAnsi="Times New Roman" w:cs="Times New Roman"/>
            <w:noProof/>
            <w:color w:val="auto"/>
            <w:sz w:val="24"/>
            <w:szCs w:val="24"/>
          </w:rPr>
          <w:t>Lampiran 19 Hasil Uji Simultan</w:t>
        </w:r>
        <w:r w:rsidR="003538E3" w:rsidRPr="00F172BA">
          <w:rPr>
            <w:rFonts w:ascii="Times New Roman" w:hAnsi="Times New Roman" w:cs="Times New Roman"/>
            <w:noProof/>
            <w:webHidden/>
            <w:sz w:val="24"/>
            <w:szCs w:val="24"/>
          </w:rPr>
          <w:tab/>
        </w:r>
        <w:r w:rsidR="003538E3">
          <w:rPr>
            <w:rFonts w:ascii="Times New Roman" w:hAnsi="Times New Roman" w:cs="Times New Roman"/>
            <w:noProof/>
            <w:webHidden/>
            <w:sz w:val="24"/>
            <w:szCs w:val="24"/>
          </w:rPr>
          <w:t>13</w:t>
        </w:r>
        <w:r w:rsidR="00DE7D3C">
          <w:rPr>
            <w:rFonts w:ascii="Times New Roman" w:hAnsi="Times New Roman" w:cs="Times New Roman"/>
            <w:noProof/>
            <w:webHidden/>
            <w:sz w:val="24"/>
            <w:szCs w:val="24"/>
          </w:rPr>
          <w:t>7</w:t>
        </w:r>
      </w:hyperlink>
    </w:p>
    <w:p w14:paraId="6750666F" w14:textId="329EC349" w:rsidR="003538E3" w:rsidRDefault="00AE19FC" w:rsidP="003538E3">
      <w:pPr>
        <w:pStyle w:val="TableofFigures"/>
        <w:tabs>
          <w:tab w:val="right" w:leader="dot" w:pos="7927"/>
        </w:tabs>
        <w:spacing w:line="480" w:lineRule="auto"/>
        <w:jc w:val="both"/>
        <w:rPr>
          <w:rFonts w:ascii="Times New Roman" w:hAnsi="Times New Roman" w:cs="Times New Roman"/>
          <w:noProof/>
          <w:sz w:val="24"/>
          <w:szCs w:val="24"/>
        </w:rPr>
      </w:pPr>
      <w:hyperlink w:anchor="_Toc156322321" w:history="1">
        <w:r w:rsidR="003538E3">
          <w:rPr>
            <w:rStyle w:val="Hyperlink"/>
            <w:rFonts w:ascii="Times New Roman" w:hAnsi="Times New Roman" w:cs="Times New Roman"/>
            <w:noProof/>
            <w:color w:val="auto"/>
            <w:sz w:val="24"/>
            <w:szCs w:val="24"/>
          </w:rPr>
          <w:t>Lampiran 18 Hasil Uji Koefisien Determinasi</w:t>
        </w:r>
        <w:r w:rsidR="003538E3" w:rsidRPr="00F172BA">
          <w:rPr>
            <w:rFonts w:ascii="Times New Roman" w:hAnsi="Times New Roman" w:cs="Times New Roman"/>
            <w:noProof/>
            <w:webHidden/>
            <w:sz w:val="24"/>
            <w:szCs w:val="24"/>
          </w:rPr>
          <w:tab/>
        </w:r>
        <w:r w:rsidR="003538E3">
          <w:rPr>
            <w:rFonts w:ascii="Times New Roman" w:hAnsi="Times New Roman" w:cs="Times New Roman"/>
            <w:noProof/>
            <w:webHidden/>
            <w:sz w:val="24"/>
            <w:szCs w:val="24"/>
          </w:rPr>
          <w:t>13</w:t>
        </w:r>
        <w:r w:rsidR="00DE7D3C">
          <w:rPr>
            <w:rFonts w:ascii="Times New Roman" w:hAnsi="Times New Roman" w:cs="Times New Roman"/>
            <w:noProof/>
            <w:webHidden/>
            <w:sz w:val="24"/>
            <w:szCs w:val="24"/>
          </w:rPr>
          <w:t>8</w:t>
        </w:r>
      </w:hyperlink>
    </w:p>
    <w:p w14:paraId="5FDB6DBB" w14:textId="550DE8AB" w:rsidR="00BF6D61" w:rsidRPr="00BF6D61" w:rsidRDefault="003538E3" w:rsidP="003538E3">
      <w:r w:rsidRPr="00F172BA">
        <w:rPr>
          <w:rFonts w:ascii="Times New Roman" w:hAnsi="Times New Roman" w:cs="Times New Roman"/>
        </w:rPr>
        <w:fldChar w:fldCharType="end"/>
      </w:r>
    </w:p>
    <w:p w14:paraId="2B748216" w14:textId="7C8041F8" w:rsidR="00BF6D61" w:rsidRDefault="005C14EF" w:rsidP="00BF6D61">
      <w:pPr>
        <w:pStyle w:val="TableofFigures"/>
        <w:tabs>
          <w:tab w:val="right" w:leader="dot" w:pos="7927"/>
        </w:tabs>
        <w:spacing w:line="480" w:lineRule="auto"/>
        <w:jc w:val="both"/>
      </w:pPr>
      <w:r w:rsidRPr="00F172BA">
        <w:rPr>
          <w:rFonts w:ascii="Times New Roman" w:hAnsi="Times New Roman" w:cs="Times New Roman"/>
        </w:rPr>
        <w:fldChar w:fldCharType="end"/>
      </w:r>
      <w:bookmarkStart w:id="9" w:name="_Toc156244123"/>
      <w:bookmarkStart w:id="10" w:name="_Toc156246984"/>
      <w:bookmarkStart w:id="11" w:name="_Toc156247589"/>
      <w:r w:rsidR="00BF6D61">
        <w:t xml:space="preserve"> </w:t>
      </w:r>
    </w:p>
    <w:p w14:paraId="45062AAF" w14:textId="544E7BAF" w:rsidR="00BB5897" w:rsidRDefault="00BB5897" w:rsidP="00F21CEA">
      <w:pPr>
        <w:pStyle w:val="TableofFigures"/>
        <w:tabs>
          <w:tab w:val="right" w:leader="dot" w:pos="7927"/>
        </w:tabs>
        <w:spacing w:line="480" w:lineRule="auto"/>
        <w:jc w:val="both"/>
        <w:sectPr w:rsidR="00BB5897" w:rsidSect="00C84662">
          <w:headerReference w:type="default" r:id="rId14"/>
          <w:footerReference w:type="default" r:id="rId15"/>
          <w:pgSz w:w="11906" w:h="16838"/>
          <w:pgMar w:top="2268" w:right="1701" w:bottom="1701" w:left="2268" w:header="709" w:footer="709" w:gutter="0"/>
          <w:pgNumType w:fmt="lowerRoman" w:start="2"/>
          <w:cols w:space="708"/>
          <w:titlePg/>
          <w:docGrid w:linePitch="360"/>
        </w:sectPr>
      </w:pPr>
    </w:p>
    <w:p w14:paraId="25092F3F" w14:textId="621E7CAC" w:rsidR="00D33C4C" w:rsidRPr="00F172BA" w:rsidRDefault="00D33C4C" w:rsidP="008A61DA">
      <w:pPr>
        <w:pStyle w:val="Heading1"/>
        <w:spacing w:line="240" w:lineRule="auto"/>
        <w:jc w:val="center"/>
      </w:pPr>
      <w:r w:rsidRPr="00F172BA">
        <w:lastRenderedPageBreak/>
        <w:t>BAB I</w:t>
      </w:r>
    </w:p>
    <w:p w14:paraId="0D6507A2" w14:textId="77E277B0" w:rsidR="007E750B" w:rsidRPr="00F172BA" w:rsidRDefault="008A61DA" w:rsidP="007E750B">
      <w:pPr>
        <w:pStyle w:val="Heading1"/>
        <w:spacing w:line="240" w:lineRule="auto"/>
        <w:jc w:val="center"/>
      </w:pPr>
      <w:r w:rsidRPr="00F172BA">
        <w:t>PENDAHULUAN</w:t>
      </w:r>
      <w:bookmarkEnd w:id="9"/>
      <w:bookmarkEnd w:id="10"/>
      <w:bookmarkEnd w:id="11"/>
    </w:p>
    <w:p w14:paraId="657B86EF" w14:textId="568E447A" w:rsidR="00103679" w:rsidRPr="00F172BA" w:rsidRDefault="008D755F" w:rsidP="00103679">
      <w:pPr>
        <w:pStyle w:val="Heading2"/>
        <w:spacing w:after="0"/>
      </w:pPr>
      <w:r w:rsidRPr="00F172BA">
        <w:t xml:space="preserve">Latar </w:t>
      </w:r>
      <w:proofErr w:type="spellStart"/>
      <w:r w:rsidRPr="00F172BA">
        <w:t>Belakang</w:t>
      </w:r>
      <w:proofErr w:type="spellEnd"/>
    </w:p>
    <w:p w14:paraId="507D9BBC" w14:textId="77777777" w:rsidR="00103679" w:rsidRPr="00F172BA" w:rsidRDefault="008D755F" w:rsidP="008A61DA">
      <w:pPr>
        <w:pStyle w:val="ListParagraph"/>
        <w:spacing w:line="480" w:lineRule="auto"/>
        <w:ind w:firstLine="720"/>
        <w:jc w:val="both"/>
        <w:rPr>
          <w:rFonts w:ascii="Times New Roman" w:hAnsi="Times New Roman" w:cs="Times New Roman"/>
          <w:sz w:val="24"/>
          <w:szCs w:val="24"/>
        </w:rPr>
      </w:pP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jasa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termasuk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banyaknya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mengalami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perkembangan</w:t>
      </w:r>
      <w:proofErr w:type="spellEnd"/>
      <w:r w:rsidRPr="00F172BA">
        <w:rPr>
          <w:rFonts w:ascii="Times New Roman" w:hAnsi="Times New Roman" w:cs="Times New Roman"/>
          <w:sz w:val="24"/>
          <w:szCs w:val="24"/>
        </w:rPr>
        <w:t xml:space="preserve"> sangat </w:t>
      </w:r>
      <w:proofErr w:type="spellStart"/>
      <w:r w:rsidRPr="00F172BA">
        <w:rPr>
          <w:rFonts w:ascii="Times New Roman" w:hAnsi="Times New Roman" w:cs="Times New Roman"/>
          <w:sz w:val="24"/>
          <w:szCs w:val="24"/>
        </w:rPr>
        <w:t>pesat</w:t>
      </w:r>
      <w:proofErr w:type="spellEnd"/>
      <w:r w:rsidRPr="00F172BA">
        <w:rPr>
          <w:rFonts w:ascii="Times New Roman" w:hAnsi="Times New Roman" w:cs="Times New Roman"/>
          <w:sz w:val="24"/>
          <w:szCs w:val="24"/>
        </w:rPr>
        <w:t xml:space="preserve">. Istilah </w:t>
      </w:r>
      <w:proofErr w:type="spellStart"/>
      <w:r w:rsidRPr="00F172BA">
        <w:rPr>
          <w:rFonts w:ascii="Times New Roman" w:hAnsi="Times New Roman" w:cs="Times New Roman"/>
          <w:sz w:val="24"/>
          <w:szCs w:val="24"/>
        </w:rPr>
        <w:t>jasa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mengacu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kepada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kelompok-kelompok</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mengelola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anggaran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Beberapa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contoh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bergerak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jasa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seperti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asuransi</w:t>
      </w:r>
      <w:proofErr w:type="spellEnd"/>
      <w:r w:rsidRPr="00F172BA">
        <w:rPr>
          <w:rFonts w:ascii="Times New Roman" w:hAnsi="Times New Roman" w:cs="Times New Roman"/>
          <w:sz w:val="24"/>
          <w:szCs w:val="24"/>
        </w:rPr>
        <w:t xml:space="preserve">, bank, bank </w:t>
      </w:r>
      <w:proofErr w:type="spellStart"/>
      <w:r w:rsidRPr="00F172BA">
        <w:rPr>
          <w:rFonts w:ascii="Times New Roman" w:hAnsi="Times New Roman" w:cs="Times New Roman"/>
          <w:sz w:val="24"/>
          <w:szCs w:val="24"/>
        </w:rPr>
        <w:t>investasi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pemberian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pendanaan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sekuritas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negara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mengelola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perkembangan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sektor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perekonomiannya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lepas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fungsi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institusi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lembaga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di negara </w:t>
      </w:r>
      <w:proofErr w:type="spellStart"/>
      <w:r w:rsidRPr="00F172BA">
        <w:rPr>
          <w:rFonts w:ascii="Times New Roman" w:hAnsi="Times New Roman" w:cs="Times New Roman"/>
          <w:sz w:val="24"/>
          <w:szCs w:val="24"/>
        </w:rPr>
        <w:t>tersebut</w:t>
      </w:r>
      <w:proofErr w:type="spellEnd"/>
      <w:r w:rsidRPr="00F172BA">
        <w:rPr>
          <w:rFonts w:ascii="Times New Roman" w:hAnsi="Times New Roman" w:cs="Times New Roman"/>
          <w:sz w:val="24"/>
          <w:szCs w:val="24"/>
        </w:rPr>
        <w:t xml:space="preserve">, salah </w:t>
      </w:r>
      <w:proofErr w:type="spellStart"/>
      <w:r w:rsidRPr="00F172BA">
        <w:rPr>
          <w:rFonts w:ascii="Times New Roman" w:hAnsi="Times New Roman" w:cs="Times New Roman"/>
          <w:sz w:val="24"/>
          <w:szCs w:val="24"/>
        </w:rPr>
        <w:t>satunya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bidang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Perkembangan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sektor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ekonomi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negara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dipengaruhi</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keberhasilan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ataupun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kemunduran</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sektor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perbankannya</w:t>
      </w:r>
      <w:proofErr w:type="spellEnd"/>
      <w:r w:rsidRPr="00F172BA">
        <w:rPr>
          <w:rFonts w:ascii="Times New Roman" w:hAnsi="Times New Roman" w:cs="Times New Roman"/>
          <w:sz w:val="24"/>
          <w:szCs w:val="24"/>
        </w:rPr>
        <w:t xml:space="preserve">. </w:t>
      </w:r>
    </w:p>
    <w:p w14:paraId="6AEBDBD5" w14:textId="2BBD37C8" w:rsidR="008D755F" w:rsidRPr="00F172BA" w:rsidRDefault="008D755F" w:rsidP="008A61DA">
      <w:pPr>
        <w:pStyle w:val="ListParagraph"/>
        <w:spacing w:line="480" w:lineRule="auto"/>
        <w:ind w:firstLine="720"/>
        <w:jc w:val="both"/>
        <w:rPr>
          <w:rFonts w:ascii="Times New Roman" w:hAnsi="Times New Roman" w:cs="Times New Roman"/>
          <w:sz w:val="24"/>
          <w:szCs w:val="24"/>
        </w:rPr>
      </w:pP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pembangunan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sektor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ekonomi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memegang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penting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lembaga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intermeidasi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kata lain </w:t>
      </w:r>
      <w:proofErr w:type="spellStart"/>
      <w:r w:rsidRPr="00F172BA">
        <w:rPr>
          <w:rFonts w:ascii="Times New Roman" w:hAnsi="Times New Roman" w:cs="Times New Roman"/>
          <w:sz w:val="24"/>
          <w:szCs w:val="24"/>
        </w:rPr>
        <w:t>menjadi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penghubung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perantara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pihak-pihak</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membutuhkan</w:t>
      </w:r>
      <w:proofErr w:type="spellEnd"/>
      <w:r w:rsidRPr="00F172BA">
        <w:rPr>
          <w:rFonts w:ascii="Times New Roman" w:hAnsi="Times New Roman" w:cs="Times New Roman"/>
          <w:sz w:val="24"/>
          <w:szCs w:val="24"/>
        </w:rPr>
        <w:t xml:space="preserve"> dana dan </w:t>
      </w:r>
      <w:proofErr w:type="spellStart"/>
      <w:r w:rsidRPr="00F172BA">
        <w:rPr>
          <w:rFonts w:ascii="Times New Roman" w:hAnsi="Times New Roman" w:cs="Times New Roman"/>
          <w:sz w:val="24"/>
          <w:szCs w:val="24"/>
        </w:rPr>
        <w:t>pihak-pihak</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memberi</w:t>
      </w:r>
      <w:proofErr w:type="spellEnd"/>
      <w:r w:rsidRPr="00F172BA">
        <w:rPr>
          <w:rFonts w:ascii="Times New Roman" w:hAnsi="Times New Roman" w:cs="Times New Roman"/>
          <w:sz w:val="24"/>
          <w:szCs w:val="24"/>
        </w:rPr>
        <w:t xml:space="preserve"> dana.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umum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didirikannya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menghimpun</w:t>
      </w:r>
      <w:proofErr w:type="spellEnd"/>
      <w:r w:rsidRPr="00F172BA">
        <w:rPr>
          <w:rFonts w:ascii="Times New Roman" w:hAnsi="Times New Roman" w:cs="Times New Roman"/>
          <w:sz w:val="24"/>
          <w:szCs w:val="24"/>
        </w:rPr>
        <w:t xml:space="preserve"> modal dan </w:t>
      </w:r>
      <w:proofErr w:type="spellStart"/>
      <w:r w:rsidRPr="00F172BA">
        <w:rPr>
          <w:rFonts w:ascii="Times New Roman" w:hAnsi="Times New Roman" w:cs="Times New Roman"/>
          <w:sz w:val="24"/>
          <w:szCs w:val="24"/>
        </w:rPr>
        <w:t>mendistribusikannya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kepada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masyarakat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luas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cara</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kebutuhan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sz w:val="24"/>
          <w:szCs w:val="24"/>
        </w:rPr>
        <w:fldChar w:fldCharType="begin" w:fldLock="1"/>
      </w:r>
      <w:r w:rsidRPr="00F172BA">
        <w:rPr>
          <w:rFonts w:ascii="Times New Roman" w:hAnsi="Times New Roman" w:cs="Times New Roman"/>
          <w:sz w:val="24"/>
          <w:szCs w:val="24"/>
        </w:rPr>
        <w:instrText>ADDIN CSL_CITATION {"citationItems":[{"id":"ITEM-1","itemData":{"author":[{"dropping-particle":"","family":"Kasmir","given":"","non-dropping-particle":"","parse-names":false,"suffix":""}],"edition":"4","id":"ITEM-1","issued":{"date-parts":[["2014"]]},"publisher":"Jakarta: Raja Grafindo Persada","publisher-place":"Jakarta","title":"Bank dan Lembaga Keuangan Lainnya","type":"book"},"uris":["http://www.mendeley.com/documents/?uuid=5b3b155b-ca7a-48dd-83a4-b6c6baf3b5ba"]}],"mendeley":{"formattedCitation":"(Kasmir, 2014)","manualFormatting":"(Kasmir, 2014:24)","plainTextFormattedCitation":"(Kasmir, 2014)","previouslyFormattedCitation":"(Kasmir, 2014)"},"properties":{"noteIndex":0},"schema":"https://github.com/citation-style-language/schema/raw/master/csl-citation.json"}</w:instrText>
      </w:r>
      <w:r w:rsidRPr="00F172BA">
        <w:rPr>
          <w:rFonts w:ascii="Times New Roman" w:hAnsi="Times New Roman" w:cs="Times New Roman"/>
          <w:sz w:val="24"/>
          <w:szCs w:val="24"/>
        </w:rPr>
        <w:fldChar w:fldCharType="separate"/>
      </w:r>
      <w:r w:rsidRPr="00F172BA">
        <w:rPr>
          <w:rFonts w:ascii="Times New Roman" w:hAnsi="Times New Roman" w:cs="Times New Roman"/>
          <w:noProof/>
          <w:sz w:val="24"/>
          <w:szCs w:val="24"/>
        </w:rPr>
        <w:t>(Kasmir, 2014:24)</w:t>
      </w:r>
      <w:r w:rsidRPr="00F172BA">
        <w:rPr>
          <w:rFonts w:ascii="Times New Roman" w:hAnsi="Times New Roman" w:cs="Times New Roman"/>
          <w:sz w:val="24"/>
          <w:szCs w:val="24"/>
        </w:rPr>
        <w:fldChar w:fldCharType="end"/>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dem</w:t>
      </w:r>
      <w:r w:rsidR="0027527A" w:rsidRPr="00F172BA">
        <w:rPr>
          <w:rFonts w:ascii="Times New Roman" w:hAnsi="Times New Roman" w:cs="Times New Roman"/>
          <w:sz w:val="24"/>
          <w:szCs w:val="24"/>
        </w:rPr>
        <w:t>i</w:t>
      </w:r>
      <w:r w:rsidRPr="00F172BA">
        <w:rPr>
          <w:rFonts w:ascii="Times New Roman" w:hAnsi="Times New Roman" w:cs="Times New Roman"/>
          <w:sz w:val="24"/>
          <w:szCs w:val="24"/>
        </w:rPr>
        <w:t>kian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termasuk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yang </w:t>
      </w:r>
      <w:r w:rsidR="0027527A" w:rsidRPr="00F172BA">
        <w:rPr>
          <w:rFonts w:ascii="Times New Roman" w:hAnsi="Times New Roman" w:cs="Times New Roman"/>
          <w:sz w:val="24"/>
          <w:szCs w:val="24"/>
        </w:rPr>
        <w:t>paling</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masyarakat</w:t>
      </w:r>
      <w:proofErr w:type="spellEnd"/>
      <w:r w:rsidR="0027527A" w:rsidRPr="00F172BA">
        <w:rPr>
          <w:rFonts w:ascii="Times New Roman" w:hAnsi="Times New Roman" w:cs="Times New Roman"/>
          <w:sz w:val="24"/>
          <w:szCs w:val="24"/>
        </w:rPr>
        <w:t>.</w:t>
      </w:r>
    </w:p>
    <w:p w14:paraId="752B6C6B" w14:textId="6FB3E2E3" w:rsidR="0027527A" w:rsidRPr="00F172BA" w:rsidRDefault="0027527A" w:rsidP="0027527A">
      <w:pPr>
        <w:pStyle w:val="ListParagraph"/>
        <w:spacing w:line="480" w:lineRule="auto"/>
        <w:ind w:firstLine="720"/>
        <w:jc w:val="both"/>
        <w:rPr>
          <w:rFonts w:ascii="Times New Roman" w:hAnsi="Times New Roman" w:cs="Times New Roman"/>
          <w:sz w:val="24"/>
          <w:szCs w:val="24"/>
        </w:rPr>
      </w:pPr>
      <w:bookmarkStart w:id="12" w:name="_Hlk170671636"/>
      <w:proofErr w:type="spellStart"/>
      <w:r w:rsidRPr="00F172BA">
        <w:rPr>
          <w:rFonts w:ascii="Times New Roman" w:hAnsi="Times New Roman" w:cs="Times New Roman"/>
          <w:sz w:val="24"/>
          <w:szCs w:val="24"/>
        </w:rPr>
        <w:t>Tercatat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hingga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di Indonesia </w:t>
      </w:r>
      <w:proofErr w:type="spellStart"/>
      <w:r w:rsidRPr="00F172BA">
        <w:rPr>
          <w:rFonts w:ascii="Times New Roman" w:hAnsi="Times New Roman" w:cs="Times New Roman"/>
          <w:sz w:val="24"/>
          <w:szCs w:val="24"/>
        </w:rPr>
        <w:t>masih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menyandang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paling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mendorong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sistem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(OJK, 2019). </w:t>
      </w:r>
      <w:bookmarkEnd w:id="12"/>
      <w:proofErr w:type="spellStart"/>
      <w:r w:rsidRPr="00F172BA">
        <w:rPr>
          <w:rFonts w:ascii="Times New Roman" w:hAnsi="Times New Roman" w:cs="Times New Roman"/>
          <w:sz w:val="24"/>
          <w:szCs w:val="24"/>
        </w:rPr>
        <w:t>Dilansir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laman</w:t>
      </w:r>
      <w:proofErr w:type="spellEnd"/>
      <w:r w:rsidRPr="00F172BA">
        <w:rPr>
          <w:rFonts w:ascii="Times New Roman" w:hAnsi="Times New Roman" w:cs="Times New Roman"/>
          <w:sz w:val="24"/>
          <w:szCs w:val="24"/>
        </w:rPr>
        <w:t xml:space="preserve"> Badan Pusat </w:t>
      </w:r>
      <w:proofErr w:type="spellStart"/>
      <w:r w:rsidRPr="00F172BA">
        <w:rPr>
          <w:rFonts w:ascii="Times New Roman" w:hAnsi="Times New Roman" w:cs="Times New Roman"/>
          <w:sz w:val="24"/>
          <w:szCs w:val="24"/>
        </w:rPr>
        <w:t>Statistika</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mempunyai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jumlah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penduduk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sebanyak</w:t>
      </w:r>
      <w:proofErr w:type="spellEnd"/>
      <w:r w:rsidRPr="00F172BA">
        <w:rPr>
          <w:rFonts w:ascii="Times New Roman" w:hAnsi="Times New Roman" w:cs="Times New Roman"/>
          <w:sz w:val="24"/>
          <w:szCs w:val="24"/>
        </w:rPr>
        <w:t xml:space="preserve"> 278 </w:t>
      </w:r>
      <w:proofErr w:type="spellStart"/>
      <w:r w:rsidRPr="00F172BA">
        <w:rPr>
          <w:rFonts w:ascii="Times New Roman" w:hAnsi="Times New Roman" w:cs="Times New Roman"/>
          <w:sz w:val="24"/>
          <w:szCs w:val="24"/>
        </w:rPr>
        <w:t>juta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jiwa</w:t>
      </w:r>
      <w:proofErr w:type="spellEnd"/>
      <w:r w:rsidRPr="00F172BA">
        <w:rPr>
          <w:rFonts w:ascii="Times New Roman" w:hAnsi="Times New Roman" w:cs="Times New Roman"/>
          <w:sz w:val="24"/>
          <w:szCs w:val="24"/>
        </w:rPr>
        <w:t xml:space="preserve">, yang mana pada rata-rata </w:t>
      </w:r>
      <w:proofErr w:type="spellStart"/>
      <w:r w:rsidRPr="00F172BA">
        <w:rPr>
          <w:rFonts w:ascii="Times New Roman" w:hAnsi="Times New Roman" w:cs="Times New Roman"/>
          <w:sz w:val="24"/>
          <w:szCs w:val="24"/>
        </w:rPr>
        <w:t>usia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dewasa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sasaran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potensial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utama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jasa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termasuk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sektor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w:t>
      </w:r>
    </w:p>
    <w:p w14:paraId="755D69CB" w14:textId="5AA4C085" w:rsidR="008D755F" w:rsidRPr="00F172BA" w:rsidRDefault="008D755F" w:rsidP="003473DF">
      <w:pPr>
        <w:pStyle w:val="ListParagraph"/>
        <w:spacing w:line="480" w:lineRule="auto"/>
        <w:ind w:firstLine="720"/>
        <w:jc w:val="both"/>
        <w:rPr>
          <w:rFonts w:ascii="Times New Roman" w:hAnsi="Times New Roman" w:cs="Times New Roman"/>
          <w:sz w:val="24"/>
          <w:szCs w:val="24"/>
        </w:rPr>
      </w:pPr>
      <w:r w:rsidRPr="00F172BA">
        <w:rPr>
          <w:rFonts w:ascii="Times New Roman" w:hAnsi="Times New Roman" w:cs="Times New Roman"/>
          <w:sz w:val="24"/>
          <w:szCs w:val="24"/>
        </w:rPr>
        <w:t xml:space="preserve">Pada </w:t>
      </w:r>
      <w:proofErr w:type="spellStart"/>
      <w:r w:rsidRPr="00F172BA">
        <w:rPr>
          <w:rFonts w:ascii="Times New Roman" w:hAnsi="Times New Roman" w:cs="Times New Roman"/>
          <w:sz w:val="24"/>
          <w:szCs w:val="24"/>
        </w:rPr>
        <w:t>umumnya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seluruh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pemangku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w:t>
      </w:r>
      <w:r w:rsidR="0027527A" w:rsidRPr="00F172BA">
        <w:rPr>
          <w:rFonts w:ascii="Times New Roman" w:hAnsi="Times New Roman" w:cs="Times New Roman"/>
          <w:sz w:val="24"/>
          <w:szCs w:val="24"/>
        </w:rPr>
        <w:t>p</w:t>
      </w:r>
      <w:r w:rsidRPr="00F172BA">
        <w:rPr>
          <w:rFonts w:ascii="Times New Roman" w:hAnsi="Times New Roman" w:cs="Times New Roman"/>
          <w:sz w:val="24"/>
          <w:szCs w:val="24"/>
        </w:rPr>
        <w:t>entingan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terkait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termasuk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pemilik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masyarakat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umum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konsumen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barang</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jasa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Bank Indonesia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pengawas</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berkepentingan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kondisi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sehat</w:t>
      </w:r>
      <w:proofErr w:type="spellEnd"/>
      <w:r w:rsidRPr="00F172BA">
        <w:rPr>
          <w:rFonts w:ascii="Times New Roman" w:hAnsi="Times New Roman" w:cs="Times New Roman"/>
          <w:sz w:val="24"/>
          <w:szCs w:val="24"/>
        </w:rPr>
        <w:t xml:space="preserve">. Bank yang </w:t>
      </w:r>
      <w:proofErr w:type="spellStart"/>
      <w:r w:rsidRPr="00F172BA">
        <w:rPr>
          <w:rFonts w:ascii="Times New Roman" w:hAnsi="Times New Roman" w:cs="Times New Roman"/>
          <w:sz w:val="24"/>
          <w:szCs w:val="24"/>
        </w:rPr>
        <w:t>mampu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menerapkan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intermediasi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maksimal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merupakan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tanda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berada</w:t>
      </w:r>
      <w:proofErr w:type="spellEnd"/>
      <w:r w:rsidRPr="00F172BA">
        <w:rPr>
          <w:rFonts w:ascii="Times New Roman" w:hAnsi="Times New Roman" w:cs="Times New Roman"/>
          <w:sz w:val="24"/>
          <w:szCs w:val="24"/>
        </w:rPr>
        <w:t xml:space="preserve"> di </w:t>
      </w:r>
      <w:proofErr w:type="spellStart"/>
      <w:r w:rsidRPr="00F172BA">
        <w:rPr>
          <w:rFonts w:ascii="Times New Roman" w:hAnsi="Times New Roman" w:cs="Times New Roman"/>
          <w:sz w:val="24"/>
          <w:szCs w:val="24"/>
        </w:rPr>
        <w:t>kondisi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sehat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berhasil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mempertahankan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menanggung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keyakinan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konsumen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melaksanakan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kegiatan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operasionalnya</w:t>
      </w:r>
      <w:proofErr w:type="spellEnd"/>
      <w:r w:rsidRPr="00F172BA">
        <w:rPr>
          <w:rFonts w:ascii="Times New Roman" w:hAnsi="Times New Roman" w:cs="Times New Roman"/>
          <w:sz w:val="24"/>
          <w:szCs w:val="24"/>
        </w:rPr>
        <w:t xml:space="preserve">. Proses </w:t>
      </w:r>
      <w:proofErr w:type="spellStart"/>
      <w:r w:rsidRPr="00F172BA">
        <w:rPr>
          <w:rFonts w:ascii="Times New Roman" w:hAnsi="Times New Roman" w:cs="Times New Roman"/>
          <w:sz w:val="24"/>
          <w:szCs w:val="24"/>
        </w:rPr>
        <w:t>penyaluran</w:t>
      </w:r>
      <w:proofErr w:type="spellEnd"/>
      <w:r w:rsidRPr="00F172BA">
        <w:rPr>
          <w:rFonts w:ascii="Times New Roman" w:hAnsi="Times New Roman" w:cs="Times New Roman"/>
          <w:sz w:val="24"/>
          <w:szCs w:val="24"/>
        </w:rPr>
        <w:t xml:space="preserve"> uang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penabung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peminjam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dikenal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intermediasi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00D256EC">
        <w:rPr>
          <w:rFonts w:ascii="Times New Roman" w:hAnsi="Times New Roman" w:cs="Times New Roman"/>
          <w:sz w:val="24"/>
          <w:szCs w:val="24"/>
        </w:rPr>
        <w:t xml:space="preserve"> </w:t>
      </w:r>
      <w:r w:rsidRPr="00F172BA">
        <w:rPr>
          <w:rFonts w:ascii="Times New Roman" w:hAnsi="Times New Roman" w:cs="Times New Roman"/>
          <w:sz w:val="24"/>
          <w:szCs w:val="24"/>
        </w:rPr>
        <w:t xml:space="preserve">(OJK, 2019). Ketika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ingin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mengimplementasikan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perannya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maksimal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dituntut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mempertahankan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menjaga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keyakinan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konsumen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mengoperasionalkan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fungsi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yang </w:t>
      </w:r>
      <w:proofErr w:type="spellStart"/>
      <w:r w:rsidRPr="00F172BA">
        <w:rPr>
          <w:rFonts w:ascii="Times New Roman" w:hAnsi="Times New Roman" w:cs="Times New Roman"/>
          <w:sz w:val="24"/>
          <w:szCs w:val="24"/>
        </w:rPr>
        <w:t>mengikuti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pedoman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kehati-hatian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harus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pendanaan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cukup</w:t>
      </w:r>
      <w:proofErr w:type="spellEnd"/>
      <w:r w:rsidRPr="00F172BA">
        <w:rPr>
          <w:rFonts w:ascii="Times New Roman" w:hAnsi="Times New Roman" w:cs="Times New Roman"/>
          <w:sz w:val="24"/>
          <w:szCs w:val="24"/>
        </w:rPr>
        <w:t xml:space="preserve">. </w:t>
      </w:r>
    </w:p>
    <w:p w14:paraId="1BB094D9" w14:textId="77777777" w:rsidR="008D755F" w:rsidRPr="00F172BA" w:rsidRDefault="008D755F" w:rsidP="008A61DA">
      <w:pPr>
        <w:pStyle w:val="ListParagraph"/>
        <w:spacing w:line="480" w:lineRule="auto"/>
        <w:ind w:firstLine="720"/>
        <w:jc w:val="both"/>
        <w:rPr>
          <w:rFonts w:ascii="Times New Roman" w:hAnsi="Times New Roman" w:cs="Times New Roman"/>
          <w:sz w:val="24"/>
          <w:szCs w:val="24"/>
        </w:rPr>
      </w:pPr>
      <w:r w:rsidRPr="00F172BA">
        <w:rPr>
          <w:rFonts w:ascii="Times New Roman" w:hAnsi="Times New Roman" w:cs="Times New Roman"/>
          <w:sz w:val="24"/>
          <w:szCs w:val="24"/>
        </w:rPr>
        <w:t xml:space="preserve">Peran </w:t>
      </w:r>
      <w:proofErr w:type="spellStart"/>
      <w:r w:rsidRPr="00F172BA">
        <w:rPr>
          <w:rFonts w:ascii="Times New Roman" w:hAnsi="Times New Roman" w:cs="Times New Roman"/>
          <w:sz w:val="24"/>
          <w:szCs w:val="24"/>
        </w:rPr>
        <w:t>penting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lembaga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perkembangan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ekonomi</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menjadikan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mempunyai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kebijakan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spesisfik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mempertahankan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kondisi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sehat</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stabil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kaitannya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yang lain agar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mengalami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kegagalan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muncul</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mempengaruhi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pelanggan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institusi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lainnya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menabung</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menanam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investasi</w:t>
      </w:r>
      <w:proofErr w:type="spellEnd"/>
      <w:r w:rsidRPr="00F172BA">
        <w:rPr>
          <w:rFonts w:ascii="Times New Roman" w:hAnsi="Times New Roman" w:cs="Times New Roman"/>
          <w:sz w:val="24"/>
          <w:szCs w:val="24"/>
        </w:rPr>
        <w:t xml:space="preserve"> modal pada </w:t>
      </w:r>
      <w:proofErr w:type="spellStart"/>
      <w:r w:rsidRPr="00F172BA">
        <w:rPr>
          <w:rFonts w:ascii="Times New Roman" w:hAnsi="Times New Roman" w:cs="Times New Roman"/>
          <w:sz w:val="24"/>
          <w:szCs w:val="24"/>
        </w:rPr>
        <w:t>jasa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Berdasarkan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statistik</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umum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2022 (OJK, 2023) bank </w:t>
      </w:r>
      <w:proofErr w:type="spellStart"/>
      <w:r w:rsidRPr="00F172BA">
        <w:rPr>
          <w:rFonts w:ascii="Times New Roman" w:hAnsi="Times New Roman" w:cs="Times New Roman"/>
          <w:sz w:val="24"/>
          <w:szCs w:val="24"/>
        </w:rPr>
        <w:t>umum</w:t>
      </w:r>
      <w:proofErr w:type="spellEnd"/>
      <w:r w:rsidRPr="00F172BA">
        <w:rPr>
          <w:rFonts w:ascii="Times New Roman" w:hAnsi="Times New Roman" w:cs="Times New Roman"/>
          <w:sz w:val="24"/>
          <w:szCs w:val="24"/>
        </w:rPr>
        <w:t xml:space="preserve"> di Indonesia </w:t>
      </w:r>
      <w:proofErr w:type="spellStart"/>
      <w:r w:rsidRPr="00F172BA">
        <w:rPr>
          <w:rFonts w:ascii="Times New Roman" w:hAnsi="Times New Roman" w:cs="Times New Roman"/>
          <w:sz w:val="24"/>
          <w:szCs w:val="24"/>
        </w:rPr>
        <w:t>terus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menunjukkan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pertumbuhan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stabil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perkembangan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NPL, </w:t>
      </w:r>
      <w:proofErr w:type="spellStart"/>
      <w:r w:rsidRPr="00F172BA">
        <w:rPr>
          <w:rFonts w:ascii="Times New Roman" w:hAnsi="Times New Roman" w:cs="Times New Roman"/>
          <w:sz w:val="24"/>
          <w:szCs w:val="24"/>
        </w:rPr>
        <w:t>perkembangan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suku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bunga</w:t>
      </w:r>
      <w:proofErr w:type="spellEnd"/>
      <w:r w:rsidRPr="00F172BA">
        <w:rPr>
          <w:rFonts w:ascii="Times New Roman" w:hAnsi="Times New Roman" w:cs="Times New Roman"/>
          <w:sz w:val="24"/>
          <w:szCs w:val="24"/>
        </w:rPr>
        <w:t xml:space="preserve">, dan total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konvensional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mempunyai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karakteristik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tersendiri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menjadikan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konvensional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menarik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dijadikan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objek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w:t>
      </w:r>
    </w:p>
    <w:p w14:paraId="604B054C" w14:textId="270386D6" w:rsidR="008D755F" w:rsidRPr="00F172BA" w:rsidRDefault="008D755F" w:rsidP="008A61DA">
      <w:pPr>
        <w:pStyle w:val="ListParagraph"/>
        <w:spacing w:line="480" w:lineRule="auto"/>
        <w:ind w:firstLine="720"/>
        <w:jc w:val="both"/>
        <w:rPr>
          <w:rFonts w:ascii="Times New Roman" w:hAnsi="Times New Roman" w:cs="Times New Roman"/>
          <w:sz w:val="24"/>
          <w:szCs w:val="24"/>
        </w:rPr>
      </w:pPr>
      <w:r w:rsidRPr="00F172BA">
        <w:rPr>
          <w:rFonts w:ascii="Times New Roman" w:hAnsi="Times New Roman" w:cs="Times New Roman"/>
          <w:sz w:val="24"/>
          <w:szCs w:val="24"/>
        </w:rPr>
        <w:t xml:space="preserve">Pada masa </w:t>
      </w:r>
      <w:proofErr w:type="spellStart"/>
      <w:r w:rsidRPr="00F172BA">
        <w:rPr>
          <w:rFonts w:ascii="Times New Roman" w:hAnsi="Times New Roman" w:cs="Times New Roman"/>
          <w:sz w:val="24"/>
          <w:szCs w:val="24"/>
        </w:rPr>
        <w:t>orde</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baru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1998 Indonesia </w:t>
      </w:r>
      <w:proofErr w:type="spellStart"/>
      <w:r w:rsidRPr="00F172BA">
        <w:rPr>
          <w:rFonts w:ascii="Times New Roman" w:hAnsi="Times New Roman" w:cs="Times New Roman"/>
          <w:sz w:val="24"/>
          <w:szCs w:val="24"/>
        </w:rPr>
        <w:t>mengalami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yang sangat </w:t>
      </w:r>
      <w:proofErr w:type="spellStart"/>
      <w:r w:rsidRPr="00F172BA">
        <w:rPr>
          <w:rFonts w:ascii="Times New Roman" w:hAnsi="Times New Roman" w:cs="Times New Roman"/>
          <w:sz w:val="24"/>
          <w:szCs w:val="24"/>
        </w:rPr>
        <w:t>berdampak</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sektor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perekonomian</w:t>
      </w:r>
      <w:proofErr w:type="spellEnd"/>
      <w:r w:rsidRPr="00F172BA">
        <w:rPr>
          <w:rFonts w:ascii="Times New Roman" w:hAnsi="Times New Roman" w:cs="Times New Roman"/>
          <w:sz w:val="24"/>
          <w:szCs w:val="24"/>
        </w:rPr>
        <w:t xml:space="preserve">. Banyak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mengalami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kegagalan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selama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periode</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Hal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infrastruktur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di Indonesia yang </w:t>
      </w:r>
      <w:proofErr w:type="spellStart"/>
      <w:r w:rsidRPr="00F172BA">
        <w:rPr>
          <w:rFonts w:ascii="Times New Roman" w:hAnsi="Times New Roman" w:cs="Times New Roman"/>
          <w:sz w:val="24"/>
          <w:szCs w:val="24"/>
        </w:rPr>
        <w:t>kurang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stabil</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masih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lemahnya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peraturan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berlaku</w:t>
      </w:r>
      <w:proofErr w:type="spellEnd"/>
      <w:r w:rsidRPr="00F172BA">
        <w:rPr>
          <w:rFonts w:ascii="Times New Roman" w:hAnsi="Times New Roman" w:cs="Times New Roman"/>
          <w:sz w:val="24"/>
          <w:szCs w:val="24"/>
        </w:rPr>
        <w:t xml:space="preserve"> (Fadli, 2018). Oleh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maksimal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menangani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masalah</w:t>
      </w:r>
      <w:proofErr w:type="spellEnd"/>
      <w:r w:rsidRPr="00F172BA">
        <w:rPr>
          <w:rFonts w:ascii="Times New Roman" w:hAnsi="Times New Roman" w:cs="Times New Roman"/>
          <w:sz w:val="24"/>
          <w:szCs w:val="24"/>
        </w:rPr>
        <w:t xml:space="preserve"> internal </w:t>
      </w:r>
      <w:proofErr w:type="spellStart"/>
      <w:r w:rsidRPr="00F172BA">
        <w:rPr>
          <w:rFonts w:ascii="Times New Roman" w:hAnsi="Times New Roman" w:cs="Times New Roman"/>
          <w:sz w:val="24"/>
          <w:szCs w:val="24"/>
        </w:rPr>
        <w:t>maupun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eksternal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datang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kapan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saja</w:t>
      </w:r>
      <w:proofErr w:type="spellEnd"/>
      <w:r w:rsidRPr="00F172BA">
        <w:rPr>
          <w:rFonts w:ascii="Times New Roman" w:hAnsi="Times New Roman" w:cs="Times New Roman"/>
          <w:sz w:val="24"/>
          <w:szCs w:val="24"/>
        </w:rPr>
        <w:t xml:space="preserve">. </w:t>
      </w:r>
    </w:p>
    <w:p w14:paraId="47ED9CC8" w14:textId="02B48818" w:rsidR="008D755F" w:rsidRPr="00F172BA" w:rsidRDefault="008D755F" w:rsidP="0027527A">
      <w:pPr>
        <w:pStyle w:val="ListParagraph"/>
        <w:spacing w:line="480" w:lineRule="auto"/>
        <w:ind w:firstLine="720"/>
        <w:jc w:val="both"/>
        <w:rPr>
          <w:rFonts w:ascii="Times New Roman" w:hAnsi="Times New Roman" w:cs="Times New Roman"/>
          <w:sz w:val="24"/>
          <w:szCs w:val="24"/>
        </w:rPr>
      </w:pPr>
      <w:proofErr w:type="spellStart"/>
      <w:r w:rsidRPr="00F172BA">
        <w:rPr>
          <w:rFonts w:ascii="Times New Roman" w:hAnsi="Times New Roman" w:cs="Times New Roman"/>
          <w:sz w:val="24"/>
          <w:szCs w:val="24"/>
        </w:rPr>
        <w:t>Selama</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mengalami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debitur</w:t>
      </w:r>
      <w:proofErr w:type="spellEnd"/>
      <w:r w:rsidRPr="00F172BA">
        <w:rPr>
          <w:rFonts w:ascii="Times New Roman" w:hAnsi="Times New Roman" w:cs="Times New Roman"/>
          <w:sz w:val="24"/>
          <w:szCs w:val="24"/>
        </w:rPr>
        <w:t xml:space="preserve"> pada bank </w:t>
      </w:r>
      <w:proofErr w:type="spellStart"/>
      <w:r w:rsidRPr="00F172BA">
        <w:rPr>
          <w:rFonts w:ascii="Times New Roman" w:hAnsi="Times New Roman" w:cs="Times New Roman"/>
          <w:sz w:val="24"/>
          <w:szCs w:val="24"/>
        </w:rPr>
        <w:t>menghadapi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kepelikan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bisnis</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ketidakmampuan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menyelesaikan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pinjaman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bunganya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kepada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pihak</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Permasalahan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tersebut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pada bank </w:t>
      </w:r>
      <w:proofErr w:type="spellStart"/>
      <w:r w:rsidRPr="00F172BA">
        <w:rPr>
          <w:rFonts w:ascii="Times New Roman" w:hAnsi="Times New Roman" w:cs="Times New Roman"/>
          <w:sz w:val="24"/>
          <w:szCs w:val="24"/>
        </w:rPr>
        <w:t>yakni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menghadapi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kepelikan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likuiditas</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mengakibatkan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meningkatnya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biaya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harus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dibayarkan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sehinga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terkendala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membayar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tanggungannya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pihak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selanjutnya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hingga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akhirnya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masyarakat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percaya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bank pada </w:t>
      </w:r>
      <w:proofErr w:type="spellStart"/>
      <w:r w:rsidRPr="00F172BA">
        <w:rPr>
          <w:rFonts w:ascii="Times New Roman" w:hAnsi="Times New Roman" w:cs="Times New Roman"/>
          <w:sz w:val="24"/>
          <w:szCs w:val="24"/>
        </w:rPr>
        <w:t>saat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Kemudian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masalah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tingginya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bunga</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bunga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berimbas</w:t>
      </w:r>
      <w:proofErr w:type="spellEnd"/>
      <w:r w:rsidRPr="00F172BA">
        <w:rPr>
          <w:rFonts w:ascii="Times New Roman" w:hAnsi="Times New Roman" w:cs="Times New Roman"/>
          <w:sz w:val="24"/>
          <w:szCs w:val="24"/>
        </w:rPr>
        <w:t xml:space="preserve"> pada </w:t>
      </w:r>
      <w:r w:rsidRPr="00F172BA">
        <w:rPr>
          <w:rFonts w:ascii="Times New Roman" w:hAnsi="Times New Roman" w:cs="Times New Roman"/>
          <w:i/>
          <w:iCs/>
          <w:sz w:val="24"/>
          <w:szCs w:val="24"/>
        </w:rPr>
        <w:t>negative spread industry</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dan </w:t>
      </w:r>
      <w:proofErr w:type="spellStart"/>
      <w:r w:rsidRPr="00F172BA">
        <w:rPr>
          <w:rFonts w:ascii="Times New Roman" w:hAnsi="Times New Roman" w:cs="Times New Roman"/>
          <w:sz w:val="24"/>
          <w:szCs w:val="24"/>
        </w:rPr>
        <w:t>menyebabkan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munculnya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bermasalah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Situasi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melakukan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penanganan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pembayaran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hati-hati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terpaksa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mendapatkan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sumber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pendapatan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lain</w:t>
      </w:r>
      <w:proofErr w:type="spellEnd"/>
      <w:r w:rsidRPr="00F172BA">
        <w:rPr>
          <w:rFonts w:ascii="Times New Roman" w:hAnsi="Times New Roman" w:cs="Times New Roman"/>
          <w:sz w:val="24"/>
          <w:szCs w:val="24"/>
        </w:rPr>
        <w:t xml:space="preserve">.  </w:t>
      </w:r>
    </w:p>
    <w:p w14:paraId="01A4797B" w14:textId="77777777" w:rsidR="008D755F" w:rsidRPr="00F172BA" w:rsidRDefault="008D755F" w:rsidP="007E4F42">
      <w:pPr>
        <w:pStyle w:val="ListParagraph"/>
        <w:spacing w:line="480" w:lineRule="auto"/>
        <w:ind w:firstLine="720"/>
        <w:jc w:val="both"/>
        <w:rPr>
          <w:rFonts w:ascii="Times New Roman" w:hAnsi="Times New Roman" w:cs="Times New Roman"/>
          <w:sz w:val="24"/>
          <w:szCs w:val="24"/>
        </w:rPr>
      </w:pPr>
      <w:proofErr w:type="spellStart"/>
      <w:r w:rsidRPr="00F172BA">
        <w:rPr>
          <w:rFonts w:ascii="Times New Roman" w:hAnsi="Times New Roman" w:cs="Times New Roman"/>
          <w:sz w:val="24"/>
          <w:szCs w:val="24"/>
        </w:rPr>
        <w:lastRenderedPageBreak/>
        <w:t>Mengatasi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kekurangan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peraturan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sangat </w:t>
      </w:r>
      <w:proofErr w:type="spellStart"/>
      <w:r w:rsidRPr="00F172BA">
        <w:rPr>
          <w:rFonts w:ascii="Times New Roman" w:hAnsi="Times New Roman" w:cs="Times New Roman"/>
          <w:sz w:val="24"/>
          <w:szCs w:val="24"/>
        </w:rPr>
        <w:t>penting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dilakukan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meningkatkan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perekonomian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menjaga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kesehatan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Peraturan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persyaratan</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mulai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diberlakukan</w:t>
      </w:r>
      <w:proofErr w:type="spellEnd"/>
      <w:r w:rsidRPr="00F172BA">
        <w:rPr>
          <w:rFonts w:ascii="Times New Roman" w:hAnsi="Times New Roman" w:cs="Times New Roman"/>
          <w:sz w:val="24"/>
          <w:szCs w:val="24"/>
        </w:rPr>
        <w:t xml:space="preserve"> oleh bank </w:t>
      </w:r>
      <w:proofErr w:type="spellStart"/>
      <w:r w:rsidRPr="00F172BA">
        <w:rPr>
          <w:rFonts w:ascii="Times New Roman" w:hAnsi="Times New Roman" w:cs="Times New Roman"/>
          <w:sz w:val="24"/>
          <w:szCs w:val="24"/>
        </w:rPr>
        <w:t>sentral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selaku</w:t>
      </w:r>
      <w:proofErr w:type="spellEnd"/>
      <w:r w:rsidRPr="00F172BA">
        <w:rPr>
          <w:rFonts w:ascii="Times New Roman" w:hAnsi="Times New Roman" w:cs="Times New Roman"/>
          <w:sz w:val="24"/>
          <w:szCs w:val="24"/>
        </w:rPr>
        <w:t xml:space="preserve"> regulator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upaya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mewujudkan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sistem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stabil</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sehat</w:t>
      </w:r>
      <w:proofErr w:type="spellEnd"/>
      <w:r w:rsidRPr="00F172BA">
        <w:rPr>
          <w:rFonts w:ascii="Times New Roman" w:hAnsi="Times New Roman" w:cs="Times New Roman"/>
          <w:sz w:val="24"/>
          <w:szCs w:val="24"/>
        </w:rPr>
        <w:t xml:space="preserve">. Dalam </w:t>
      </w:r>
      <w:proofErr w:type="spellStart"/>
      <w:r w:rsidRPr="00F172BA">
        <w:rPr>
          <w:rFonts w:ascii="Times New Roman" w:hAnsi="Times New Roman" w:cs="Times New Roman"/>
          <w:sz w:val="24"/>
          <w:szCs w:val="24"/>
        </w:rPr>
        <w:t>hal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Basel Accord I yang </w:t>
      </w:r>
      <w:proofErr w:type="spellStart"/>
      <w:r w:rsidRPr="00F172BA">
        <w:rPr>
          <w:rFonts w:ascii="Times New Roman" w:hAnsi="Times New Roman" w:cs="Times New Roman"/>
          <w:sz w:val="24"/>
          <w:szCs w:val="24"/>
        </w:rPr>
        <w:t>menetapkan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persyaratan</w:t>
      </w:r>
      <w:proofErr w:type="spellEnd"/>
      <w:r w:rsidRPr="00F172BA">
        <w:rPr>
          <w:rFonts w:ascii="Times New Roman" w:hAnsi="Times New Roman" w:cs="Times New Roman"/>
          <w:sz w:val="24"/>
          <w:szCs w:val="24"/>
        </w:rPr>
        <w:t xml:space="preserve"> modal minimum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bank yang </w:t>
      </w:r>
      <w:proofErr w:type="spellStart"/>
      <w:r w:rsidRPr="00F172BA">
        <w:rPr>
          <w:rFonts w:ascii="Times New Roman" w:hAnsi="Times New Roman" w:cs="Times New Roman"/>
          <w:sz w:val="24"/>
          <w:szCs w:val="24"/>
        </w:rPr>
        <w:t>bersumber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undang-undang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fldChar w:fldCharType="begin" w:fldLock="1"/>
      </w:r>
      <w:r w:rsidRPr="00F172BA">
        <w:rPr>
          <w:rFonts w:ascii="Times New Roman" w:hAnsi="Times New Roman" w:cs="Times New Roman"/>
          <w:sz w:val="24"/>
          <w:szCs w:val="24"/>
        </w:rPr>
        <w:instrText>ADDIN CSL_CITATION {"citationItems":[{"id":"ITEM-1","itemData":{"author":[{"dropping-particle":"","family":"Bayuseno","given":"Vaditra","non-dropping-particle":"","parse-names":false,"suffix":""},{"dropping-particle":"","family":"Chabachib","given":"Mochammad","non-dropping-particle":"","parse-names":false,"suffix":""}],"container-title":"Diponegoro Journal of Management","id":"ITEM-1","issue":"4","issued":{"date-parts":[["2014"]]},"number-of-pages":"1-13","title":"Analisis Faktot yang Mempengaruhi Capital Buffer Perbankan di Indonesia (Studi pada Bank-Bank Konvensioanl Go Public Periode 2010-2013)","type":"thesis","volume":"3"},"uris":["http://www.mendeley.com/documents/?uuid=f84e4c69-0bab-486c-85ea-64621ac37311"]}],"mendeley":{"formattedCitation":"(Bayuseno &amp; Chabachib, 2014)","manualFormatting":"Bayuseno &amp; Chabachib, 2014)","plainTextFormattedCitation":"(Bayuseno &amp; Chabachib, 2014)","previouslyFormattedCitation":"(Bayuseno &amp; Chabachib, 2014)"},"properties":{"noteIndex":0},"schema":"https://github.com/citation-style-language/schema/raw/master/csl-citation.json"}</w:instrText>
      </w:r>
      <w:r w:rsidRPr="00F172BA">
        <w:rPr>
          <w:rFonts w:ascii="Times New Roman" w:hAnsi="Times New Roman" w:cs="Times New Roman"/>
          <w:sz w:val="24"/>
          <w:szCs w:val="24"/>
        </w:rPr>
        <w:fldChar w:fldCharType="separate"/>
      </w:r>
      <w:r w:rsidRPr="00F172BA">
        <w:rPr>
          <w:rFonts w:ascii="Times New Roman" w:hAnsi="Times New Roman" w:cs="Times New Roman"/>
          <w:noProof/>
          <w:sz w:val="24"/>
          <w:szCs w:val="24"/>
        </w:rPr>
        <w:t>Bayuseno</w:t>
      </w:r>
      <w:proofErr w:type="spellEnd"/>
      <w:r w:rsidRPr="00F172BA">
        <w:rPr>
          <w:rFonts w:ascii="Times New Roman" w:hAnsi="Times New Roman" w:cs="Times New Roman"/>
          <w:noProof/>
          <w:sz w:val="24"/>
          <w:szCs w:val="24"/>
        </w:rPr>
        <w:t xml:space="preserve"> &amp; Chabachib, 2014)</w:t>
      </w:r>
      <w:r w:rsidRPr="00F172BA">
        <w:rPr>
          <w:rFonts w:ascii="Times New Roman" w:hAnsi="Times New Roman" w:cs="Times New Roman"/>
          <w:sz w:val="24"/>
          <w:szCs w:val="24"/>
        </w:rPr>
        <w:fldChar w:fldCharType="end"/>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Kebijakan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mengharuskan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jumlah</w:t>
      </w:r>
      <w:proofErr w:type="spellEnd"/>
      <w:r w:rsidRPr="00F172BA">
        <w:rPr>
          <w:rFonts w:ascii="Times New Roman" w:hAnsi="Times New Roman" w:cs="Times New Roman"/>
          <w:sz w:val="24"/>
          <w:szCs w:val="24"/>
        </w:rPr>
        <w:t xml:space="preserve"> minimum modal </w:t>
      </w:r>
      <w:proofErr w:type="spellStart"/>
      <w:r w:rsidRPr="00F172BA">
        <w:rPr>
          <w:rFonts w:ascii="Times New Roman" w:hAnsi="Times New Roman" w:cs="Times New Roman"/>
          <w:sz w:val="24"/>
          <w:szCs w:val="24"/>
        </w:rPr>
        <w:t>delapan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persen</w:t>
      </w:r>
      <w:proofErr w:type="spellEnd"/>
      <w:r w:rsidRPr="00F172BA">
        <w:rPr>
          <w:rFonts w:ascii="Times New Roman" w:hAnsi="Times New Roman" w:cs="Times New Roman"/>
          <w:sz w:val="24"/>
          <w:szCs w:val="24"/>
        </w:rPr>
        <w:t xml:space="preserve"> (8%)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Aktiva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Tertimbang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Menurut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(Tasman, 2020). </w:t>
      </w:r>
      <w:proofErr w:type="spellStart"/>
      <w:r w:rsidRPr="00F172BA">
        <w:rPr>
          <w:rFonts w:ascii="Times New Roman" w:hAnsi="Times New Roman" w:cs="Times New Roman"/>
          <w:sz w:val="24"/>
          <w:szCs w:val="24"/>
        </w:rPr>
        <w:t>Peraturan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diberlakukan</w:t>
      </w:r>
      <w:proofErr w:type="spellEnd"/>
      <w:r w:rsidRPr="00F172BA">
        <w:rPr>
          <w:rFonts w:ascii="Times New Roman" w:hAnsi="Times New Roman" w:cs="Times New Roman"/>
          <w:sz w:val="24"/>
          <w:szCs w:val="24"/>
        </w:rPr>
        <w:t xml:space="preserve"> di Indonesia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mengatasi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dampak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kompetisi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Akan </w:t>
      </w:r>
      <w:proofErr w:type="spellStart"/>
      <w:r w:rsidRPr="00F172BA">
        <w:rPr>
          <w:rFonts w:ascii="Times New Roman" w:hAnsi="Times New Roman" w:cs="Times New Roman"/>
          <w:sz w:val="24"/>
          <w:szCs w:val="24"/>
        </w:rPr>
        <w:t>tetapi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banyak</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konvensional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cenderung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acuh</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aturan</w:t>
      </w:r>
      <w:proofErr w:type="spellEnd"/>
      <w:r w:rsidRPr="00F172BA">
        <w:rPr>
          <w:rFonts w:ascii="Times New Roman" w:hAnsi="Times New Roman" w:cs="Times New Roman"/>
          <w:sz w:val="24"/>
          <w:szCs w:val="24"/>
        </w:rPr>
        <w:t xml:space="preserve"> modal minimum yang </w:t>
      </w:r>
      <w:proofErr w:type="spellStart"/>
      <w:r w:rsidRPr="00F172BA">
        <w:rPr>
          <w:rFonts w:ascii="Times New Roman" w:hAnsi="Times New Roman" w:cs="Times New Roman"/>
          <w:sz w:val="24"/>
          <w:szCs w:val="24"/>
        </w:rPr>
        <w:t>akhirnya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bekompetisi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memberikan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sebanyak-banyaknya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kepada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lain </w:t>
      </w:r>
      <w:proofErr w:type="spellStart"/>
      <w:r w:rsidRPr="00F172BA">
        <w:rPr>
          <w:rFonts w:ascii="Times New Roman" w:hAnsi="Times New Roman" w:cs="Times New Roman"/>
          <w:sz w:val="24"/>
          <w:szCs w:val="24"/>
        </w:rPr>
        <w:t>meskipun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cadangan</w:t>
      </w:r>
      <w:proofErr w:type="spellEnd"/>
      <w:r w:rsidRPr="00F172BA">
        <w:rPr>
          <w:rFonts w:ascii="Times New Roman" w:hAnsi="Times New Roman" w:cs="Times New Roman"/>
          <w:sz w:val="24"/>
          <w:szCs w:val="24"/>
        </w:rPr>
        <w:t xml:space="preserve"> modal bank </w:t>
      </w:r>
      <w:proofErr w:type="spellStart"/>
      <w:r w:rsidRPr="00F172BA">
        <w:rPr>
          <w:rFonts w:ascii="Times New Roman" w:hAnsi="Times New Roman" w:cs="Times New Roman"/>
          <w:sz w:val="24"/>
          <w:szCs w:val="24"/>
        </w:rPr>
        <w:t>terus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menipis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akibat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krisis</w:t>
      </w:r>
      <w:proofErr w:type="spellEnd"/>
      <w:r w:rsidRPr="00F172BA">
        <w:rPr>
          <w:rFonts w:ascii="Times New Roman" w:hAnsi="Times New Roman" w:cs="Times New Roman"/>
          <w:sz w:val="24"/>
          <w:szCs w:val="24"/>
        </w:rPr>
        <w:t xml:space="preserve">. </w:t>
      </w:r>
    </w:p>
    <w:p w14:paraId="1DD5087A" w14:textId="176E7F16" w:rsidR="008D755F" w:rsidRPr="00F172BA" w:rsidRDefault="008D755F" w:rsidP="00F75128">
      <w:pPr>
        <w:pStyle w:val="ListParagraph"/>
        <w:spacing w:line="480" w:lineRule="auto"/>
        <w:ind w:firstLine="720"/>
        <w:jc w:val="both"/>
        <w:rPr>
          <w:rFonts w:ascii="Times New Roman" w:hAnsi="Times New Roman" w:cs="Times New Roman"/>
          <w:sz w:val="24"/>
          <w:szCs w:val="24"/>
        </w:rPr>
      </w:pPr>
      <w:r w:rsidRPr="00F172BA">
        <w:rPr>
          <w:rFonts w:ascii="Times New Roman" w:hAnsi="Times New Roman" w:cs="Times New Roman"/>
          <w:sz w:val="24"/>
          <w:szCs w:val="24"/>
        </w:rPr>
        <w:t xml:space="preserve">Seiring </w:t>
      </w:r>
      <w:proofErr w:type="spellStart"/>
      <w:r w:rsidRPr="00F172BA">
        <w:rPr>
          <w:rFonts w:ascii="Times New Roman" w:hAnsi="Times New Roman" w:cs="Times New Roman"/>
          <w:sz w:val="24"/>
          <w:szCs w:val="24"/>
        </w:rPr>
        <w:t>berkembangnya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waktu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perlu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pengembangan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penyempurnaan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Basel I </w:t>
      </w:r>
      <w:proofErr w:type="spellStart"/>
      <w:r w:rsidRPr="00F172BA">
        <w:rPr>
          <w:rFonts w:ascii="Times New Roman" w:hAnsi="Times New Roman" w:cs="Times New Roman"/>
          <w:sz w:val="24"/>
          <w:szCs w:val="24"/>
        </w:rPr>
        <w:t>supaya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kebojakan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aturan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peraturan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menyeluruh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Basel II. Basel II </w:t>
      </w:r>
      <w:proofErr w:type="spellStart"/>
      <w:r w:rsidRPr="00F172BA">
        <w:rPr>
          <w:rFonts w:ascii="Times New Roman" w:hAnsi="Times New Roman" w:cs="Times New Roman"/>
          <w:sz w:val="24"/>
          <w:szCs w:val="24"/>
        </w:rPr>
        <w:t>adalah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peraturan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kompleks</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mencakup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semua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hal</w:t>
      </w:r>
      <w:proofErr w:type="spellEnd"/>
      <w:r w:rsidRPr="00F172BA">
        <w:rPr>
          <w:rFonts w:ascii="Times New Roman" w:hAnsi="Times New Roman" w:cs="Times New Roman"/>
          <w:sz w:val="24"/>
          <w:szCs w:val="24"/>
        </w:rPr>
        <w:t xml:space="preserve">. Basel II </w:t>
      </w:r>
      <w:proofErr w:type="spellStart"/>
      <w:r w:rsidRPr="00F172BA">
        <w:rPr>
          <w:rFonts w:ascii="Times New Roman" w:hAnsi="Times New Roman" w:cs="Times New Roman"/>
          <w:sz w:val="24"/>
          <w:szCs w:val="24"/>
        </w:rPr>
        <w:t>merupakan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standar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internasional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meningkatkan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ketahanan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tinjauan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regulasi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disiplin</w:t>
      </w:r>
      <w:proofErr w:type="spellEnd"/>
      <w:r w:rsidRPr="00F172BA">
        <w:rPr>
          <w:rFonts w:ascii="Times New Roman" w:hAnsi="Times New Roman" w:cs="Times New Roman"/>
          <w:sz w:val="24"/>
          <w:szCs w:val="24"/>
        </w:rPr>
        <w:t xml:space="preserve"> pasar, dan modal </w:t>
      </w:r>
      <w:proofErr w:type="spellStart"/>
      <w:r w:rsidRPr="00F172BA">
        <w:rPr>
          <w:rFonts w:ascii="Times New Roman" w:hAnsi="Times New Roman" w:cs="Times New Roman"/>
          <w:sz w:val="24"/>
          <w:szCs w:val="24"/>
        </w:rPr>
        <w:t>berbasis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mengharuskan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kecukupan</w:t>
      </w:r>
      <w:proofErr w:type="spellEnd"/>
      <w:r w:rsidRPr="00F172BA">
        <w:rPr>
          <w:rFonts w:ascii="Times New Roman" w:hAnsi="Times New Roman" w:cs="Times New Roman"/>
          <w:sz w:val="24"/>
          <w:szCs w:val="24"/>
        </w:rPr>
        <w:t xml:space="preserve"> modal 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tinggi</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responsive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fldChar w:fldCharType="begin" w:fldLock="1"/>
      </w:r>
      <w:r w:rsidRPr="00F172BA">
        <w:rPr>
          <w:rFonts w:ascii="Times New Roman" w:hAnsi="Times New Roman" w:cs="Times New Roman"/>
          <w:sz w:val="24"/>
          <w:szCs w:val="24"/>
        </w:rPr>
        <w:instrText>ADDIN CSL_CITATION {"citationItems":[{"id":"ITEM-1","itemData":{"author":[{"dropping-particle":"","family":"Bayuseno","given":"Vaditra","non-dropping-particle":"","parse-names":false,"suffix":""},{"dropping-particle":"","family":"Chabachib","given":"Mochammad","non-dropping-particle":"","parse-names":false,"suffix":""}],"container-title":"Diponegoro Journal of Management","id":"ITEM-1","issue":"4","issued":{"date-parts":[["2014"]]},"number-of-pages":"1-13","title":"Determina Factors of Capital Buffer Perbankan Di Indonesia ( Studi Pada Bank-Bank Konvensional Go Public Periode 2010-2013 )","type":"thesis","volume":"3"},"uris":["http://www.mendeley.com/documents/?uuid=f84e4c69-0bab-486c-85ea-64621ac37311"]}],"mendeley":{"formattedCitation":"(Bayuseno &amp; Chabachib, 2014)","manualFormatting":"Bayuseno &amp; Chabachib, 2014)","plainTextFormattedCitation":"(Bayuseno &amp; Chabachib, 2014)","previouslyFormattedCitation":"(Bayuseno &amp; Chabachib, 2014)"},"properties":{"noteIndex":0},"schema":"https://github.com/citation-style-language/schema/raw/master/csl-citation.json"}</w:instrText>
      </w:r>
      <w:r w:rsidRPr="00F172BA">
        <w:rPr>
          <w:rFonts w:ascii="Times New Roman" w:hAnsi="Times New Roman" w:cs="Times New Roman"/>
          <w:sz w:val="24"/>
          <w:szCs w:val="24"/>
        </w:rPr>
        <w:fldChar w:fldCharType="separate"/>
      </w:r>
      <w:r w:rsidRPr="00F172BA">
        <w:rPr>
          <w:rFonts w:ascii="Times New Roman" w:hAnsi="Times New Roman" w:cs="Times New Roman"/>
          <w:noProof/>
          <w:sz w:val="24"/>
          <w:szCs w:val="24"/>
        </w:rPr>
        <w:t>Bayuseno</w:t>
      </w:r>
      <w:proofErr w:type="spellEnd"/>
      <w:r w:rsidRPr="00F172BA">
        <w:rPr>
          <w:rFonts w:ascii="Times New Roman" w:hAnsi="Times New Roman" w:cs="Times New Roman"/>
          <w:noProof/>
          <w:sz w:val="24"/>
          <w:szCs w:val="24"/>
        </w:rPr>
        <w:t xml:space="preserve"> &amp; Chabachib, 2014)</w:t>
      </w:r>
      <w:r w:rsidRPr="00F172BA">
        <w:rPr>
          <w:rFonts w:ascii="Times New Roman" w:hAnsi="Times New Roman" w:cs="Times New Roman"/>
          <w:sz w:val="24"/>
          <w:szCs w:val="24"/>
        </w:rPr>
        <w:fldChar w:fldCharType="end"/>
      </w:r>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Accord</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versi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terakhir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Basel III. Basel III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peraturan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pedoman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kecukupan</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terbaru</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menekankan</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struktur</w:t>
      </w:r>
      <w:proofErr w:type="spellEnd"/>
      <w:r w:rsidRPr="00F172BA">
        <w:rPr>
          <w:rFonts w:ascii="Times New Roman" w:hAnsi="Times New Roman" w:cs="Times New Roman"/>
          <w:sz w:val="24"/>
          <w:szCs w:val="24"/>
        </w:rPr>
        <w:t xml:space="preserve"> modal bank.  </w:t>
      </w:r>
      <w:proofErr w:type="spellStart"/>
      <w:r w:rsidRPr="00F172BA">
        <w:rPr>
          <w:rFonts w:ascii="Times New Roman" w:hAnsi="Times New Roman" w:cs="Times New Roman"/>
          <w:sz w:val="24"/>
          <w:szCs w:val="24"/>
        </w:rPr>
        <w:t>Meningkatkan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ketahanan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baik</w:t>
      </w:r>
      <w:proofErr w:type="spellEnd"/>
      <w:r w:rsidRPr="00F172BA">
        <w:rPr>
          <w:rFonts w:ascii="Times New Roman" w:hAnsi="Times New Roman" w:cs="Times New Roman"/>
          <w:sz w:val="24"/>
          <w:szCs w:val="24"/>
        </w:rPr>
        <w:t xml:space="preserve"> di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makro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maupun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mikro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tujuan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Basel III. </w:t>
      </w:r>
      <w:proofErr w:type="spellStart"/>
      <w:r w:rsidRPr="00F172BA">
        <w:rPr>
          <w:rFonts w:ascii="Times New Roman" w:hAnsi="Times New Roman" w:cs="Times New Roman"/>
          <w:sz w:val="24"/>
          <w:szCs w:val="24"/>
        </w:rPr>
        <w:t>Meningkatkan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kualitas</w:t>
      </w:r>
      <w:proofErr w:type="spellEnd"/>
      <w:r w:rsidRPr="00F172BA">
        <w:rPr>
          <w:rFonts w:ascii="Times New Roman" w:hAnsi="Times New Roman" w:cs="Times New Roman"/>
          <w:sz w:val="24"/>
          <w:szCs w:val="24"/>
        </w:rPr>
        <w:t xml:space="preserve"> modal bank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kecukupan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ketahanan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likuiditas</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membangun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ketahanan</w:t>
      </w:r>
      <w:proofErr w:type="spellEnd"/>
      <w:r w:rsidRPr="00F172BA">
        <w:rPr>
          <w:rFonts w:ascii="Times New Roman" w:hAnsi="Times New Roman" w:cs="Times New Roman"/>
          <w:sz w:val="24"/>
          <w:szCs w:val="24"/>
        </w:rPr>
        <w:t xml:space="preserve"> di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mikro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Sedangkan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perbaikan</w:t>
      </w:r>
      <w:proofErr w:type="spellEnd"/>
      <w:r w:rsidRPr="00F172BA">
        <w:rPr>
          <w:rFonts w:ascii="Times New Roman" w:hAnsi="Times New Roman" w:cs="Times New Roman"/>
          <w:sz w:val="24"/>
          <w:szCs w:val="24"/>
        </w:rPr>
        <w:t xml:space="preserve"> di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makro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dilakukan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penyangga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konservasi</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conservation buffer</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rasio</w:t>
      </w:r>
      <w:proofErr w:type="spellEnd"/>
      <w:r w:rsidRPr="00F172BA">
        <w:rPr>
          <w:rFonts w:ascii="Times New Roman" w:hAnsi="Times New Roman" w:cs="Times New Roman"/>
          <w:sz w:val="24"/>
          <w:szCs w:val="24"/>
        </w:rPr>
        <w:t xml:space="preserve"> leverage yang </w:t>
      </w:r>
      <w:proofErr w:type="spellStart"/>
      <w:r w:rsidRPr="00F172BA">
        <w:rPr>
          <w:rFonts w:ascii="Times New Roman" w:hAnsi="Times New Roman" w:cs="Times New Roman"/>
          <w:sz w:val="24"/>
          <w:szCs w:val="24"/>
        </w:rPr>
        <w:t>memperbaiki</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meminimalisir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mengancam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sistem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penyangga</w:t>
      </w:r>
      <w:proofErr w:type="spellEnd"/>
      <w:r w:rsidRPr="00F172BA">
        <w:rPr>
          <w:rFonts w:ascii="Times New Roman" w:hAnsi="Times New Roman" w:cs="Times New Roman"/>
          <w:sz w:val="24"/>
          <w:szCs w:val="24"/>
        </w:rPr>
        <w:t xml:space="preserve"> modal yang </w:t>
      </w:r>
      <w:proofErr w:type="spellStart"/>
      <w:r w:rsidRPr="00F172BA">
        <w:rPr>
          <w:rFonts w:ascii="Times New Roman" w:hAnsi="Times New Roman" w:cs="Times New Roman"/>
          <w:sz w:val="24"/>
          <w:szCs w:val="24"/>
        </w:rPr>
        <w:t>berfungsi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upaya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mengurangi</w:t>
      </w:r>
      <w:proofErr w:type="spellEnd"/>
      <w:r w:rsidR="0014440C"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perilaku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prosiklikalitas</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memberi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syarat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kepada</w:t>
      </w:r>
      <w:proofErr w:type="spellEnd"/>
      <w:r w:rsidRPr="00F172BA">
        <w:rPr>
          <w:rFonts w:ascii="Times New Roman" w:hAnsi="Times New Roman" w:cs="Times New Roman"/>
          <w:sz w:val="24"/>
          <w:szCs w:val="24"/>
        </w:rPr>
        <w:t xml:space="preserve"> bank dan </w:t>
      </w:r>
      <w:proofErr w:type="spellStart"/>
      <w:r w:rsidRPr="00F172BA">
        <w:rPr>
          <w:rFonts w:ascii="Times New Roman" w:hAnsi="Times New Roman" w:cs="Times New Roman"/>
          <w:sz w:val="24"/>
          <w:szCs w:val="24"/>
        </w:rPr>
        <w:t>lembaga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lainnya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menyediakan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buffer</w:t>
      </w:r>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bersifat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sistematik</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 </w:t>
      </w:r>
      <w:proofErr w:type="spellStart"/>
      <w:r w:rsidRPr="00F172BA">
        <w:rPr>
          <w:rFonts w:ascii="Times New Roman" w:hAnsi="Times New Roman" w:cs="Times New Roman"/>
          <w:sz w:val="24"/>
          <w:szCs w:val="24"/>
        </w:rPr>
        <w:t>penerapan</w:t>
      </w:r>
      <w:proofErr w:type="spellEnd"/>
      <w:r w:rsidRPr="00F172BA">
        <w:rPr>
          <w:rFonts w:ascii="Times New Roman" w:hAnsi="Times New Roman" w:cs="Times New Roman"/>
          <w:sz w:val="24"/>
          <w:szCs w:val="24"/>
        </w:rPr>
        <w:t xml:space="preserve"> Basel III </w:t>
      </w:r>
      <w:proofErr w:type="spellStart"/>
      <w:r w:rsidRPr="00F172BA">
        <w:rPr>
          <w:rFonts w:ascii="Times New Roman" w:hAnsi="Times New Roman" w:cs="Times New Roman"/>
          <w:sz w:val="24"/>
          <w:szCs w:val="24"/>
        </w:rPr>
        <w:t>diimplementasikan</w:t>
      </w:r>
      <w:proofErr w:type="spellEnd"/>
      <w:r w:rsidRPr="00F172BA">
        <w:rPr>
          <w:rFonts w:ascii="Times New Roman" w:hAnsi="Times New Roman" w:cs="Times New Roman"/>
          <w:sz w:val="24"/>
          <w:szCs w:val="24"/>
        </w:rPr>
        <w:t xml:space="preserve"> di Indonesia,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lembaga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harus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memaksimalkan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likuiditas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permodalannya</w:t>
      </w:r>
      <w:proofErr w:type="spellEnd"/>
      <w:r w:rsidRPr="00F172BA">
        <w:rPr>
          <w:rFonts w:ascii="Times New Roman" w:hAnsi="Times New Roman" w:cs="Times New Roman"/>
          <w:sz w:val="24"/>
          <w:szCs w:val="24"/>
        </w:rPr>
        <w:t xml:space="preserve">. Tujuan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penerapan</w:t>
      </w:r>
      <w:proofErr w:type="spellEnd"/>
      <w:r w:rsidRPr="00F172BA">
        <w:rPr>
          <w:rFonts w:ascii="Times New Roman" w:hAnsi="Times New Roman" w:cs="Times New Roman"/>
          <w:sz w:val="24"/>
          <w:szCs w:val="24"/>
        </w:rPr>
        <w:t xml:space="preserve"> Basel III </w:t>
      </w:r>
      <w:proofErr w:type="spellStart"/>
      <w:r w:rsidRPr="00F172BA">
        <w:rPr>
          <w:rFonts w:ascii="Times New Roman" w:hAnsi="Times New Roman" w:cs="Times New Roman"/>
          <w:sz w:val="24"/>
          <w:szCs w:val="24"/>
        </w:rPr>
        <w:t>adalah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memungkinkan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institusi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agar </w:t>
      </w:r>
      <w:proofErr w:type="spellStart"/>
      <w:r w:rsidRPr="00F172BA">
        <w:rPr>
          <w:rFonts w:ascii="Times New Roman" w:hAnsi="Times New Roman" w:cs="Times New Roman"/>
          <w:sz w:val="24"/>
          <w:szCs w:val="24"/>
        </w:rPr>
        <w:t>terus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beroperasi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ekonomi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terduga</w:t>
      </w:r>
      <w:proofErr w:type="spellEnd"/>
      <w:r w:rsidRPr="00F172BA">
        <w:rPr>
          <w:rFonts w:ascii="Times New Roman" w:hAnsi="Times New Roman" w:cs="Times New Roman"/>
          <w:sz w:val="24"/>
          <w:szCs w:val="24"/>
        </w:rPr>
        <w:t xml:space="preserve"> di masa </w:t>
      </w:r>
      <w:proofErr w:type="spellStart"/>
      <w:r w:rsidRPr="00F172BA">
        <w:rPr>
          <w:rFonts w:ascii="Times New Roman" w:hAnsi="Times New Roman" w:cs="Times New Roman"/>
          <w:sz w:val="24"/>
          <w:szCs w:val="24"/>
        </w:rPr>
        <w:t>mendatang</w:t>
      </w:r>
      <w:proofErr w:type="spellEnd"/>
      <w:r w:rsidRPr="00F172BA">
        <w:rPr>
          <w:rFonts w:ascii="Times New Roman" w:hAnsi="Times New Roman" w:cs="Times New Roman"/>
          <w:sz w:val="24"/>
          <w:szCs w:val="24"/>
        </w:rPr>
        <w:t xml:space="preserve"> (Bank Indonesia, 2016).</w:t>
      </w:r>
    </w:p>
    <w:p w14:paraId="0CB9838B" w14:textId="69C96383" w:rsidR="008D755F" w:rsidRPr="00F172BA" w:rsidRDefault="008D755F" w:rsidP="008D755F">
      <w:pPr>
        <w:pStyle w:val="ListParagraph"/>
        <w:spacing w:line="480" w:lineRule="auto"/>
        <w:ind w:firstLine="720"/>
        <w:jc w:val="both"/>
        <w:rPr>
          <w:rFonts w:ascii="Times New Roman" w:hAnsi="Times New Roman" w:cs="Times New Roman"/>
          <w:sz w:val="24"/>
          <w:szCs w:val="24"/>
        </w:rPr>
      </w:pPr>
      <w:bookmarkStart w:id="13" w:name="_Hlk170380051"/>
      <w:proofErr w:type="spellStart"/>
      <w:r w:rsidRPr="00F172BA">
        <w:rPr>
          <w:rFonts w:ascii="Times New Roman" w:hAnsi="Times New Roman" w:cs="Times New Roman"/>
          <w:sz w:val="24"/>
          <w:szCs w:val="24"/>
        </w:rPr>
        <w:t>Krisis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ekonomi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bisa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datang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kapan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saja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sehingga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mengimplementasikan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tugas</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fungsi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mengahadapi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banyak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Ketika </w:t>
      </w:r>
      <w:proofErr w:type="spellStart"/>
      <w:r w:rsidRPr="00F172BA">
        <w:rPr>
          <w:rFonts w:ascii="Times New Roman" w:hAnsi="Times New Roman" w:cs="Times New Roman"/>
          <w:sz w:val="24"/>
          <w:szCs w:val="24"/>
        </w:rPr>
        <w:t>menangani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kerugian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penyangga</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diperlukan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mencegah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dampak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kerugian</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Selisih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rasio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kecukupan</w:t>
      </w:r>
      <w:proofErr w:type="spellEnd"/>
      <w:r w:rsidRPr="00F172BA">
        <w:rPr>
          <w:rFonts w:ascii="Times New Roman" w:hAnsi="Times New Roman" w:cs="Times New Roman"/>
          <w:sz w:val="24"/>
          <w:szCs w:val="24"/>
        </w:rPr>
        <w:t xml:space="preserve"> modal minimum yang </w:t>
      </w:r>
      <w:proofErr w:type="spellStart"/>
      <w:r w:rsidRPr="00F172BA">
        <w:rPr>
          <w:rFonts w:ascii="Times New Roman" w:hAnsi="Times New Roman" w:cs="Times New Roman"/>
          <w:sz w:val="24"/>
          <w:szCs w:val="24"/>
        </w:rPr>
        <w:t>diwajibkan</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pemerintah</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rasio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kecukupan</w:t>
      </w:r>
      <w:proofErr w:type="spellEnd"/>
      <w:r w:rsidRPr="00F172BA">
        <w:rPr>
          <w:rFonts w:ascii="Times New Roman" w:hAnsi="Times New Roman" w:cs="Times New Roman"/>
          <w:sz w:val="24"/>
          <w:szCs w:val="24"/>
        </w:rPr>
        <w:t xml:space="preserve"> modal yang </w:t>
      </w:r>
      <w:proofErr w:type="spellStart"/>
      <w:r w:rsidRPr="00F172BA">
        <w:rPr>
          <w:rFonts w:ascii="Times New Roman" w:hAnsi="Times New Roman" w:cs="Times New Roman"/>
          <w:sz w:val="24"/>
          <w:szCs w:val="24"/>
        </w:rPr>
        <w:t>dimiliki</w:t>
      </w:r>
      <w:proofErr w:type="spellEnd"/>
      <w:r w:rsidRPr="00F172BA">
        <w:rPr>
          <w:rFonts w:ascii="Times New Roman" w:hAnsi="Times New Roman" w:cs="Times New Roman"/>
          <w:sz w:val="24"/>
          <w:szCs w:val="24"/>
        </w:rPr>
        <w:t xml:space="preserve"> oleh bank </w:t>
      </w:r>
      <w:proofErr w:type="spellStart"/>
      <w:r w:rsidRPr="00F172BA">
        <w:rPr>
          <w:rFonts w:ascii="Times New Roman" w:hAnsi="Times New Roman" w:cs="Times New Roman"/>
          <w:sz w:val="24"/>
          <w:szCs w:val="24"/>
        </w:rPr>
        <w:t>menjadi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regulasi</w:t>
      </w:r>
      <w:proofErr w:type="spellEnd"/>
      <w:r w:rsidRPr="00F172BA">
        <w:rPr>
          <w:rFonts w:ascii="Times New Roman" w:hAnsi="Times New Roman" w:cs="Times New Roman"/>
          <w:sz w:val="24"/>
          <w:szCs w:val="24"/>
        </w:rPr>
        <w:t xml:space="preserve"> yang mana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selisih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sebesar</w:t>
      </w:r>
      <w:proofErr w:type="spellEnd"/>
      <w:r w:rsidRPr="00F172BA">
        <w:rPr>
          <w:rFonts w:ascii="Times New Roman" w:hAnsi="Times New Roman" w:cs="Times New Roman"/>
          <w:sz w:val="24"/>
          <w:szCs w:val="24"/>
        </w:rPr>
        <w:t xml:space="preserve"> 8% (</w:t>
      </w:r>
      <w:proofErr w:type="spellStart"/>
      <w:r w:rsidRPr="00F172BA">
        <w:rPr>
          <w:rFonts w:ascii="Times New Roman" w:hAnsi="Times New Roman" w:cs="Times New Roman"/>
          <w:sz w:val="24"/>
          <w:szCs w:val="24"/>
        </w:rPr>
        <w:t>delapan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persen</w:t>
      </w:r>
      <w:proofErr w:type="spellEnd"/>
      <w:r w:rsidRPr="00F172BA">
        <w:rPr>
          <w:rFonts w:ascii="Times New Roman" w:hAnsi="Times New Roman" w:cs="Times New Roman"/>
          <w:sz w:val="24"/>
          <w:szCs w:val="24"/>
        </w:rPr>
        <w:t xml:space="preserve">). Bagi </w:t>
      </w:r>
      <w:proofErr w:type="spellStart"/>
      <w:r w:rsidRPr="00F172BA">
        <w:rPr>
          <w:rFonts w:ascii="Times New Roman" w:hAnsi="Times New Roman" w:cs="Times New Roman"/>
          <w:sz w:val="24"/>
          <w:szCs w:val="24"/>
        </w:rPr>
        <w:t>lembaga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sangat </w:t>
      </w:r>
      <w:proofErr w:type="spellStart"/>
      <w:r w:rsidRPr="00F172BA">
        <w:rPr>
          <w:rFonts w:ascii="Times New Roman" w:hAnsi="Times New Roman" w:cs="Times New Roman"/>
          <w:sz w:val="24"/>
          <w:szCs w:val="24"/>
        </w:rPr>
        <w:t>dibutuhkan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syarat</w:t>
      </w:r>
      <w:proofErr w:type="spellEnd"/>
      <w:r w:rsidRPr="00F172BA">
        <w:rPr>
          <w:rFonts w:ascii="Times New Roman" w:hAnsi="Times New Roman" w:cs="Times New Roman"/>
          <w:sz w:val="24"/>
          <w:szCs w:val="24"/>
        </w:rPr>
        <w:t xml:space="preserve"> minimum modal yang mana </w:t>
      </w:r>
      <w:proofErr w:type="spellStart"/>
      <w:r w:rsidRPr="00F172BA">
        <w:rPr>
          <w:rFonts w:ascii="Times New Roman" w:hAnsi="Times New Roman" w:cs="Times New Roman"/>
          <w:sz w:val="24"/>
          <w:szCs w:val="24"/>
        </w:rPr>
        <w:lastRenderedPageBreak/>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kerugian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masih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belum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teratasi</w:t>
      </w:r>
      <w:proofErr w:type="spellEnd"/>
      <w:r w:rsidRPr="00F172BA">
        <w:rPr>
          <w:rFonts w:ascii="Times New Roman" w:hAnsi="Times New Roman" w:cs="Times New Roman"/>
          <w:sz w:val="24"/>
          <w:szCs w:val="24"/>
        </w:rPr>
        <w:t xml:space="preserve"> oleh bank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beberapa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peraturan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dikeluarkan</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pemerintah</w:t>
      </w:r>
      <w:proofErr w:type="spellEnd"/>
      <w:r w:rsidRPr="00F172BA">
        <w:rPr>
          <w:rFonts w:ascii="Times New Roman" w:hAnsi="Times New Roman" w:cs="Times New Roman"/>
          <w:sz w:val="24"/>
          <w:szCs w:val="24"/>
        </w:rPr>
        <w:t xml:space="preserve"> (Effendi, 2018). </w:t>
      </w:r>
      <w:bookmarkStart w:id="14" w:name="_Hlk170380066"/>
      <w:bookmarkEnd w:id="13"/>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jaminan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biaya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potensial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pengganti</w:t>
      </w:r>
      <w:proofErr w:type="spellEnd"/>
      <w:r w:rsidRPr="00F172BA">
        <w:rPr>
          <w:rFonts w:ascii="Times New Roman" w:hAnsi="Times New Roman" w:cs="Times New Roman"/>
          <w:sz w:val="24"/>
          <w:szCs w:val="24"/>
        </w:rPr>
        <w:t xml:space="preserve"> modal bank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menghadapi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batasan</w:t>
      </w:r>
      <w:proofErr w:type="spellEnd"/>
      <w:r w:rsidRPr="00F172BA">
        <w:rPr>
          <w:rFonts w:ascii="Times New Roman" w:hAnsi="Times New Roman" w:cs="Times New Roman"/>
          <w:sz w:val="24"/>
          <w:szCs w:val="24"/>
        </w:rPr>
        <w:t xml:space="preserve"> modal dan </w:t>
      </w:r>
      <w:proofErr w:type="spellStart"/>
      <w:r w:rsidRPr="00F172BA">
        <w:rPr>
          <w:rFonts w:ascii="Times New Roman" w:hAnsi="Times New Roman" w:cs="Times New Roman"/>
          <w:sz w:val="24"/>
          <w:szCs w:val="24"/>
        </w:rPr>
        <w:t>mengalami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kesulitan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mendapatkan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tambahan</w:t>
      </w:r>
      <w:proofErr w:type="spellEnd"/>
      <w:r w:rsidRPr="00F172BA">
        <w:rPr>
          <w:rFonts w:ascii="Times New Roman" w:hAnsi="Times New Roman" w:cs="Times New Roman"/>
          <w:sz w:val="24"/>
          <w:szCs w:val="24"/>
        </w:rPr>
        <w:t xml:space="preserve"> modal</w:t>
      </w:r>
      <w:r w:rsidR="00FA5869" w:rsidRPr="00F172BA">
        <w:rPr>
          <w:rFonts w:ascii="Times New Roman" w:hAnsi="Times New Roman" w:cs="Times New Roman"/>
          <w:sz w:val="24"/>
          <w:szCs w:val="24"/>
        </w:rPr>
        <w:t>.</w:t>
      </w:r>
    </w:p>
    <w:bookmarkEnd w:id="14"/>
    <w:p w14:paraId="460AE584" w14:textId="1B0C7C57" w:rsidR="00321569" w:rsidRPr="00F172BA" w:rsidRDefault="00A156A8" w:rsidP="00321569">
      <w:pPr>
        <w:rPr>
          <w:rFonts w:ascii="Times New Roman" w:hAnsi="Times New Roman" w:cs="Times New Roman"/>
        </w:rPr>
      </w:pPr>
      <w:r w:rsidRPr="00F172BA">
        <w:rPr>
          <w:rFonts w:ascii="Times New Roman" w:hAnsi="Times New Roman" w:cs="Times New Roman"/>
          <w:noProof/>
        </w:rPr>
        <w:drawing>
          <wp:anchor distT="0" distB="0" distL="114300" distR="114300" simplePos="0" relativeHeight="251702784" behindDoc="0" locked="0" layoutInCell="1" allowOverlap="1" wp14:anchorId="2803099A" wp14:editId="39941A21">
            <wp:simplePos x="0" y="0"/>
            <wp:positionH relativeFrom="margin">
              <wp:posOffset>458470</wp:posOffset>
            </wp:positionH>
            <wp:positionV relativeFrom="paragraph">
              <wp:posOffset>146050</wp:posOffset>
            </wp:positionV>
            <wp:extent cx="4733925" cy="2752725"/>
            <wp:effectExtent l="0" t="0" r="9525" b="9525"/>
            <wp:wrapNone/>
            <wp:docPr id="50380635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7EFB19CF" w14:textId="689A04AA" w:rsidR="008D755F" w:rsidRPr="00F172BA" w:rsidRDefault="008D755F" w:rsidP="008D755F">
      <w:pPr>
        <w:spacing w:after="0"/>
        <w:rPr>
          <w:rFonts w:ascii="Times New Roman" w:hAnsi="Times New Roman" w:cs="Times New Roman"/>
        </w:rPr>
      </w:pPr>
    </w:p>
    <w:p w14:paraId="441F3D94" w14:textId="77777777" w:rsidR="00321569" w:rsidRPr="00F172BA" w:rsidRDefault="00321569" w:rsidP="008D755F">
      <w:pPr>
        <w:spacing w:after="0" w:line="480" w:lineRule="auto"/>
        <w:ind w:left="709"/>
        <w:jc w:val="both"/>
        <w:rPr>
          <w:rFonts w:ascii="Times New Roman" w:hAnsi="Times New Roman" w:cs="Times New Roman"/>
          <w:sz w:val="24"/>
          <w:szCs w:val="24"/>
        </w:rPr>
      </w:pPr>
    </w:p>
    <w:p w14:paraId="38BCA463" w14:textId="77777777" w:rsidR="00321569" w:rsidRPr="00F172BA" w:rsidRDefault="00321569" w:rsidP="008D755F">
      <w:pPr>
        <w:spacing w:after="0" w:line="480" w:lineRule="auto"/>
        <w:ind w:left="709"/>
        <w:jc w:val="both"/>
        <w:rPr>
          <w:rFonts w:ascii="Times New Roman" w:hAnsi="Times New Roman" w:cs="Times New Roman"/>
          <w:sz w:val="24"/>
          <w:szCs w:val="24"/>
        </w:rPr>
      </w:pPr>
    </w:p>
    <w:p w14:paraId="3D3CC952" w14:textId="77777777" w:rsidR="00321569" w:rsidRPr="00F172BA" w:rsidRDefault="00321569" w:rsidP="008D755F">
      <w:pPr>
        <w:spacing w:after="0" w:line="480" w:lineRule="auto"/>
        <w:ind w:left="709"/>
        <w:jc w:val="both"/>
        <w:rPr>
          <w:rFonts w:ascii="Times New Roman" w:hAnsi="Times New Roman" w:cs="Times New Roman"/>
          <w:sz w:val="24"/>
          <w:szCs w:val="24"/>
        </w:rPr>
      </w:pPr>
    </w:p>
    <w:p w14:paraId="17AC1BCA" w14:textId="77777777" w:rsidR="00321569" w:rsidRPr="00F172BA" w:rsidRDefault="00321569" w:rsidP="008D755F">
      <w:pPr>
        <w:spacing w:after="0" w:line="480" w:lineRule="auto"/>
        <w:ind w:left="709"/>
        <w:jc w:val="both"/>
        <w:rPr>
          <w:rFonts w:ascii="Times New Roman" w:hAnsi="Times New Roman" w:cs="Times New Roman"/>
          <w:sz w:val="24"/>
          <w:szCs w:val="24"/>
        </w:rPr>
      </w:pPr>
    </w:p>
    <w:p w14:paraId="25315A07" w14:textId="77777777" w:rsidR="00321569" w:rsidRPr="00F172BA" w:rsidRDefault="00321569" w:rsidP="008D755F">
      <w:pPr>
        <w:spacing w:after="0" w:line="480" w:lineRule="auto"/>
        <w:ind w:left="709"/>
        <w:jc w:val="both"/>
        <w:rPr>
          <w:rFonts w:ascii="Times New Roman" w:hAnsi="Times New Roman" w:cs="Times New Roman"/>
          <w:sz w:val="24"/>
          <w:szCs w:val="24"/>
        </w:rPr>
      </w:pPr>
    </w:p>
    <w:p w14:paraId="606B5158" w14:textId="77777777" w:rsidR="00321569" w:rsidRPr="00F172BA" w:rsidRDefault="00321569" w:rsidP="008D755F">
      <w:pPr>
        <w:spacing w:after="0" w:line="480" w:lineRule="auto"/>
        <w:ind w:left="709"/>
        <w:jc w:val="both"/>
        <w:rPr>
          <w:rFonts w:ascii="Times New Roman" w:hAnsi="Times New Roman" w:cs="Times New Roman"/>
          <w:sz w:val="24"/>
          <w:szCs w:val="24"/>
        </w:rPr>
      </w:pPr>
    </w:p>
    <w:p w14:paraId="6FBA0F28" w14:textId="77777777" w:rsidR="00A156A8" w:rsidRPr="00F172BA" w:rsidRDefault="00A156A8" w:rsidP="008D755F">
      <w:pPr>
        <w:spacing w:after="0" w:line="480" w:lineRule="auto"/>
        <w:ind w:left="709"/>
        <w:jc w:val="both"/>
        <w:rPr>
          <w:rFonts w:ascii="Times New Roman" w:hAnsi="Times New Roman" w:cs="Times New Roman"/>
          <w:sz w:val="24"/>
          <w:szCs w:val="24"/>
        </w:rPr>
      </w:pPr>
    </w:p>
    <w:p w14:paraId="732B6B2B" w14:textId="0D7BB4AE" w:rsidR="008D755F" w:rsidRDefault="008D755F" w:rsidP="008D755F">
      <w:pPr>
        <w:spacing w:after="0" w:line="480" w:lineRule="auto"/>
        <w:ind w:left="709"/>
        <w:jc w:val="both"/>
        <w:rPr>
          <w:rFonts w:ascii="Times New Roman" w:hAnsi="Times New Roman" w:cs="Times New Roman"/>
          <w:sz w:val="24"/>
          <w:szCs w:val="24"/>
        </w:rPr>
      </w:pPr>
      <w:bookmarkStart w:id="15" w:name="_Hlk170380119"/>
      <w:proofErr w:type="spellStart"/>
      <w:r w:rsidRPr="00F172BA">
        <w:rPr>
          <w:rFonts w:ascii="Times New Roman" w:hAnsi="Times New Roman" w:cs="Times New Roman"/>
          <w:sz w:val="24"/>
          <w:szCs w:val="24"/>
        </w:rPr>
        <w:t>Sumber</w:t>
      </w:r>
      <w:proofErr w:type="spellEnd"/>
      <w:r w:rsidRPr="00F172BA">
        <w:rPr>
          <w:rFonts w:ascii="Times New Roman" w:hAnsi="Times New Roman" w:cs="Times New Roman"/>
          <w:sz w:val="24"/>
          <w:szCs w:val="24"/>
        </w:rPr>
        <w:t xml:space="preserve">: </w:t>
      </w:r>
      <w:r w:rsidR="00A156A8" w:rsidRPr="00F172BA">
        <w:rPr>
          <w:rFonts w:ascii="Times New Roman" w:hAnsi="Times New Roman" w:cs="Times New Roman"/>
          <w:sz w:val="24"/>
          <w:szCs w:val="24"/>
        </w:rPr>
        <w:t>www.idx.co.id</w:t>
      </w:r>
      <w:r w:rsidRPr="00F172BA">
        <w:rPr>
          <w:rFonts w:ascii="Times New Roman" w:hAnsi="Times New Roman" w:cs="Times New Roman"/>
          <w:sz w:val="24"/>
          <w:szCs w:val="24"/>
        </w:rPr>
        <w:t xml:space="preserve"> (Data </w:t>
      </w:r>
      <w:proofErr w:type="spellStart"/>
      <w:r w:rsidRPr="00F172BA">
        <w:rPr>
          <w:rFonts w:ascii="Times New Roman" w:hAnsi="Times New Roman" w:cs="Times New Roman"/>
          <w:sz w:val="24"/>
          <w:szCs w:val="24"/>
        </w:rPr>
        <w:t>diolah</w:t>
      </w:r>
      <w:proofErr w:type="spellEnd"/>
      <w:r w:rsidRPr="00F172BA">
        <w:rPr>
          <w:rFonts w:ascii="Times New Roman" w:hAnsi="Times New Roman" w:cs="Times New Roman"/>
          <w:sz w:val="24"/>
          <w:szCs w:val="24"/>
        </w:rPr>
        <w:t>)</w:t>
      </w:r>
    </w:p>
    <w:bookmarkEnd w:id="15"/>
    <w:p w14:paraId="62C64DE0" w14:textId="4767D7C1" w:rsidR="00B5184F" w:rsidRDefault="00B5184F" w:rsidP="00B5184F">
      <w:pPr>
        <w:pStyle w:val="Caption"/>
        <w:spacing w:after="0"/>
        <w:ind w:left="1276" w:hanging="567"/>
        <w:jc w:val="center"/>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Gambar 1</w:t>
      </w:r>
      <w:r w:rsidRPr="00F172BA">
        <w:rPr>
          <w:rFonts w:ascii="Times New Roman" w:hAnsi="Times New Roman" w:cs="Times New Roman"/>
          <w:b/>
          <w:bCs/>
          <w:i w:val="0"/>
          <w:iCs w:val="0"/>
          <w:color w:val="auto"/>
          <w:sz w:val="24"/>
          <w:szCs w:val="24"/>
        </w:rPr>
        <w:t xml:space="preserve">. Rata-rata Nilai </w:t>
      </w:r>
      <w:r w:rsidRPr="00F172BA">
        <w:rPr>
          <w:rFonts w:ascii="Times New Roman" w:hAnsi="Times New Roman" w:cs="Times New Roman"/>
          <w:b/>
          <w:bCs/>
          <w:color w:val="auto"/>
          <w:sz w:val="24"/>
          <w:szCs w:val="24"/>
        </w:rPr>
        <w:t>Capital Buffer</w:t>
      </w:r>
      <w:r w:rsidRPr="00F172BA">
        <w:rPr>
          <w:rFonts w:ascii="Times New Roman" w:hAnsi="Times New Roman" w:cs="Times New Roman"/>
          <w:b/>
          <w:bCs/>
          <w:i w:val="0"/>
          <w:iCs w:val="0"/>
          <w:color w:val="auto"/>
          <w:sz w:val="24"/>
          <w:szCs w:val="24"/>
        </w:rPr>
        <w:t xml:space="preserve"> Bank Umum </w:t>
      </w:r>
      <w:proofErr w:type="spellStart"/>
      <w:r w:rsidRPr="00F172BA">
        <w:rPr>
          <w:rFonts w:ascii="Times New Roman" w:hAnsi="Times New Roman" w:cs="Times New Roman"/>
          <w:b/>
          <w:bCs/>
          <w:i w:val="0"/>
          <w:iCs w:val="0"/>
          <w:color w:val="auto"/>
          <w:sz w:val="24"/>
          <w:szCs w:val="24"/>
        </w:rPr>
        <w:t>Konvensional</w:t>
      </w:r>
      <w:proofErr w:type="spellEnd"/>
      <w:r w:rsidRPr="00F172BA">
        <w:rPr>
          <w:rFonts w:ascii="Times New Roman" w:hAnsi="Times New Roman" w:cs="Times New Roman"/>
          <w:b/>
          <w:bCs/>
          <w:i w:val="0"/>
          <w:iCs w:val="0"/>
          <w:color w:val="auto"/>
          <w:sz w:val="24"/>
          <w:szCs w:val="24"/>
        </w:rPr>
        <w:t xml:space="preserve"> 2019-2022 (%)</w:t>
      </w:r>
    </w:p>
    <w:p w14:paraId="507FBB12" w14:textId="77777777" w:rsidR="00B5184F" w:rsidRPr="00B5184F" w:rsidRDefault="00B5184F" w:rsidP="00B5184F"/>
    <w:p w14:paraId="41E870CA" w14:textId="639ED137" w:rsidR="008D755F" w:rsidRPr="00F172BA" w:rsidRDefault="008D755F" w:rsidP="00454237">
      <w:pPr>
        <w:spacing w:after="0" w:line="480" w:lineRule="auto"/>
        <w:ind w:left="720" w:firstLine="720"/>
        <w:jc w:val="both"/>
        <w:rPr>
          <w:rFonts w:ascii="Times New Roman" w:hAnsi="Times New Roman" w:cs="Times New Roman"/>
          <w:sz w:val="24"/>
          <w:szCs w:val="24"/>
        </w:rPr>
      </w:pPr>
      <w:bookmarkStart w:id="16" w:name="_Hlk170380242"/>
      <w:proofErr w:type="spellStart"/>
      <w:r w:rsidRPr="00F172BA">
        <w:rPr>
          <w:rFonts w:ascii="Times New Roman" w:hAnsi="Times New Roman" w:cs="Times New Roman"/>
          <w:sz w:val="24"/>
          <w:szCs w:val="24"/>
        </w:rPr>
        <w:t>Berdasarkan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informasi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tersebut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ditarik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kesimpulan</w:t>
      </w:r>
      <w:proofErr w:type="spellEnd"/>
      <w:r w:rsidRPr="00F172BA">
        <w:rPr>
          <w:rFonts w:ascii="Times New Roman" w:hAnsi="Times New Roman" w:cs="Times New Roman"/>
          <w:sz w:val="24"/>
          <w:szCs w:val="24"/>
        </w:rPr>
        <w:t xml:space="preserve"> </w:t>
      </w:r>
      <w:r w:rsidR="003416AA" w:rsidRPr="00F172BA">
        <w:rPr>
          <w:rFonts w:ascii="Times New Roman" w:hAnsi="Times New Roman" w:cs="Times New Roman"/>
          <w:sz w:val="24"/>
          <w:szCs w:val="24"/>
        </w:rPr>
        <w:t xml:space="preserve">rata-rata </w:t>
      </w:r>
      <w:proofErr w:type="spellStart"/>
      <w:r w:rsidR="003416AA" w:rsidRPr="00F172BA">
        <w:rPr>
          <w:rFonts w:ascii="Times New Roman" w:hAnsi="Times New Roman" w:cs="Times New Roman"/>
          <w:sz w:val="24"/>
          <w:szCs w:val="24"/>
        </w:rPr>
        <w:t>nilai</w:t>
      </w:r>
      <w:proofErr w:type="spellEnd"/>
      <w:r w:rsidR="003416AA" w:rsidRPr="00F172BA">
        <w:rPr>
          <w:rFonts w:ascii="Times New Roman" w:hAnsi="Times New Roman" w:cs="Times New Roman"/>
          <w:sz w:val="24"/>
          <w:szCs w:val="24"/>
        </w:rPr>
        <w:t xml:space="preserve"> </w:t>
      </w:r>
      <w:r w:rsidR="003416AA" w:rsidRPr="00F172BA">
        <w:rPr>
          <w:rFonts w:ascii="Times New Roman" w:hAnsi="Times New Roman" w:cs="Times New Roman"/>
          <w:i/>
          <w:iCs/>
          <w:sz w:val="24"/>
          <w:szCs w:val="24"/>
        </w:rPr>
        <w:t>capital buffer</w:t>
      </w:r>
      <w:r w:rsidR="003416AA" w:rsidRPr="00F172BA">
        <w:rPr>
          <w:rFonts w:ascii="Times New Roman" w:hAnsi="Times New Roman" w:cs="Times New Roman"/>
          <w:sz w:val="24"/>
          <w:szCs w:val="24"/>
        </w:rPr>
        <w:t xml:space="preserve"> pada </w:t>
      </w:r>
      <w:proofErr w:type="spellStart"/>
      <w:r w:rsidR="003416AA" w:rsidRPr="00F172BA">
        <w:rPr>
          <w:rFonts w:ascii="Times New Roman" w:hAnsi="Times New Roman" w:cs="Times New Roman"/>
          <w:sz w:val="24"/>
          <w:szCs w:val="24"/>
        </w:rPr>
        <w:t>industri</w:t>
      </w:r>
      <w:proofErr w:type="spellEnd"/>
      <w:r w:rsidR="003416AA" w:rsidRPr="00F172BA">
        <w:rPr>
          <w:rFonts w:ascii="Times New Roman" w:hAnsi="Times New Roman" w:cs="Times New Roman"/>
          <w:sz w:val="24"/>
          <w:szCs w:val="24"/>
        </w:rPr>
        <w:t xml:space="preserve"> </w:t>
      </w:r>
      <w:proofErr w:type="spellStart"/>
      <w:r w:rsidR="003416AA" w:rsidRPr="00F172BA">
        <w:rPr>
          <w:rFonts w:ascii="Times New Roman" w:hAnsi="Times New Roman" w:cs="Times New Roman"/>
          <w:sz w:val="24"/>
          <w:szCs w:val="24"/>
        </w:rPr>
        <w:t>perbankan</w:t>
      </w:r>
      <w:proofErr w:type="spellEnd"/>
      <w:r w:rsidR="003416AA" w:rsidRPr="00F172BA">
        <w:rPr>
          <w:rFonts w:ascii="Times New Roman" w:hAnsi="Times New Roman" w:cs="Times New Roman"/>
          <w:sz w:val="24"/>
          <w:szCs w:val="24"/>
        </w:rPr>
        <w:t xml:space="preserve"> pada </w:t>
      </w:r>
      <w:proofErr w:type="spellStart"/>
      <w:r w:rsidR="003416AA" w:rsidRPr="00F172BA">
        <w:rPr>
          <w:rFonts w:ascii="Times New Roman" w:hAnsi="Times New Roman" w:cs="Times New Roman"/>
          <w:sz w:val="24"/>
          <w:szCs w:val="24"/>
        </w:rPr>
        <w:t>tahun</w:t>
      </w:r>
      <w:proofErr w:type="spellEnd"/>
      <w:r w:rsidR="003416AA" w:rsidRPr="00F172BA">
        <w:rPr>
          <w:rFonts w:ascii="Times New Roman" w:hAnsi="Times New Roman" w:cs="Times New Roman"/>
          <w:sz w:val="24"/>
          <w:szCs w:val="24"/>
        </w:rPr>
        <w:t xml:space="preserve"> 2019 </w:t>
      </w:r>
      <w:proofErr w:type="spellStart"/>
      <w:r w:rsidR="003416AA" w:rsidRPr="00F172BA">
        <w:rPr>
          <w:rFonts w:ascii="Times New Roman" w:hAnsi="Times New Roman" w:cs="Times New Roman"/>
          <w:sz w:val="24"/>
          <w:szCs w:val="24"/>
        </w:rPr>
        <w:t>sebesar</w:t>
      </w:r>
      <w:proofErr w:type="spellEnd"/>
      <w:r w:rsidR="003416AA" w:rsidRPr="00F172BA">
        <w:rPr>
          <w:rFonts w:ascii="Times New Roman" w:hAnsi="Times New Roman" w:cs="Times New Roman"/>
          <w:sz w:val="24"/>
          <w:szCs w:val="24"/>
        </w:rPr>
        <w:t xml:space="preserve"> 19%, pada </w:t>
      </w:r>
      <w:proofErr w:type="spellStart"/>
      <w:r w:rsidR="003416AA" w:rsidRPr="00F172BA">
        <w:rPr>
          <w:rFonts w:ascii="Times New Roman" w:hAnsi="Times New Roman" w:cs="Times New Roman"/>
          <w:sz w:val="24"/>
          <w:szCs w:val="24"/>
        </w:rPr>
        <w:t>tahun</w:t>
      </w:r>
      <w:proofErr w:type="spellEnd"/>
      <w:r w:rsidR="003416AA" w:rsidRPr="00F172BA">
        <w:rPr>
          <w:rFonts w:ascii="Times New Roman" w:hAnsi="Times New Roman" w:cs="Times New Roman"/>
          <w:sz w:val="24"/>
          <w:szCs w:val="24"/>
        </w:rPr>
        <w:t xml:space="preserve"> 2020 </w:t>
      </w:r>
      <w:proofErr w:type="spellStart"/>
      <w:r w:rsidR="003416AA" w:rsidRPr="00F172BA">
        <w:rPr>
          <w:rFonts w:ascii="Times New Roman" w:hAnsi="Times New Roman" w:cs="Times New Roman"/>
          <w:sz w:val="24"/>
          <w:szCs w:val="24"/>
        </w:rPr>
        <w:t>mengalami</w:t>
      </w:r>
      <w:proofErr w:type="spellEnd"/>
      <w:r w:rsidR="003416AA" w:rsidRPr="00F172BA">
        <w:rPr>
          <w:rFonts w:ascii="Times New Roman" w:hAnsi="Times New Roman" w:cs="Times New Roman"/>
          <w:sz w:val="24"/>
          <w:szCs w:val="24"/>
        </w:rPr>
        <w:t xml:space="preserve"> </w:t>
      </w:r>
      <w:proofErr w:type="spellStart"/>
      <w:r w:rsidR="003416AA" w:rsidRPr="00F172BA">
        <w:rPr>
          <w:rFonts w:ascii="Times New Roman" w:hAnsi="Times New Roman" w:cs="Times New Roman"/>
          <w:sz w:val="24"/>
          <w:szCs w:val="24"/>
        </w:rPr>
        <w:t>peningkatan</w:t>
      </w:r>
      <w:proofErr w:type="spellEnd"/>
      <w:r w:rsidR="003416AA" w:rsidRPr="00F172BA">
        <w:rPr>
          <w:rFonts w:ascii="Times New Roman" w:hAnsi="Times New Roman" w:cs="Times New Roman"/>
          <w:sz w:val="24"/>
          <w:szCs w:val="24"/>
        </w:rPr>
        <w:t xml:space="preserve"> </w:t>
      </w:r>
      <w:proofErr w:type="spellStart"/>
      <w:r w:rsidR="003416AA" w:rsidRPr="00F172BA">
        <w:rPr>
          <w:rFonts w:ascii="Times New Roman" w:hAnsi="Times New Roman" w:cs="Times New Roman"/>
          <w:sz w:val="24"/>
          <w:szCs w:val="24"/>
        </w:rPr>
        <w:t>menjadi</w:t>
      </w:r>
      <w:proofErr w:type="spellEnd"/>
      <w:r w:rsidR="003416AA" w:rsidRPr="00F172BA">
        <w:rPr>
          <w:rFonts w:ascii="Times New Roman" w:hAnsi="Times New Roman" w:cs="Times New Roman"/>
          <w:sz w:val="24"/>
          <w:szCs w:val="24"/>
        </w:rPr>
        <w:t xml:space="preserve"> 21% yang </w:t>
      </w:r>
      <w:proofErr w:type="spellStart"/>
      <w:r w:rsidR="003416AA" w:rsidRPr="00F172BA">
        <w:rPr>
          <w:rFonts w:ascii="Times New Roman" w:hAnsi="Times New Roman" w:cs="Times New Roman"/>
          <w:sz w:val="24"/>
          <w:szCs w:val="24"/>
        </w:rPr>
        <w:t>kemudian</w:t>
      </w:r>
      <w:proofErr w:type="spellEnd"/>
      <w:r w:rsidR="003416AA" w:rsidRPr="00F172BA">
        <w:rPr>
          <w:rFonts w:ascii="Times New Roman" w:hAnsi="Times New Roman" w:cs="Times New Roman"/>
          <w:sz w:val="24"/>
          <w:szCs w:val="24"/>
        </w:rPr>
        <w:t xml:space="preserve"> </w:t>
      </w:r>
      <w:proofErr w:type="spellStart"/>
      <w:r w:rsidR="003416AA" w:rsidRPr="00F172BA">
        <w:rPr>
          <w:rFonts w:ascii="Times New Roman" w:hAnsi="Times New Roman" w:cs="Times New Roman"/>
          <w:sz w:val="24"/>
          <w:szCs w:val="24"/>
        </w:rPr>
        <w:t>mengalami</w:t>
      </w:r>
      <w:proofErr w:type="spellEnd"/>
      <w:r w:rsidR="003416AA" w:rsidRPr="00F172BA">
        <w:rPr>
          <w:rFonts w:ascii="Times New Roman" w:hAnsi="Times New Roman" w:cs="Times New Roman"/>
          <w:sz w:val="24"/>
          <w:szCs w:val="24"/>
        </w:rPr>
        <w:t xml:space="preserve"> </w:t>
      </w:r>
      <w:proofErr w:type="spellStart"/>
      <w:r w:rsidR="003416AA" w:rsidRPr="00F172BA">
        <w:rPr>
          <w:rFonts w:ascii="Times New Roman" w:hAnsi="Times New Roman" w:cs="Times New Roman"/>
          <w:sz w:val="24"/>
          <w:szCs w:val="24"/>
        </w:rPr>
        <w:t>peningkatan</w:t>
      </w:r>
      <w:proofErr w:type="spellEnd"/>
      <w:r w:rsidR="003416AA" w:rsidRPr="00F172BA">
        <w:rPr>
          <w:rFonts w:ascii="Times New Roman" w:hAnsi="Times New Roman" w:cs="Times New Roman"/>
          <w:sz w:val="24"/>
          <w:szCs w:val="24"/>
        </w:rPr>
        <w:t xml:space="preserve"> </w:t>
      </w:r>
      <w:proofErr w:type="spellStart"/>
      <w:r w:rsidR="003416AA" w:rsidRPr="00F172BA">
        <w:rPr>
          <w:rFonts w:ascii="Times New Roman" w:hAnsi="Times New Roman" w:cs="Times New Roman"/>
          <w:sz w:val="24"/>
          <w:szCs w:val="24"/>
        </w:rPr>
        <w:t>terus</w:t>
      </w:r>
      <w:proofErr w:type="spellEnd"/>
      <w:r w:rsidR="003416AA" w:rsidRPr="00F172BA">
        <w:rPr>
          <w:rFonts w:ascii="Times New Roman" w:hAnsi="Times New Roman" w:cs="Times New Roman"/>
          <w:sz w:val="24"/>
          <w:szCs w:val="24"/>
        </w:rPr>
        <w:t xml:space="preserve"> </w:t>
      </w:r>
      <w:proofErr w:type="spellStart"/>
      <w:r w:rsidR="003416AA" w:rsidRPr="00F172BA">
        <w:rPr>
          <w:rFonts w:ascii="Times New Roman" w:hAnsi="Times New Roman" w:cs="Times New Roman"/>
          <w:sz w:val="24"/>
          <w:szCs w:val="24"/>
        </w:rPr>
        <w:t>menerus</w:t>
      </w:r>
      <w:proofErr w:type="spellEnd"/>
      <w:r w:rsidR="003416AA" w:rsidRPr="00F172BA">
        <w:rPr>
          <w:rFonts w:ascii="Times New Roman" w:hAnsi="Times New Roman" w:cs="Times New Roman"/>
          <w:sz w:val="24"/>
          <w:szCs w:val="24"/>
        </w:rPr>
        <w:t xml:space="preserve"> </w:t>
      </w:r>
      <w:proofErr w:type="spellStart"/>
      <w:r w:rsidR="003416AA" w:rsidRPr="00F172BA">
        <w:rPr>
          <w:rFonts w:ascii="Times New Roman" w:hAnsi="Times New Roman" w:cs="Times New Roman"/>
          <w:sz w:val="24"/>
          <w:szCs w:val="24"/>
        </w:rPr>
        <w:t>sampai</w:t>
      </w:r>
      <w:proofErr w:type="spellEnd"/>
      <w:r w:rsidR="003416AA" w:rsidRPr="00F172BA">
        <w:rPr>
          <w:rFonts w:ascii="Times New Roman" w:hAnsi="Times New Roman" w:cs="Times New Roman"/>
          <w:sz w:val="24"/>
          <w:szCs w:val="24"/>
        </w:rPr>
        <w:t xml:space="preserve"> pada </w:t>
      </w:r>
      <w:proofErr w:type="spellStart"/>
      <w:r w:rsidR="003416AA" w:rsidRPr="00F172BA">
        <w:rPr>
          <w:rFonts w:ascii="Times New Roman" w:hAnsi="Times New Roman" w:cs="Times New Roman"/>
          <w:sz w:val="24"/>
          <w:szCs w:val="24"/>
        </w:rPr>
        <w:t>tahun</w:t>
      </w:r>
      <w:proofErr w:type="spellEnd"/>
      <w:r w:rsidR="003416AA" w:rsidRPr="00F172BA">
        <w:rPr>
          <w:rFonts w:ascii="Times New Roman" w:hAnsi="Times New Roman" w:cs="Times New Roman"/>
          <w:sz w:val="24"/>
          <w:szCs w:val="24"/>
        </w:rPr>
        <w:t xml:space="preserve"> 2022 </w:t>
      </w:r>
      <w:proofErr w:type="spellStart"/>
      <w:r w:rsidR="003416AA" w:rsidRPr="00F172BA">
        <w:rPr>
          <w:rFonts w:ascii="Times New Roman" w:hAnsi="Times New Roman" w:cs="Times New Roman"/>
          <w:sz w:val="24"/>
          <w:szCs w:val="24"/>
        </w:rPr>
        <w:t>sebesar</w:t>
      </w:r>
      <w:proofErr w:type="spellEnd"/>
      <w:r w:rsidR="003416AA" w:rsidRPr="00F172BA">
        <w:rPr>
          <w:rFonts w:ascii="Times New Roman" w:hAnsi="Times New Roman" w:cs="Times New Roman"/>
          <w:sz w:val="24"/>
          <w:szCs w:val="24"/>
        </w:rPr>
        <w:t xml:space="preserve"> 34%. </w:t>
      </w:r>
      <w:r w:rsidRPr="00F172BA">
        <w:rPr>
          <w:rFonts w:ascii="Times New Roman" w:hAnsi="Times New Roman" w:cs="Times New Roman"/>
          <w:sz w:val="24"/>
          <w:szCs w:val="24"/>
        </w:rPr>
        <w:t xml:space="preserve">Angka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yang paling </w:t>
      </w:r>
      <w:proofErr w:type="spellStart"/>
      <w:r w:rsidRPr="00F172BA">
        <w:rPr>
          <w:rFonts w:ascii="Times New Roman" w:hAnsi="Times New Roman" w:cs="Times New Roman"/>
          <w:sz w:val="24"/>
          <w:szCs w:val="24"/>
        </w:rPr>
        <w:t>tinggi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terlihat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berada</w:t>
      </w:r>
      <w:proofErr w:type="spellEnd"/>
      <w:r w:rsidRPr="00F172BA">
        <w:rPr>
          <w:rFonts w:ascii="Times New Roman" w:hAnsi="Times New Roman" w:cs="Times New Roman"/>
          <w:sz w:val="24"/>
          <w:szCs w:val="24"/>
        </w:rPr>
        <w:t xml:space="preserve"> di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202</w:t>
      </w:r>
      <w:r w:rsidR="003416AA" w:rsidRPr="00F172BA">
        <w:rPr>
          <w:rFonts w:ascii="Times New Roman" w:hAnsi="Times New Roman" w:cs="Times New Roman"/>
          <w:sz w:val="24"/>
          <w:szCs w:val="24"/>
        </w:rPr>
        <w:t>2</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r w:rsidR="003416AA" w:rsidRPr="00F172BA">
        <w:rPr>
          <w:rFonts w:ascii="Times New Roman" w:hAnsi="Times New Roman" w:cs="Times New Roman"/>
          <w:sz w:val="24"/>
          <w:szCs w:val="24"/>
        </w:rPr>
        <w:t>34</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angka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cenderung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banyak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peningkatan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w:t>
      </w:r>
      <w:bookmarkEnd w:id="16"/>
      <w:r w:rsidR="003416AA" w:rsidRPr="00F172BA">
        <w:rPr>
          <w:rFonts w:ascii="Times New Roman" w:hAnsi="Times New Roman" w:cs="Times New Roman"/>
          <w:sz w:val="24"/>
          <w:szCs w:val="24"/>
        </w:rPr>
        <w:t xml:space="preserve">Dari </w:t>
      </w:r>
      <w:proofErr w:type="spellStart"/>
      <w:r w:rsidR="003416AA" w:rsidRPr="00F172BA">
        <w:rPr>
          <w:rFonts w:ascii="Times New Roman" w:hAnsi="Times New Roman" w:cs="Times New Roman"/>
          <w:sz w:val="24"/>
          <w:szCs w:val="24"/>
        </w:rPr>
        <w:t>hasil</w:t>
      </w:r>
      <w:proofErr w:type="spellEnd"/>
      <w:r w:rsidR="003416AA" w:rsidRPr="00F172BA">
        <w:rPr>
          <w:rFonts w:ascii="Times New Roman" w:hAnsi="Times New Roman" w:cs="Times New Roman"/>
          <w:sz w:val="24"/>
          <w:szCs w:val="24"/>
        </w:rPr>
        <w:t xml:space="preserve"> </w:t>
      </w:r>
      <w:proofErr w:type="spellStart"/>
      <w:r w:rsidR="003416AA" w:rsidRPr="00F172BA">
        <w:rPr>
          <w:rFonts w:ascii="Times New Roman" w:hAnsi="Times New Roman" w:cs="Times New Roman"/>
          <w:sz w:val="24"/>
          <w:szCs w:val="24"/>
        </w:rPr>
        <w:t>analisis</w:t>
      </w:r>
      <w:proofErr w:type="spellEnd"/>
      <w:r w:rsidR="003416AA" w:rsidRPr="00F172BA">
        <w:rPr>
          <w:rFonts w:ascii="Times New Roman" w:hAnsi="Times New Roman" w:cs="Times New Roman"/>
          <w:sz w:val="24"/>
          <w:szCs w:val="24"/>
        </w:rPr>
        <w:t xml:space="preserve">, pada </w:t>
      </w:r>
      <w:proofErr w:type="spellStart"/>
      <w:r w:rsidR="003416AA" w:rsidRPr="00F172BA">
        <w:rPr>
          <w:rFonts w:ascii="Times New Roman" w:hAnsi="Times New Roman" w:cs="Times New Roman"/>
          <w:sz w:val="24"/>
          <w:szCs w:val="24"/>
        </w:rPr>
        <w:t>tahun</w:t>
      </w:r>
      <w:proofErr w:type="spellEnd"/>
      <w:r w:rsidR="003416AA" w:rsidRPr="00F172BA">
        <w:rPr>
          <w:rFonts w:ascii="Times New Roman" w:hAnsi="Times New Roman" w:cs="Times New Roman"/>
          <w:sz w:val="24"/>
          <w:szCs w:val="24"/>
        </w:rPr>
        <w:t xml:space="preserve"> 2019 PT </w:t>
      </w:r>
      <w:r w:rsidR="003416AA" w:rsidRPr="00F172BA">
        <w:rPr>
          <w:rFonts w:ascii="Times New Roman" w:hAnsi="Times New Roman" w:cs="Times New Roman"/>
          <w:sz w:val="24"/>
          <w:szCs w:val="24"/>
        </w:rPr>
        <w:lastRenderedPageBreak/>
        <w:t xml:space="preserve">Bank Jago </w:t>
      </w:r>
      <w:proofErr w:type="spellStart"/>
      <w:r w:rsidR="003416AA" w:rsidRPr="00F172BA">
        <w:rPr>
          <w:rFonts w:ascii="Times New Roman" w:hAnsi="Times New Roman" w:cs="Times New Roman"/>
          <w:sz w:val="24"/>
          <w:szCs w:val="24"/>
        </w:rPr>
        <w:t>Tbk</w:t>
      </w:r>
      <w:proofErr w:type="spellEnd"/>
      <w:r w:rsidR="003416AA" w:rsidRPr="00F172BA">
        <w:rPr>
          <w:rFonts w:ascii="Times New Roman" w:hAnsi="Times New Roman" w:cs="Times New Roman"/>
          <w:sz w:val="24"/>
          <w:szCs w:val="24"/>
        </w:rPr>
        <w:t xml:space="preserve"> (ARTO) </w:t>
      </w:r>
      <w:proofErr w:type="spellStart"/>
      <w:r w:rsidR="003416AA" w:rsidRPr="00F172BA">
        <w:rPr>
          <w:rFonts w:ascii="Times New Roman" w:hAnsi="Times New Roman" w:cs="Times New Roman"/>
          <w:sz w:val="24"/>
          <w:szCs w:val="24"/>
        </w:rPr>
        <w:t>mencapai</w:t>
      </w:r>
      <w:proofErr w:type="spellEnd"/>
      <w:r w:rsidR="003416AA" w:rsidRPr="00F172BA">
        <w:rPr>
          <w:rFonts w:ascii="Times New Roman" w:hAnsi="Times New Roman" w:cs="Times New Roman"/>
          <w:sz w:val="24"/>
          <w:szCs w:val="24"/>
        </w:rPr>
        <w:t xml:space="preserve"> </w:t>
      </w:r>
      <w:proofErr w:type="spellStart"/>
      <w:r w:rsidR="003416AA" w:rsidRPr="00F172BA">
        <w:rPr>
          <w:rFonts w:ascii="Times New Roman" w:hAnsi="Times New Roman" w:cs="Times New Roman"/>
          <w:sz w:val="24"/>
          <w:szCs w:val="24"/>
        </w:rPr>
        <w:t>kondisi</w:t>
      </w:r>
      <w:proofErr w:type="spellEnd"/>
      <w:r w:rsidR="003416AA" w:rsidRPr="00F172BA">
        <w:rPr>
          <w:rFonts w:ascii="Times New Roman" w:hAnsi="Times New Roman" w:cs="Times New Roman"/>
          <w:sz w:val="24"/>
          <w:szCs w:val="24"/>
        </w:rPr>
        <w:t xml:space="preserve"> </w:t>
      </w:r>
      <w:r w:rsidR="003416AA" w:rsidRPr="00F172BA">
        <w:rPr>
          <w:rFonts w:ascii="Times New Roman" w:hAnsi="Times New Roman" w:cs="Times New Roman"/>
          <w:i/>
          <w:iCs/>
          <w:sz w:val="24"/>
          <w:szCs w:val="24"/>
        </w:rPr>
        <w:t>capital buffer</w:t>
      </w:r>
      <w:r w:rsidR="003416AA" w:rsidRPr="00F172BA">
        <w:rPr>
          <w:rFonts w:ascii="Times New Roman" w:hAnsi="Times New Roman" w:cs="Times New Roman"/>
          <w:sz w:val="24"/>
          <w:szCs w:val="24"/>
        </w:rPr>
        <w:t xml:space="preserve"> </w:t>
      </w:r>
      <w:proofErr w:type="spellStart"/>
      <w:r w:rsidR="003416AA" w:rsidRPr="00F172BA">
        <w:rPr>
          <w:rFonts w:ascii="Times New Roman" w:hAnsi="Times New Roman" w:cs="Times New Roman"/>
          <w:sz w:val="24"/>
          <w:szCs w:val="24"/>
        </w:rPr>
        <w:t>tertinggi</w:t>
      </w:r>
      <w:proofErr w:type="spellEnd"/>
      <w:r w:rsidR="003416AA" w:rsidRPr="00F172BA">
        <w:rPr>
          <w:rFonts w:ascii="Times New Roman" w:hAnsi="Times New Roman" w:cs="Times New Roman"/>
          <w:sz w:val="24"/>
          <w:szCs w:val="24"/>
        </w:rPr>
        <w:t xml:space="preserve"> </w:t>
      </w:r>
      <w:proofErr w:type="spellStart"/>
      <w:r w:rsidR="003416AA" w:rsidRPr="00F172BA">
        <w:rPr>
          <w:rFonts w:ascii="Times New Roman" w:hAnsi="Times New Roman" w:cs="Times New Roman"/>
          <w:sz w:val="24"/>
          <w:szCs w:val="24"/>
        </w:rPr>
        <w:t>yaitu</w:t>
      </w:r>
      <w:proofErr w:type="spellEnd"/>
      <w:r w:rsidR="003416AA" w:rsidRPr="00F172BA">
        <w:rPr>
          <w:rFonts w:ascii="Times New Roman" w:hAnsi="Times New Roman" w:cs="Times New Roman"/>
          <w:sz w:val="24"/>
          <w:szCs w:val="24"/>
        </w:rPr>
        <w:t xml:space="preserve"> 148%, </w:t>
      </w:r>
      <w:proofErr w:type="spellStart"/>
      <w:r w:rsidR="003416AA" w:rsidRPr="00F172BA">
        <w:rPr>
          <w:rFonts w:ascii="Times New Roman" w:hAnsi="Times New Roman" w:cs="Times New Roman"/>
          <w:sz w:val="24"/>
          <w:szCs w:val="24"/>
        </w:rPr>
        <w:t>sedangkan</w:t>
      </w:r>
      <w:proofErr w:type="spellEnd"/>
      <w:r w:rsidR="003416AA" w:rsidRPr="00F172BA">
        <w:rPr>
          <w:rFonts w:ascii="Times New Roman" w:hAnsi="Times New Roman" w:cs="Times New Roman"/>
          <w:sz w:val="24"/>
          <w:szCs w:val="24"/>
        </w:rPr>
        <w:t xml:space="preserve"> PT Bank Pembangunan Daerah Banten </w:t>
      </w:r>
      <w:proofErr w:type="spellStart"/>
      <w:r w:rsidR="003416AA" w:rsidRPr="00F172BA">
        <w:rPr>
          <w:rFonts w:ascii="Times New Roman" w:hAnsi="Times New Roman" w:cs="Times New Roman"/>
          <w:sz w:val="24"/>
          <w:szCs w:val="24"/>
        </w:rPr>
        <w:t>Tbk</w:t>
      </w:r>
      <w:proofErr w:type="spellEnd"/>
      <w:r w:rsidR="003416AA" w:rsidRPr="00F172BA">
        <w:rPr>
          <w:rFonts w:ascii="Times New Roman" w:hAnsi="Times New Roman" w:cs="Times New Roman"/>
          <w:sz w:val="24"/>
          <w:szCs w:val="24"/>
        </w:rPr>
        <w:t xml:space="preserve"> (BEKS) </w:t>
      </w:r>
      <w:proofErr w:type="spellStart"/>
      <w:r w:rsidR="003416AA" w:rsidRPr="00F172BA">
        <w:rPr>
          <w:rFonts w:ascii="Times New Roman" w:hAnsi="Times New Roman" w:cs="Times New Roman"/>
          <w:sz w:val="24"/>
          <w:szCs w:val="24"/>
        </w:rPr>
        <w:t>mengalami</w:t>
      </w:r>
      <w:proofErr w:type="spellEnd"/>
      <w:r w:rsidR="003416AA" w:rsidRPr="00F172BA">
        <w:rPr>
          <w:rFonts w:ascii="Times New Roman" w:hAnsi="Times New Roman" w:cs="Times New Roman"/>
          <w:sz w:val="24"/>
          <w:szCs w:val="24"/>
        </w:rPr>
        <w:t xml:space="preserve"> </w:t>
      </w:r>
      <w:proofErr w:type="spellStart"/>
      <w:r w:rsidR="003416AA" w:rsidRPr="00F172BA">
        <w:rPr>
          <w:rFonts w:ascii="Times New Roman" w:hAnsi="Times New Roman" w:cs="Times New Roman"/>
          <w:sz w:val="24"/>
          <w:szCs w:val="24"/>
        </w:rPr>
        <w:t>kondisi</w:t>
      </w:r>
      <w:proofErr w:type="spellEnd"/>
      <w:r w:rsidR="003416AA" w:rsidRPr="00F172BA">
        <w:rPr>
          <w:rFonts w:ascii="Times New Roman" w:hAnsi="Times New Roman" w:cs="Times New Roman"/>
          <w:sz w:val="24"/>
          <w:szCs w:val="24"/>
        </w:rPr>
        <w:t xml:space="preserve"> </w:t>
      </w:r>
      <w:r w:rsidR="003416AA" w:rsidRPr="00F172BA">
        <w:rPr>
          <w:rFonts w:ascii="Times New Roman" w:hAnsi="Times New Roman" w:cs="Times New Roman"/>
          <w:i/>
          <w:iCs/>
          <w:sz w:val="24"/>
          <w:szCs w:val="24"/>
        </w:rPr>
        <w:t>capital buffer</w:t>
      </w:r>
      <w:r w:rsidR="003416AA" w:rsidRPr="00F172BA">
        <w:rPr>
          <w:rFonts w:ascii="Times New Roman" w:hAnsi="Times New Roman" w:cs="Times New Roman"/>
          <w:sz w:val="24"/>
          <w:szCs w:val="24"/>
        </w:rPr>
        <w:t xml:space="preserve"> </w:t>
      </w:r>
      <w:proofErr w:type="spellStart"/>
      <w:r w:rsidR="003416AA" w:rsidRPr="00F172BA">
        <w:rPr>
          <w:rFonts w:ascii="Times New Roman" w:hAnsi="Times New Roman" w:cs="Times New Roman"/>
          <w:sz w:val="24"/>
          <w:szCs w:val="24"/>
        </w:rPr>
        <w:t>terendah</w:t>
      </w:r>
      <w:proofErr w:type="spellEnd"/>
      <w:r w:rsidR="003416AA" w:rsidRPr="00F172BA">
        <w:rPr>
          <w:rFonts w:ascii="Times New Roman" w:hAnsi="Times New Roman" w:cs="Times New Roman"/>
          <w:sz w:val="24"/>
          <w:szCs w:val="24"/>
        </w:rPr>
        <w:t xml:space="preserve"> </w:t>
      </w:r>
      <w:proofErr w:type="spellStart"/>
      <w:r w:rsidR="003416AA" w:rsidRPr="00F172BA">
        <w:rPr>
          <w:rFonts w:ascii="Times New Roman" w:hAnsi="Times New Roman" w:cs="Times New Roman"/>
          <w:sz w:val="24"/>
          <w:szCs w:val="24"/>
        </w:rPr>
        <w:t>yakni</w:t>
      </w:r>
      <w:proofErr w:type="spellEnd"/>
      <w:r w:rsidR="003416AA" w:rsidRPr="00F172BA">
        <w:rPr>
          <w:rFonts w:ascii="Times New Roman" w:hAnsi="Times New Roman" w:cs="Times New Roman"/>
          <w:sz w:val="24"/>
          <w:szCs w:val="24"/>
        </w:rPr>
        <w:t xml:space="preserve"> 1%. Pada </w:t>
      </w:r>
      <w:proofErr w:type="spellStart"/>
      <w:r w:rsidR="003416AA" w:rsidRPr="00F172BA">
        <w:rPr>
          <w:rFonts w:ascii="Times New Roman" w:hAnsi="Times New Roman" w:cs="Times New Roman"/>
          <w:sz w:val="24"/>
          <w:szCs w:val="24"/>
        </w:rPr>
        <w:t>tahun</w:t>
      </w:r>
      <w:proofErr w:type="spellEnd"/>
      <w:r w:rsidR="003416AA" w:rsidRPr="00F172BA">
        <w:rPr>
          <w:rFonts w:ascii="Times New Roman" w:hAnsi="Times New Roman" w:cs="Times New Roman"/>
          <w:sz w:val="24"/>
          <w:szCs w:val="24"/>
        </w:rPr>
        <w:t xml:space="preserve"> 2020 PT Bank Krom Indonesia </w:t>
      </w:r>
      <w:proofErr w:type="spellStart"/>
      <w:r w:rsidR="003416AA" w:rsidRPr="00F172BA">
        <w:rPr>
          <w:rFonts w:ascii="Times New Roman" w:hAnsi="Times New Roman" w:cs="Times New Roman"/>
          <w:sz w:val="24"/>
          <w:szCs w:val="24"/>
        </w:rPr>
        <w:t>Tbk</w:t>
      </w:r>
      <w:proofErr w:type="spellEnd"/>
      <w:r w:rsidR="003416AA" w:rsidRPr="00F172BA">
        <w:rPr>
          <w:rFonts w:ascii="Times New Roman" w:hAnsi="Times New Roman" w:cs="Times New Roman"/>
          <w:sz w:val="24"/>
          <w:szCs w:val="24"/>
        </w:rPr>
        <w:t xml:space="preserve"> (BBSI) </w:t>
      </w:r>
      <w:proofErr w:type="spellStart"/>
      <w:r w:rsidR="003416AA" w:rsidRPr="00F172BA">
        <w:rPr>
          <w:rFonts w:ascii="Times New Roman" w:hAnsi="Times New Roman" w:cs="Times New Roman"/>
          <w:sz w:val="24"/>
          <w:szCs w:val="24"/>
        </w:rPr>
        <w:t>mengalami</w:t>
      </w:r>
      <w:proofErr w:type="spellEnd"/>
      <w:r w:rsidR="003416AA" w:rsidRPr="00F172BA">
        <w:rPr>
          <w:rFonts w:ascii="Times New Roman" w:hAnsi="Times New Roman" w:cs="Times New Roman"/>
          <w:sz w:val="24"/>
          <w:szCs w:val="24"/>
        </w:rPr>
        <w:t xml:space="preserve"> </w:t>
      </w:r>
      <w:proofErr w:type="spellStart"/>
      <w:r w:rsidR="003416AA" w:rsidRPr="00F172BA">
        <w:rPr>
          <w:rFonts w:ascii="Times New Roman" w:hAnsi="Times New Roman" w:cs="Times New Roman"/>
          <w:sz w:val="24"/>
          <w:szCs w:val="24"/>
        </w:rPr>
        <w:t>kondisi</w:t>
      </w:r>
      <w:proofErr w:type="spellEnd"/>
      <w:r w:rsidR="003416AA" w:rsidRPr="00F172BA">
        <w:rPr>
          <w:rFonts w:ascii="Times New Roman" w:hAnsi="Times New Roman" w:cs="Times New Roman"/>
          <w:sz w:val="24"/>
          <w:szCs w:val="24"/>
        </w:rPr>
        <w:t xml:space="preserve"> </w:t>
      </w:r>
      <w:proofErr w:type="spellStart"/>
      <w:r w:rsidR="003416AA" w:rsidRPr="00F172BA">
        <w:rPr>
          <w:rFonts w:ascii="Times New Roman" w:hAnsi="Times New Roman" w:cs="Times New Roman"/>
          <w:sz w:val="24"/>
          <w:szCs w:val="24"/>
        </w:rPr>
        <w:t>dimana</w:t>
      </w:r>
      <w:proofErr w:type="spellEnd"/>
      <w:r w:rsidR="003416AA" w:rsidRPr="00F172BA">
        <w:rPr>
          <w:rFonts w:ascii="Times New Roman" w:hAnsi="Times New Roman" w:cs="Times New Roman"/>
          <w:sz w:val="24"/>
          <w:szCs w:val="24"/>
        </w:rPr>
        <w:t xml:space="preserve"> </w:t>
      </w:r>
      <w:proofErr w:type="spellStart"/>
      <w:r w:rsidR="003416AA" w:rsidRPr="00F172BA">
        <w:rPr>
          <w:rFonts w:ascii="Times New Roman" w:hAnsi="Times New Roman" w:cs="Times New Roman"/>
          <w:sz w:val="24"/>
          <w:szCs w:val="24"/>
        </w:rPr>
        <w:t>nilai</w:t>
      </w:r>
      <w:proofErr w:type="spellEnd"/>
      <w:r w:rsidR="003416AA" w:rsidRPr="00F172BA">
        <w:rPr>
          <w:rFonts w:ascii="Times New Roman" w:hAnsi="Times New Roman" w:cs="Times New Roman"/>
          <w:sz w:val="24"/>
          <w:szCs w:val="24"/>
        </w:rPr>
        <w:t xml:space="preserve"> </w:t>
      </w:r>
      <w:r w:rsidR="003416AA" w:rsidRPr="00F172BA">
        <w:rPr>
          <w:rFonts w:ascii="Times New Roman" w:hAnsi="Times New Roman" w:cs="Times New Roman"/>
          <w:i/>
          <w:iCs/>
          <w:sz w:val="24"/>
          <w:szCs w:val="24"/>
        </w:rPr>
        <w:t>capital buffer</w:t>
      </w:r>
      <w:r w:rsidR="003416AA" w:rsidRPr="00F172BA">
        <w:rPr>
          <w:rFonts w:ascii="Times New Roman" w:hAnsi="Times New Roman" w:cs="Times New Roman"/>
          <w:sz w:val="24"/>
          <w:szCs w:val="24"/>
        </w:rPr>
        <w:t xml:space="preserve"> paling </w:t>
      </w:r>
      <w:proofErr w:type="spellStart"/>
      <w:r w:rsidR="003416AA" w:rsidRPr="00F172BA">
        <w:rPr>
          <w:rFonts w:ascii="Times New Roman" w:hAnsi="Times New Roman" w:cs="Times New Roman"/>
          <w:sz w:val="24"/>
          <w:szCs w:val="24"/>
        </w:rPr>
        <w:t>tinggi</w:t>
      </w:r>
      <w:proofErr w:type="spellEnd"/>
      <w:r w:rsidR="003416AA" w:rsidRPr="00F172BA">
        <w:rPr>
          <w:rFonts w:ascii="Times New Roman" w:hAnsi="Times New Roman" w:cs="Times New Roman"/>
          <w:sz w:val="24"/>
          <w:szCs w:val="24"/>
        </w:rPr>
        <w:t xml:space="preserve"> </w:t>
      </w:r>
      <w:proofErr w:type="spellStart"/>
      <w:r w:rsidR="003416AA" w:rsidRPr="00F172BA">
        <w:rPr>
          <w:rFonts w:ascii="Times New Roman" w:hAnsi="Times New Roman" w:cs="Times New Roman"/>
          <w:sz w:val="24"/>
          <w:szCs w:val="24"/>
        </w:rPr>
        <w:t>yaitu</w:t>
      </w:r>
      <w:proofErr w:type="spellEnd"/>
      <w:r w:rsidR="003416AA" w:rsidRPr="00F172BA">
        <w:rPr>
          <w:rFonts w:ascii="Times New Roman" w:hAnsi="Times New Roman" w:cs="Times New Roman"/>
          <w:sz w:val="24"/>
          <w:szCs w:val="24"/>
        </w:rPr>
        <w:t xml:space="preserve"> </w:t>
      </w:r>
      <w:r w:rsidR="00AD4527" w:rsidRPr="00F172BA">
        <w:rPr>
          <w:rFonts w:ascii="Times New Roman" w:hAnsi="Times New Roman" w:cs="Times New Roman"/>
          <w:sz w:val="24"/>
          <w:szCs w:val="24"/>
        </w:rPr>
        <w:t xml:space="preserve">87% dan PT Bank </w:t>
      </w:r>
      <w:proofErr w:type="spellStart"/>
      <w:r w:rsidR="00AD4527" w:rsidRPr="00F172BA">
        <w:rPr>
          <w:rFonts w:ascii="Times New Roman" w:hAnsi="Times New Roman" w:cs="Times New Roman"/>
          <w:sz w:val="24"/>
          <w:szCs w:val="24"/>
        </w:rPr>
        <w:t>Jrust</w:t>
      </w:r>
      <w:proofErr w:type="spellEnd"/>
      <w:r w:rsidR="00AD4527" w:rsidRPr="00F172BA">
        <w:rPr>
          <w:rFonts w:ascii="Times New Roman" w:hAnsi="Times New Roman" w:cs="Times New Roman"/>
          <w:sz w:val="24"/>
          <w:szCs w:val="24"/>
        </w:rPr>
        <w:t xml:space="preserve"> Indonesia </w:t>
      </w:r>
      <w:proofErr w:type="spellStart"/>
      <w:r w:rsidR="00AD4527" w:rsidRPr="00F172BA">
        <w:rPr>
          <w:rFonts w:ascii="Times New Roman" w:hAnsi="Times New Roman" w:cs="Times New Roman"/>
          <w:sz w:val="24"/>
          <w:szCs w:val="24"/>
        </w:rPr>
        <w:t>Tbk</w:t>
      </w:r>
      <w:proofErr w:type="spellEnd"/>
      <w:r w:rsidR="00AD4527" w:rsidRPr="00F172BA">
        <w:rPr>
          <w:rFonts w:ascii="Times New Roman" w:hAnsi="Times New Roman" w:cs="Times New Roman"/>
          <w:sz w:val="24"/>
          <w:szCs w:val="24"/>
        </w:rPr>
        <w:t xml:space="preserve"> (BCIC) </w:t>
      </w:r>
      <w:proofErr w:type="spellStart"/>
      <w:r w:rsidR="00AD4527" w:rsidRPr="00F172BA">
        <w:rPr>
          <w:rFonts w:ascii="Times New Roman" w:hAnsi="Times New Roman" w:cs="Times New Roman"/>
          <w:sz w:val="24"/>
          <w:szCs w:val="24"/>
        </w:rPr>
        <w:t>mengalami</w:t>
      </w:r>
      <w:proofErr w:type="spellEnd"/>
      <w:r w:rsidR="00AD4527" w:rsidRPr="00F172BA">
        <w:rPr>
          <w:rFonts w:ascii="Times New Roman" w:hAnsi="Times New Roman" w:cs="Times New Roman"/>
          <w:sz w:val="24"/>
          <w:szCs w:val="24"/>
        </w:rPr>
        <w:t xml:space="preserve"> </w:t>
      </w:r>
      <w:proofErr w:type="spellStart"/>
      <w:r w:rsidR="00AD4527" w:rsidRPr="00F172BA">
        <w:rPr>
          <w:rFonts w:ascii="Times New Roman" w:hAnsi="Times New Roman" w:cs="Times New Roman"/>
          <w:sz w:val="24"/>
          <w:szCs w:val="24"/>
        </w:rPr>
        <w:t>kondisi</w:t>
      </w:r>
      <w:proofErr w:type="spellEnd"/>
      <w:r w:rsidR="00AD4527" w:rsidRPr="00F172BA">
        <w:rPr>
          <w:rFonts w:ascii="Times New Roman" w:hAnsi="Times New Roman" w:cs="Times New Roman"/>
          <w:sz w:val="24"/>
          <w:szCs w:val="24"/>
        </w:rPr>
        <w:t xml:space="preserve"> </w:t>
      </w:r>
      <w:proofErr w:type="spellStart"/>
      <w:r w:rsidR="00AD4527" w:rsidRPr="00F172BA">
        <w:rPr>
          <w:rFonts w:ascii="Times New Roman" w:hAnsi="Times New Roman" w:cs="Times New Roman"/>
          <w:sz w:val="24"/>
          <w:szCs w:val="24"/>
        </w:rPr>
        <w:t>terendah</w:t>
      </w:r>
      <w:proofErr w:type="spellEnd"/>
      <w:r w:rsidR="00AD4527" w:rsidRPr="00F172BA">
        <w:rPr>
          <w:rFonts w:ascii="Times New Roman" w:hAnsi="Times New Roman" w:cs="Times New Roman"/>
          <w:sz w:val="24"/>
          <w:szCs w:val="24"/>
        </w:rPr>
        <w:t xml:space="preserve"> pada </w:t>
      </w:r>
      <w:proofErr w:type="spellStart"/>
      <w:r w:rsidR="00AD4527" w:rsidRPr="00F172BA">
        <w:rPr>
          <w:rFonts w:ascii="Times New Roman" w:hAnsi="Times New Roman" w:cs="Times New Roman"/>
          <w:sz w:val="24"/>
          <w:szCs w:val="24"/>
        </w:rPr>
        <w:t>angka</w:t>
      </w:r>
      <w:proofErr w:type="spellEnd"/>
      <w:r w:rsidR="00AD4527" w:rsidRPr="00F172BA">
        <w:rPr>
          <w:rFonts w:ascii="Times New Roman" w:hAnsi="Times New Roman" w:cs="Times New Roman"/>
          <w:sz w:val="24"/>
          <w:szCs w:val="24"/>
        </w:rPr>
        <w:t xml:space="preserve"> 4%. Pada </w:t>
      </w:r>
      <w:proofErr w:type="spellStart"/>
      <w:r w:rsidR="00AD4527" w:rsidRPr="00F172BA">
        <w:rPr>
          <w:rFonts w:ascii="Times New Roman" w:hAnsi="Times New Roman" w:cs="Times New Roman"/>
          <w:sz w:val="24"/>
          <w:szCs w:val="24"/>
        </w:rPr>
        <w:t>tahun</w:t>
      </w:r>
      <w:proofErr w:type="spellEnd"/>
      <w:r w:rsidR="00AD4527" w:rsidRPr="00F172BA">
        <w:rPr>
          <w:rFonts w:ascii="Times New Roman" w:hAnsi="Times New Roman" w:cs="Times New Roman"/>
          <w:sz w:val="24"/>
          <w:szCs w:val="24"/>
        </w:rPr>
        <w:t xml:space="preserve"> 2021 </w:t>
      </w:r>
      <w:proofErr w:type="spellStart"/>
      <w:r w:rsidR="00AD4527" w:rsidRPr="00F172BA">
        <w:rPr>
          <w:rFonts w:ascii="Times New Roman" w:hAnsi="Times New Roman" w:cs="Times New Roman"/>
          <w:sz w:val="24"/>
          <w:szCs w:val="24"/>
        </w:rPr>
        <w:t>angka</w:t>
      </w:r>
      <w:proofErr w:type="spellEnd"/>
      <w:r w:rsidR="00AD4527" w:rsidRPr="00F172BA">
        <w:rPr>
          <w:rFonts w:ascii="Times New Roman" w:hAnsi="Times New Roman" w:cs="Times New Roman"/>
          <w:sz w:val="24"/>
          <w:szCs w:val="24"/>
        </w:rPr>
        <w:t xml:space="preserve"> capital buffer </w:t>
      </w:r>
      <w:proofErr w:type="spellStart"/>
      <w:r w:rsidR="00AD4527" w:rsidRPr="00F172BA">
        <w:rPr>
          <w:rFonts w:ascii="Times New Roman" w:hAnsi="Times New Roman" w:cs="Times New Roman"/>
          <w:sz w:val="24"/>
          <w:szCs w:val="24"/>
        </w:rPr>
        <w:t>tertinggi</w:t>
      </w:r>
      <w:proofErr w:type="spellEnd"/>
      <w:r w:rsidR="00AD4527" w:rsidRPr="00F172BA">
        <w:rPr>
          <w:rFonts w:ascii="Times New Roman" w:hAnsi="Times New Roman" w:cs="Times New Roman"/>
          <w:sz w:val="24"/>
          <w:szCs w:val="24"/>
        </w:rPr>
        <w:t xml:space="preserve"> </w:t>
      </w:r>
      <w:proofErr w:type="spellStart"/>
      <w:r w:rsidR="00AD4527" w:rsidRPr="00F172BA">
        <w:rPr>
          <w:rFonts w:ascii="Times New Roman" w:hAnsi="Times New Roman" w:cs="Times New Roman"/>
          <w:sz w:val="24"/>
          <w:szCs w:val="24"/>
        </w:rPr>
        <w:t>ditunjukkan</w:t>
      </w:r>
      <w:proofErr w:type="spellEnd"/>
      <w:r w:rsidR="00AD4527" w:rsidRPr="00F172BA">
        <w:rPr>
          <w:rFonts w:ascii="Times New Roman" w:hAnsi="Times New Roman" w:cs="Times New Roman"/>
          <w:sz w:val="24"/>
          <w:szCs w:val="24"/>
        </w:rPr>
        <w:t xml:space="preserve"> pada PT B</w:t>
      </w:r>
      <w:r w:rsidR="00454237" w:rsidRPr="00F172BA">
        <w:rPr>
          <w:rFonts w:ascii="Times New Roman" w:hAnsi="Times New Roman" w:cs="Times New Roman"/>
          <w:sz w:val="24"/>
          <w:szCs w:val="24"/>
        </w:rPr>
        <w:t>a</w:t>
      </w:r>
      <w:r w:rsidR="00AD4527" w:rsidRPr="00F172BA">
        <w:rPr>
          <w:rFonts w:ascii="Times New Roman" w:hAnsi="Times New Roman" w:cs="Times New Roman"/>
          <w:sz w:val="24"/>
          <w:szCs w:val="24"/>
        </w:rPr>
        <w:t xml:space="preserve">nk Krom Indonesia </w:t>
      </w:r>
      <w:proofErr w:type="spellStart"/>
      <w:r w:rsidR="00AD4527" w:rsidRPr="00F172BA">
        <w:rPr>
          <w:rFonts w:ascii="Times New Roman" w:hAnsi="Times New Roman" w:cs="Times New Roman"/>
          <w:sz w:val="24"/>
          <w:szCs w:val="24"/>
        </w:rPr>
        <w:t>Tbk</w:t>
      </w:r>
      <w:proofErr w:type="spellEnd"/>
      <w:r w:rsidR="00AD4527" w:rsidRPr="00F172BA">
        <w:rPr>
          <w:rFonts w:ascii="Times New Roman" w:hAnsi="Times New Roman" w:cs="Times New Roman"/>
          <w:sz w:val="24"/>
          <w:szCs w:val="24"/>
        </w:rPr>
        <w:t xml:space="preserve"> (</w:t>
      </w:r>
      <w:r w:rsidR="00A523EB" w:rsidRPr="00F172BA">
        <w:rPr>
          <w:rFonts w:ascii="Times New Roman" w:hAnsi="Times New Roman" w:cs="Times New Roman"/>
          <w:sz w:val="24"/>
          <w:szCs w:val="24"/>
        </w:rPr>
        <w:t>BBSI</w:t>
      </w:r>
      <w:r w:rsidR="00AD4527" w:rsidRPr="00F172BA">
        <w:rPr>
          <w:rFonts w:ascii="Times New Roman" w:hAnsi="Times New Roman" w:cs="Times New Roman"/>
          <w:sz w:val="24"/>
          <w:szCs w:val="24"/>
        </w:rPr>
        <w:t xml:space="preserve">) </w:t>
      </w:r>
      <w:proofErr w:type="spellStart"/>
      <w:r w:rsidR="00A523EB" w:rsidRPr="00F172BA">
        <w:rPr>
          <w:rFonts w:ascii="Times New Roman" w:hAnsi="Times New Roman" w:cs="Times New Roman"/>
          <w:sz w:val="24"/>
          <w:szCs w:val="24"/>
        </w:rPr>
        <w:t>sebesar</w:t>
      </w:r>
      <w:proofErr w:type="spellEnd"/>
      <w:r w:rsidR="00A523EB" w:rsidRPr="00F172BA">
        <w:rPr>
          <w:rFonts w:ascii="Times New Roman" w:hAnsi="Times New Roman" w:cs="Times New Roman"/>
          <w:sz w:val="24"/>
          <w:szCs w:val="24"/>
        </w:rPr>
        <w:t xml:space="preserve"> 194.01% dan </w:t>
      </w:r>
      <w:proofErr w:type="spellStart"/>
      <w:r w:rsidR="00A523EB" w:rsidRPr="00F172BA">
        <w:rPr>
          <w:rFonts w:ascii="Times New Roman" w:hAnsi="Times New Roman" w:cs="Times New Roman"/>
          <w:sz w:val="24"/>
          <w:szCs w:val="24"/>
        </w:rPr>
        <w:t>nilai</w:t>
      </w:r>
      <w:proofErr w:type="spellEnd"/>
      <w:r w:rsidR="00A523EB" w:rsidRPr="00F172BA">
        <w:rPr>
          <w:rFonts w:ascii="Times New Roman" w:hAnsi="Times New Roman" w:cs="Times New Roman"/>
          <w:sz w:val="24"/>
          <w:szCs w:val="24"/>
        </w:rPr>
        <w:t xml:space="preserve"> </w:t>
      </w:r>
      <w:proofErr w:type="spellStart"/>
      <w:r w:rsidR="00A523EB" w:rsidRPr="00F172BA">
        <w:rPr>
          <w:rFonts w:ascii="Times New Roman" w:hAnsi="Times New Roman" w:cs="Times New Roman"/>
          <w:sz w:val="24"/>
          <w:szCs w:val="24"/>
        </w:rPr>
        <w:t>terendah</w:t>
      </w:r>
      <w:proofErr w:type="spellEnd"/>
      <w:r w:rsidR="00A523EB" w:rsidRPr="00F172BA">
        <w:rPr>
          <w:rFonts w:ascii="Times New Roman" w:hAnsi="Times New Roman" w:cs="Times New Roman"/>
          <w:sz w:val="24"/>
          <w:szCs w:val="24"/>
        </w:rPr>
        <w:t xml:space="preserve"> pada PT Bank Maspion Indonesia </w:t>
      </w:r>
      <w:proofErr w:type="spellStart"/>
      <w:r w:rsidR="00A523EB" w:rsidRPr="00F172BA">
        <w:rPr>
          <w:rFonts w:ascii="Times New Roman" w:hAnsi="Times New Roman" w:cs="Times New Roman"/>
          <w:sz w:val="24"/>
          <w:szCs w:val="24"/>
        </w:rPr>
        <w:t>Tbk</w:t>
      </w:r>
      <w:proofErr w:type="spellEnd"/>
      <w:r w:rsidR="00A523EB" w:rsidRPr="00F172BA">
        <w:rPr>
          <w:rFonts w:ascii="Times New Roman" w:hAnsi="Times New Roman" w:cs="Times New Roman"/>
          <w:sz w:val="24"/>
          <w:szCs w:val="24"/>
        </w:rPr>
        <w:t xml:space="preserve"> (BMAS) </w:t>
      </w:r>
      <w:proofErr w:type="spellStart"/>
      <w:r w:rsidR="00A523EB" w:rsidRPr="00F172BA">
        <w:rPr>
          <w:rFonts w:ascii="Times New Roman" w:hAnsi="Times New Roman" w:cs="Times New Roman"/>
          <w:sz w:val="24"/>
          <w:szCs w:val="24"/>
        </w:rPr>
        <w:t>sebesar</w:t>
      </w:r>
      <w:proofErr w:type="spellEnd"/>
      <w:r w:rsidR="00A523EB" w:rsidRPr="00F172BA">
        <w:rPr>
          <w:rFonts w:ascii="Times New Roman" w:hAnsi="Times New Roman" w:cs="Times New Roman"/>
          <w:sz w:val="24"/>
          <w:szCs w:val="24"/>
        </w:rPr>
        <w:t xml:space="preserve"> 6%.</w:t>
      </w:r>
      <w:r w:rsidR="00454237" w:rsidRPr="00F172BA">
        <w:rPr>
          <w:rFonts w:ascii="Times New Roman" w:hAnsi="Times New Roman" w:cs="Times New Roman"/>
          <w:sz w:val="24"/>
          <w:szCs w:val="24"/>
        </w:rPr>
        <w:t xml:space="preserve"> Pada </w:t>
      </w:r>
      <w:proofErr w:type="spellStart"/>
      <w:r w:rsidR="00454237" w:rsidRPr="00F172BA">
        <w:rPr>
          <w:rFonts w:ascii="Times New Roman" w:hAnsi="Times New Roman" w:cs="Times New Roman"/>
          <w:sz w:val="24"/>
          <w:szCs w:val="24"/>
        </w:rPr>
        <w:t>tahun</w:t>
      </w:r>
      <w:proofErr w:type="spellEnd"/>
      <w:r w:rsidR="00454237" w:rsidRPr="00F172BA">
        <w:rPr>
          <w:rFonts w:ascii="Times New Roman" w:hAnsi="Times New Roman" w:cs="Times New Roman"/>
          <w:sz w:val="24"/>
          <w:szCs w:val="24"/>
        </w:rPr>
        <w:t xml:space="preserve"> 2022 PT Bank Krom Indonesia </w:t>
      </w:r>
      <w:proofErr w:type="spellStart"/>
      <w:r w:rsidR="00454237" w:rsidRPr="00F172BA">
        <w:rPr>
          <w:rFonts w:ascii="Times New Roman" w:hAnsi="Times New Roman" w:cs="Times New Roman"/>
          <w:sz w:val="24"/>
          <w:szCs w:val="24"/>
        </w:rPr>
        <w:t>Tbk</w:t>
      </w:r>
      <w:proofErr w:type="spellEnd"/>
      <w:r w:rsidR="00454237" w:rsidRPr="00F172BA">
        <w:rPr>
          <w:rFonts w:ascii="Times New Roman" w:hAnsi="Times New Roman" w:cs="Times New Roman"/>
          <w:sz w:val="24"/>
          <w:szCs w:val="24"/>
        </w:rPr>
        <w:t xml:space="preserve"> (BBSI) </w:t>
      </w:r>
      <w:proofErr w:type="spellStart"/>
      <w:r w:rsidR="00454237" w:rsidRPr="00F172BA">
        <w:rPr>
          <w:rFonts w:ascii="Times New Roman" w:hAnsi="Times New Roman" w:cs="Times New Roman"/>
          <w:sz w:val="24"/>
          <w:szCs w:val="24"/>
        </w:rPr>
        <w:t>menunjukkan</w:t>
      </w:r>
      <w:proofErr w:type="spellEnd"/>
      <w:r w:rsidR="00454237" w:rsidRPr="00F172BA">
        <w:rPr>
          <w:rFonts w:ascii="Times New Roman" w:hAnsi="Times New Roman" w:cs="Times New Roman"/>
          <w:sz w:val="24"/>
          <w:szCs w:val="24"/>
        </w:rPr>
        <w:t xml:space="preserve"> </w:t>
      </w:r>
      <w:proofErr w:type="spellStart"/>
      <w:r w:rsidR="00454237" w:rsidRPr="00F172BA">
        <w:rPr>
          <w:rFonts w:ascii="Times New Roman" w:hAnsi="Times New Roman" w:cs="Times New Roman"/>
          <w:sz w:val="24"/>
          <w:szCs w:val="24"/>
        </w:rPr>
        <w:t>nilai</w:t>
      </w:r>
      <w:proofErr w:type="spellEnd"/>
      <w:r w:rsidR="00454237" w:rsidRPr="00F172BA">
        <w:rPr>
          <w:rFonts w:ascii="Times New Roman" w:hAnsi="Times New Roman" w:cs="Times New Roman"/>
          <w:sz w:val="24"/>
          <w:szCs w:val="24"/>
        </w:rPr>
        <w:t xml:space="preserve"> </w:t>
      </w:r>
      <w:r w:rsidR="00454237" w:rsidRPr="00F172BA">
        <w:rPr>
          <w:rFonts w:ascii="Times New Roman" w:hAnsi="Times New Roman" w:cs="Times New Roman"/>
          <w:i/>
          <w:iCs/>
          <w:sz w:val="24"/>
          <w:szCs w:val="24"/>
        </w:rPr>
        <w:t>capital buffer</w:t>
      </w:r>
      <w:r w:rsidR="00454237" w:rsidRPr="00F172BA">
        <w:rPr>
          <w:rFonts w:ascii="Times New Roman" w:hAnsi="Times New Roman" w:cs="Times New Roman"/>
          <w:sz w:val="24"/>
          <w:szCs w:val="24"/>
        </w:rPr>
        <w:t xml:space="preserve"> </w:t>
      </w:r>
      <w:proofErr w:type="spellStart"/>
      <w:r w:rsidR="00454237" w:rsidRPr="00F172BA">
        <w:rPr>
          <w:rFonts w:ascii="Times New Roman" w:hAnsi="Times New Roman" w:cs="Times New Roman"/>
          <w:sz w:val="24"/>
          <w:szCs w:val="24"/>
        </w:rPr>
        <w:t>tertinggi</w:t>
      </w:r>
      <w:proofErr w:type="spellEnd"/>
      <w:r w:rsidR="00454237" w:rsidRPr="00F172BA">
        <w:rPr>
          <w:rFonts w:ascii="Times New Roman" w:hAnsi="Times New Roman" w:cs="Times New Roman"/>
          <w:sz w:val="24"/>
          <w:szCs w:val="24"/>
        </w:rPr>
        <w:t xml:space="preserve"> </w:t>
      </w:r>
      <w:proofErr w:type="spellStart"/>
      <w:r w:rsidR="00454237" w:rsidRPr="00F172BA">
        <w:rPr>
          <w:rFonts w:ascii="Times New Roman" w:hAnsi="Times New Roman" w:cs="Times New Roman"/>
          <w:sz w:val="24"/>
          <w:szCs w:val="24"/>
        </w:rPr>
        <w:t>yaitu</w:t>
      </w:r>
      <w:proofErr w:type="spellEnd"/>
      <w:r w:rsidR="00454237" w:rsidRPr="00F172BA">
        <w:rPr>
          <w:rFonts w:ascii="Times New Roman" w:hAnsi="Times New Roman" w:cs="Times New Roman"/>
          <w:sz w:val="24"/>
          <w:szCs w:val="24"/>
        </w:rPr>
        <w:t xml:space="preserve"> 275,38% dan PT Bank </w:t>
      </w:r>
      <w:proofErr w:type="spellStart"/>
      <w:r w:rsidR="00454237" w:rsidRPr="00F172BA">
        <w:rPr>
          <w:rFonts w:ascii="Times New Roman" w:hAnsi="Times New Roman" w:cs="Times New Roman"/>
          <w:sz w:val="24"/>
          <w:szCs w:val="24"/>
        </w:rPr>
        <w:t>Mayapada</w:t>
      </w:r>
      <w:proofErr w:type="spellEnd"/>
      <w:r w:rsidR="00454237" w:rsidRPr="00F172BA">
        <w:rPr>
          <w:rFonts w:ascii="Times New Roman" w:hAnsi="Times New Roman" w:cs="Times New Roman"/>
          <w:sz w:val="24"/>
          <w:szCs w:val="24"/>
        </w:rPr>
        <w:t xml:space="preserve"> </w:t>
      </w:r>
      <w:proofErr w:type="spellStart"/>
      <w:r w:rsidR="00454237" w:rsidRPr="00F172BA">
        <w:rPr>
          <w:rFonts w:ascii="Times New Roman" w:hAnsi="Times New Roman" w:cs="Times New Roman"/>
          <w:sz w:val="24"/>
          <w:szCs w:val="24"/>
        </w:rPr>
        <w:t>Internasional</w:t>
      </w:r>
      <w:proofErr w:type="spellEnd"/>
      <w:r w:rsidR="00454237" w:rsidRPr="00F172BA">
        <w:rPr>
          <w:rFonts w:ascii="Times New Roman" w:hAnsi="Times New Roman" w:cs="Times New Roman"/>
          <w:sz w:val="24"/>
          <w:szCs w:val="24"/>
        </w:rPr>
        <w:t xml:space="preserve"> </w:t>
      </w:r>
      <w:proofErr w:type="spellStart"/>
      <w:r w:rsidR="00454237" w:rsidRPr="00F172BA">
        <w:rPr>
          <w:rFonts w:ascii="Times New Roman" w:hAnsi="Times New Roman" w:cs="Times New Roman"/>
          <w:sz w:val="24"/>
          <w:szCs w:val="24"/>
        </w:rPr>
        <w:t>Tbk</w:t>
      </w:r>
      <w:proofErr w:type="spellEnd"/>
      <w:r w:rsidR="00454237" w:rsidRPr="00F172BA">
        <w:rPr>
          <w:rFonts w:ascii="Times New Roman" w:hAnsi="Times New Roman" w:cs="Times New Roman"/>
          <w:sz w:val="24"/>
          <w:szCs w:val="24"/>
        </w:rPr>
        <w:t xml:space="preserve"> (MAYA) </w:t>
      </w:r>
      <w:proofErr w:type="spellStart"/>
      <w:r w:rsidR="00454237" w:rsidRPr="00F172BA">
        <w:rPr>
          <w:rFonts w:ascii="Times New Roman" w:hAnsi="Times New Roman" w:cs="Times New Roman"/>
          <w:sz w:val="24"/>
          <w:szCs w:val="24"/>
        </w:rPr>
        <w:t>menujukkan</w:t>
      </w:r>
      <w:proofErr w:type="spellEnd"/>
      <w:r w:rsidR="00454237" w:rsidRPr="00F172BA">
        <w:rPr>
          <w:rFonts w:ascii="Times New Roman" w:hAnsi="Times New Roman" w:cs="Times New Roman"/>
          <w:sz w:val="24"/>
          <w:szCs w:val="24"/>
        </w:rPr>
        <w:t xml:space="preserve"> </w:t>
      </w:r>
      <w:proofErr w:type="spellStart"/>
      <w:r w:rsidR="00454237" w:rsidRPr="00F172BA">
        <w:rPr>
          <w:rFonts w:ascii="Times New Roman" w:hAnsi="Times New Roman" w:cs="Times New Roman"/>
          <w:sz w:val="24"/>
          <w:szCs w:val="24"/>
        </w:rPr>
        <w:t>nilai</w:t>
      </w:r>
      <w:proofErr w:type="spellEnd"/>
      <w:r w:rsidR="00454237" w:rsidRPr="00F172BA">
        <w:rPr>
          <w:rFonts w:ascii="Times New Roman" w:hAnsi="Times New Roman" w:cs="Times New Roman"/>
          <w:sz w:val="24"/>
          <w:szCs w:val="24"/>
        </w:rPr>
        <w:t xml:space="preserve"> </w:t>
      </w:r>
      <w:proofErr w:type="spellStart"/>
      <w:r w:rsidR="00454237" w:rsidRPr="00F172BA">
        <w:rPr>
          <w:rFonts w:ascii="Times New Roman" w:hAnsi="Times New Roman" w:cs="Times New Roman"/>
          <w:sz w:val="24"/>
          <w:szCs w:val="24"/>
        </w:rPr>
        <w:t>terendahnya</w:t>
      </w:r>
      <w:proofErr w:type="spellEnd"/>
      <w:r w:rsidR="00454237" w:rsidRPr="00F172BA">
        <w:rPr>
          <w:rFonts w:ascii="Times New Roman" w:hAnsi="Times New Roman" w:cs="Times New Roman"/>
          <w:sz w:val="24"/>
          <w:szCs w:val="24"/>
        </w:rPr>
        <w:t xml:space="preserve"> </w:t>
      </w:r>
      <w:proofErr w:type="spellStart"/>
      <w:r w:rsidR="00454237" w:rsidRPr="00F172BA">
        <w:rPr>
          <w:rFonts w:ascii="Times New Roman" w:hAnsi="Times New Roman" w:cs="Times New Roman"/>
          <w:sz w:val="24"/>
          <w:szCs w:val="24"/>
        </w:rPr>
        <w:t>sebesar</w:t>
      </w:r>
      <w:proofErr w:type="spellEnd"/>
      <w:r w:rsidR="00454237" w:rsidRPr="00F172BA">
        <w:rPr>
          <w:rFonts w:ascii="Times New Roman" w:hAnsi="Times New Roman" w:cs="Times New Roman"/>
          <w:sz w:val="24"/>
          <w:szCs w:val="24"/>
        </w:rPr>
        <w:t xml:space="preserve"> 3%. </w:t>
      </w:r>
      <w:bookmarkStart w:id="17" w:name="_Hlk170380270"/>
      <w:proofErr w:type="spellStart"/>
      <w:r w:rsidR="00454237"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meningkat</w:t>
      </w:r>
      <w:r w:rsidR="00454237" w:rsidRPr="00F172BA">
        <w:rPr>
          <w:rFonts w:ascii="Times New Roman" w:hAnsi="Times New Roman" w:cs="Times New Roman"/>
          <w:sz w:val="24"/>
          <w:szCs w:val="24"/>
        </w:rPr>
        <w:t>nya</w:t>
      </w:r>
      <w:proofErr w:type="spellEnd"/>
      <w:r w:rsidR="00454237" w:rsidRPr="00F172BA">
        <w:rPr>
          <w:rFonts w:ascii="Times New Roman" w:hAnsi="Times New Roman" w:cs="Times New Roman"/>
          <w:sz w:val="24"/>
          <w:szCs w:val="24"/>
        </w:rPr>
        <w:t xml:space="preserve"> </w:t>
      </w:r>
      <w:proofErr w:type="spellStart"/>
      <w:r w:rsidR="00454237" w:rsidRPr="00F172BA">
        <w:rPr>
          <w:rFonts w:ascii="Times New Roman" w:hAnsi="Times New Roman" w:cs="Times New Roman"/>
          <w:sz w:val="24"/>
          <w:szCs w:val="24"/>
        </w:rPr>
        <w:t>kecukupan</w:t>
      </w:r>
      <w:proofErr w:type="spellEnd"/>
      <w:r w:rsidR="00454237"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membawa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persediaan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bank. Maka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pentingnya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pengawasan</w:t>
      </w:r>
      <w:proofErr w:type="spellEnd"/>
      <w:r w:rsidRPr="00F172BA">
        <w:rPr>
          <w:rFonts w:ascii="Times New Roman" w:hAnsi="Times New Roman" w:cs="Times New Roman"/>
          <w:sz w:val="24"/>
          <w:szCs w:val="24"/>
        </w:rPr>
        <w:t xml:space="preserve"> pada bank </w:t>
      </w:r>
      <w:proofErr w:type="spellStart"/>
      <w:r w:rsidRPr="00F172BA">
        <w:rPr>
          <w:rFonts w:ascii="Times New Roman" w:hAnsi="Times New Roman" w:cs="Times New Roman"/>
          <w:sz w:val="24"/>
          <w:szCs w:val="24"/>
        </w:rPr>
        <w:t>konvensional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dilakukan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modalnya</w:t>
      </w:r>
      <w:proofErr w:type="spellEnd"/>
      <w:r w:rsidRPr="00F172BA">
        <w:rPr>
          <w:rFonts w:ascii="Times New Roman" w:hAnsi="Times New Roman" w:cs="Times New Roman"/>
          <w:sz w:val="24"/>
          <w:szCs w:val="24"/>
        </w:rPr>
        <w:t xml:space="preserve"> agar </w:t>
      </w:r>
      <w:proofErr w:type="spellStart"/>
      <w:r w:rsidRPr="00F172BA">
        <w:rPr>
          <w:rFonts w:ascii="Times New Roman" w:hAnsi="Times New Roman" w:cs="Times New Roman"/>
          <w:sz w:val="24"/>
          <w:szCs w:val="24"/>
        </w:rPr>
        <w:t>berada</w:t>
      </w:r>
      <w:proofErr w:type="spellEnd"/>
      <w:r w:rsidRPr="00F172BA">
        <w:rPr>
          <w:rFonts w:ascii="Times New Roman" w:hAnsi="Times New Roman" w:cs="Times New Roman"/>
          <w:sz w:val="24"/>
          <w:szCs w:val="24"/>
        </w:rPr>
        <w:t xml:space="preserve"> di </w:t>
      </w:r>
      <w:proofErr w:type="spellStart"/>
      <w:r w:rsidRPr="00F172BA">
        <w:rPr>
          <w:rFonts w:ascii="Times New Roman" w:hAnsi="Times New Roman" w:cs="Times New Roman"/>
          <w:sz w:val="24"/>
          <w:szCs w:val="24"/>
        </w:rPr>
        <w:t>atas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persyaratan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cadangan</w:t>
      </w:r>
      <w:proofErr w:type="spellEnd"/>
      <w:r w:rsidRPr="00F172BA">
        <w:rPr>
          <w:rFonts w:ascii="Times New Roman" w:hAnsi="Times New Roman" w:cs="Times New Roman"/>
          <w:sz w:val="24"/>
          <w:szCs w:val="24"/>
        </w:rPr>
        <w:t xml:space="preserve"> modal yang </w:t>
      </w:r>
      <w:proofErr w:type="spellStart"/>
      <w:r w:rsidRPr="00F172BA">
        <w:rPr>
          <w:rFonts w:ascii="Times New Roman" w:hAnsi="Times New Roman" w:cs="Times New Roman"/>
          <w:sz w:val="24"/>
          <w:szCs w:val="24"/>
        </w:rPr>
        <w:t>berpedoman</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kebijakan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dikeluarkan</w:t>
      </w:r>
      <w:proofErr w:type="spellEnd"/>
      <w:r w:rsidRPr="00F172BA">
        <w:rPr>
          <w:rFonts w:ascii="Times New Roman" w:hAnsi="Times New Roman" w:cs="Times New Roman"/>
          <w:sz w:val="24"/>
          <w:szCs w:val="24"/>
        </w:rPr>
        <w:t xml:space="preserve"> oleh bank </w:t>
      </w:r>
      <w:proofErr w:type="spellStart"/>
      <w:r w:rsidRPr="00F172BA">
        <w:rPr>
          <w:rFonts w:ascii="Times New Roman" w:hAnsi="Times New Roman" w:cs="Times New Roman"/>
          <w:sz w:val="24"/>
          <w:szCs w:val="24"/>
        </w:rPr>
        <w:t>sentral</w:t>
      </w:r>
      <w:proofErr w:type="spellEnd"/>
      <w:r w:rsidRPr="00F172BA">
        <w:rPr>
          <w:rFonts w:ascii="Times New Roman" w:hAnsi="Times New Roman" w:cs="Times New Roman"/>
          <w:sz w:val="24"/>
          <w:szCs w:val="24"/>
        </w:rPr>
        <w:t xml:space="preserve">.  </w:t>
      </w:r>
    </w:p>
    <w:bookmarkEnd w:id="17"/>
    <w:p w14:paraId="0D3BDAFD" w14:textId="001D0359" w:rsidR="008D755F" w:rsidRPr="00F172BA" w:rsidRDefault="008D755F" w:rsidP="008A5736">
      <w:pPr>
        <w:pStyle w:val="ListParagraph"/>
        <w:spacing w:line="480" w:lineRule="auto"/>
        <w:ind w:firstLine="720"/>
        <w:jc w:val="both"/>
        <w:rPr>
          <w:rFonts w:ascii="Times New Roman" w:hAnsi="Times New Roman" w:cs="Times New Roman"/>
          <w:b/>
          <w:bCs/>
          <w:sz w:val="24"/>
          <w:szCs w:val="24"/>
        </w:rPr>
      </w:pPr>
      <w:r w:rsidRPr="00F172BA">
        <w:rPr>
          <w:rFonts w:ascii="Times New Roman" w:hAnsi="Times New Roman" w:cs="Times New Roman"/>
          <w:sz w:val="24"/>
          <w:szCs w:val="24"/>
        </w:rPr>
        <w:t xml:space="preserve">Dari </w:t>
      </w:r>
      <w:proofErr w:type="spellStart"/>
      <w:r w:rsidRPr="00F172BA">
        <w:rPr>
          <w:rFonts w:ascii="Times New Roman" w:hAnsi="Times New Roman" w:cs="Times New Roman"/>
          <w:sz w:val="24"/>
          <w:szCs w:val="24"/>
        </w:rPr>
        <w:t>informasi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penjelasan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latar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belakang</w:t>
      </w:r>
      <w:proofErr w:type="spellEnd"/>
      <w:r w:rsidRPr="00F172BA">
        <w:rPr>
          <w:rFonts w:ascii="Times New Roman" w:hAnsi="Times New Roman" w:cs="Times New Roman"/>
          <w:sz w:val="24"/>
          <w:szCs w:val="24"/>
        </w:rPr>
        <w:t xml:space="preserve"> </w:t>
      </w:r>
      <w:proofErr w:type="spellStart"/>
      <w:r w:rsidR="0027527A" w:rsidRPr="00F172BA">
        <w:rPr>
          <w:rFonts w:ascii="Times New Roman" w:hAnsi="Times New Roman" w:cs="Times New Roman"/>
          <w:sz w:val="24"/>
          <w:szCs w:val="24"/>
        </w:rPr>
        <w:t>sebelumnya</w:t>
      </w:r>
      <w:proofErr w:type="spellEnd"/>
      <w:r w:rsidR="0027527A" w:rsidRPr="00F172BA">
        <w:rPr>
          <w:rFonts w:ascii="Times New Roman" w:hAnsi="Times New Roman" w:cs="Times New Roman"/>
          <w:sz w:val="24"/>
          <w:szCs w:val="24"/>
        </w:rPr>
        <w:t xml:space="preserve">, </w:t>
      </w:r>
      <w:proofErr w:type="spellStart"/>
      <w:r w:rsidR="0027527A" w:rsidRPr="00F172BA">
        <w:rPr>
          <w:rFonts w:ascii="Times New Roman" w:hAnsi="Times New Roman" w:cs="Times New Roman"/>
          <w:sz w:val="24"/>
          <w:szCs w:val="24"/>
        </w:rPr>
        <w:t>peneliti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menguraikan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fenomena</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tertarik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judul</w:t>
      </w:r>
      <w:proofErr w:type="spellEnd"/>
      <w:r w:rsidRPr="00F172BA">
        <w:rPr>
          <w:rFonts w:ascii="Times New Roman" w:hAnsi="Times New Roman" w:cs="Times New Roman"/>
          <w:sz w:val="24"/>
          <w:szCs w:val="24"/>
        </w:rPr>
        <w:t xml:space="preserve"> </w:t>
      </w:r>
      <w:r w:rsidRPr="00F172BA">
        <w:rPr>
          <w:rFonts w:ascii="Times New Roman" w:hAnsi="Times New Roman" w:cs="Times New Roman"/>
          <w:b/>
          <w:bCs/>
          <w:sz w:val="24"/>
          <w:szCs w:val="24"/>
        </w:rPr>
        <w:t>“</w:t>
      </w:r>
      <w:proofErr w:type="spellStart"/>
      <w:r w:rsidRPr="00F172BA">
        <w:rPr>
          <w:rFonts w:ascii="Times New Roman" w:hAnsi="Times New Roman" w:cs="Times New Roman"/>
          <w:b/>
          <w:bCs/>
          <w:sz w:val="24"/>
          <w:szCs w:val="24"/>
        </w:rPr>
        <w:t>Risiko</w:t>
      </w:r>
      <w:proofErr w:type="spellEnd"/>
      <w:r w:rsidRPr="00F172BA">
        <w:rPr>
          <w:rFonts w:ascii="Times New Roman" w:hAnsi="Times New Roman" w:cs="Times New Roman"/>
          <w:b/>
          <w:bCs/>
          <w:sz w:val="24"/>
          <w:szCs w:val="24"/>
        </w:rPr>
        <w:t xml:space="preserve"> </w:t>
      </w:r>
      <w:proofErr w:type="spellStart"/>
      <w:r w:rsidRPr="00F172BA">
        <w:rPr>
          <w:rFonts w:ascii="Times New Roman" w:hAnsi="Times New Roman" w:cs="Times New Roman"/>
          <w:b/>
          <w:bCs/>
          <w:sz w:val="24"/>
          <w:szCs w:val="24"/>
        </w:rPr>
        <w:t>Kredit</w:t>
      </w:r>
      <w:proofErr w:type="spellEnd"/>
      <w:r w:rsidRPr="00F172BA">
        <w:rPr>
          <w:rFonts w:ascii="Times New Roman" w:hAnsi="Times New Roman" w:cs="Times New Roman"/>
          <w:b/>
          <w:bCs/>
          <w:sz w:val="24"/>
          <w:szCs w:val="24"/>
        </w:rPr>
        <w:t xml:space="preserve">, </w:t>
      </w:r>
      <w:proofErr w:type="spellStart"/>
      <w:r w:rsidRPr="00F172BA">
        <w:rPr>
          <w:rFonts w:ascii="Times New Roman" w:hAnsi="Times New Roman" w:cs="Times New Roman"/>
          <w:b/>
          <w:bCs/>
          <w:sz w:val="24"/>
          <w:szCs w:val="24"/>
        </w:rPr>
        <w:t>Profitabilitas</w:t>
      </w:r>
      <w:proofErr w:type="spellEnd"/>
      <w:r w:rsidRPr="00F172BA">
        <w:rPr>
          <w:rFonts w:ascii="Times New Roman" w:hAnsi="Times New Roman" w:cs="Times New Roman"/>
          <w:b/>
          <w:bCs/>
          <w:sz w:val="24"/>
          <w:szCs w:val="24"/>
        </w:rPr>
        <w:t xml:space="preserve">, </w:t>
      </w:r>
      <w:proofErr w:type="spellStart"/>
      <w:r w:rsidRPr="00F172BA">
        <w:rPr>
          <w:rFonts w:ascii="Times New Roman" w:hAnsi="Times New Roman" w:cs="Times New Roman"/>
          <w:b/>
          <w:bCs/>
          <w:sz w:val="24"/>
          <w:szCs w:val="24"/>
        </w:rPr>
        <w:t>Ukuran</w:t>
      </w:r>
      <w:proofErr w:type="spellEnd"/>
      <w:r w:rsidRPr="00F172BA">
        <w:rPr>
          <w:rFonts w:ascii="Times New Roman" w:hAnsi="Times New Roman" w:cs="Times New Roman"/>
          <w:b/>
          <w:bCs/>
          <w:sz w:val="24"/>
          <w:szCs w:val="24"/>
        </w:rPr>
        <w:t xml:space="preserve"> Perusahaan, </w:t>
      </w:r>
      <w:r w:rsidRPr="00F172BA">
        <w:rPr>
          <w:rFonts w:ascii="Times New Roman" w:hAnsi="Times New Roman" w:cs="Times New Roman"/>
          <w:b/>
          <w:bCs/>
          <w:i/>
          <w:iCs/>
          <w:sz w:val="24"/>
          <w:szCs w:val="24"/>
        </w:rPr>
        <w:t>dan Loans to Total Assets</w:t>
      </w:r>
      <w:r w:rsidRPr="00F172BA">
        <w:rPr>
          <w:rFonts w:ascii="Times New Roman" w:hAnsi="Times New Roman" w:cs="Times New Roman"/>
          <w:b/>
          <w:bCs/>
          <w:sz w:val="24"/>
          <w:szCs w:val="24"/>
        </w:rPr>
        <w:t xml:space="preserve"> </w:t>
      </w:r>
      <w:proofErr w:type="spellStart"/>
      <w:r w:rsidRPr="00F172BA">
        <w:rPr>
          <w:rFonts w:ascii="Times New Roman" w:hAnsi="Times New Roman" w:cs="Times New Roman"/>
          <w:b/>
          <w:bCs/>
          <w:sz w:val="24"/>
          <w:szCs w:val="24"/>
        </w:rPr>
        <w:t>terhadap</w:t>
      </w:r>
      <w:proofErr w:type="spellEnd"/>
      <w:r w:rsidRPr="00F172BA">
        <w:rPr>
          <w:rFonts w:ascii="Times New Roman" w:hAnsi="Times New Roman" w:cs="Times New Roman"/>
          <w:b/>
          <w:bCs/>
          <w:sz w:val="24"/>
          <w:szCs w:val="24"/>
        </w:rPr>
        <w:t xml:space="preserve"> </w:t>
      </w:r>
      <w:r w:rsidRPr="00F172BA">
        <w:rPr>
          <w:rFonts w:ascii="Times New Roman" w:hAnsi="Times New Roman" w:cs="Times New Roman"/>
          <w:b/>
          <w:bCs/>
          <w:i/>
          <w:iCs/>
          <w:sz w:val="24"/>
          <w:szCs w:val="24"/>
        </w:rPr>
        <w:t>Capital Buffer</w:t>
      </w:r>
      <w:r w:rsidRPr="00F172BA">
        <w:rPr>
          <w:rFonts w:ascii="Times New Roman" w:hAnsi="Times New Roman" w:cs="Times New Roman"/>
          <w:b/>
          <w:bCs/>
          <w:sz w:val="24"/>
          <w:szCs w:val="24"/>
        </w:rPr>
        <w:t xml:space="preserve"> pada </w:t>
      </w:r>
      <w:proofErr w:type="spellStart"/>
      <w:r w:rsidRPr="00F172BA">
        <w:rPr>
          <w:rFonts w:ascii="Times New Roman" w:hAnsi="Times New Roman" w:cs="Times New Roman"/>
          <w:b/>
          <w:bCs/>
          <w:sz w:val="24"/>
          <w:szCs w:val="24"/>
        </w:rPr>
        <w:t>Industri</w:t>
      </w:r>
      <w:proofErr w:type="spellEnd"/>
      <w:r w:rsidRPr="00F172BA">
        <w:rPr>
          <w:rFonts w:ascii="Times New Roman" w:hAnsi="Times New Roman" w:cs="Times New Roman"/>
          <w:b/>
          <w:bCs/>
          <w:sz w:val="24"/>
          <w:szCs w:val="24"/>
        </w:rPr>
        <w:t xml:space="preserve"> </w:t>
      </w:r>
      <w:proofErr w:type="spellStart"/>
      <w:r w:rsidRPr="00F172BA">
        <w:rPr>
          <w:rFonts w:ascii="Times New Roman" w:hAnsi="Times New Roman" w:cs="Times New Roman"/>
          <w:b/>
          <w:bCs/>
          <w:sz w:val="24"/>
          <w:szCs w:val="24"/>
        </w:rPr>
        <w:t>Perbankan</w:t>
      </w:r>
      <w:proofErr w:type="spellEnd"/>
      <w:r w:rsidRPr="00F172BA">
        <w:rPr>
          <w:rFonts w:ascii="Times New Roman" w:hAnsi="Times New Roman" w:cs="Times New Roman"/>
          <w:b/>
          <w:bCs/>
          <w:sz w:val="24"/>
          <w:szCs w:val="24"/>
        </w:rPr>
        <w:t xml:space="preserve"> yang </w:t>
      </w:r>
      <w:proofErr w:type="spellStart"/>
      <w:r w:rsidRPr="00F172BA">
        <w:rPr>
          <w:rFonts w:ascii="Times New Roman" w:hAnsi="Times New Roman" w:cs="Times New Roman"/>
          <w:b/>
          <w:bCs/>
          <w:sz w:val="24"/>
          <w:szCs w:val="24"/>
        </w:rPr>
        <w:t>terdaftar</w:t>
      </w:r>
      <w:proofErr w:type="spellEnd"/>
      <w:r w:rsidRPr="00F172BA">
        <w:rPr>
          <w:rFonts w:ascii="Times New Roman" w:hAnsi="Times New Roman" w:cs="Times New Roman"/>
          <w:b/>
          <w:bCs/>
          <w:sz w:val="24"/>
          <w:szCs w:val="24"/>
        </w:rPr>
        <w:t xml:space="preserve"> di Bursa </w:t>
      </w:r>
      <w:proofErr w:type="spellStart"/>
      <w:r w:rsidRPr="00F172BA">
        <w:rPr>
          <w:rFonts w:ascii="Times New Roman" w:hAnsi="Times New Roman" w:cs="Times New Roman"/>
          <w:b/>
          <w:bCs/>
          <w:sz w:val="24"/>
          <w:szCs w:val="24"/>
        </w:rPr>
        <w:t>Efek</w:t>
      </w:r>
      <w:proofErr w:type="spellEnd"/>
      <w:r w:rsidRPr="00F172BA">
        <w:rPr>
          <w:rFonts w:ascii="Times New Roman" w:hAnsi="Times New Roman" w:cs="Times New Roman"/>
          <w:b/>
          <w:bCs/>
          <w:sz w:val="24"/>
          <w:szCs w:val="24"/>
        </w:rPr>
        <w:t xml:space="preserve"> Indonesia </w:t>
      </w:r>
      <w:proofErr w:type="spellStart"/>
      <w:r w:rsidRPr="00F172BA">
        <w:rPr>
          <w:rFonts w:ascii="Times New Roman" w:hAnsi="Times New Roman" w:cs="Times New Roman"/>
          <w:b/>
          <w:bCs/>
          <w:sz w:val="24"/>
          <w:szCs w:val="24"/>
        </w:rPr>
        <w:t>Tahun</w:t>
      </w:r>
      <w:proofErr w:type="spellEnd"/>
      <w:r w:rsidRPr="00F172BA">
        <w:rPr>
          <w:rFonts w:ascii="Times New Roman" w:hAnsi="Times New Roman" w:cs="Times New Roman"/>
          <w:b/>
          <w:bCs/>
          <w:sz w:val="24"/>
          <w:szCs w:val="24"/>
        </w:rPr>
        <w:t xml:space="preserve"> 2019-2022.”</w:t>
      </w:r>
    </w:p>
    <w:p w14:paraId="7D1E9CDA" w14:textId="77777777" w:rsidR="00454237" w:rsidRPr="00F172BA" w:rsidRDefault="00454237" w:rsidP="008A5736">
      <w:pPr>
        <w:pStyle w:val="ListParagraph"/>
        <w:spacing w:line="480" w:lineRule="auto"/>
        <w:ind w:firstLine="720"/>
        <w:jc w:val="both"/>
        <w:rPr>
          <w:rFonts w:ascii="Times New Roman" w:hAnsi="Times New Roman" w:cs="Times New Roman"/>
          <w:b/>
          <w:bCs/>
          <w:sz w:val="24"/>
          <w:szCs w:val="24"/>
        </w:rPr>
      </w:pPr>
    </w:p>
    <w:p w14:paraId="4C4CDB13" w14:textId="77777777" w:rsidR="008D755F" w:rsidRPr="00F172BA" w:rsidRDefault="008D755F" w:rsidP="008A61DA">
      <w:pPr>
        <w:pStyle w:val="Heading2"/>
        <w:spacing w:after="0"/>
      </w:pPr>
      <w:proofErr w:type="spellStart"/>
      <w:r w:rsidRPr="00F172BA">
        <w:t>Rumusan</w:t>
      </w:r>
      <w:proofErr w:type="spellEnd"/>
      <w:r w:rsidRPr="00F172BA">
        <w:t xml:space="preserve"> </w:t>
      </w:r>
      <w:proofErr w:type="spellStart"/>
      <w:r w:rsidRPr="00F172BA">
        <w:t>Masalah</w:t>
      </w:r>
      <w:proofErr w:type="spellEnd"/>
      <w:r w:rsidRPr="00F172BA">
        <w:t xml:space="preserve"> </w:t>
      </w:r>
    </w:p>
    <w:p w14:paraId="3B7D4676" w14:textId="77777777" w:rsidR="008D755F" w:rsidRPr="00F172BA" w:rsidRDefault="008D755F" w:rsidP="008A61DA">
      <w:pPr>
        <w:pStyle w:val="ListParagraph"/>
        <w:spacing w:line="480" w:lineRule="auto"/>
        <w:ind w:firstLine="720"/>
        <w:jc w:val="both"/>
        <w:rPr>
          <w:rFonts w:ascii="Times New Roman" w:hAnsi="Times New Roman" w:cs="Times New Roman"/>
          <w:sz w:val="24"/>
          <w:szCs w:val="24"/>
        </w:rPr>
      </w:pPr>
      <w:proofErr w:type="spellStart"/>
      <w:r w:rsidRPr="00F172BA">
        <w:rPr>
          <w:rFonts w:ascii="Times New Roman" w:hAnsi="Times New Roman" w:cs="Times New Roman"/>
          <w:sz w:val="24"/>
          <w:szCs w:val="24"/>
        </w:rPr>
        <w:t>Berdasarkan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uraian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latar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belakang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rumusan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masalah</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menjadi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kajian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berikut</w:t>
      </w:r>
      <w:proofErr w:type="spellEnd"/>
      <w:r w:rsidRPr="00F172BA">
        <w:rPr>
          <w:rFonts w:ascii="Times New Roman" w:hAnsi="Times New Roman" w:cs="Times New Roman"/>
          <w:sz w:val="24"/>
          <w:szCs w:val="24"/>
        </w:rPr>
        <w:t>:</w:t>
      </w:r>
    </w:p>
    <w:p w14:paraId="5004FF8C" w14:textId="60574C69" w:rsidR="008D755F" w:rsidRPr="00F172BA" w:rsidRDefault="008D755F" w:rsidP="008A61DA">
      <w:pPr>
        <w:pStyle w:val="ListParagraph"/>
        <w:numPr>
          <w:ilvl w:val="0"/>
          <w:numId w:val="2"/>
        </w:numPr>
        <w:spacing w:line="480" w:lineRule="auto"/>
        <w:ind w:left="993" w:hanging="284"/>
        <w:jc w:val="both"/>
        <w:rPr>
          <w:rFonts w:ascii="Times New Roman" w:hAnsi="Times New Roman" w:cs="Times New Roman"/>
          <w:sz w:val="24"/>
          <w:szCs w:val="24"/>
        </w:rPr>
      </w:pPr>
      <w:proofErr w:type="spellStart"/>
      <w:r w:rsidRPr="00F172BA">
        <w:rPr>
          <w:rFonts w:ascii="Times New Roman" w:hAnsi="Times New Roman" w:cs="Times New Roman"/>
          <w:sz w:val="24"/>
          <w:szCs w:val="24"/>
        </w:rPr>
        <w:t>Apakah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008743F9">
        <w:rPr>
          <w:rFonts w:ascii="Times New Roman" w:hAnsi="Times New Roman" w:cs="Times New Roman"/>
          <w:sz w:val="24"/>
          <w:szCs w:val="24"/>
        </w:rPr>
        <w:t xml:space="preserve"> </w:t>
      </w:r>
      <w:proofErr w:type="spellStart"/>
      <w:r w:rsidR="008743F9">
        <w:rPr>
          <w:rFonts w:ascii="Times New Roman" w:hAnsi="Times New Roman" w:cs="Times New Roman"/>
          <w:sz w:val="24"/>
          <w:szCs w:val="24"/>
        </w:rPr>
        <w:t>konvensional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p w14:paraId="6ACC802A" w14:textId="12BA3E1A" w:rsidR="008D755F" w:rsidRPr="00F172BA" w:rsidRDefault="008D755F" w:rsidP="008A61DA">
      <w:pPr>
        <w:pStyle w:val="ListParagraph"/>
        <w:numPr>
          <w:ilvl w:val="0"/>
          <w:numId w:val="2"/>
        </w:numPr>
        <w:spacing w:line="480" w:lineRule="auto"/>
        <w:ind w:left="993" w:hanging="284"/>
        <w:jc w:val="both"/>
        <w:rPr>
          <w:rFonts w:ascii="Times New Roman" w:hAnsi="Times New Roman" w:cs="Times New Roman"/>
          <w:sz w:val="24"/>
          <w:szCs w:val="24"/>
        </w:rPr>
      </w:pPr>
      <w:proofErr w:type="spellStart"/>
      <w:r w:rsidRPr="00F172BA">
        <w:rPr>
          <w:rFonts w:ascii="Times New Roman" w:hAnsi="Times New Roman" w:cs="Times New Roman"/>
          <w:sz w:val="24"/>
          <w:szCs w:val="24"/>
        </w:rPr>
        <w:t>Apakah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008743F9">
        <w:rPr>
          <w:rFonts w:ascii="Times New Roman" w:hAnsi="Times New Roman" w:cs="Times New Roman"/>
          <w:sz w:val="24"/>
          <w:szCs w:val="24"/>
        </w:rPr>
        <w:t>konvensional</w:t>
      </w:r>
      <w:proofErr w:type="spellEnd"/>
      <w:r w:rsidR="008743F9" w:rsidRPr="00F172BA">
        <w:rPr>
          <w:rFonts w:ascii="Times New Roman" w:hAnsi="Times New Roman" w:cs="Times New Roman"/>
          <w:sz w:val="24"/>
          <w:szCs w:val="24"/>
        </w:rPr>
        <w:t xml:space="preserve"> </w:t>
      </w:r>
      <w:r w:rsidRPr="00F172BA">
        <w:rPr>
          <w:rFonts w:ascii="Times New Roman" w:hAnsi="Times New Roman" w:cs="Times New Roman"/>
          <w:sz w:val="24"/>
          <w:szCs w:val="24"/>
        </w:rPr>
        <w:t xml:space="preserve">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p w14:paraId="425DB116" w14:textId="4E4821F0" w:rsidR="008D755F" w:rsidRPr="00F172BA" w:rsidRDefault="008D755F" w:rsidP="008A61DA">
      <w:pPr>
        <w:pStyle w:val="ListParagraph"/>
        <w:numPr>
          <w:ilvl w:val="0"/>
          <w:numId w:val="2"/>
        </w:numPr>
        <w:spacing w:line="480" w:lineRule="auto"/>
        <w:ind w:left="993" w:hanging="284"/>
        <w:jc w:val="both"/>
        <w:rPr>
          <w:rFonts w:ascii="Times New Roman" w:hAnsi="Times New Roman" w:cs="Times New Roman"/>
          <w:sz w:val="24"/>
          <w:szCs w:val="24"/>
        </w:rPr>
      </w:pPr>
      <w:proofErr w:type="spellStart"/>
      <w:r w:rsidRPr="00F172BA">
        <w:rPr>
          <w:rFonts w:ascii="Times New Roman" w:hAnsi="Times New Roman" w:cs="Times New Roman"/>
          <w:sz w:val="24"/>
          <w:szCs w:val="24"/>
        </w:rPr>
        <w:t>Apakah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008743F9">
        <w:rPr>
          <w:rFonts w:ascii="Times New Roman" w:hAnsi="Times New Roman" w:cs="Times New Roman"/>
          <w:sz w:val="24"/>
          <w:szCs w:val="24"/>
        </w:rPr>
        <w:t xml:space="preserve"> </w:t>
      </w:r>
      <w:proofErr w:type="spellStart"/>
      <w:r w:rsidR="008743F9">
        <w:rPr>
          <w:rFonts w:ascii="Times New Roman" w:hAnsi="Times New Roman" w:cs="Times New Roman"/>
          <w:sz w:val="24"/>
          <w:szCs w:val="24"/>
        </w:rPr>
        <w:t>konvensional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p w14:paraId="1F5F6D24" w14:textId="0347C392" w:rsidR="008D755F" w:rsidRPr="00F172BA" w:rsidRDefault="008D755F" w:rsidP="008A61DA">
      <w:pPr>
        <w:pStyle w:val="ListParagraph"/>
        <w:numPr>
          <w:ilvl w:val="0"/>
          <w:numId w:val="2"/>
        </w:numPr>
        <w:spacing w:line="480" w:lineRule="auto"/>
        <w:ind w:left="993" w:hanging="284"/>
        <w:jc w:val="both"/>
        <w:rPr>
          <w:rFonts w:ascii="Times New Roman" w:hAnsi="Times New Roman" w:cs="Times New Roman"/>
          <w:sz w:val="24"/>
          <w:szCs w:val="24"/>
        </w:rPr>
      </w:pPr>
      <w:proofErr w:type="spellStart"/>
      <w:r w:rsidRPr="00F172BA">
        <w:rPr>
          <w:rFonts w:ascii="Times New Roman" w:hAnsi="Times New Roman" w:cs="Times New Roman"/>
          <w:sz w:val="24"/>
          <w:szCs w:val="24"/>
        </w:rPr>
        <w:t>Apakah</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loans to total assets</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008743F9">
        <w:rPr>
          <w:rFonts w:ascii="Times New Roman" w:hAnsi="Times New Roman" w:cs="Times New Roman"/>
          <w:sz w:val="24"/>
          <w:szCs w:val="24"/>
        </w:rPr>
        <w:t>konvensional</w:t>
      </w:r>
      <w:proofErr w:type="spellEnd"/>
      <w:r w:rsidR="008743F9"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p w14:paraId="2AEAB0E2" w14:textId="00A2C1A5" w:rsidR="008D755F" w:rsidRPr="00F172BA" w:rsidRDefault="008D755F" w:rsidP="008A61DA">
      <w:pPr>
        <w:pStyle w:val="ListParagraph"/>
        <w:numPr>
          <w:ilvl w:val="0"/>
          <w:numId w:val="2"/>
        </w:numPr>
        <w:spacing w:line="480" w:lineRule="auto"/>
        <w:ind w:left="993" w:hanging="284"/>
        <w:jc w:val="both"/>
        <w:rPr>
          <w:rFonts w:ascii="Times New Roman" w:hAnsi="Times New Roman" w:cs="Times New Roman"/>
          <w:sz w:val="24"/>
          <w:szCs w:val="24"/>
        </w:rPr>
      </w:pPr>
      <w:proofErr w:type="spellStart"/>
      <w:r w:rsidRPr="00F172BA">
        <w:rPr>
          <w:rFonts w:ascii="Times New Roman" w:hAnsi="Times New Roman" w:cs="Times New Roman"/>
          <w:sz w:val="24"/>
          <w:szCs w:val="24"/>
        </w:rPr>
        <w:t>Apakah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bank, dan </w:t>
      </w:r>
      <w:r w:rsidRPr="00F172BA">
        <w:rPr>
          <w:rFonts w:ascii="Times New Roman" w:hAnsi="Times New Roman" w:cs="Times New Roman"/>
          <w:i/>
          <w:iCs/>
          <w:sz w:val="24"/>
          <w:szCs w:val="24"/>
        </w:rPr>
        <w:t>loans to total assets</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008743F9">
        <w:rPr>
          <w:rFonts w:ascii="Times New Roman" w:hAnsi="Times New Roman" w:cs="Times New Roman"/>
          <w:sz w:val="24"/>
          <w:szCs w:val="24"/>
        </w:rPr>
        <w:t>konvensional</w:t>
      </w:r>
      <w:proofErr w:type="spellEnd"/>
      <w:r w:rsidR="008743F9" w:rsidRPr="00F172BA">
        <w:rPr>
          <w:rFonts w:ascii="Times New Roman" w:hAnsi="Times New Roman" w:cs="Times New Roman"/>
          <w:sz w:val="24"/>
          <w:szCs w:val="24"/>
        </w:rPr>
        <w:t xml:space="preserve"> </w:t>
      </w:r>
      <w:r w:rsidRPr="00F172BA">
        <w:rPr>
          <w:rFonts w:ascii="Times New Roman" w:hAnsi="Times New Roman" w:cs="Times New Roman"/>
          <w:sz w:val="24"/>
          <w:szCs w:val="24"/>
        </w:rPr>
        <w:t xml:space="preserve">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p w14:paraId="0890876D" w14:textId="77777777" w:rsidR="008D755F" w:rsidRPr="00F172BA" w:rsidRDefault="008D755F" w:rsidP="008A61DA">
      <w:pPr>
        <w:pStyle w:val="Heading2"/>
        <w:spacing w:after="0"/>
      </w:pPr>
      <w:r w:rsidRPr="00F172BA">
        <w:t xml:space="preserve">Tujuan </w:t>
      </w:r>
      <w:proofErr w:type="spellStart"/>
      <w:r w:rsidRPr="00F172BA">
        <w:t>Penelitian</w:t>
      </w:r>
      <w:proofErr w:type="spellEnd"/>
    </w:p>
    <w:p w14:paraId="2BA8125A" w14:textId="77777777" w:rsidR="008D755F" w:rsidRPr="00F172BA" w:rsidRDefault="008D755F" w:rsidP="008A61DA">
      <w:pPr>
        <w:pStyle w:val="ListParagraph"/>
        <w:spacing w:line="480" w:lineRule="auto"/>
        <w:ind w:firstLine="360"/>
        <w:jc w:val="both"/>
        <w:rPr>
          <w:rFonts w:ascii="Times New Roman" w:hAnsi="Times New Roman" w:cs="Times New Roman"/>
          <w:sz w:val="24"/>
          <w:szCs w:val="24"/>
        </w:rPr>
      </w:pP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mempeetimbangkan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latar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belakang</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rumusan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masalah</w:t>
      </w:r>
      <w:proofErr w:type="spellEnd"/>
      <w:r w:rsidRPr="00F172BA">
        <w:rPr>
          <w:rFonts w:ascii="Times New Roman" w:hAnsi="Times New Roman" w:cs="Times New Roman"/>
          <w:sz w:val="24"/>
          <w:szCs w:val="24"/>
        </w:rPr>
        <w:t xml:space="preserve"> di </w:t>
      </w:r>
      <w:proofErr w:type="spellStart"/>
      <w:r w:rsidRPr="00F172BA">
        <w:rPr>
          <w:rFonts w:ascii="Times New Roman" w:hAnsi="Times New Roman" w:cs="Times New Roman"/>
          <w:sz w:val="24"/>
          <w:szCs w:val="24"/>
        </w:rPr>
        <w:t>atas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bertujuan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w:t>
      </w:r>
    </w:p>
    <w:p w14:paraId="69D4D18C" w14:textId="7E930CB1" w:rsidR="008D755F" w:rsidRPr="00F172BA" w:rsidRDefault="008D755F" w:rsidP="008A61DA">
      <w:pPr>
        <w:pStyle w:val="ListParagraph"/>
        <w:numPr>
          <w:ilvl w:val="0"/>
          <w:numId w:val="3"/>
        </w:numPr>
        <w:spacing w:line="480" w:lineRule="auto"/>
        <w:jc w:val="both"/>
        <w:rPr>
          <w:rFonts w:ascii="Times New Roman" w:hAnsi="Times New Roman" w:cs="Times New Roman"/>
          <w:sz w:val="24"/>
          <w:szCs w:val="24"/>
        </w:rPr>
      </w:pPr>
      <w:proofErr w:type="spellStart"/>
      <w:r w:rsidRPr="00F172BA">
        <w:rPr>
          <w:rFonts w:ascii="Times New Roman" w:hAnsi="Times New Roman" w:cs="Times New Roman"/>
          <w:sz w:val="24"/>
          <w:szCs w:val="24"/>
        </w:rPr>
        <w:lastRenderedPageBreak/>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menguji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008743F9">
        <w:rPr>
          <w:rFonts w:ascii="Times New Roman" w:hAnsi="Times New Roman" w:cs="Times New Roman"/>
          <w:sz w:val="24"/>
          <w:szCs w:val="24"/>
        </w:rPr>
        <w:t xml:space="preserve"> </w:t>
      </w:r>
      <w:proofErr w:type="spellStart"/>
      <w:r w:rsidR="008743F9">
        <w:rPr>
          <w:rFonts w:ascii="Times New Roman" w:hAnsi="Times New Roman" w:cs="Times New Roman"/>
          <w:sz w:val="24"/>
          <w:szCs w:val="24"/>
        </w:rPr>
        <w:t>konvensional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p w14:paraId="2477D34F" w14:textId="38912490" w:rsidR="008D755F" w:rsidRPr="00F172BA" w:rsidRDefault="008D755F" w:rsidP="008A61DA">
      <w:pPr>
        <w:pStyle w:val="ListParagraph"/>
        <w:numPr>
          <w:ilvl w:val="0"/>
          <w:numId w:val="3"/>
        </w:numPr>
        <w:spacing w:line="480" w:lineRule="auto"/>
        <w:jc w:val="both"/>
        <w:rPr>
          <w:rFonts w:ascii="Times New Roman" w:hAnsi="Times New Roman" w:cs="Times New Roman"/>
          <w:sz w:val="24"/>
          <w:szCs w:val="24"/>
        </w:rPr>
      </w:pP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menguji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008743F9">
        <w:rPr>
          <w:rFonts w:ascii="Times New Roman" w:hAnsi="Times New Roman" w:cs="Times New Roman"/>
          <w:sz w:val="24"/>
          <w:szCs w:val="24"/>
        </w:rPr>
        <w:t>konvensional</w:t>
      </w:r>
      <w:proofErr w:type="spellEnd"/>
      <w:r w:rsidR="008743F9" w:rsidRPr="00F172BA">
        <w:rPr>
          <w:rFonts w:ascii="Times New Roman" w:hAnsi="Times New Roman" w:cs="Times New Roman"/>
          <w:sz w:val="24"/>
          <w:szCs w:val="24"/>
        </w:rPr>
        <w:t xml:space="preserve"> </w:t>
      </w:r>
      <w:r w:rsidRPr="00F172BA">
        <w:rPr>
          <w:rFonts w:ascii="Times New Roman" w:hAnsi="Times New Roman" w:cs="Times New Roman"/>
          <w:sz w:val="24"/>
          <w:szCs w:val="24"/>
        </w:rPr>
        <w:t xml:space="preserve">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w:t>
      </w:r>
    </w:p>
    <w:p w14:paraId="23F2434F" w14:textId="22212114" w:rsidR="008D755F" w:rsidRPr="00F172BA" w:rsidRDefault="008D755F" w:rsidP="008A61DA">
      <w:pPr>
        <w:pStyle w:val="ListParagraph"/>
        <w:numPr>
          <w:ilvl w:val="0"/>
          <w:numId w:val="3"/>
        </w:numPr>
        <w:spacing w:line="480" w:lineRule="auto"/>
        <w:jc w:val="both"/>
        <w:rPr>
          <w:rFonts w:ascii="Times New Roman" w:hAnsi="Times New Roman" w:cs="Times New Roman"/>
          <w:sz w:val="24"/>
          <w:szCs w:val="24"/>
        </w:rPr>
      </w:pP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menguji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008743F9">
        <w:rPr>
          <w:rFonts w:ascii="Times New Roman" w:hAnsi="Times New Roman" w:cs="Times New Roman"/>
          <w:sz w:val="24"/>
          <w:szCs w:val="24"/>
        </w:rPr>
        <w:t xml:space="preserve"> </w:t>
      </w:r>
      <w:proofErr w:type="spellStart"/>
      <w:r w:rsidR="008743F9">
        <w:rPr>
          <w:rFonts w:ascii="Times New Roman" w:hAnsi="Times New Roman" w:cs="Times New Roman"/>
          <w:sz w:val="24"/>
          <w:szCs w:val="24"/>
        </w:rPr>
        <w:t>konvensional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p w14:paraId="200CFDBA" w14:textId="1A5AC17B" w:rsidR="008D755F" w:rsidRPr="00F172BA" w:rsidRDefault="008D755F" w:rsidP="008A61DA">
      <w:pPr>
        <w:pStyle w:val="ListParagraph"/>
        <w:numPr>
          <w:ilvl w:val="0"/>
          <w:numId w:val="3"/>
        </w:numPr>
        <w:spacing w:line="480" w:lineRule="auto"/>
        <w:jc w:val="both"/>
        <w:rPr>
          <w:rFonts w:ascii="Times New Roman" w:hAnsi="Times New Roman" w:cs="Times New Roman"/>
          <w:sz w:val="24"/>
          <w:szCs w:val="24"/>
        </w:rPr>
      </w:pP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menguji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loans to total assets</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capital buffer pada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008743F9">
        <w:rPr>
          <w:rFonts w:ascii="Times New Roman" w:hAnsi="Times New Roman" w:cs="Times New Roman"/>
          <w:sz w:val="24"/>
          <w:szCs w:val="24"/>
        </w:rPr>
        <w:t>konvensional</w:t>
      </w:r>
      <w:proofErr w:type="spellEnd"/>
      <w:r w:rsidR="008743F9">
        <w:rPr>
          <w:rFonts w:ascii="Times New Roman" w:hAnsi="Times New Roman" w:cs="Times New Roman"/>
          <w:sz w:val="24"/>
          <w:szCs w:val="24"/>
        </w:rPr>
        <w:t xml:space="preserve"> </w:t>
      </w:r>
      <w:r w:rsidRPr="00F172BA">
        <w:rPr>
          <w:rFonts w:ascii="Times New Roman" w:hAnsi="Times New Roman" w:cs="Times New Roman"/>
          <w:sz w:val="24"/>
          <w:szCs w:val="24"/>
        </w:rPr>
        <w:t xml:space="preserve">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p w14:paraId="2D6E7BBF" w14:textId="48FB7CFC" w:rsidR="008D755F" w:rsidRPr="00F172BA" w:rsidRDefault="008D755F" w:rsidP="008A61DA">
      <w:pPr>
        <w:pStyle w:val="ListParagraph"/>
        <w:numPr>
          <w:ilvl w:val="0"/>
          <w:numId w:val="3"/>
        </w:numPr>
        <w:tabs>
          <w:tab w:val="left" w:pos="3544"/>
        </w:tabs>
        <w:spacing w:line="480" w:lineRule="auto"/>
        <w:jc w:val="both"/>
        <w:rPr>
          <w:rFonts w:ascii="Times New Roman" w:hAnsi="Times New Roman" w:cs="Times New Roman"/>
          <w:sz w:val="24"/>
          <w:szCs w:val="24"/>
        </w:rPr>
      </w:pP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menguji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bank, dan </w:t>
      </w:r>
      <w:r w:rsidRPr="00F172BA">
        <w:rPr>
          <w:rFonts w:ascii="Times New Roman" w:hAnsi="Times New Roman" w:cs="Times New Roman"/>
          <w:i/>
          <w:iCs/>
          <w:sz w:val="24"/>
          <w:szCs w:val="24"/>
        </w:rPr>
        <w:t>loans to total assets</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simultan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008743F9">
        <w:rPr>
          <w:rFonts w:ascii="Times New Roman" w:hAnsi="Times New Roman" w:cs="Times New Roman"/>
          <w:sz w:val="24"/>
          <w:szCs w:val="24"/>
        </w:rPr>
        <w:t>konvensional</w:t>
      </w:r>
      <w:proofErr w:type="spellEnd"/>
      <w:r w:rsidR="008743F9" w:rsidRPr="00F172BA">
        <w:rPr>
          <w:rFonts w:ascii="Times New Roman" w:hAnsi="Times New Roman" w:cs="Times New Roman"/>
          <w:sz w:val="24"/>
          <w:szCs w:val="24"/>
        </w:rPr>
        <w:t xml:space="preserve"> </w:t>
      </w:r>
      <w:r w:rsidRPr="00F172BA">
        <w:rPr>
          <w:rFonts w:ascii="Times New Roman" w:hAnsi="Times New Roman" w:cs="Times New Roman"/>
          <w:sz w:val="24"/>
          <w:szCs w:val="24"/>
        </w:rPr>
        <w:t xml:space="preserve">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p w14:paraId="028E2A8D" w14:textId="77777777" w:rsidR="008D755F" w:rsidRPr="00F172BA" w:rsidRDefault="008D755F" w:rsidP="008A61DA">
      <w:pPr>
        <w:pStyle w:val="Heading2"/>
        <w:spacing w:after="0"/>
      </w:pPr>
      <w:r w:rsidRPr="00F172BA">
        <w:t xml:space="preserve">Manfaat </w:t>
      </w:r>
      <w:proofErr w:type="spellStart"/>
      <w:r w:rsidRPr="00F172BA">
        <w:t>Penelitian</w:t>
      </w:r>
      <w:proofErr w:type="spellEnd"/>
    </w:p>
    <w:p w14:paraId="230326BC" w14:textId="77777777" w:rsidR="008D755F" w:rsidRPr="00F172BA" w:rsidRDefault="008D755F" w:rsidP="008A61DA">
      <w:pPr>
        <w:pStyle w:val="ListParagraph"/>
        <w:spacing w:line="480" w:lineRule="auto"/>
        <w:ind w:firstLine="720"/>
        <w:jc w:val="both"/>
        <w:rPr>
          <w:rFonts w:ascii="Times New Roman" w:hAnsi="Times New Roman" w:cs="Times New Roman"/>
          <w:sz w:val="24"/>
          <w:szCs w:val="24"/>
        </w:rPr>
      </w:pPr>
      <w:proofErr w:type="spellStart"/>
      <w:r w:rsidRPr="00F172BA">
        <w:rPr>
          <w:rFonts w:ascii="Times New Roman" w:hAnsi="Times New Roman" w:cs="Times New Roman"/>
          <w:sz w:val="24"/>
          <w:szCs w:val="24"/>
        </w:rPr>
        <w:t>Diharapkan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hasil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temuan-temuan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di masa yang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datang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membantu</w:t>
      </w:r>
      <w:proofErr w:type="spellEnd"/>
      <w:r w:rsidRPr="00F172BA">
        <w:rPr>
          <w:rFonts w:ascii="Times New Roman" w:hAnsi="Times New Roman" w:cs="Times New Roman"/>
          <w:sz w:val="24"/>
          <w:szCs w:val="24"/>
        </w:rPr>
        <w:t xml:space="preserve"> para </w:t>
      </w:r>
      <w:proofErr w:type="spellStart"/>
      <w:r w:rsidRPr="00F172BA">
        <w:rPr>
          <w:rFonts w:ascii="Times New Roman" w:hAnsi="Times New Roman" w:cs="Times New Roman"/>
          <w:sz w:val="24"/>
          <w:szCs w:val="24"/>
        </w:rPr>
        <w:t>pembaca</w:t>
      </w:r>
      <w:proofErr w:type="spellEnd"/>
      <w:r w:rsidRPr="00F172BA">
        <w:rPr>
          <w:rFonts w:ascii="Times New Roman" w:hAnsi="Times New Roman" w:cs="Times New Roman"/>
          <w:sz w:val="24"/>
          <w:szCs w:val="24"/>
        </w:rPr>
        <w:t xml:space="preserve"> dan para </w:t>
      </w:r>
      <w:proofErr w:type="spellStart"/>
      <w:r w:rsidRPr="00F172BA">
        <w:rPr>
          <w:rFonts w:ascii="Times New Roman" w:hAnsi="Times New Roman" w:cs="Times New Roman"/>
          <w:sz w:val="24"/>
          <w:szCs w:val="24"/>
        </w:rPr>
        <w:t>akademisi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teoiritis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maupun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praktis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Berdasarkan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tujuan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disebutkan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sebelumnya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diharapkan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memberikan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mandaat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berikut</w:t>
      </w:r>
      <w:proofErr w:type="spellEnd"/>
      <w:r w:rsidRPr="00F172BA">
        <w:rPr>
          <w:rFonts w:ascii="Times New Roman" w:hAnsi="Times New Roman" w:cs="Times New Roman"/>
          <w:sz w:val="24"/>
          <w:szCs w:val="24"/>
        </w:rPr>
        <w:t>:</w:t>
      </w:r>
    </w:p>
    <w:p w14:paraId="4AF1C707" w14:textId="77777777" w:rsidR="008D755F" w:rsidRPr="00F172BA" w:rsidRDefault="008D755F">
      <w:pPr>
        <w:pStyle w:val="ListParagraph"/>
        <w:numPr>
          <w:ilvl w:val="0"/>
          <w:numId w:val="18"/>
        </w:numPr>
        <w:spacing w:line="480" w:lineRule="auto"/>
        <w:jc w:val="both"/>
        <w:rPr>
          <w:rFonts w:ascii="Times New Roman" w:hAnsi="Times New Roman" w:cs="Times New Roman"/>
          <w:sz w:val="24"/>
          <w:szCs w:val="24"/>
        </w:rPr>
      </w:pPr>
      <w:r w:rsidRPr="00F172BA">
        <w:rPr>
          <w:rFonts w:ascii="Times New Roman" w:hAnsi="Times New Roman" w:cs="Times New Roman"/>
          <w:sz w:val="24"/>
          <w:szCs w:val="24"/>
        </w:rPr>
        <w:t xml:space="preserve">Manfaat </w:t>
      </w:r>
      <w:proofErr w:type="spellStart"/>
      <w:r w:rsidRPr="00F172BA">
        <w:rPr>
          <w:rFonts w:ascii="Times New Roman" w:hAnsi="Times New Roman" w:cs="Times New Roman"/>
          <w:sz w:val="24"/>
          <w:szCs w:val="24"/>
        </w:rPr>
        <w:t>Teoritis</w:t>
      </w:r>
      <w:proofErr w:type="spellEnd"/>
    </w:p>
    <w:p w14:paraId="386D2206" w14:textId="77777777" w:rsidR="008D755F" w:rsidRPr="00F172BA" w:rsidRDefault="008D755F">
      <w:pPr>
        <w:pStyle w:val="ListParagraph"/>
        <w:numPr>
          <w:ilvl w:val="0"/>
          <w:numId w:val="19"/>
        </w:numPr>
        <w:spacing w:line="480" w:lineRule="auto"/>
        <w:jc w:val="both"/>
        <w:rPr>
          <w:rFonts w:ascii="Times New Roman" w:hAnsi="Times New Roman" w:cs="Times New Roman"/>
          <w:sz w:val="24"/>
          <w:szCs w:val="24"/>
        </w:rPr>
      </w:pPr>
      <w:r w:rsidRPr="00F172BA">
        <w:rPr>
          <w:rFonts w:ascii="Times New Roman" w:hAnsi="Times New Roman" w:cs="Times New Roman"/>
          <w:sz w:val="24"/>
          <w:szCs w:val="24"/>
        </w:rPr>
        <w:lastRenderedPageBreak/>
        <w:t xml:space="preserve">Bagi </w:t>
      </w:r>
      <w:proofErr w:type="spellStart"/>
      <w:r w:rsidRPr="00F172BA">
        <w:rPr>
          <w:rFonts w:ascii="Times New Roman" w:hAnsi="Times New Roman" w:cs="Times New Roman"/>
          <w:sz w:val="24"/>
          <w:szCs w:val="24"/>
        </w:rPr>
        <w:t>penulis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merupakan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penerapan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infromasi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pernah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dipelajari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selama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perkuliahannya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Temuan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dimaksudkan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memberikan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informasi</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pemahaman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baru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kepada</w:t>
      </w:r>
      <w:proofErr w:type="spellEnd"/>
      <w:r w:rsidRPr="00F172BA">
        <w:rPr>
          <w:rFonts w:ascii="Times New Roman" w:hAnsi="Times New Roman" w:cs="Times New Roman"/>
          <w:sz w:val="24"/>
          <w:szCs w:val="24"/>
        </w:rPr>
        <w:t xml:space="preserve"> para </w:t>
      </w:r>
      <w:proofErr w:type="spellStart"/>
      <w:r w:rsidRPr="00F172BA">
        <w:rPr>
          <w:rFonts w:ascii="Times New Roman" w:hAnsi="Times New Roman" w:cs="Times New Roman"/>
          <w:sz w:val="24"/>
          <w:szCs w:val="24"/>
        </w:rPr>
        <w:t>peneliti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bertindak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panduan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pembelajaran</w:t>
      </w:r>
      <w:proofErr w:type="spellEnd"/>
      <w:r w:rsidRPr="00F172BA">
        <w:rPr>
          <w:rFonts w:ascii="Times New Roman" w:hAnsi="Times New Roman" w:cs="Times New Roman"/>
          <w:sz w:val="24"/>
          <w:szCs w:val="24"/>
        </w:rPr>
        <w:t xml:space="preserve"> di masa </w:t>
      </w:r>
      <w:proofErr w:type="spellStart"/>
      <w:r w:rsidRPr="00F172BA">
        <w:rPr>
          <w:rFonts w:ascii="Times New Roman" w:hAnsi="Times New Roman" w:cs="Times New Roman"/>
          <w:sz w:val="24"/>
          <w:szCs w:val="24"/>
        </w:rPr>
        <w:t>depan</w:t>
      </w:r>
      <w:proofErr w:type="spellEnd"/>
      <w:r w:rsidRPr="00F172BA">
        <w:rPr>
          <w:rFonts w:ascii="Times New Roman" w:hAnsi="Times New Roman" w:cs="Times New Roman"/>
          <w:sz w:val="24"/>
          <w:szCs w:val="24"/>
        </w:rPr>
        <w:t>.</w:t>
      </w:r>
    </w:p>
    <w:p w14:paraId="4DBF08C9" w14:textId="77777777" w:rsidR="008D755F" w:rsidRPr="00F172BA" w:rsidRDefault="008D755F">
      <w:pPr>
        <w:pStyle w:val="ListParagraph"/>
        <w:numPr>
          <w:ilvl w:val="0"/>
          <w:numId w:val="19"/>
        </w:numPr>
        <w:spacing w:line="480" w:lineRule="auto"/>
        <w:jc w:val="both"/>
        <w:rPr>
          <w:rFonts w:ascii="Times New Roman" w:hAnsi="Times New Roman" w:cs="Times New Roman"/>
          <w:sz w:val="24"/>
          <w:szCs w:val="24"/>
        </w:rPr>
      </w:pPr>
      <w:r w:rsidRPr="00F172BA">
        <w:rPr>
          <w:rFonts w:ascii="Times New Roman" w:hAnsi="Times New Roman" w:cs="Times New Roman"/>
          <w:sz w:val="24"/>
          <w:szCs w:val="24"/>
        </w:rPr>
        <w:t xml:space="preserve">Bagi </w:t>
      </w:r>
      <w:proofErr w:type="spellStart"/>
      <w:r w:rsidRPr="00F172BA">
        <w:rPr>
          <w:rFonts w:ascii="Times New Roman" w:hAnsi="Times New Roman" w:cs="Times New Roman"/>
          <w:sz w:val="24"/>
          <w:szCs w:val="24"/>
        </w:rPr>
        <w:t>akademisi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hasil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diharapkan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memberikan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pemahaman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mengenai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bank, dan </w:t>
      </w:r>
      <w:r w:rsidRPr="00F172BA">
        <w:rPr>
          <w:rFonts w:ascii="Times New Roman" w:hAnsi="Times New Roman" w:cs="Times New Roman"/>
          <w:i/>
          <w:iCs/>
          <w:sz w:val="24"/>
          <w:szCs w:val="24"/>
        </w:rPr>
        <w:t>loans to total assets</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Selain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diharapkan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berguna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kajian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bagi</w:t>
      </w:r>
      <w:proofErr w:type="spellEnd"/>
      <w:r w:rsidRPr="00F172BA">
        <w:rPr>
          <w:rFonts w:ascii="Times New Roman" w:hAnsi="Times New Roman" w:cs="Times New Roman"/>
          <w:sz w:val="24"/>
          <w:szCs w:val="24"/>
        </w:rPr>
        <w:t xml:space="preserve"> Prodi </w:t>
      </w:r>
      <w:proofErr w:type="spellStart"/>
      <w:r w:rsidRPr="00F172BA">
        <w:rPr>
          <w:rFonts w:ascii="Times New Roman" w:hAnsi="Times New Roman" w:cs="Times New Roman"/>
          <w:sz w:val="24"/>
          <w:szCs w:val="24"/>
        </w:rPr>
        <w:t>Manajemen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Fakultas</w:t>
      </w:r>
      <w:proofErr w:type="spellEnd"/>
      <w:r w:rsidRPr="00F172BA">
        <w:rPr>
          <w:rFonts w:ascii="Times New Roman" w:hAnsi="Times New Roman" w:cs="Times New Roman"/>
          <w:sz w:val="24"/>
          <w:szCs w:val="24"/>
        </w:rPr>
        <w:t xml:space="preserve"> Ekonomi dan </w:t>
      </w:r>
      <w:proofErr w:type="spellStart"/>
      <w:r w:rsidRPr="00F172BA">
        <w:rPr>
          <w:rFonts w:ascii="Times New Roman" w:hAnsi="Times New Roman" w:cs="Times New Roman"/>
          <w:sz w:val="24"/>
          <w:szCs w:val="24"/>
        </w:rPr>
        <w:t>Bisnis</w:t>
      </w:r>
      <w:proofErr w:type="spellEnd"/>
      <w:r w:rsidRPr="00F172BA">
        <w:rPr>
          <w:rFonts w:ascii="Times New Roman" w:hAnsi="Times New Roman" w:cs="Times New Roman"/>
          <w:sz w:val="24"/>
          <w:szCs w:val="24"/>
        </w:rPr>
        <w:t xml:space="preserve">. </w:t>
      </w:r>
    </w:p>
    <w:p w14:paraId="34C0E13C" w14:textId="77777777" w:rsidR="008D755F" w:rsidRPr="00F172BA" w:rsidRDefault="008D755F">
      <w:pPr>
        <w:pStyle w:val="ListParagraph"/>
        <w:numPr>
          <w:ilvl w:val="0"/>
          <w:numId w:val="18"/>
        </w:numPr>
        <w:spacing w:line="480" w:lineRule="auto"/>
        <w:jc w:val="both"/>
        <w:rPr>
          <w:rFonts w:ascii="Times New Roman" w:hAnsi="Times New Roman" w:cs="Times New Roman"/>
          <w:sz w:val="24"/>
          <w:szCs w:val="24"/>
        </w:rPr>
      </w:pPr>
      <w:r w:rsidRPr="00F172BA">
        <w:rPr>
          <w:rFonts w:ascii="Times New Roman" w:hAnsi="Times New Roman" w:cs="Times New Roman"/>
          <w:sz w:val="24"/>
          <w:szCs w:val="24"/>
        </w:rPr>
        <w:t xml:space="preserve">Manfaat </w:t>
      </w:r>
      <w:proofErr w:type="spellStart"/>
      <w:r w:rsidRPr="00F172BA">
        <w:rPr>
          <w:rFonts w:ascii="Times New Roman" w:hAnsi="Times New Roman" w:cs="Times New Roman"/>
          <w:sz w:val="24"/>
          <w:szCs w:val="24"/>
        </w:rPr>
        <w:t>Praktis</w:t>
      </w:r>
      <w:proofErr w:type="spellEnd"/>
    </w:p>
    <w:p w14:paraId="668D88F2" w14:textId="77777777" w:rsidR="008D755F" w:rsidRPr="00F172BA" w:rsidRDefault="008D755F">
      <w:pPr>
        <w:pStyle w:val="ListParagraph"/>
        <w:numPr>
          <w:ilvl w:val="0"/>
          <w:numId w:val="20"/>
        </w:numPr>
        <w:spacing w:line="480" w:lineRule="auto"/>
        <w:jc w:val="both"/>
        <w:rPr>
          <w:rFonts w:ascii="Times New Roman" w:hAnsi="Times New Roman" w:cs="Times New Roman"/>
          <w:sz w:val="24"/>
          <w:szCs w:val="24"/>
        </w:rPr>
      </w:pPr>
      <w:r w:rsidRPr="00F172BA">
        <w:rPr>
          <w:rFonts w:ascii="Times New Roman" w:hAnsi="Times New Roman" w:cs="Times New Roman"/>
          <w:sz w:val="24"/>
          <w:szCs w:val="24"/>
        </w:rPr>
        <w:t xml:space="preserve">Bagi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hasil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diharapkan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bermanfaat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mendukung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manajemen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permodalan</w:t>
      </w:r>
      <w:proofErr w:type="spellEnd"/>
      <w:r w:rsidRPr="00F172BA">
        <w:rPr>
          <w:rFonts w:ascii="Times New Roman" w:hAnsi="Times New Roman" w:cs="Times New Roman"/>
          <w:sz w:val="24"/>
          <w:szCs w:val="24"/>
        </w:rPr>
        <w:t xml:space="preserve"> di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khususnya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berkaitan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w:t>
      </w:r>
    </w:p>
    <w:p w14:paraId="5ECB970F" w14:textId="77777777" w:rsidR="008D755F" w:rsidRPr="00F172BA" w:rsidRDefault="008D755F">
      <w:pPr>
        <w:pStyle w:val="ListParagraph"/>
        <w:numPr>
          <w:ilvl w:val="0"/>
          <w:numId w:val="20"/>
        </w:numPr>
        <w:spacing w:line="480" w:lineRule="auto"/>
        <w:jc w:val="both"/>
        <w:rPr>
          <w:rFonts w:ascii="Times New Roman" w:hAnsi="Times New Roman" w:cs="Times New Roman"/>
          <w:sz w:val="24"/>
          <w:szCs w:val="24"/>
        </w:rPr>
      </w:pPr>
      <w:r w:rsidRPr="00F172BA">
        <w:rPr>
          <w:rFonts w:ascii="Times New Roman" w:hAnsi="Times New Roman" w:cs="Times New Roman"/>
          <w:sz w:val="24"/>
          <w:szCs w:val="24"/>
        </w:rPr>
        <w:t xml:space="preserve">Bagi </w:t>
      </w:r>
      <w:proofErr w:type="spellStart"/>
      <w:r w:rsidRPr="00F172BA">
        <w:rPr>
          <w:rFonts w:ascii="Times New Roman" w:hAnsi="Times New Roman" w:cs="Times New Roman"/>
          <w:sz w:val="24"/>
          <w:szCs w:val="24"/>
        </w:rPr>
        <w:t>peneliti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selanjutnya</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masyarakat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luas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diharapkan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memberikan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pemahaman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memperkaya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referensi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studi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penyangga</w:t>
      </w:r>
      <w:proofErr w:type="spellEnd"/>
      <w:r w:rsidRPr="00F172BA">
        <w:rPr>
          <w:rFonts w:ascii="Times New Roman" w:hAnsi="Times New Roman" w:cs="Times New Roman"/>
          <w:sz w:val="24"/>
          <w:szCs w:val="24"/>
        </w:rPr>
        <w:t xml:space="preserve"> modal pada bank di Indonesia.</w:t>
      </w:r>
    </w:p>
    <w:p w14:paraId="436F10E9" w14:textId="77777777" w:rsidR="008D755F" w:rsidRPr="00F172BA" w:rsidRDefault="008D755F">
      <w:pPr>
        <w:pStyle w:val="ListParagraph"/>
        <w:numPr>
          <w:ilvl w:val="0"/>
          <w:numId w:val="20"/>
        </w:numPr>
        <w:spacing w:line="480" w:lineRule="auto"/>
        <w:jc w:val="both"/>
        <w:rPr>
          <w:rFonts w:ascii="Times New Roman" w:hAnsi="Times New Roman" w:cs="Times New Roman"/>
          <w:sz w:val="24"/>
          <w:szCs w:val="24"/>
        </w:rPr>
      </w:pPr>
      <w:r w:rsidRPr="00F172BA">
        <w:rPr>
          <w:rFonts w:ascii="Times New Roman" w:hAnsi="Times New Roman" w:cs="Times New Roman"/>
          <w:sz w:val="24"/>
          <w:szCs w:val="24"/>
        </w:rPr>
        <w:t xml:space="preserve"> Bagi investor, </w:t>
      </w:r>
      <w:proofErr w:type="spellStart"/>
      <w:r w:rsidRPr="00F172BA">
        <w:rPr>
          <w:rFonts w:ascii="Times New Roman" w:hAnsi="Times New Roman" w:cs="Times New Roman"/>
          <w:sz w:val="24"/>
          <w:szCs w:val="24"/>
        </w:rPr>
        <w:t>hasil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diharapkan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berguna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dijadikan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pertimbangan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memperhatikan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unsur-unsur</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mempengaruhi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penyangga</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sehingga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memaksimalkan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keuntungan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berinvestasi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memilih</w:t>
      </w:r>
      <w:proofErr w:type="spellEnd"/>
      <w:r w:rsidRPr="00F172BA">
        <w:rPr>
          <w:rFonts w:ascii="Times New Roman" w:hAnsi="Times New Roman" w:cs="Times New Roman"/>
          <w:sz w:val="24"/>
          <w:szCs w:val="24"/>
        </w:rPr>
        <w:t xml:space="preserve"> strategi yang </w:t>
      </w:r>
      <w:proofErr w:type="spellStart"/>
      <w:r w:rsidRPr="00F172BA">
        <w:rPr>
          <w:rFonts w:ascii="Times New Roman" w:hAnsi="Times New Roman" w:cs="Times New Roman"/>
          <w:sz w:val="24"/>
          <w:szCs w:val="24"/>
        </w:rPr>
        <w:t>tepat</w:t>
      </w:r>
      <w:proofErr w:type="spellEnd"/>
      <w:r w:rsidRPr="00F172BA">
        <w:rPr>
          <w:rFonts w:ascii="Times New Roman" w:hAnsi="Times New Roman" w:cs="Times New Roman"/>
          <w:sz w:val="24"/>
          <w:szCs w:val="24"/>
        </w:rPr>
        <w:t xml:space="preserve">. </w:t>
      </w:r>
    </w:p>
    <w:p w14:paraId="16E89B28" w14:textId="77777777" w:rsidR="008D755F" w:rsidRPr="00F172BA" w:rsidRDefault="008D755F" w:rsidP="00086438">
      <w:pPr>
        <w:pStyle w:val="Heading1"/>
        <w:jc w:val="center"/>
      </w:pPr>
    </w:p>
    <w:p w14:paraId="7494FF35" w14:textId="77777777" w:rsidR="008D755F" w:rsidRPr="00F172BA" w:rsidRDefault="008D755F" w:rsidP="00086438">
      <w:pPr>
        <w:pStyle w:val="Heading1"/>
        <w:jc w:val="center"/>
        <w:sectPr w:rsidR="008D755F" w:rsidRPr="00F172BA" w:rsidSect="00C84662">
          <w:headerReference w:type="default" r:id="rId17"/>
          <w:footerReference w:type="default" r:id="rId18"/>
          <w:pgSz w:w="11906" w:h="16838"/>
          <w:pgMar w:top="2268" w:right="1701" w:bottom="1701" w:left="2268" w:header="709" w:footer="709" w:gutter="0"/>
          <w:pgNumType w:start="1"/>
          <w:cols w:space="708"/>
          <w:titlePg/>
          <w:docGrid w:linePitch="360"/>
        </w:sectPr>
      </w:pPr>
    </w:p>
    <w:p w14:paraId="130F7E81" w14:textId="77777777" w:rsidR="008D755F" w:rsidRPr="00F172BA" w:rsidRDefault="008D755F" w:rsidP="001B733E">
      <w:pPr>
        <w:pStyle w:val="Heading1"/>
        <w:spacing w:line="240" w:lineRule="auto"/>
        <w:jc w:val="center"/>
      </w:pPr>
      <w:r w:rsidRPr="00F172BA">
        <w:lastRenderedPageBreak/>
        <w:t>BAB II</w:t>
      </w:r>
    </w:p>
    <w:p w14:paraId="5474E438" w14:textId="77777777" w:rsidR="008D755F" w:rsidRPr="00F172BA" w:rsidRDefault="008D755F" w:rsidP="001B733E">
      <w:pPr>
        <w:pStyle w:val="Heading1"/>
        <w:spacing w:line="240" w:lineRule="auto"/>
        <w:jc w:val="center"/>
      </w:pPr>
      <w:r w:rsidRPr="00F172BA">
        <w:t>TINJAUAN PUSTAKA</w:t>
      </w:r>
    </w:p>
    <w:p w14:paraId="23640B84" w14:textId="77777777" w:rsidR="008D755F" w:rsidRPr="00F172BA" w:rsidRDefault="008D755F">
      <w:pPr>
        <w:pStyle w:val="Heading2"/>
        <w:numPr>
          <w:ilvl w:val="0"/>
          <w:numId w:val="21"/>
        </w:numPr>
        <w:spacing w:after="0"/>
      </w:pPr>
      <w:proofErr w:type="spellStart"/>
      <w:r w:rsidRPr="00F172BA">
        <w:t>Landasan</w:t>
      </w:r>
      <w:proofErr w:type="spellEnd"/>
      <w:r w:rsidRPr="00F172BA">
        <w:t xml:space="preserve"> Teori</w:t>
      </w:r>
    </w:p>
    <w:p w14:paraId="501A9241" w14:textId="77777777" w:rsidR="008D755F" w:rsidRPr="00F172BA" w:rsidRDefault="008D755F">
      <w:pPr>
        <w:pStyle w:val="ListParagraph"/>
        <w:numPr>
          <w:ilvl w:val="0"/>
          <w:numId w:val="23"/>
        </w:numPr>
        <w:spacing w:after="0"/>
        <w:rPr>
          <w:rFonts w:ascii="Times New Roman" w:hAnsi="Times New Roman" w:cs="Times New Roman"/>
          <w:i/>
          <w:iCs/>
          <w:sz w:val="24"/>
          <w:szCs w:val="24"/>
        </w:rPr>
      </w:pPr>
      <w:r w:rsidRPr="00F172BA">
        <w:rPr>
          <w:rFonts w:ascii="Times New Roman" w:hAnsi="Times New Roman" w:cs="Times New Roman"/>
          <w:b/>
          <w:bCs/>
          <w:i/>
          <w:iCs/>
          <w:sz w:val="24"/>
          <w:szCs w:val="24"/>
        </w:rPr>
        <w:t>The Pecking Order Theory</w:t>
      </w:r>
    </w:p>
    <w:p w14:paraId="2669B682" w14:textId="77777777" w:rsidR="008D755F" w:rsidRPr="00F172BA" w:rsidRDefault="008D755F" w:rsidP="001C6A8B">
      <w:pPr>
        <w:pStyle w:val="ListParagraph"/>
        <w:spacing w:after="0"/>
        <w:ind w:left="1080"/>
        <w:rPr>
          <w:rFonts w:ascii="Times New Roman" w:hAnsi="Times New Roman" w:cs="Times New Roman"/>
          <w:sz w:val="24"/>
          <w:szCs w:val="24"/>
        </w:rPr>
      </w:pPr>
    </w:p>
    <w:p w14:paraId="408B6C79" w14:textId="77777777" w:rsidR="008D755F" w:rsidRPr="00F172BA" w:rsidRDefault="008D755F" w:rsidP="001C6A8B">
      <w:pPr>
        <w:pStyle w:val="ListParagraph"/>
        <w:spacing w:after="0" w:line="480" w:lineRule="auto"/>
        <w:ind w:left="1080" w:firstLine="360"/>
        <w:jc w:val="both"/>
        <w:rPr>
          <w:rFonts w:ascii="Times New Roman" w:hAnsi="Times New Roman" w:cs="Times New Roman"/>
          <w:sz w:val="24"/>
          <w:szCs w:val="24"/>
        </w:rPr>
      </w:pPr>
      <w:r w:rsidRPr="00F172BA">
        <w:rPr>
          <w:rFonts w:ascii="Times New Roman" w:hAnsi="Times New Roman" w:cs="Times New Roman"/>
          <w:i/>
          <w:iCs/>
          <w:sz w:val="24"/>
          <w:szCs w:val="24"/>
        </w:rPr>
        <w:t>Pecking Order Theory</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merupakan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teori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struktur</w:t>
      </w:r>
      <w:proofErr w:type="spellEnd"/>
      <w:r w:rsidRPr="00F172BA">
        <w:rPr>
          <w:rFonts w:ascii="Times New Roman" w:hAnsi="Times New Roman" w:cs="Times New Roman"/>
          <w:sz w:val="24"/>
          <w:szCs w:val="24"/>
        </w:rPr>
        <w:t xml:space="preserve"> modal yang pada </w:t>
      </w:r>
      <w:proofErr w:type="spellStart"/>
      <w:r w:rsidRPr="00F172BA">
        <w:rPr>
          <w:rFonts w:ascii="Times New Roman" w:hAnsi="Times New Roman" w:cs="Times New Roman"/>
          <w:sz w:val="24"/>
          <w:szCs w:val="24"/>
        </w:rPr>
        <w:t>awalnya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dipresentasikan</w:t>
      </w:r>
      <w:proofErr w:type="spellEnd"/>
      <w:r w:rsidRPr="00F172BA">
        <w:rPr>
          <w:rFonts w:ascii="Times New Roman" w:hAnsi="Times New Roman" w:cs="Times New Roman"/>
          <w:sz w:val="24"/>
          <w:szCs w:val="24"/>
        </w:rPr>
        <w:t xml:space="preserve"> oleh Donaldson pada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1961 dan </w:t>
      </w:r>
      <w:proofErr w:type="spellStart"/>
      <w:r w:rsidRPr="00F172BA">
        <w:rPr>
          <w:rFonts w:ascii="Times New Roman" w:hAnsi="Times New Roman" w:cs="Times New Roman"/>
          <w:sz w:val="24"/>
          <w:szCs w:val="24"/>
        </w:rPr>
        <w:t>dikembangkan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lanjut</w:t>
      </w:r>
      <w:proofErr w:type="spellEnd"/>
      <w:r w:rsidRPr="00F172BA">
        <w:rPr>
          <w:rFonts w:ascii="Times New Roman" w:hAnsi="Times New Roman" w:cs="Times New Roman"/>
          <w:sz w:val="24"/>
          <w:szCs w:val="24"/>
        </w:rPr>
        <w:t xml:space="preserve"> oleh Stewart C. </w:t>
      </w:r>
      <w:proofErr w:type="spellStart"/>
      <w:r w:rsidRPr="00F172BA">
        <w:rPr>
          <w:rFonts w:ascii="Times New Roman" w:hAnsi="Times New Roman" w:cs="Times New Roman"/>
          <w:sz w:val="24"/>
          <w:szCs w:val="24"/>
        </w:rPr>
        <w:t>Meyrs</w:t>
      </w:r>
      <w:proofErr w:type="spellEnd"/>
      <w:r w:rsidRPr="00F172BA">
        <w:rPr>
          <w:rFonts w:ascii="Times New Roman" w:hAnsi="Times New Roman" w:cs="Times New Roman"/>
          <w:sz w:val="24"/>
          <w:szCs w:val="24"/>
        </w:rPr>
        <w:t xml:space="preserve"> dan Nicolas Majluf pada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1984.</w:t>
      </w:r>
      <w:r w:rsidRPr="00F172BA">
        <w:rPr>
          <w:rFonts w:ascii="Times New Roman" w:hAnsi="Times New Roman" w:cs="Times New Roman"/>
          <w:i/>
          <w:iCs/>
          <w:sz w:val="24"/>
          <w:szCs w:val="24"/>
        </w:rPr>
        <w:t xml:space="preserve"> </w:t>
      </w:r>
      <w:r w:rsidRPr="00F172BA">
        <w:rPr>
          <w:rFonts w:ascii="Times New Roman" w:hAnsi="Times New Roman" w:cs="Times New Roman"/>
          <w:sz w:val="24"/>
          <w:szCs w:val="24"/>
        </w:rPr>
        <w:t xml:space="preserve">Dalam </w:t>
      </w:r>
      <w:bookmarkStart w:id="18" w:name="_Hlk170381541"/>
      <w:proofErr w:type="spellStart"/>
      <w:r w:rsidRPr="00F172BA">
        <w:rPr>
          <w:rFonts w:ascii="Times New Roman" w:hAnsi="Times New Roman" w:cs="Times New Roman"/>
          <w:sz w:val="24"/>
          <w:szCs w:val="24"/>
        </w:rPr>
        <w:t>konesp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teori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menjelaskan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suka</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tertarik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sendiri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daripada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meminjam</w:t>
      </w:r>
      <w:proofErr w:type="spellEnd"/>
      <w:r w:rsidRPr="00F172BA">
        <w:rPr>
          <w:rFonts w:ascii="Times New Roman" w:hAnsi="Times New Roman" w:cs="Times New Roman"/>
          <w:sz w:val="24"/>
          <w:szCs w:val="24"/>
        </w:rPr>
        <w:t xml:space="preserve"> dana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sumber</w:t>
      </w:r>
      <w:proofErr w:type="spellEnd"/>
      <w:r w:rsidRPr="00F172BA">
        <w:rPr>
          <w:rFonts w:ascii="Times New Roman" w:hAnsi="Times New Roman" w:cs="Times New Roman"/>
          <w:sz w:val="24"/>
          <w:szCs w:val="24"/>
        </w:rPr>
        <w:t xml:space="preserve"> lain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melakukan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pembiayaan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pengembangan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usahanya</w:t>
      </w:r>
      <w:proofErr w:type="spellEnd"/>
      <w:r w:rsidRPr="00F172BA">
        <w:rPr>
          <w:rFonts w:ascii="Times New Roman" w:hAnsi="Times New Roman" w:cs="Times New Roman"/>
          <w:sz w:val="24"/>
          <w:szCs w:val="24"/>
        </w:rPr>
        <w:t xml:space="preserve">. Asal </w:t>
      </w:r>
      <w:proofErr w:type="spellStart"/>
      <w:r w:rsidRPr="00F172BA">
        <w:rPr>
          <w:rFonts w:ascii="Times New Roman" w:hAnsi="Times New Roman" w:cs="Times New Roman"/>
          <w:sz w:val="24"/>
          <w:szCs w:val="24"/>
        </w:rPr>
        <w:t>mula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pendanaan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berasal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sumber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seperti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ditahan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dana internal, </w:t>
      </w:r>
      <w:proofErr w:type="spellStart"/>
      <w:r w:rsidRPr="00F172BA">
        <w:rPr>
          <w:rFonts w:ascii="Times New Roman" w:hAnsi="Times New Roman" w:cs="Times New Roman"/>
          <w:sz w:val="24"/>
          <w:szCs w:val="24"/>
        </w:rPr>
        <w:t>hutang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ekuitas</w:t>
      </w:r>
      <w:proofErr w:type="spellEnd"/>
      <w:r w:rsidRPr="00F172BA">
        <w:rPr>
          <w:rFonts w:ascii="Times New Roman" w:hAnsi="Times New Roman" w:cs="Times New Roman"/>
          <w:sz w:val="24"/>
          <w:szCs w:val="24"/>
        </w:rPr>
        <w:t>.</w:t>
      </w:r>
    </w:p>
    <w:bookmarkEnd w:id="18"/>
    <w:p w14:paraId="3FCD303B" w14:textId="77777777" w:rsidR="008D755F" w:rsidRPr="00F172BA" w:rsidRDefault="008D755F" w:rsidP="00C82F67">
      <w:pPr>
        <w:pStyle w:val="ListParagraph"/>
        <w:spacing w:after="0" w:line="480" w:lineRule="auto"/>
        <w:ind w:left="1080" w:firstLine="360"/>
        <w:jc w:val="both"/>
        <w:rPr>
          <w:rFonts w:ascii="Times New Roman" w:hAnsi="Times New Roman" w:cs="Times New Roman"/>
          <w:sz w:val="24"/>
          <w:szCs w:val="24"/>
        </w:rPr>
      </w:pP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Sumber</w:t>
      </w:r>
      <w:proofErr w:type="spellEnd"/>
      <w:r w:rsidRPr="00F172BA">
        <w:rPr>
          <w:rFonts w:ascii="Times New Roman" w:hAnsi="Times New Roman" w:cs="Times New Roman"/>
          <w:sz w:val="24"/>
          <w:szCs w:val="24"/>
        </w:rPr>
        <w:t xml:space="preserve"> modal internal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diutamakan</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kemudian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hutang</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ekuitas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dipilih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opsi</w:t>
      </w:r>
      <w:proofErr w:type="spellEnd"/>
      <w:r w:rsidRPr="00F172BA">
        <w:rPr>
          <w:rFonts w:ascii="Times New Roman" w:hAnsi="Times New Roman" w:cs="Times New Roman"/>
          <w:sz w:val="24"/>
          <w:szCs w:val="24"/>
        </w:rPr>
        <w:t xml:space="preserve"> paling </w:t>
      </w:r>
      <w:proofErr w:type="spellStart"/>
      <w:r w:rsidRPr="00F172BA">
        <w:rPr>
          <w:rFonts w:ascii="Times New Roman" w:hAnsi="Times New Roman" w:cs="Times New Roman"/>
          <w:sz w:val="24"/>
          <w:szCs w:val="24"/>
        </w:rPr>
        <w:t>terakhir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Manajer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tertarik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pendanaan</w:t>
      </w:r>
      <w:proofErr w:type="spellEnd"/>
      <w:r w:rsidRPr="00F172BA">
        <w:rPr>
          <w:rFonts w:ascii="Times New Roman" w:hAnsi="Times New Roman" w:cs="Times New Roman"/>
          <w:sz w:val="24"/>
          <w:szCs w:val="24"/>
        </w:rPr>
        <w:t xml:space="preserve"> internal yang </w:t>
      </w:r>
      <w:proofErr w:type="spellStart"/>
      <w:r w:rsidRPr="00F172BA">
        <w:rPr>
          <w:rFonts w:ascii="Times New Roman" w:hAnsi="Times New Roman" w:cs="Times New Roman"/>
          <w:sz w:val="24"/>
          <w:szCs w:val="24"/>
        </w:rPr>
        <w:t>bersumber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sendiri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dibanding</w:t>
      </w:r>
      <w:proofErr w:type="spellEnd"/>
      <w:r w:rsidRPr="00F172BA">
        <w:rPr>
          <w:rFonts w:ascii="Times New Roman" w:hAnsi="Times New Roman" w:cs="Times New Roman"/>
          <w:sz w:val="24"/>
          <w:szCs w:val="24"/>
        </w:rPr>
        <w:t xml:space="preserve"> dana </w:t>
      </w:r>
      <w:proofErr w:type="spellStart"/>
      <w:r w:rsidRPr="00F172BA">
        <w:rPr>
          <w:rFonts w:ascii="Times New Roman" w:hAnsi="Times New Roman" w:cs="Times New Roman"/>
          <w:sz w:val="24"/>
          <w:szCs w:val="24"/>
        </w:rPr>
        <w:t>ekternal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hutang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menurut</w:t>
      </w:r>
      <w:proofErr w:type="spellEnd"/>
      <w:r w:rsidRPr="00F172BA">
        <w:rPr>
          <w:rFonts w:ascii="Times New Roman" w:hAnsi="Times New Roman" w:cs="Times New Roman"/>
          <w:sz w:val="24"/>
          <w:szCs w:val="24"/>
        </w:rPr>
        <w:t xml:space="preserve"> Donaldson (1961) </w:t>
      </w:r>
      <w:proofErr w:type="spellStart"/>
      <w:r w:rsidRPr="00F172BA">
        <w:rPr>
          <w:rFonts w:ascii="Times New Roman" w:hAnsi="Times New Roman" w:cs="Times New Roman"/>
          <w:sz w:val="24"/>
          <w:szCs w:val="24"/>
        </w:rPr>
        <w:t>penerbitan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hutang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dilakukan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meminimalisir</w:t>
      </w:r>
      <w:proofErr w:type="spellEnd"/>
      <w:r w:rsidRPr="00F172BA">
        <w:rPr>
          <w:rFonts w:ascii="Times New Roman" w:hAnsi="Times New Roman" w:cs="Times New Roman"/>
          <w:sz w:val="24"/>
          <w:szCs w:val="24"/>
        </w:rPr>
        <w:t xml:space="preserve"> dana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biaya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penerbitan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(floatation cost)</w:t>
      </w:r>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berkaitan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erat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penggunaan</w:t>
      </w:r>
      <w:proofErr w:type="spellEnd"/>
      <w:r w:rsidRPr="00F172BA">
        <w:rPr>
          <w:rFonts w:ascii="Times New Roman" w:hAnsi="Times New Roman" w:cs="Times New Roman"/>
          <w:sz w:val="24"/>
          <w:szCs w:val="24"/>
        </w:rPr>
        <w:t xml:space="preserve"> dana </w:t>
      </w:r>
      <w:proofErr w:type="spellStart"/>
      <w:r w:rsidRPr="00F172BA">
        <w:rPr>
          <w:rFonts w:ascii="Times New Roman" w:hAnsi="Times New Roman" w:cs="Times New Roman"/>
          <w:sz w:val="24"/>
          <w:szCs w:val="24"/>
        </w:rPr>
        <w:t>eksternal</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sumber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pendanaan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prosesnya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seringkali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diawali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dana internal dan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mengalami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kehabisan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menerbitkan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surat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hutang</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kemudian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kuantitasnya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sudah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mencapai</w:t>
      </w:r>
      <w:proofErr w:type="spellEnd"/>
      <w:r w:rsidRPr="00F172BA">
        <w:rPr>
          <w:rFonts w:ascii="Times New Roman" w:hAnsi="Times New Roman" w:cs="Times New Roman"/>
          <w:sz w:val="24"/>
          <w:szCs w:val="24"/>
        </w:rPr>
        <w:t xml:space="preserve"> batas </w:t>
      </w:r>
      <w:proofErr w:type="spellStart"/>
      <w:r w:rsidRPr="00F172BA">
        <w:rPr>
          <w:rFonts w:ascii="Times New Roman" w:hAnsi="Times New Roman" w:cs="Times New Roman"/>
          <w:sz w:val="24"/>
          <w:szCs w:val="24"/>
        </w:rPr>
        <w:t>maksimum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menerbitkan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ekuitas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pilihan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terakhir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mengambil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keputusan</w:t>
      </w:r>
      <w:proofErr w:type="spellEnd"/>
      <w:r w:rsidRPr="00F172BA">
        <w:rPr>
          <w:rFonts w:ascii="Times New Roman" w:hAnsi="Times New Roman" w:cs="Times New Roman"/>
          <w:sz w:val="24"/>
          <w:szCs w:val="24"/>
        </w:rPr>
        <w:t>.</w:t>
      </w:r>
    </w:p>
    <w:p w14:paraId="3DC00BD8" w14:textId="77777777" w:rsidR="008D755F" w:rsidRPr="00F172BA" w:rsidRDefault="008D755F" w:rsidP="002A629A">
      <w:pPr>
        <w:pStyle w:val="ListParagraph"/>
        <w:spacing w:line="480" w:lineRule="auto"/>
        <w:ind w:left="1080" w:firstLine="360"/>
        <w:jc w:val="both"/>
        <w:rPr>
          <w:rFonts w:ascii="Times New Roman" w:hAnsi="Times New Roman" w:cs="Times New Roman"/>
          <w:sz w:val="24"/>
          <w:szCs w:val="24"/>
        </w:rPr>
      </w:pPr>
      <w:bookmarkStart w:id="19" w:name="_Hlk170381604"/>
      <w:proofErr w:type="spellStart"/>
      <w:r w:rsidRPr="00F172BA">
        <w:rPr>
          <w:rFonts w:ascii="Times New Roman" w:hAnsi="Times New Roman" w:cs="Times New Roman"/>
          <w:sz w:val="24"/>
          <w:szCs w:val="24"/>
        </w:rPr>
        <w:t>Kemunculan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The</w:t>
      </w:r>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pecking order theory</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dimulai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asymmetric information</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mempercayai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ketimpangan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informasi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manajer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investor </w:t>
      </w:r>
      <w:r w:rsidRPr="00F172BA">
        <w:rPr>
          <w:rFonts w:ascii="Times New Roman" w:hAnsi="Times New Roman" w:cs="Times New Roman"/>
          <w:sz w:val="24"/>
          <w:szCs w:val="24"/>
        </w:rPr>
        <w:fldChar w:fldCharType="begin" w:fldLock="1"/>
      </w:r>
      <w:r w:rsidRPr="00F172BA">
        <w:rPr>
          <w:rFonts w:ascii="Times New Roman" w:hAnsi="Times New Roman" w:cs="Times New Roman"/>
          <w:sz w:val="24"/>
          <w:szCs w:val="24"/>
        </w:rPr>
        <w:instrText>ADDIN CSL_CITATION {"citationItems":[{"id":"ITEM-1","itemData":{"ISBN":"978-602-6930-27-9","ISSN":"1098-6596","PMID":"25246403","abstract":"Predicting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Chandra","given":"Teddy","non-dropping-particle":"","parse-names":false,"suffix":""}],"editor":[{"dropping-particle":"","family":"Priyono","given":"","non-dropping-particle":"","parse-names":false,"suffix":""}],"id":"ITEM-1","issued":{"date-parts":[["2016"]]},"publisher":"Zifatama Publishing","publisher-place":"Pekanbaru","title":"Pasar &amp; Kapital","type":"book"},"uris":["http://www.mendeley.com/documents/?uuid=3bb4ea03-5988-416a-a97c-fa2ab3d7f6c0"]}],"mendeley":{"formattedCitation":"(Chandra, 2016)","manualFormatting":"(Chandra, 2016: 60)","plainTextFormattedCitation":"(Chandra, 2016)","previouslyFormattedCitation":"(Chandra, 2016)"},"properties":{"noteIndex":0},"schema":"https://github.com/citation-style-language/schema/raw/master/csl-citation.json"}</w:instrText>
      </w:r>
      <w:r w:rsidRPr="00F172BA">
        <w:rPr>
          <w:rFonts w:ascii="Times New Roman" w:hAnsi="Times New Roman" w:cs="Times New Roman"/>
          <w:sz w:val="24"/>
          <w:szCs w:val="24"/>
        </w:rPr>
        <w:fldChar w:fldCharType="separate"/>
      </w:r>
      <w:r w:rsidRPr="00F172BA">
        <w:rPr>
          <w:rFonts w:ascii="Times New Roman" w:hAnsi="Times New Roman" w:cs="Times New Roman"/>
          <w:noProof/>
          <w:sz w:val="24"/>
          <w:szCs w:val="24"/>
        </w:rPr>
        <w:t>(Chandra, 2016: 60)</w:t>
      </w:r>
      <w:r w:rsidRPr="00F172BA">
        <w:rPr>
          <w:rFonts w:ascii="Times New Roman" w:hAnsi="Times New Roman" w:cs="Times New Roman"/>
          <w:sz w:val="24"/>
          <w:szCs w:val="24"/>
        </w:rPr>
        <w:fldChar w:fldCharType="end"/>
      </w:r>
      <w:r w:rsidRPr="00F172BA">
        <w:rPr>
          <w:rFonts w:ascii="Times New Roman" w:hAnsi="Times New Roman" w:cs="Times New Roman"/>
          <w:sz w:val="24"/>
          <w:szCs w:val="24"/>
        </w:rPr>
        <w:t xml:space="preserve">. </w:t>
      </w:r>
      <w:bookmarkEnd w:id="19"/>
      <w:proofErr w:type="spellStart"/>
      <w:r w:rsidRPr="00F172BA">
        <w:rPr>
          <w:rFonts w:ascii="Times New Roman" w:hAnsi="Times New Roman" w:cs="Times New Roman"/>
          <w:sz w:val="24"/>
          <w:szCs w:val="24"/>
        </w:rPr>
        <w:t>Ketimpangan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tersebut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muncul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mempunyai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sedikit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informasi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tentang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dibandingkan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manajer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sehingga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seringkali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perbedaan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pandangan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pendapat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kebijaksanaa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diambil</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Manajemen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memutuskan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memanfaatkan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sumber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pendanaan</w:t>
      </w:r>
      <w:proofErr w:type="spellEnd"/>
      <w:r w:rsidRPr="00F172BA">
        <w:rPr>
          <w:rFonts w:ascii="Times New Roman" w:hAnsi="Times New Roman" w:cs="Times New Roman"/>
          <w:sz w:val="24"/>
          <w:szCs w:val="24"/>
        </w:rPr>
        <w:t xml:space="preserve"> internal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pengeluaran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semakin</w:t>
      </w:r>
      <w:proofErr w:type="spellEnd"/>
      <w:r w:rsidRPr="00F172BA">
        <w:rPr>
          <w:rFonts w:ascii="Times New Roman" w:hAnsi="Times New Roman" w:cs="Times New Roman"/>
          <w:sz w:val="24"/>
          <w:szCs w:val="24"/>
        </w:rPr>
        <w:t xml:space="preserve"> minim </w:t>
      </w:r>
      <w:proofErr w:type="spellStart"/>
      <w:r w:rsidRPr="00F172BA">
        <w:rPr>
          <w:rFonts w:ascii="Times New Roman" w:hAnsi="Times New Roman" w:cs="Times New Roman"/>
          <w:sz w:val="24"/>
          <w:szCs w:val="24"/>
        </w:rPr>
        <w:t>dibanding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pendanaan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dumber </w:t>
      </w:r>
      <w:proofErr w:type="spellStart"/>
      <w:r w:rsidRPr="00F172BA">
        <w:rPr>
          <w:rFonts w:ascii="Times New Roman" w:hAnsi="Times New Roman" w:cs="Times New Roman"/>
          <w:sz w:val="24"/>
          <w:szCs w:val="24"/>
        </w:rPr>
        <w:t>eksternal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semakin</w:t>
      </w:r>
      <w:proofErr w:type="spellEnd"/>
      <w:r w:rsidRPr="00F172BA">
        <w:rPr>
          <w:rFonts w:ascii="Times New Roman" w:hAnsi="Times New Roman" w:cs="Times New Roman"/>
          <w:sz w:val="24"/>
          <w:szCs w:val="24"/>
        </w:rPr>
        <w:t xml:space="preserve"> mahal </w:t>
      </w:r>
      <w:proofErr w:type="spellStart"/>
      <w:r w:rsidRPr="00F172BA">
        <w:rPr>
          <w:rFonts w:ascii="Times New Roman" w:hAnsi="Times New Roman" w:cs="Times New Roman"/>
          <w:sz w:val="24"/>
          <w:szCs w:val="24"/>
        </w:rPr>
        <w:t>sehingga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informasi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asimetri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teori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Akan </w:t>
      </w:r>
      <w:proofErr w:type="spellStart"/>
      <w:r w:rsidRPr="00F172BA">
        <w:rPr>
          <w:rFonts w:ascii="Times New Roman" w:hAnsi="Times New Roman" w:cs="Times New Roman"/>
          <w:sz w:val="24"/>
          <w:szCs w:val="24"/>
        </w:rPr>
        <w:t>tetapi</w:t>
      </w:r>
      <w:proofErr w:type="spellEnd"/>
      <w:r w:rsidRPr="00F172BA">
        <w:rPr>
          <w:rFonts w:ascii="Times New Roman" w:hAnsi="Times New Roman" w:cs="Times New Roman"/>
          <w:sz w:val="24"/>
          <w:szCs w:val="24"/>
        </w:rPr>
        <w:t xml:space="preserve">, utang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pilihan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berikutnya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dihadapkan</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kondisi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kepentingan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investasi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melebihi</w:t>
      </w:r>
      <w:proofErr w:type="spellEnd"/>
      <w:r w:rsidRPr="00F172BA">
        <w:rPr>
          <w:rFonts w:ascii="Times New Roman" w:hAnsi="Times New Roman" w:cs="Times New Roman"/>
          <w:sz w:val="24"/>
          <w:szCs w:val="24"/>
        </w:rPr>
        <w:t xml:space="preserve"> dana internal yang </w:t>
      </w:r>
      <w:proofErr w:type="spellStart"/>
      <w:r w:rsidRPr="00F172BA">
        <w:rPr>
          <w:rFonts w:ascii="Times New Roman" w:hAnsi="Times New Roman" w:cs="Times New Roman"/>
          <w:sz w:val="24"/>
          <w:szCs w:val="24"/>
        </w:rPr>
        <w:t>tersedia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penerbitan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ekuitas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merupakan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pilihan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terakhir</w:t>
      </w:r>
      <w:proofErr w:type="spellEnd"/>
      <w:r w:rsidRPr="00F172BA">
        <w:rPr>
          <w:rFonts w:ascii="Times New Roman" w:hAnsi="Times New Roman" w:cs="Times New Roman"/>
          <w:sz w:val="24"/>
          <w:szCs w:val="24"/>
        </w:rPr>
        <w:t>.</w:t>
      </w:r>
    </w:p>
    <w:p w14:paraId="0B933118" w14:textId="77777777" w:rsidR="008D755F" w:rsidRPr="00F172BA" w:rsidRDefault="008D755F" w:rsidP="00700B09">
      <w:pPr>
        <w:pStyle w:val="ListParagraph"/>
        <w:spacing w:line="480" w:lineRule="auto"/>
        <w:ind w:left="1080" w:firstLine="360"/>
        <w:jc w:val="both"/>
        <w:rPr>
          <w:rFonts w:ascii="Times New Roman" w:hAnsi="Times New Roman" w:cs="Times New Roman"/>
          <w:sz w:val="24"/>
          <w:szCs w:val="24"/>
        </w:rPr>
      </w:pPr>
      <w:proofErr w:type="spellStart"/>
      <w:r w:rsidRPr="00F172BA">
        <w:rPr>
          <w:rFonts w:ascii="Times New Roman" w:hAnsi="Times New Roman" w:cs="Times New Roman"/>
          <w:sz w:val="24"/>
          <w:szCs w:val="24"/>
        </w:rPr>
        <w:t>Prinsip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teori</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pecking order</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menjelaskan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kepentingan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mempertahankan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arus</w:t>
      </w:r>
      <w:proofErr w:type="spellEnd"/>
      <w:r w:rsidRPr="00F172BA">
        <w:rPr>
          <w:rFonts w:ascii="Times New Roman" w:hAnsi="Times New Roman" w:cs="Times New Roman"/>
          <w:sz w:val="24"/>
          <w:szCs w:val="24"/>
        </w:rPr>
        <w:t xml:space="preserve"> kas yang </w:t>
      </w:r>
      <w:proofErr w:type="spellStart"/>
      <w:r w:rsidRPr="00F172BA">
        <w:rPr>
          <w:rFonts w:ascii="Times New Roman" w:hAnsi="Times New Roman" w:cs="Times New Roman"/>
          <w:sz w:val="24"/>
          <w:szCs w:val="24"/>
        </w:rPr>
        <w:t>cukup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mendanai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proyek-proyek</w:t>
      </w:r>
      <w:proofErr w:type="spellEnd"/>
      <w:r w:rsidRPr="00F172BA">
        <w:rPr>
          <w:rFonts w:ascii="Times New Roman" w:hAnsi="Times New Roman" w:cs="Times New Roman"/>
          <w:sz w:val="24"/>
          <w:szCs w:val="24"/>
        </w:rPr>
        <w:t xml:space="preserve"> internal </w:t>
      </w:r>
      <w:proofErr w:type="spellStart"/>
      <w:r w:rsidRPr="00F172BA">
        <w:rPr>
          <w:rFonts w:ascii="Times New Roman" w:hAnsi="Times New Roman" w:cs="Times New Roman"/>
          <w:sz w:val="24"/>
          <w:szCs w:val="24"/>
        </w:rPr>
        <w:t>adalah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premis</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utama</w:t>
      </w:r>
      <w:proofErr w:type="spellEnd"/>
      <w:r w:rsidRPr="00F172BA">
        <w:rPr>
          <w:rFonts w:ascii="Times New Roman" w:hAnsi="Times New Roman" w:cs="Times New Roman"/>
          <w:sz w:val="24"/>
          <w:szCs w:val="24"/>
        </w:rPr>
        <w:t xml:space="preserve">. </w:t>
      </w:r>
    </w:p>
    <w:p w14:paraId="28CF0E1B" w14:textId="77777777" w:rsidR="008D755F" w:rsidRPr="00F172BA" w:rsidRDefault="008D755F" w:rsidP="00C716C2">
      <w:pPr>
        <w:pStyle w:val="ListParagraph"/>
        <w:spacing w:line="480" w:lineRule="auto"/>
        <w:ind w:left="1080"/>
        <w:jc w:val="both"/>
        <w:rPr>
          <w:rFonts w:ascii="Times New Roman" w:hAnsi="Times New Roman" w:cs="Times New Roman"/>
          <w:sz w:val="24"/>
          <w:szCs w:val="24"/>
        </w:rPr>
      </w:pPr>
      <w:bookmarkStart w:id="20" w:name="_Hlk170381747"/>
      <w:r w:rsidRPr="00F172BA">
        <w:rPr>
          <w:rFonts w:ascii="Times New Roman" w:hAnsi="Times New Roman" w:cs="Times New Roman"/>
          <w:sz w:val="24"/>
          <w:szCs w:val="24"/>
        </w:rPr>
        <w:t xml:space="preserve">Teori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menganalisis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tindakan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bisnis</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menjadikan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keuntungan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prioritas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utama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mereka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memelihara</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mengadakan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cadangan</w:t>
      </w:r>
      <w:proofErr w:type="spellEnd"/>
      <w:r w:rsidRPr="00F172BA">
        <w:rPr>
          <w:rFonts w:ascii="Times New Roman" w:hAnsi="Times New Roman" w:cs="Times New Roman"/>
          <w:sz w:val="24"/>
          <w:szCs w:val="24"/>
        </w:rPr>
        <w:t xml:space="preserve"> kas yang </w:t>
      </w:r>
      <w:proofErr w:type="spellStart"/>
      <w:r w:rsidRPr="00F172BA">
        <w:rPr>
          <w:rFonts w:ascii="Times New Roman" w:hAnsi="Times New Roman" w:cs="Times New Roman"/>
          <w:sz w:val="24"/>
          <w:szCs w:val="24"/>
        </w:rPr>
        <w:t>maksimal</w:t>
      </w:r>
      <w:proofErr w:type="spellEnd"/>
      <w:r w:rsidRPr="00F172BA">
        <w:rPr>
          <w:rFonts w:ascii="Times New Roman" w:hAnsi="Times New Roman" w:cs="Times New Roman"/>
          <w:sz w:val="24"/>
          <w:szCs w:val="24"/>
        </w:rPr>
        <w:t xml:space="preserve">. Ketika bank </w:t>
      </w:r>
      <w:proofErr w:type="spellStart"/>
      <w:r w:rsidRPr="00F172BA">
        <w:rPr>
          <w:rFonts w:ascii="Times New Roman" w:hAnsi="Times New Roman" w:cs="Times New Roman"/>
          <w:sz w:val="24"/>
          <w:szCs w:val="24"/>
        </w:rPr>
        <w:t>menghasilkan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mempertahankan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tersebut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dikatakan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nilai</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Return on Assets</w:t>
      </w:r>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tinggi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sehingga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keuntungannya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disimpan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ditahan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guna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meningkatkan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cadangan</w:t>
      </w:r>
      <w:proofErr w:type="spellEnd"/>
      <w:r w:rsidRPr="00F172BA">
        <w:rPr>
          <w:rFonts w:ascii="Times New Roman" w:hAnsi="Times New Roman" w:cs="Times New Roman"/>
          <w:sz w:val="24"/>
          <w:szCs w:val="24"/>
        </w:rPr>
        <w:t xml:space="preserve"> modal pada </w:t>
      </w:r>
      <w:proofErr w:type="spellStart"/>
      <w:r w:rsidRPr="00F172BA">
        <w:rPr>
          <w:rFonts w:ascii="Times New Roman" w:hAnsi="Times New Roman" w:cs="Times New Roman"/>
          <w:sz w:val="24"/>
          <w:szCs w:val="24"/>
        </w:rPr>
        <w:t>perbankan</w:t>
      </w:r>
      <w:bookmarkEnd w:id="20"/>
      <w:proofErr w:type="spellEnd"/>
      <w:r w:rsidRPr="00F172BA">
        <w:rPr>
          <w:rFonts w:ascii="Times New Roman" w:hAnsi="Times New Roman" w:cs="Times New Roman"/>
          <w:sz w:val="24"/>
          <w:szCs w:val="24"/>
        </w:rPr>
        <w:t xml:space="preserve">. </w:t>
      </w:r>
      <w:bookmarkStart w:id="21" w:name="_Hlk170381939"/>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demikian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konsisten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teori</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 xml:space="preserve">pecking order </w:t>
      </w:r>
      <w:r w:rsidRPr="00F172BA">
        <w:rPr>
          <w:rFonts w:ascii="Times New Roman" w:hAnsi="Times New Roman" w:cs="Times New Roman"/>
          <w:sz w:val="24"/>
          <w:szCs w:val="24"/>
        </w:rPr>
        <w:t xml:space="preserve">yang </w:t>
      </w:r>
      <w:proofErr w:type="spellStart"/>
      <w:r w:rsidRPr="00F172BA">
        <w:rPr>
          <w:rFonts w:ascii="Times New Roman" w:hAnsi="Times New Roman" w:cs="Times New Roman"/>
          <w:sz w:val="24"/>
          <w:szCs w:val="24"/>
        </w:rPr>
        <w:t>menyatakan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alih-alih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memperoleh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sumber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pendanaan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eksternal</w:t>
      </w:r>
      <w:proofErr w:type="spellEnd"/>
      <w:r w:rsidRPr="00F172BA">
        <w:rPr>
          <w:rFonts w:ascii="Times New Roman" w:hAnsi="Times New Roman" w:cs="Times New Roman"/>
          <w:sz w:val="24"/>
          <w:szCs w:val="24"/>
        </w:rPr>
        <w:t xml:space="preserve"> yang mahal </w:t>
      </w:r>
      <w:proofErr w:type="spellStart"/>
      <w:r w:rsidRPr="00F172BA">
        <w:rPr>
          <w:rFonts w:ascii="Times New Roman" w:hAnsi="Times New Roman" w:cs="Times New Roman"/>
          <w:sz w:val="24"/>
          <w:szCs w:val="24"/>
        </w:rPr>
        <w:t>seperti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sahat</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pinjaman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memilih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ditahan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cadangan</w:t>
      </w:r>
      <w:proofErr w:type="spellEnd"/>
      <w:r w:rsidRPr="00F172BA">
        <w:rPr>
          <w:rFonts w:ascii="Times New Roman" w:hAnsi="Times New Roman" w:cs="Times New Roman"/>
          <w:sz w:val="24"/>
          <w:szCs w:val="24"/>
        </w:rPr>
        <w:t xml:space="preserve"> modal.</w:t>
      </w:r>
    </w:p>
    <w:bookmarkEnd w:id="21"/>
    <w:p w14:paraId="2A5CF7FA" w14:textId="77777777" w:rsidR="008D755F" w:rsidRPr="00F172BA" w:rsidRDefault="008D755F">
      <w:pPr>
        <w:pStyle w:val="ListParagraph"/>
        <w:numPr>
          <w:ilvl w:val="0"/>
          <w:numId w:val="23"/>
        </w:numPr>
        <w:spacing w:line="480" w:lineRule="auto"/>
        <w:jc w:val="both"/>
        <w:rPr>
          <w:rFonts w:ascii="Times New Roman" w:hAnsi="Times New Roman" w:cs="Times New Roman"/>
          <w:b/>
          <w:bCs/>
        </w:rPr>
      </w:pPr>
      <w:r w:rsidRPr="00F172BA">
        <w:rPr>
          <w:rFonts w:ascii="Times New Roman" w:hAnsi="Times New Roman" w:cs="Times New Roman"/>
          <w:b/>
          <w:bCs/>
          <w:sz w:val="24"/>
          <w:szCs w:val="24"/>
        </w:rPr>
        <w:t>Bank</w:t>
      </w:r>
    </w:p>
    <w:p w14:paraId="4BA20750" w14:textId="77777777" w:rsidR="008D755F" w:rsidRPr="00F172BA" w:rsidRDefault="008D755F" w:rsidP="00496579">
      <w:pPr>
        <w:pStyle w:val="ListParagraph"/>
        <w:spacing w:line="480" w:lineRule="auto"/>
        <w:ind w:left="1080" w:firstLine="360"/>
        <w:jc w:val="both"/>
        <w:rPr>
          <w:rFonts w:ascii="Times New Roman" w:hAnsi="Times New Roman" w:cs="Times New Roman"/>
          <w:sz w:val="24"/>
          <w:szCs w:val="24"/>
        </w:rPr>
      </w:pPr>
      <w:r w:rsidRPr="00F172BA">
        <w:rPr>
          <w:rFonts w:ascii="Times New Roman" w:hAnsi="Times New Roman" w:cs="Times New Roman"/>
          <w:sz w:val="24"/>
          <w:szCs w:val="24"/>
        </w:rPr>
        <w:t xml:space="preserve">Salah </w:t>
      </w:r>
      <w:proofErr w:type="spellStart"/>
      <w:r w:rsidRPr="00F172BA">
        <w:rPr>
          <w:rFonts w:ascii="Times New Roman" w:hAnsi="Times New Roman" w:cs="Times New Roman"/>
          <w:sz w:val="24"/>
          <w:szCs w:val="24"/>
        </w:rPr>
        <w:t>satu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penting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perekonomian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negara </w:t>
      </w:r>
      <w:proofErr w:type="spellStart"/>
      <w:r w:rsidRPr="00F172BA">
        <w:rPr>
          <w:rFonts w:ascii="Times New Roman" w:hAnsi="Times New Roman" w:cs="Times New Roman"/>
          <w:sz w:val="24"/>
          <w:szCs w:val="24"/>
        </w:rPr>
        <w:t>termasuk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dipresentasikan</w:t>
      </w:r>
      <w:proofErr w:type="spellEnd"/>
      <w:r w:rsidRPr="00F172BA">
        <w:rPr>
          <w:rFonts w:ascii="Times New Roman" w:hAnsi="Times New Roman" w:cs="Times New Roman"/>
          <w:sz w:val="24"/>
          <w:szCs w:val="24"/>
        </w:rPr>
        <w:t xml:space="preserve"> oleh bank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salah </w:t>
      </w:r>
      <w:proofErr w:type="spellStart"/>
      <w:r w:rsidRPr="00F172BA">
        <w:rPr>
          <w:rFonts w:ascii="Times New Roman" w:hAnsi="Times New Roman" w:cs="Times New Roman"/>
          <w:sz w:val="24"/>
          <w:szCs w:val="24"/>
        </w:rPr>
        <w:t>satu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kembaga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berawal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istilah</w:t>
      </w:r>
      <w:proofErr w:type="spellEnd"/>
      <w:r w:rsidRPr="00F172BA">
        <w:rPr>
          <w:rFonts w:ascii="Times New Roman" w:hAnsi="Times New Roman" w:cs="Times New Roman"/>
          <w:sz w:val="24"/>
          <w:szCs w:val="24"/>
        </w:rPr>
        <w:t xml:space="preserve"> “Banca”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bahasa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italia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berarti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penukaan</w:t>
      </w:r>
      <w:proofErr w:type="spellEnd"/>
      <w:r w:rsidRPr="00F172BA">
        <w:rPr>
          <w:rFonts w:ascii="Times New Roman" w:hAnsi="Times New Roman" w:cs="Times New Roman"/>
          <w:sz w:val="24"/>
          <w:szCs w:val="24"/>
        </w:rPr>
        <w:t xml:space="preserve"> uang. </w:t>
      </w:r>
      <w:proofErr w:type="spellStart"/>
      <w:r w:rsidRPr="00F172BA">
        <w:rPr>
          <w:rFonts w:ascii="Times New Roman" w:hAnsi="Times New Roman" w:cs="Times New Roman"/>
          <w:sz w:val="24"/>
          <w:szCs w:val="24"/>
        </w:rPr>
        <w:t>Undang-Undang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Republik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Nomor</w:t>
      </w:r>
      <w:proofErr w:type="spellEnd"/>
      <w:r w:rsidRPr="00F172BA">
        <w:rPr>
          <w:rFonts w:ascii="Times New Roman" w:hAnsi="Times New Roman" w:cs="Times New Roman"/>
          <w:sz w:val="24"/>
          <w:szCs w:val="24"/>
        </w:rPr>
        <w:t xml:space="preserve"> 10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1998 yang </w:t>
      </w:r>
      <w:proofErr w:type="spellStart"/>
      <w:r w:rsidRPr="00F172BA">
        <w:rPr>
          <w:rFonts w:ascii="Times New Roman" w:hAnsi="Times New Roman" w:cs="Times New Roman"/>
          <w:sz w:val="24"/>
          <w:szCs w:val="24"/>
        </w:rPr>
        <w:t>dikeluarkan</w:t>
      </w:r>
      <w:proofErr w:type="spellEnd"/>
      <w:r w:rsidRPr="00F172BA">
        <w:rPr>
          <w:rFonts w:ascii="Times New Roman" w:hAnsi="Times New Roman" w:cs="Times New Roman"/>
          <w:sz w:val="24"/>
          <w:szCs w:val="24"/>
        </w:rPr>
        <w:t xml:space="preserve"> pada 10 November 1998 </w:t>
      </w:r>
      <w:proofErr w:type="spellStart"/>
      <w:r w:rsidRPr="00F172BA">
        <w:rPr>
          <w:rFonts w:ascii="Times New Roman" w:hAnsi="Times New Roman" w:cs="Times New Roman"/>
          <w:sz w:val="24"/>
          <w:szCs w:val="24"/>
        </w:rPr>
        <w:t>menyatakan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 xml:space="preserve">bank </w:t>
      </w:r>
      <w:proofErr w:type="spellStart"/>
      <w:r w:rsidRPr="00F172BA">
        <w:rPr>
          <w:rFonts w:ascii="Times New Roman" w:hAnsi="Times New Roman" w:cs="Times New Roman"/>
          <w:i/>
          <w:iCs/>
          <w:sz w:val="24"/>
          <w:szCs w:val="24"/>
        </w:rPr>
        <w:t>adalah</w:t>
      </w:r>
      <w:proofErr w:type="spellEnd"/>
      <w:r w:rsidRPr="00F172BA">
        <w:rPr>
          <w:rFonts w:ascii="Times New Roman" w:hAnsi="Times New Roman" w:cs="Times New Roman"/>
          <w:i/>
          <w:iCs/>
          <w:sz w:val="24"/>
          <w:szCs w:val="24"/>
        </w:rPr>
        <w:t xml:space="preserve"> badan </w:t>
      </w:r>
      <w:proofErr w:type="spellStart"/>
      <w:r w:rsidRPr="00F172BA">
        <w:rPr>
          <w:rFonts w:ascii="Times New Roman" w:hAnsi="Times New Roman" w:cs="Times New Roman"/>
          <w:i/>
          <w:iCs/>
          <w:sz w:val="24"/>
          <w:szCs w:val="24"/>
        </w:rPr>
        <w:t>usaha</w:t>
      </w:r>
      <w:proofErr w:type="spellEnd"/>
      <w:r w:rsidRPr="00F172BA">
        <w:rPr>
          <w:rFonts w:ascii="Times New Roman" w:hAnsi="Times New Roman" w:cs="Times New Roman"/>
          <w:i/>
          <w:iCs/>
          <w:sz w:val="24"/>
          <w:szCs w:val="24"/>
        </w:rPr>
        <w:t xml:space="preserve"> yang </w:t>
      </w:r>
      <w:proofErr w:type="spellStart"/>
      <w:r w:rsidRPr="00F172BA">
        <w:rPr>
          <w:rFonts w:ascii="Times New Roman" w:hAnsi="Times New Roman" w:cs="Times New Roman"/>
          <w:i/>
          <w:iCs/>
          <w:sz w:val="24"/>
          <w:szCs w:val="24"/>
        </w:rPr>
        <w:t>menghimpun</w:t>
      </w:r>
      <w:proofErr w:type="spellEnd"/>
      <w:r w:rsidRPr="00F172BA">
        <w:rPr>
          <w:rFonts w:ascii="Times New Roman" w:hAnsi="Times New Roman" w:cs="Times New Roman"/>
          <w:i/>
          <w:iCs/>
          <w:sz w:val="24"/>
          <w:szCs w:val="24"/>
        </w:rPr>
        <w:t xml:space="preserve"> dana </w:t>
      </w:r>
      <w:proofErr w:type="spellStart"/>
      <w:r w:rsidRPr="00F172BA">
        <w:rPr>
          <w:rFonts w:ascii="Times New Roman" w:hAnsi="Times New Roman" w:cs="Times New Roman"/>
          <w:i/>
          <w:iCs/>
          <w:sz w:val="24"/>
          <w:szCs w:val="24"/>
        </w:rPr>
        <w:t>dari</w:t>
      </w:r>
      <w:proofErr w:type="spellEnd"/>
      <w:r w:rsidRPr="00F172BA">
        <w:rPr>
          <w:rFonts w:ascii="Times New Roman" w:hAnsi="Times New Roman" w:cs="Times New Roman"/>
          <w:i/>
          <w:iCs/>
          <w:sz w:val="24"/>
          <w:szCs w:val="24"/>
        </w:rPr>
        <w:t xml:space="preserve"> </w:t>
      </w:r>
      <w:proofErr w:type="spellStart"/>
      <w:r w:rsidRPr="00F172BA">
        <w:rPr>
          <w:rFonts w:ascii="Times New Roman" w:hAnsi="Times New Roman" w:cs="Times New Roman"/>
          <w:i/>
          <w:iCs/>
          <w:sz w:val="24"/>
          <w:szCs w:val="24"/>
        </w:rPr>
        <w:t>masyarakat</w:t>
      </w:r>
      <w:proofErr w:type="spellEnd"/>
      <w:r w:rsidRPr="00F172BA">
        <w:rPr>
          <w:rFonts w:ascii="Times New Roman" w:hAnsi="Times New Roman" w:cs="Times New Roman"/>
          <w:i/>
          <w:iCs/>
          <w:sz w:val="24"/>
          <w:szCs w:val="24"/>
        </w:rPr>
        <w:t xml:space="preserve"> </w:t>
      </w:r>
      <w:proofErr w:type="spellStart"/>
      <w:r w:rsidRPr="00F172BA">
        <w:rPr>
          <w:rFonts w:ascii="Times New Roman" w:hAnsi="Times New Roman" w:cs="Times New Roman"/>
          <w:i/>
          <w:iCs/>
          <w:sz w:val="24"/>
          <w:szCs w:val="24"/>
        </w:rPr>
        <w:t>dalam</w:t>
      </w:r>
      <w:proofErr w:type="spellEnd"/>
      <w:r w:rsidRPr="00F172BA">
        <w:rPr>
          <w:rFonts w:ascii="Times New Roman" w:hAnsi="Times New Roman" w:cs="Times New Roman"/>
          <w:i/>
          <w:iCs/>
          <w:sz w:val="24"/>
          <w:szCs w:val="24"/>
        </w:rPr>
        <w:t xml:space="preserve"> </w:t>
      </w:r>
      <w:proofErr w:type="spellStart"/>
      <w:r w:rsidRPr="00F172BA">
        <w:rPr>
          <w:rFonts w:ascii="Times New Roman" w:hAnsi="Times New Roman" w:cs="Times New Roman"/>
          <w:i/>
          <w:iCs/>
          <w:sz w:val="24"/>
          <w:szCs w:val="24"/>
        </w:rPr>
        <w:t>bentuk</w:t>
      </w:r>
      <w:proofErr w:type="spellEnd"/>
      <w:r w:rsidRPr="00F172BA">
        <w:rPr>
          <w:rFonts w:ascii="Times New Roman" w:hAnsi="Times New Roman" w:cs="Times New Roman"/>
          <w:i/>
          <w:iCs/>
          <w:sz w:val="24"/>
          <w:szCs w:val="24"/>
        </w:rPr>
        <w:t xml:space="preserve"> </w:t>
      </w:r>
      <w:proofErr w:type="spellStart"/>
      <w:r w:rsidRPr="00F172BA">
        <w:rPr>
          <w:rFonts w:ascii="Times New Roman" w:hAnsi="Times New Roman" w:cs="Times New Roman"/>
          <w:i/>
          <w:iCs/>
          <w:sz w:val="24"/>
          <w:szCs w:val="24"/>
        </w:rPr>
        <w:t>simpanan</w:t>
      </w:r>
      <w:proofErr w:type="spellEnd"/>
      <w:r w:rsidRPr="00F172BA">
        <w:rPr>
          <w:rFonts w:ascii="Times New Roman" w:hAnsi="Times New Roman" w:cs="Times New Roman"/>
          <w:i/>
          <w:iCs/>
          <w:sz w:val="24"/>
          <w:szCs w:val="24"/>
        </w:rPr>
        <w:t xml:space="preserve"> dan </w:t>
      </w:r>
      <w:proofErr w:type="spellStart"/>
      <w:r w:rsidRPr="00F172BA">
        <w:rPr>
          <w:rFonts w:ascii="Times New Roman" w:hAnsi="Times New Roman" w:cs="Times New Roman"/>
          <w:i/>
          <w:iCs/>
          <w:sz w:val="24"/>
          <w:szCs w:val="24"/>
        </w:rPr>
        <w:t>menyalurkannya</w:t>
      </w:r>
      <w:proofErr w:type="spellEnd"/>
      <w:r w:rsidRPr="00F172BA">
        <w:rPr>
          <w:rFonts w:ascii="Times New Roman" w:hAnsi="Times New Roman" w:cs="Times New Roman"/>
          <w:i/>
          <w:iCs/>
          <w:sz w:val="24"/>
          <w:szCs w:val="24"/>
        </w:rPr>
        <w:t xml:space="preserve"> </w:t>
      </w:r>
      <w:proofErr w:type="spellStart"/>
      <w:r w:rsidRPr="00F172BA">
        <w:rPr>
          <w:rFonts w:ascii="Times New Roman" w:hAnsi="Times New Roman" w:cs="Times New Roman"/>
          <w:i/>
          <w:iCs/>
          <w:sz w:val="24"/>
          <w:szCs w:val="24"/>
        </w:rPr>
        <w:t>kepada</w:t>
      </w:r>
      <w:proofErr w:type="spellEnd"/>
      <w:r w:rsidRPr="00F172BA">
        <w:rPr>
          <w:rFonts w:ascii="Times New Roman" w:hAnsi="Times New Roman" w:cs="Times New Roman"/>
          <w:i/>
          <w:iCs/>
          <w:sz w:val="24"/>
          <w:szCs w:val="24"/>
        </w:rPr>
        <w:t xml:space="preserve"> </w:t>
      </w:r>
      <w:proofErr w:type="spellStart"/>
      <w:r w:rsidRPr="00F172BA">
        <w:rPr>
          <w:rFonts w:ascii="Times New Roman" w:hAnsi="Times New Roman" w:cs="Times New Roman"/>
          <w:i/>
          <w:iCs/>
          <w:sz w:val="24"/>
          <w:szCs w:val="24"/>
        </w:rPr>
        <w:t>masyarakat</w:t>
      </w:r>
      <w:proofErr w:type="spellEnd"/>
      <w:r w:rsidRPr="00F172BA">
        <w:rPr>
          <w:rFonts w:ascii="Times New Roman" w:hAnsi="Times New Roman" w:cs="Times New Roman"/>
          <w:i/>
          <w:iCs/>
          <w:sz w:val="24"/>
          <w:szCs w:val="24"/>
        </w:rPr>
        <w:t xml:space="preserve"> </w:t>
      </w:r>
      <w:proofErr w:type="spellStart"/>
      <w:r w:rsidRPr="00F172BA">
        <w:rPr>
          <w:rFonts w:ascii="Times New Roman" w:hAnsi="Times New Roman" w:cs="Times New Roman"/>
          <w:i/>
          <w:iCs/>
          <w:sz w:val="24"/>
          <w:szCs w:val="24"/>
        </w:rPr>
        <w:t>dalam</w:t>
      </w:r>
      <w:proofErr w:type="spellEnd"/>
      <w:r w:rsidRPr="00F172BA">
        <w:rPr>
          <w:rFonts w:ascii="Times New Roman" w:hAnsi="Times New Roman" w:cs="Times New Roman"/>
          <w:i/>
          <w:iCs/>
          <w:sz w:val="24"/>
          <w:szCs w:val="24"/>
        </w:rPr>
        <w:t xml:space="preserve"> </w:t>
      </w:r>
      <w:proofErr w:type="spellStart"/>
      <w:r w:rsidRPr="00F172BA">
        <w:rPr>
          <w:rFonts w:ascii="Times New Roman" w:hAnsi="Times New Roman" w:cs="Times New Roman"/>
          <w:i/>
          <w:iCs/>
          <w:sz w:val="24"/>
          <w:szCs w:val="24"/>
        </w:rPr>
        <w:t>bentuk</w:t>
      </w:r>
      <w:proofErr w:type="spellEnd"/>
      <w:r w:rsidRPr="00F172BA">
        <w:rPr>
          <w:rFonts w:ascii="Times New Roman" w:hAnsi="Times New Roman" w:cs="Times New Roman"/>
          <w:i/>
          <w:iCs/>
          <w:sz w:val="24"/>
          <w:szCs w:val="24"/>
        </w:rPr>
        <w:t xml:space="preserve"> </w:t>
      </w:r>
      <w:proofErr w:type="spellStart"/>
      <w:r w:rsidRPr="00F172BA">
        <w:rPr>
          <w:rFonts w:ascii="Times New Roman" w:hAnsi="Times New Roman" w:cs="Times New Roman"/>
          <w:i/>
          <w:iCs/>
          <w:sz w:val="24"/>
          <w:szCs w:val="24"/>
        </w:rPr>
        <w:t>kredit</w:t>
      </w:r>
      <w:proofErr w:type="spellEnd"/>
      <w:r w:rsidRPr="00F172BA">
        <w:rPr>
          <w:rFonts w:ascii="Times New Roman" w:hAnsi="Times New Roman" w:cs="Times New Roman"/>
          <w:i/>
          <w:iCs/>
          <w:sz w:val="24"/>
          <w:szCs w:val="24"/>
        </w:rPr>
        <w:t xml:space="preserve"> dan </w:t>
      </w:r>
      <w:proofErr w:type="spellStart"/>
      <w:r w:rsidRPr="00F172BA">
        <w:rPr>
          <w:rFonts w:ascii="Times New Roman" w:hAnsi="Times New Roman" w:cs="Times New Roman"/>
          <w:i/>
          <w:iCs/>
          <w:sz w:val="24"/>
          <w:szCs w:val="24"/>
        </w:rPr>
        <w:t>atau</w:t>
      </w:r>
      <w:proofErr w:type="spellEnd"/>
      <w:r w:rsidRPr="00F172BA">
        <w:rPr>
          <w:rFonts w:ascii="Times New Roman" w:hAnsi="Times New Roman" w:cs="Times New Roman"/>
          <w:i/>
          <w:iCs/>
          <w:sz w:val="24"/>
          <w:szCs w:val="24"/>
        </w:rPr>
        <w:t xml:space="preserve"> </w:t>
      </w:r>
      <w:proofErr w:type="spellStart"/>
      <w:r w:rsidRPr="00F172BA">
        <w:rPr>
          <w:rFonts w:ascii="Times New Roman" w:hAnsi="Times New Roman" w:cs="Times New Roman"/>
          <w:i/>
          <w:iCs/>
          <w:sz w:val="24"/>
          <w:szCs w:val="24"/>
        </w:rPr>
        <w:t>bentuk-bentuk</w:t>
      </w:r>
      <w:proofErr w:type="spellEnd"/>
      <w:r w:rsidRPr="00F172BA">
        <w:rPr>
          <w:rFonts w:ascii="Times New Roman" w:hAnsi="Times New Roman" w:cs="Times New Roman"/>
          <w:i/>
          <w:iCs/>
          <w:sz w:val="24"/>
          <w:szCs w:val="24"/>
        </w:rPr>
        <w:t xml:space="preserve"> </w:t>
      </w:r>
      <w:proofErr w:type="spellStart"/>
      <w:r w:rsidRPr="00F172BA">
        <w:rPr>
          <w:rFonts w:ascii="Times New Roman" w:hAnsi="Times New Roman" w:cs="Times New Roman"/>
          <w:i/>
          <w:iCs/>
          <w:sz w:val="24"/>
          <w:szCs w:val="24"/>
        </w:rPr>
        <w:t>lainnya</w:t>
      </w:r>
      <w:proofErr w:type="spellEnd"/>
      <w:r w:rsidRPr="00F172BA">
        <w:rPr>
          <w:rFonts w:ascii="Times New Roman" w:hAnsi="Times New Roman" w:cs="Times New Roman"/>
          <w:i/>
          <w:iCs/>
          <w:sz w:val="24"/>
          <w:szCs w:val="24"/>
        </w:rPr>
        <w:t xml:space="preserve"> </w:t>
      </w:r>
      <w:proofErr w:type="spellStart"/>
      <w:r w:rsidRPr="00F172BA">
        <w:rPr>
          <w:rFonts w:ascii="Times New Roman" w:hAnsi="Times New Roman" w:cs="Times New Roman"/>
          <w:i/>
          <w:iCs/>
          <w:sz w:val="24"/>
          <w:szCs w:val="24"/>
        </w:rPr>
        <w:t>dalam</w:t>
      </w:r>
      <w:proofErr w:type="spellEnd"/>
      <w:r w:rsidRPr="00F172BA">
        <w:rPr>
          <w:rFonts w:ascii="Times New Roman" w:hAnsi="Times New Roman" w:cs="Times New Roman"/>
          <w:i/>
          <w:iCs/>
          <w:sz w:val="24"/>
          <w:szCs w:val="24"/>
        </w:rPr>
        <w:t xml:space="preserve"> </w:t>
      </w:r>
      <w:proofErr w:type="spellStart"/>
      <w:r w:rsidRPr="00F172BA">
        <w:rPr>
          <w:rFonts w:ascii="Times New Roman" w:hAnsi="Times New Roman" w:cs="Times New Roman"/>
          <w:i/>
          <w:iCs/>
          <w:sz w:val="24"/>
          <w:szCs w:val="24"/>
        </w:rPr>
        <w:t>rangka</w:t>
      </w:r>
      <w:proofErr w:type="spellEnd"/>
      <w:r w:rsidRPr="00F172BA">
        <w:rPr>
          <w:rFonts w:ascii="Times New Roman" w:hAnsi="Times New Roman" w:cs="Times New Roman"/>
          <w:i/>
          <w:iCs/>
          <w:sz w:val="24"/>
          <w:szCs w:val="24"/>
        </w:rPr>
        <w:t xml:space="preserve"> </w:t>
      </w:r>
      <w:proofErr w:type="spellStart"/>
      <w:r w:rsidRPr="00F172BA">
        <w:rPr>
          <w:rFonts w:ascii="Times New Roman" w:hAnsi="Times New Roman" w:cs="Times New Roman"/>
          <w:i/>
          <w:iCs/>
          <w:sz w:val="24"/>
          <w:szCs w:val="24"/>
        </w:rPr>
        <w:t>meningkatkan</w:t>
      </w:r>
      <w:proofErr w:type="spellEnd"/>
      <w:r w:rsidRPr="00F172BA">
        <w:rPr>
          <w:rFonts w:ascii="Times New Roman" w:hAnsi="Times New Roman" w:cs="Times New Roman"/>
          <w:i/>
          <w:iCs/>
          <w:sz w:val="24"/>
          <w:szCs w:val="24"/>
        </w:rPr>
        <w:t xml:space="preserve"> </w:t>
      </w:r>
      <w:proofErr w:type="spellStart"/>
      <w:r w:rsidRPr="00F172BA">
        <w:rPr>
          <w:rFonts w:ascii="Times New Roman" w:hAnsi="Times New Roman" w:cs="Times New Roman"/>
          <w:i/>
          <w:iCs/>
          <w:sz w:val="24"/>
          <w:szCs w:val="24"/>
        </w:rPr>
        <w:t>taraf</w:t>
      </w:r>
      <w:proofErr w:type="spellEnd"/>
      <w:r w:rsidRPr="00F172BA">
        <w:rPr>
          <w:rFonts w:ascii="Times New Roman" w:hAnsi="Times New Roman" w:cs="Times New Roman"/>
          <w:i/>
          <w:iCs/>
          <w:sz w:val="24"/>
          <w:szCs w:val="24"/>
        </w:rPr>
        <w:t xml:space="preserve"> </w:t>
      </w:r>
      <w:proofErr w:type="spellStart"/>
      <w:r w:rsidRPr="00F172BA">
        <w:rPr>
          <w:rFonts w:ascii="Times New Roman" w:hAnsi="Times New Roman" w:cs="Times New Roman"/>
          <w:i/>
          <w:iCs/>
          <w:sz w:val="24"/>
          <w:szCs w:val="24"/>
        </w:rPr>
        <w:t>hidup</w:t>
      </w:r>
      <w:proofErr w:type="spellEnd"/>
      <w:r w:rsidRPr="00F172BA">
        <w:rPr>
          <w:rFonts w:ascii="Times New Roman" w:hAnsi="Times New Roman" w:cs="Times New Roman"/>
          <w:i/>
          <w:iCs/>
          <w:sz w:val="24"/>
          <w:szCs w:val="24"/>
        </w:rPr>
        <w:t xml:space="preserve"> rakyat </w:t>
      </w:r>
      <w:proofErr w:type="spellStart"/>
      <w:r w:rsidRPr="00F172BA">
        <w:rPr>
          <w:rFonts w:ascii="Times New Roman" w:hAnsi="Times New Roman" w:cs="Times New Roman"/>
          <w:i/>
          <w:iCs/>
          <w:sz w:val="24"/>
          <w:szCs w:val="24"/>
        </w:rPr>
        <w:t>banyak</w:t>
      </w:r>
      <w:proofErr w:type="spellEnd"/>
      <w:r w:rsidRPr="00F172BA">
        <w:rPr>
          <w:rFonts w:ascii="Times New Roman" w:hAnsi="Times New Roman" w:cs="Times New Roman"/>
          <w:i/>
          <w:iCs/>
          <w:sz w:val="24"/>
          <w:szCs w:val="24"/>
        </w:rPr>
        <w:t>”</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sehingga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ditarik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kesimpulan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penting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perantara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membantu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pihak-pihak</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mempunyai</w:t>
      </w:r>
      <w:proofErr w:type="spellEnd"/>
      <w:r w:rsidRPr="00F172BA">
        <w:rPr>
          <w:rFonts w:ascii="Times New Roman" w:hAnsi="Times New Roman" w:cs="Times New Roman"/>
          <w:sz w:val="24"/>
          <w:szCs w:val="24"/>
        </w:rPr>
        <w:t xml:space="preserve"> dana </w:t>
      </w:r>
      <w:proofErr w:type="spellStart"/>
      <w:r w:rsidRPr="00F172BA">
        <w:rPr>
          <w:rFonts w:ascii="Times New Roman" w:hAnsi="Times New Roman" w:cs="Times New Roman"/>
          <w:sz w:val="24"/>
          <w:szCs w:val="24"/>
        </w:rPr>
        <w:t>berlebih</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surplus of funds</w:t>
      </w:r>
      <w:r w:rsidRPr="00F172BA">
        <w:rPr>
          <w:rFonts w:ascii="Times New Roman" w:hAnsi="Times New Roman" w:cs="Times New Roman"/>
          <w:sz w:val="24"/>
          <w:szCs w:val="24"/>
        </w:rPr>
        <w:t xml:space="preserve">) agar </w:t>
      </w:r>
      <w:proofErr w:type="spellStart"/>
      <w:r w:rsidRPr="00F172BA">
        <w:rPr>
          <w:rFonts w:ascii="Times New Roman" w:hAnsi="Times New Roman" w:cs="Times New Roman"/>
          <w:sz w:val="24"/>
          <w:szCs w:val="24"/>
        </w:rPr>
        <w:t>terhubung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pihak-pihak</w:t>
      </w:r>
      <w:proofErr w:type="spellEnd"/>
      <w:r w:rsidRPr="00F172BA">
        <w:rPr>
          <w:rFonts w:ascii="Times New Roman" w:hAnsi="Times New Roman" w:cs="Times New Roman"/>
          <w:sz w:val="24"/>
          <w:szCs w:val="24"/>
        </w:rPr>
        <w:t xml:space="preserve"> lain yang </w:t>
      </w:r>
      <w:proofErr w:type="spellStart"/>
      <w:r w:rsidRPr="00F172BA">
        <w:rPr>
          <w:rFonts w:ascii="Times New Roman" w:hAnsi="Times New Roman" w:cs="Times New Roman"/>
          <w:sz w:val="24"/>
          <w:szCs w:val="24"/>
        </w:rPr>
        <w:t>kekurangan</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defisit</w:t>
      </w:r>
      <w:proofErr w:type="spellEnd"/>
      <w:r w:rsidRPr="00F172BA">
        <w:rPr>
          <w:rFonts w:ascii="Times New Roman" w:hAnsi="Times New Roman" w:cs="Times New Roman"/>
          <w:sz w:val="24"/>
          <w:szCs w:val="24"/>
        </w:rPr>
        <w:t xml:space="preserve"> dana (OJK, 2019). </w:t>
      </w:r>
    </w:p>
    <w:p w14:paraId="21FF6B92" w14:textId="6DFB8CE0" w:rsidR="008D755F" w:rsidRPr="00F172BA" w:rsidRDefault="008D755F" w:rsidP="003E5F1A">
      <w:pPr>
        <w:pStyle w:val="ListParagraph"/>
        <w:spacing w:line="480" w:lineRule="auto"/>
        <w:ind w:left="1080" w:firstLine="360"/>
        <w:jc w:val="both"/>
        <w:rPr>
          <w:rFonts w:ascii="Times New Roman" w:hAnsi="Times New Roman" w:cs="Times New Roman"/>
          <w:sz w:val="24"/>
          <w:szCs w:val="24"/>
        </w:rPr>
      </w:pPr>
      <w:r w:rsidRPr="00F172BA">
        <w:rPr>
          <w:rFonts w:ascii="Times New Roman" w:hAnsi="Times New Roman" w:cs="Times New Roman"/>
          <w:sz w:val="24"/>
          <w:szCs w:val="24"/>
        </w:rPr>
        <w:t xml:space="preserve">Dalam </w:t>
      </w:r>
      <w:proofErr w:type="spellStart"/>
      <w:r w:rsidRPr="00F172BA">
        <w:rPr>
          <w:rFonts w:ascii="Times New Roman" w:hAnsi="Times New Roman" w:cs="Times New Roman"/>
          <w:sz w:val="24"/>
          <w:szCs w:val="24"/>
        </w:rPr>
        <w:t>perekonomian</w:t>
      </w:r>
      <w:proofErr w:type="spellEnd"/>
      <w:r w:rsidRPr="00F172BA">
        <w:rPr>
          <w:rFonts w:ascii="Times New Roman" w:hAnsi="Times New Roman" w:cs="Times New Roman"/>
          <w:sz w:val="24"/>
          <w:szCs w:val="24"/>
        </w:rPr>
        <w:t xml:space="preserve"> di Indonesia, </w:t>
      </w:r>
      <w:proofErr w:type="spellStart"/>
      <w:r w:rsidR="00760D93"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fungsi</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peran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penting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lembaga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meyediakan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jasa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seperti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halnya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jasa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meyimpan</w:t>
      </w:r>
      <w:proofErr w:type="spellEnd"/>
      <w:r w:rsidRPr="00F172BA">
        <w:rPr>
          <w:rFonts w:ascii="Times New Roman" w:hAnsi="Times New Roman" w:cs="Times New Roman"/>
          <w:sz w:val="24"/>
          <w:szCs w:val="24"/>
        </w:rPr>
        <w:t xml:space="preserve"> dana, </w:t>
      </w:r>
      <w:proofErr w:type="spellStart"/>
      <w:r w:rsidRPr="00F172BA">
        <w:rPr>
          <w:rFonts w:ascii="Times New Roman" w:hAnsi="Times New Roman" w:cs="Times New Roman"/>
          <w:sz w:val="24"/>
          <w:szCs w:val="24"/>
        </w:rPr>
        <w:t>jasa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penyediaan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hutang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jasa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penyedia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sistem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pembayaran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sebagainya</w:t>
      </w:r>
      <w:proofErr w:type="spellEnd"/>
      <w:r w:rsidRPr="00F172BA">
        <w:rPr>
          <w:rFonts w:ascii="Times New Roman" w:hAnsi="Times New Roman" w:cs="Times New Roman"/>
          <w:sz w:val="24"/>
          <w:szCs w:val="24"/>
        </w:rPr>
        <w:t xml:space="preserve">. Adanya </w:t>
      </w:r>
      <w:proofErr w:type="spellStart"/>
      <w:r w:rsidRPr="00F172BA">
        <w:rPr>
          <w:rFonts w:ascii="Times New Roman" w:hAnsi="Times New Roman" w:cs="Times New Roman"/>
          <w:sz w:val="24"/>
          <w:szCs w:val="24"/>
        </w:rPr>
        <w:t>hubungan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masyarakat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menjadi</w:t>
      </w:r>
      <w:proofErr w:type="spellEnd"/>
      <w:r w:rsidRPr="00F172BA">
        <w:rPr>
          <w:rFonts w:ascii="Times New Roman" w:hAnsi="Times New Roman" w:cs="Times New Roman"/>
          <w:sz w:val="24"/>
          <w:szCs w:val="24"/>
        </w:rPr>
        <w:t xml:space="preserve"> sangat </w:t>
      </w:r>
      <w:proofErr w:type="spellStart"/>
      <w:r w:rsidRPr="00F172BA">
        <w:rPr>
          <w:rFonts w:ascii="Times New Roman" w:hAnsi="Times New Roman" w:cs="Times New Roman"/>
          <w:sz w:val="24"/>
          <w:szCs w:val="24"/>
        </w:rPr>
        <w:t>penting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memberi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bunga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modal yang </w:t>
      </w:r>
      <w:proofErr w:type="spellStart"/>
      <w:r w:rsidRPr="00F172BA">
        <w:rPr>
          <w:rFonts w:ascii="Times New Roman" w:hAnsi="Times New Roman" w:cs="Times New Roman"/>
          <w:sz w:val="24"/>
          <w:szCs w:val="24"/>
        </w:rPr>
        <w:t>ditabung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masyarakat</w:t>
      </w:r>
      <w:proofErr w:type="spellEnd"/>
      <w:r w:rsidRPr="00F172BA">
        <w:rPr>
          <w:rFonts w:ascii="Times New Roman" w:hAnsi="Times New Roman" w:cs="Times New Roman"/>
          <w:sz w:val="24"/>
          <w:szCs w:val="24"/>
        </w:rPr>
        <w:t xml:space="preserve"> pada bank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konsumen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meminjam</w:t>
      </w:r>
      <w:proofErr w:type="spellEnd"/>
      <w:r w:rsidRPr="00F172BA">
        <w:rPr>
          <w:rFonts w:ascii="Times New Roman" w:hAnsi="Times New Roman" w:cs="Times New Roman"/>
          <w:sz w:val="24"/>
          <w:szCs w:val="24"/>
        </w:rPr>
        <w:t xml:space="preserve"> uang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wajib</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membayar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bunga</w:t>
      </w:r>
      <w:proofErr w:type="spellEnd"/>
      <w:r w:rsidRPr="00F172BA">
        <w:rPr>
          <w:rFonts w:ascii="Times New Roman" w:hAnsi="Times New Roman" w:cs="Times New Roman"/>
          <w:sz w:val="24"/>
          <w:szCs w:val="24"/>
        </w:rPr>
        <w:t xml:space="preserve"> pada bank (Sudirman, 2013: 11). </w:t>
      </w:r>
      <w:proofErr w:type="spellStart"/>
      <w:r w:rsidRPr="00F172BA">
        <w:rPr>
          <w:rFonts w:ascii="Times New Roman" w:hAnsi="Times New Roman" w:cs="Times New Roman"/>
          <w:sz w:val="24"/>
          <w:szCs w:val="24"/>
        </w:rPr>
        <w:t>Kemampuan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menghimpun</w:t>
      </w:r>
      <w:proofErr w:type="spellEnd"/>
      <w:r w:rsidRPr="00F172BA">
        <w:rPr>
          <w:rFonts w:ascii="Times New Roman" w:hAnsi="Times New Roman" w:cs="Times New Roman"/>
          <w:sz w:val="24"/>
          <w:szCs w:val="24"/>
        </w:rPr>
        <w:t xml:space="preserve"> dana, </w:t>
      </w:r>
      <w:proofErr w:type="spellStart"/>
      <w:r w:rsidRPr="00F172BA">
        <w:rPr>
          <w:rFonts w:ascii="Times New Roman" w:hAnsi="Times New Roman" w:cs="Times New Roman"/>
          <w:sz w:val="24"/>
          <w:szCs w:val="24"/>
        </w:rPr>
        <w:t>menyalurkan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penempatan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penanaman</w:t>
      </w:r>
      <w:proofErr w:type="spellEnd"/>
      <w:r w:rsidRPr="00F172BA">
        <w:rPr>
          <w:rFonts w:ascii="Times New Roman" w:hAnsi="Times New Roman" w:cs="Times New Roman"/>
          <w:sz w:val="24"/>
          <w:szCs w:val="24"/>
        </w:rPr>
        <w:t xml:space="preserve"> dana </w:t>
      </w:r>
      <w:proofErr w:type="spellStart"/>
      <w:r w:rsidRPr="00F172BA">
        <w:rPr>
          <w:rFonts w:ascii="Times New Roman" w:hAnsi="Times New Roman" w:cs="Times New Roman"/>
          <w:sz w:val="24"/>
          <w:szCs w:val="24"/>
        </w:rPr>
        <w:t>menjadikan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disebut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lembaga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perantara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demikian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menjadikan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menghasilkan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produk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wujud</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barang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melainkan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produk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jasa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disalurkan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masyarakat</w:t>
      </w:r>
      <w:proofErr w:type="spellEnd"/>
      <w:r w:rsidRPr="00F172BA">
        <w:rPr>
          <w:rFonts w:ascii="Times New Roman" w:hAnsi="Times New Roman" w:cs="Times New Roman"/>
          <w:sz w:val="24"/>
          <w:szCs w:val="24"/>
        </w:rPr>
        <w:t xml:space="preserve">. </w:t>
      </w:r>
    </w:p>
    <w:p w14:paraId="5ECE7BE8" w14:textId="77777777" w:rsidR="008D755F" w:rsidRPr="00F172BA" w:rsidRDefault="008D755F" w:rsidP="00F06CF0">
      <w:pPr>
        <w:pStyle w:val="ListParagraph"/>
        <w:spacing w:line="480" w:lineRule="auto"/>
        <w:ind w:left="1080" w:firstLine="360"/>
        <w:jc w:val="both"/>
        <w:rPr>
          <w:rFonts w:ascii="Times New Roman" w:hAnsi="Times New Roman" w:cs="Times New Roman"/>
          <w:sz w:val="24"/>
          <w:szCs w:val="24"/>
        </w:rPr>
      </w:pPr>
      <w:r w:rsidRPr="00F172BA">
        <w:rPr>
          <w:rFonts w:ascii="Times New Roman" w:hAnsi="Times New Roman" w:cs="Times New Roman"/>
          <w:sz w:val="24"/>
          <w:szCs w:val="24"/>
        </w:rPr>
        <w:t xml:space="preserve">Ketika </w:t>
      </w:r>
      <w:proofErr w:type="spellStart"/>
      <w:r w:rsidRPr="00F172BA">
        <w:rPr>
          <w:rFonts w:ascii="Times New Roman" w:hAnsi="Times New Roman" w:cs="Times New Roman"/>
          <w:sz w:val="24"/>
          <w:szCs w:val="24"/>
        </w:rPr>
        <w:t>sebuah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didirikan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pihak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harus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mengajukan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permohonan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izin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lisensi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lembaga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terkait</w:t>
      </w:r>
      <w:proofErr w:type="spellEnd"/>
      <w:r w:rsidRPr="00F172BA">
        <w:rPr>
          <w:rFonts w:ascii="Times New Roman" w:hAnsi="Times New Roman" w:cs="Times New Roman"/>
          <w:sz w:val="24"/>
          <w:szCs w:val="24"/>
        </w:rPr>
        <w:t xml:space="preserve"> agar </w:t>
      </w:r>
      <w:proofErr w:type="spellStart"/>
      <w:r w:rsidRPr="00F172BA">
        <w:rPr>
          <w:rFonts w:ascii="Times New Roman" w:hAnsi="Times New Roman" w:cs="Times New Roman"/>
          <w:sz w:val="24"/>
          <w:szCs w:val="24"/>
        </w:rPr>
        <w:t>mendapatkan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izin</w:t>
      </w:r>
      <w:proofErr w:type="spellEnd"/>
      <w:r w:rsidRPr="00F172BA">
        <w:rPr>
          <w:rFonts w:ascii="Times New Roman" w:hAnsi="Times New Roman" w:cs="Times New Roman"/>
          <w:sz w:val="24"/>
          <w:szCs w:val="24"/>
        </w:rPr>
        <w:t xml:space="preserve">. Sama </w:t>
      </w:r>
      <w:proofErr w:type="spellStart"/>
      <w:r w:rsidRPr="00F172BA">
        <w:rPr>
          <w:rFonts w:ascii="Times New Roman" w:hAnsi="Times New Roman" w:cs="Times New Roman"/>
          <w:sz w:val="24"/>
          <w:szCs w:val="24"/>
        </w:rPr>
        <w:t>halnya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didirikan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melaksanakan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kegiatan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operasionalnya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dahulu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harus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izin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pendirian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usaha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Bank Indonesia. Ketika </w:t>
      </w:r>
      <w:proofErr w:type="spellStart"/>
      <w:r w:rsidRPr="00F172BA">
        <w:rPr>
          <w:rFonts w:ascii="Times New Roman" w:hAnsi="Times New Roman" w:cs="Times New Roman"/>
          <w:sz w:val="24"/>
          <w:szCs w:val="24"/>
        </w:rPr>
        <w:t>ingin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mendirikan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membuka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cabang</w:t>
      </w:r>
      <w:proofErr w:type="spellEnd"/>
      <w:r w:rsidRPr="00F172BA">
        <w:rPr>
          <w:rFonts w:ascii="Times New Roman" w:hAnsi="Times New Roman" w:cs="Times New Roman"/>
          <w:sz w:val="24"/>
          <w:szCs w:val="24"/>
        </w:rPr>
        <w:t xml:space="preserve"> bank yang </w:t>
      </w:r>
      <w:proofErr w:type="spellStart"/>
      <w:r w:rsidRPr="00F172BA">
        <w:rPr>
          <w:rFonts w:ascii="Times New Roman" w:hAnsi="Times New Roman" w:cs="Times New Roman"/>
          <w:sz w:val="24"/>
          <w:szCs w:val="24"/>
        </w:rPr>
        <w:t>baru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sudah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semestinya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memenuhi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persyaratan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ditetapkan</w:t>
      </w:r>
      <w:proofErr w:type="spellEnd"/>
      <w:r w:rsidRPr="00F172BA">
        <w:rPr>
          <w:rFonts w:ascii="Times New Roman" w:hAnsi="Times New Roman" w:cs="Times New Roman"/>
          <w:sz w:val="24"/>
          <w:szCs w:val="24"/>
        </w:rPr>
        <w:t xml:space="preserve"> oleh Bank Indonesia. Bank Indonesia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sejumlah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persyaratan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harus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dipenuhi</w:t>
      </w:r>
      <w:proofErr w:type="spellEnd"/>
      <w:r w:rsidRPr="00F172BA">
        <w:rPr>
          <w:rFonts w:ascii="Times New Roman" w:hAnsi="Times New Roman" w:cs="Times New Roman"/>
          <w:sz w:val="24"/>
          <w:szCs w:val="24"/>
        </w:rPr>
        <w:t xml:space="preserve"> oleh bank </w:t>
      </w:r>
      <w:proofErr w:type="spellStart"/>
      <w:r w:rsidRPr="00F172BA">
        <w:rPr>
          <w:rFonts w:ascii="Times New Roman" w:hAnsi="Times New Roman" w:cs="Times New Roman"/>
          <w:sz w:val="24"/>
          <w:szCs w:val="24"/>
        </w:rPr>
        <w:t>sebelum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mendirikan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cabang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mmebntuk</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baru</w:t>
      </w:r>
      <w:proofErr w:type="spellEnd"/>
      <w:r w:rsidRPr="00F172BA">
        <w:rPr>
          <w:rFonts w:ascii="Times New Roman" w:hAnsi="Times New Roman" w:cs="Times New Roman"/>
          <w:sz w:val="24"/>
          <w:szCs w:val="24"/>
        </w:rPr>
        <w:t xml:space="preserve">. Kasmir (2014: 42) </w:t>
      </w:r>
      <w:proofErr w:type="spellStart"/>
      <w:r w:rsidRPr="00F172BA">
        <w:rPr>
          <w:rFonts w:ascii="Times New Roman" w:hAnsi="Times New Roman" w:cs="Times New Roman"/>
          <w:sz w:val="24"/>
          <w:szCs w:val="24"/>
        </w:rPr>
        <w:t>mengemukakan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beberapa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persyaratan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bagi</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mendapatkan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izin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usaha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setidaknya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kepemilikan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permodalan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struktur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organisasi</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kepengurusan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kompetensi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kelayakan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rencana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kerja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kebijakan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diatur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UU </w:t>
      </w:r>
      <w:r w:rsidRPr="00F172BA">
        <w:rPr>
          <w:rFonts w:ascii="Times New Roman" w:hAnsi="Times New Roman" w:cs="Times New Roman"/>
          <w:sz w:val="24"/>
          <w:szCs w:val="24"/>
        </w:rPr>
        <w:lastRenderedPageBreak/>
        <w:t xml:space="preserve">No. 10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1998. </w:t>
      </w:r>
      <w:proofErr w:type="spellStart"/>
      <w:r w:rsidRPr="00F172BA">
        <w:rPr>
          <w:rFonts w:ascii="Times New Roman" w:hAnsi="Times New Roman" w:cs="Times New Roman"/>
          <w:sz w:val="24"/>
          <w:szCs w:val="24"/>
        </w:rPr>
        <w:t>Seluruh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ketentuan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aturan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perizinan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pendirian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ditetapkan</w:t>
      </w:r>
      <w:proofErr w:type="spellEnd"/>
      <w:r w:rsidRPr="00F172BA">
        <w:rPr>
          <w:rFonts w:ascii="Times New Roman" w:hAnsi="Times New Roman" w:cs="Times New Roman"/>
          <w:sz w:val="24"/>
          <w:szCs w:val="24"/>
        </w:rPr>
        <w:t xml:space="preserve"> oleh Bank Indonesia. </w:t>
      </w:r>
    </w:p>
    <w:p w14:paraId="32745224" w14:textId="77777777" w:rsidR="008D755F" w:rsidRPr="00F172BA" w:rsidRDefault="008D755F" w:rsidP="00186D52">
      <w:pPr>
        <w:pStyle w:val="ListParagraph"/>
        <w:spacing w:line="480" w:lineRule="auto"/>
        <w:ind w:left="1080" w:firstLine="360"/>
        <w:jc w:val="both"/>
        <w:rPr>
          <w:rFonts w:ascii="Times New Roman" w:hAnsi="Times New Roman" w:cs="Times New Roman"/>
          <w:sz w:val="24"/>
          <w:szCs w:val="24"/>
        </w:rPr>
      </w:pPr>
      <w:r w:rsidRPr="00F172BA">
        <w:rPr>
          <w:rFonts w:ascii="Times New Roman" w:hAnsi="Times New Roman" w:cs="Times New Roman"/>
          <w:sz w:val="24"/>
          <w:szCs w:val="24"/>
        </w:rPr>
        <w:t xml:space="preserve">Kesehatan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merupakan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penting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kegiatan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operasionalnya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sebagaimana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layaknya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manusia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Sebuah</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dianggap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berada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kondisi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sehat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jika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tersebut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menjalankan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bisnisnya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seperti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biasa</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memnuhi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semua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kewajibannya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tetap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mematuhi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undang-undang</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mengatur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lembaga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Harahap</w:t>
      </w:r>
      <w:proofErr w:type="spellEnd"/>
      <w:r w:rsidRPr="00F172BA">
        <w:rPr>
          <w:rFonts w:ascii="Times New Roman" w:hAnsi="Times New Roman" w:cs="Times New Roman"/>
          <w:sz w:val="24"/>
          <w:szCs w:val="24"/>
        </w:rPr>
        <w:t xml:space="preserve"> &amp; Saraswati, 2020: 40).  </w:t>
      </w:r>
      <w:proofErr w:type="spellStart"/>
      <w:r w:rsidRPr="00F172BA">
        <w:rPr>
          <w:rFonts w:ascii="Times New Roman" w:hAnsi="Times New Roman" w:cs="Times New Roman"/>
          <w:sz w:val="24"/>
          <w:szCs w:val="24"/>
        </w:rPr>
        <w:t>Terdapat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banyak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menilai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kesehatan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Menentukan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Kesehatan bank yang </w:t>
      </w:r>
      <w:proofErr w:type="spellStart"/>
      <w:r w:rsidRPr="00F172BA">
        <w:rPr>
          <w:rFonts w:ascii="Times New Roman" w:hAnsi="Times New Roman" w:cs="Times New Roman"/>
          <w:sz w:val="24"/>
          <w:szCs w:val="24"/>
        </w:rPr>
        <w:t>baik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cukup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sehat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kurang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sehat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sehat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merupakan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tujuan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pemeriksaan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kesehatan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demikian</w:t>
      </w:r>
      <w:proofErr w:type="spellEnd"/>
      <w:r w:rsidRPr="00F172BA">
        <w:rPr>
          <w:rFonts w:ascii="Times New Roman" w:hAnsi="Times New Roman" w:cs="Times New Roman"/>
          <w:sz w:val="24"/>
          <w:szCs w:val="24"/>
        </w:rPr>
        <w:t xml:space="preserve">, Bank Indonesia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wewenang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memberi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panduan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membuat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penilaian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tentang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bagaimana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harus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menjalankan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bisnisnya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kapasitasnya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pembina</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pengawas</w:t>
      </w:r>
      <w:proofErr w:type="spellEnd"/>
      <w:r w:rsidRPr="00F172BA">
        <w:rPr>
          <w:rFonts w:ascii="Times New Roman" w:hAnsi="Times New Roman" w:cs="Times New Roman"/>
          <w:sz w:val="24"/>
          <w:szCs w:val="24"/>
        </w:rPr>
        <w:t xml:space="preserve">. </w:t>
      </w:r>
    </w:p>
    <w:p w14:paraId="33800745" w14:textId="77777777" w:rsidR="008D755F" w:rsidRPr="00F172BA" w:rsidRDefault="008D755F" w:rsidP="00186D52">
      <w:pPr>
        <w:pStyle w:val="ListParagraph"/>
        <w:spacing w:line="480" w:lineRule="auto"/>
        <w:ind w:left="1080" w:firstLine="360"/>
        <w:jc w:val="both"/>
        <w:rPr>
          <w:rFonts w:ascii="Times New Roman" w:hAnsi="Times New Roman" w:cs="Times New Roman"/>
          <w:sz w:val="24"/>
          <w:szCs w:val="24"/>
        </w:rPr>
      </w:pPr>
      <w:r w:rsidRPr="00F172BA">
        <w:rPr>
          <w:rFonts w:ascii="Times New Roman" w:hAnsi="Times New Roman" w:cs="Times New Roman"/>
          <w:sz w:val="24"/>
          <w:szCs w:val="24"/>
        </w:rPr>
        <w:t xml:space="preserve">Dalam </w:t>
      </w:r>
      <w:proofErr w:type="spellStart"/>
      <w:r w:rsidRPr="00F172BA">
        <w:rPr>
          <w:rFonts w:ascii="Times New Roman" w:hAnsi="Times New Roman" w:cs="Times New Roman"/>
          <w:sz w:val="24"/>
          <w:szCs w:val="24"/>
        </w:rPr>
        <w:t>mengevaluasi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keadaan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selain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perhitungan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berdasarkan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 xml:space="preserve">Bank International Settlement </w:t>
      </w:r>
      <w:r w:rsidRPr="00F172BA">
        <w:rPr>
          <w:rFonts w:ascii="Times New Roman" w:hAnsi="Times New Roman" w:cs="Times New Roman"/>
          <w:sz w:val="24"/>
          <w:szCs w:val="24"/>
        </w:rPr>
        <w:t xml:space="preserve">(BIS), bank juga </w:t>
      </w:r>
      <w:proofErr w:type="spellStart"/>
      <w:r w:rsidRPr="00F172BA">
        <w:rPr>
          <w:rFonts w:ascii="Times New Roman" w:hAnsi="Times New Roman" w:cs="Times New Roman"/>
          <w:sz w:val="24"/>
          <w:szCs w:val="24"/>
        </w:rPr>
        <w:t>harus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mempertimbangkan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aspek-aspek</w:t>
      </w:r>
      <w:proofErr w:type="spellEnd"/>
      <w:r w:rsidRPr="00F172BA">
        <w:rPr>
          <w:rFonts w:ascii="Times New Roman" w:hAnsi="Times New Roman" w:cs="Times New Roman"/>
          <w:sz w:val="24"/>
          <w:szCs w:val="24"/>
        </w:rPr>
        <w:t xml:space="preserve"> yang sangat </w:t>
      </w:r>
      <w:proofErr w:type="spellStart"/>
      <w:r w:rsidRPr="00F172BA">
        <w:rPr>
          <w:rFonts w:ascii="Times New Roman" w:hAnsi="Times New Roman" w:cs="Times New Roman"/>
          <w:sz w:val="24"/>
          <w:szCs w:val="24"/>
        </w:rPr>
        <w:t>mempengaruhi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keadaan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permodalan</w:t>
      </w:r>
      <w:proofErr w:type="spellEnd"/>
      <w:r w:rsidRPr="00F172BA">
        <w:rPr>
          <w:rFonts w:ascii="Times New Roman" w:hAnsi="Times New Roman" w:cs="Times New Roman"/>
          <w:sz w:val="24"/>
          <w:szCs w:val="24"/>
        </w:rPr>
        <w:t xml:space="preserve"> bank. Oleh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baik</w:t>
      </w:r>
      <w:proofErr w:type="spellEnd"/>
      <w:r w:rsidRPr="00F172BA">
        <w:rPr>
          <w:rFonts w:ascii="Times New Roman" w:hAnsi="Times New Roman" w:cs="Times New Roman"/>
          <w:sz w:val="24"/>
          <w:szCs w:val="24"/>
        </w:rPr>
        <w:t xml:space="preserve"> bank yang </w:t>
      </w:r>
      <w:proofErr w:type="spellStart"/>
      <w:r w:rsidRPr="00F172BA">
        <w:rPr>
          <w:rFonts w:ascii="Times New Roman" w:hAnsi="Times New Roman" w:cs="Times New Roman"/>
          <w:sz w:val="24"/>
          <w:szCs w:val="24"/>
        </w:rPr>
        <w:t>bersangkutan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maupun</w:t>
      </w:r>
      <w:proofErr w:type="spellEnd"/>
      <w:r w:rsidRPr="00F172BA">
        <w:rPr>
          <w:rFonts w:ascii="Times New Roman" w:hAnsi="Times New Roman" w:cs="Times New Roman"/>
          <w:sz w:val="24"/>
          <w:szCs w:val="24"/>
        </w:rPr>
        <w:t xml:space="preserve"> Bank Indonesia </w:t>
      </w:r>
      <w:proofErr w:type="spellStart"/>
      <w:r w:rsidRPr="00F172BA">
        <w:rPr>
          <w:rFonts w:ascii="Times New Roman" w:hAnsi="Times New Roman" w:cs="Times New Roman"/>
          <w:sz w:val="24"/>
          <w:szCs w:val="24"/>
        </w:rPr>
        <w:t>harus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melakukan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penyesuaian</w:t>
      </w:r>
      <w:proofErr w:type="spellEnd"/>
      <w:r w:rsidRPr="00F172BA">
        <w:rPr>
          <w:rFonts w:ascii="Times New Roman" w:hAnsi="Times New Roman" w:cs="Times New Roman"/>
          <w:sz w:val="24"/>
          <w:szCs w:val="24"/>
        </w:rPr>
        <w:t xml:space="preserve"> elain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perhitungan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kuantitatif</w:t>
      </w:r>
      <w:proofErr w:type="spellEnd"/>
      <w:r w:rsidRPr="00F172BA">
        <w:rPr>
          <w:rFonts w:ascii="Times New Roman" w:hAnsi="Times New Roman" w:cs="Times New Roman"/>
          <w:sz w:val="24"/>
          <w:szCs w:val="24"/>
        </w:rPr>
        <w:t xml:space="preserve">. Bank Indonesia </w:t>
      </w:r>
      <w:proofErr w:type="spellStart"/>
      <w:r w:rsidRPr="00F172BA">
        <w:rPr>
          <w:rFonts w:ascii="Times New Roman" w:hAnsi="Times New Roman" w:cs="Times New Roman"/>
          <w:sz w:val="24"/>
          <w:szCs w:val="24"/>
        </w:rPr>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menentukan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mengevaluasi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kondisi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kesehatan</w:t>
      </w:r>
      <w:proofErr w:type="spellEnd"/>
      <w:r w:rsidRPr="00F172BA">
        <w:rPr>
          <w:rFonts w:ascii="Times New Roman" w:hAnsi="Times New Roman" w:cs="Times New Roman"/>
          <w:sz w:val="24"/>
          <w:szCs w:val="24"/>
        </w:rPr>
        <w:t xml:space="preserve"> bank. </w:t>
      </w:r>
    </w:p>
    <w:p w14:paraId="51A3B3E3" w14:textId="266928DE" w:rsidR="008D755F" w:rsidRPr="00F172BA" w:rsidRDefault="008D755F" w:rsidP="00186D52">
      <w:pPr>
        <w:pStyle w:val="ListParagraph"/>
        <w:spacing w:line="480" w:lineRule="auto"/>
        <w:ind w:left="1080" w:firstLine="360"/>
        <w:jc w:val="both"/>
        <w:rPr>
          <w:rFonts w:ascii="Times New Roman" w:hAnsi="Times New Roman" w:cs="Times New Roman"/>
          <w:sz w:val="24"/>
          <w:szCs w:val="24"/>
        </w:rPr>
      </w:pP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mengukur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apakah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keehetan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menurun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evaluasi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tahunan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dilakukan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CAMELS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mengevaluasi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megetahui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kesehatan</w:t>
      </w:r>
      <w:proofErr w:type="spellEnd"/>
      <w:r w:rsidRPr="00F172BA">
        <w:rPr>
          <w:rFonts w:ascii="Times New Roman" w:hAnsi="Times New Roman" w:cs="Times New Roman"/>
          <w:sz w:val="24"/>
          <w:szCs w:val="24"/>
        </w:rPr>
        <w:t xml:space="preserve"> bank (Kasmir, 2014: 44).  </w:t>
      </w:r>
    </w:p>
    <w:p w14:paraId="1038F2CB" w14:textId="77777777" w:rsidR="008D755F" w:rsidRPr="00F172BA" w:rsidRDefault="008D755F">
      <w:pPr>
        <w:pStyle w:val="Heading3"/>
        <w:numPr>
          <w:ilvl w:val="0"/>
          <w:numId w:val="23"/>
        </w:numPr>
        <w:spacing w:after="0"/>
      </w:pPr>
      <w:proofErr w:type="spellStart"/>
      <w:r w:rsidRPr="00F172BA">
        <w:t>Permodalan</w:t>
      </w:r>
      <w:proofErr w:type="spellEnd"/>
      <w:r w:rsidRPr="00F172BA">
        <w:t xml:space="preserve"> Bank</w:t>
      </w:r>
    </w:p>
    <w:p w14:paraId="73C71BBA" w14:textId="77777777" w:rsidR="008D755F" w:rsidRPr="00F172BA" w:rsidRDefault="008D755F" w:rsidP="009E6456">
      <w:pPr>
        <w:pStyle w:val="ListParagraph"/>
        <w:spacing w:line="480" w:lineRule="auto"/>
        <w:ind w:left="1080" w:firstLine="360"/>
        <w:jc w:val="both"/>
        <w:rPr>
          <w:rFonts w:ascii="Times New Roman" w:hAnsi="Times New Roman" w:cs="Times New Roman"/>
          <w:sz w:val="24"/>
          <w:szCs w:val="24"/>
        </w:rPr>
      </w:pPr>
      <w:r w:rsidRPr="00F172BA">
        <w:rPr>
          <w:rFonts w:ascii="Times New Roman" w:hAnsi="Times New Roman" w:cs="Times New Roman"/>
          <w:sz w:val="24"/>
          <w:szCs w:val="24"/>
        </w:rPr>
        <w:t xml:space="preserve">Tolak </w:t>
      </w:r>
      <w:proofErr w:type="spellStart"/>
      <w:r w:rsidRPr="00F172BA">
        <w:rPr>
          <w:rFonts w:ascii="Times New Roman" w:hAnsi="Times New Roman" w:cs="Times New Roman"/>
          <w:sz w:val="24"/>
          <w:szCs w:val="24"/>
        </w:rPr>
        <w:t>ukur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melakukan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evaluasi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kesehatan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membutuhkan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permodalan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modal yang </w:t>
      </w:r>
      <w:proofErr w:type="spellStart"/>
      <w:r w:rsidRPr="00F172BA">
        <w:rPr>
          <w:rFonts w:ascii="Times New Roman" w:hAnsi="Times New Roman" w:cs="Times New Roman"/>
          <w:sz w:val="24"/>
          <w:szCs w:val="24"/>
        </w:rPr>
        <w:t>berfungsi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penyerap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kerugian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sehingga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harus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dana yang </w:t>
      </w:r>
      <w:proofErr w:type="spellStart"/>
      <w:r w:rsidRPr="00F172BA">
        <w:rPr>
          <w:rFonts w:ascii="Times New Roman" w:hAnsi="Times New Roman" w:cs="Times New Roman"/>
          <w:sz w:val="24"/>
          <w:szCs w:val="24"/>
        </w:rPr>
        <w:t>cukuo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menutupi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kerugian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datang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kapan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saja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Sepanjang</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melakukan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persaingan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global, </w:t>
      </w:r>
      <w:proofErr w:type="spellStart"/>
      <w:r w:rsidRPr="00F172BA">
        <w:rPr>
          <w:rFonts w:ascii="Times New Roman" w:hAnsi="Times New Roman" w:cs="Times New Roman"/>
          <w:sz w:val="24"/>
          <w:szCs w:val="24"/>
        </w:rPr>
        <w:t>mereka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harus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modal bank yang </w:t>
      </w:r>
      <w:proofErr w:type="spellStart"/>
      <w:r w:rsidRPr="00F172BA">
        <w:rPr>
          <w:rFonts w:ascii="Times New Roman" w:hAnsi="Times New Roman" w:cs="Times New Roman"/>
          <w:sz w:val="24"/>
          <w:szCs w:val="24"/>
        </w:rPr>
        <w:t>cukup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bisa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meopang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kegiatan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operasionalnya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Kemampuan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melaksanakan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kegiatan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operasionalnya</w:t>
      </w:r>
      <w:proofErr w:type="spellEnd"/>
      <w:r w:rsidRPr="00F172BA">
        <w:rPr>
          <w:rFonts w:ascii="Times New Roman" w:hAnsi="Times New Roman" w:cs="Times New Roman"/>
          <w:sz w:val="24"/>
          <w:szCs w:val="24"/>
        </w:rPr>
        <w:t xml:space="preserve"> sangat </w:t>
      </w:r>
      <w:proofErr w:type="spellStart"/>
      <w:r w:rsidRPr="00F172BA">
        <w:rPr>
          <w:rFonts w:ascii="Times New Roman" w:hAnsi="Times New Roman" w:cs="Times New Roman"/>
          <w:sz w:val="24"/>
          <w:szCs w:val="24"/>
        </w:rPr>
        <w:t>bergantung</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kecilnya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jumlah</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Semakin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kompleksitas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bisnis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meningkatkan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dihadapi</w:t>
      </w:r>
      <w:proofErr w:type="spellEnd"/>
      <w:r w:rsidRPr="00F172BA">
        <w:rPr>
          <w:rFonts w:ascii="Times New Roman" w:hAnsi="Times New Roman" w:cs="Times New Roman"/>
          <w:sz w:val="24"/>
          <w:szCs w:val="24"/>
        </w:rPr>
        <w:t xml:space="preserve"> di masa </w:t>
      </w:r>
      <w:proofErr w:type="spellStart"/>
      <w:r w:rsidRPr="00F172BA">
        <w:rPr>
          <w:rFonts w:ascii="Times New Roman" w:hAnsi="Times New Roman" w:cs="Times New Roman"/>
          <w:sz w:val="24"/>
          <w:szCs w:val="24"/>
        </w:rPr>
        <w:t>depan</w:t>
      </w:r>
      <w:proofErr w:type="spellEnd"/>
      <w:r w:rsidRPr="00F172BA">
        <w:rPr>
          <w:rFonts w:ascii="Times New Roman" w:hAnsi="Times New Roman" w:cs="Times New Roman"/>
          <w:sz w:val="24"/>
          <w:szCs w:val="24"/>
        </w:rPr>
        <w:t xml:space="preserve"> (OJK, 2014).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demikian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patut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mempertahankan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modal inti </w:t>
      </w:r>
      <w:proofErr w:type="spellStart"/>
      <w:r w:rsidRPr="00F172BA">
        <w:rPr>
          <w:rFonts w:ascii="Times New Roman" w:hAnsi="Times New Roman" w:cs="Times New Roman"/>
          <w:sz w:val="24"/>
          <w:szCs w:val="24"/>
        </w:rPr>
        <w:t>minimalnya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disyaratkan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guna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menunjang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aktivitas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operasionalnya</w:t>
      </w:r>
      <w:proofErr w:type="spellEnd"/>
      <w:r w:rsidRPr="00F172BA">
        <w:rPr>
          <w:rFonts w:ascii="Times New Roman" w:hAnsi="Times New Roman" w:cs="Times New Roman"/>
          <w:sz w:val="24"/>
          <w:szCs w:val="24"/>
        </w:rPr>
        <w:t>.</w:t>
      </w:r>
    </w:p>
    <w:p w14:paraId="387FA170" w14:textId="77777777" w:rsidR="008D755F" w:rsidRPr="00F172BA" w:rsidRDefault="008D755F" w:rsidP="00D97718">
      <w:pPr>
        <w:pStyle w:val="ListParagraph"/>
        <w:spacing w:line="480" w:lineRule="auto"/>
        <w:ind w:left="1080" w:firstLine="360"/>
        <w:jc w:val="both"/>
        <w:rPr>
          <w:rFonts w:ascii="Times New Roman" w:hAnsi="Times New Roman" w:cs="Times New Roman"/>
          <w:sz w:val="24"/>
          <w:szCs w:val="24"/>
        </w:rPr>
      </w:pPr>
      <w:proofErr w:type="spellStart"/>
      <w:r w:rsidRPr="00F172BA">
        <w:rPr>
          <w:rFonts w:ascii="Times New Roman" w:hAnsi="Times New Roman" w:cs="Times New Roman"/>
          <w:sz w:val="24"/>
          <w:szCs w:val="24"/>
        </w:rPr>
        <w:t>Rasio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kecukupan</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CAR yang </w:t>
      </w:r>
      <w:proofErr w:type="spellStart"/>
      <w:r w:rsidRPr="00F172BA">
        <w:rPr>
          <w:rFonts w:ascii="Times New Roman" w:hAnsi="Times New Roman" w:cs="Times New Roman"/>
          <w:sz w:val="24"/>
          <w:szCs w:val="24"/>
        </w:rPr>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ditetapkan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diatur</w:t>
      </w:r>
      <w:proofErr w:type="spellEnd"/>
      <w:r w:rsidRPr="00F172BA">
        <w:rPr>
          <w:rFonts w:ascii="Times New Roman" w:hAnsi="Times New Roman" w:cs="Times New Roman"/>
          <w:sz w:val="24"/>
          <w:szCs w:val="24"/>
        </w:rPr>
        <w:t xml:space="preserve"> oleh Bank Indonesia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menilai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kecukupan</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Rasio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kecukupan</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ialah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ukaran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menilai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kapabilitas</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membiayai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pengembangan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usaha</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mengelola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kerugian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terkait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aktivitas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operasionalnya</w:t>
      </w:r>
      <w:proofErr w:type="spellEnd"/>
      <w:r w:rsidRPr="00F172BA">
        <w:rPr>
          <w:rFonts w:ascii="Times New Roman" w:hAnsi="Times New Roman" w:cs="Times New Roman"/>
          <w:sz w:val="24"/>
          <w:szCs w:val="24"/>
        </w:rPr>
        <w:t xml:space="preserve"> </w:t>
      </w:r>
      <w:r w:rsidRPr="00F172BA">
        <w:rPr>
          <w:rFonts w:ascii="Times New Roman" w:hAnsi="Times New Roman" w:cs="Times New Roman"/>
          <w:sz w:val="24"/>
          <w:szCs w:val="24"/>
        </w:rPr>
        <w:fldChar w:fldCharType="begin" w:fldLock="1"/>
      </w:r>
      <w:r w:rsidRPr="00F172BA">
        <w:rPr>
          <w:rFonts w:ascii="Times New Roman" w:hAnsi="Times New Roman" w:cs="Times New Roman"/>
          <w:sz w:val="24"/>
          <w:szCs w:val="24"/>
        </w:rPr>
        <w:instrText>ADDIN CSL_CITATION {"citationItems":[{"id":"ITEM-1","itemData":{"ISSN":"0853-6708","abstract":"Penelitian ini bertujuan untuk mengetahui dan menganalisis pengaruh Retrun On Asset dan Net Interest Margin terhadap Capital Adequacy Ratio (CAR) Bank Sulut-Go. Jenis data yang digunakan adalah data sekunder dan teknik analisis yang digunakan adalah regresi linear berganda. Hasil penelitian ini menunjukkan, faktor Retrun On Asset (ROA) dan Net Interest Margin (NIM) mempunyai pengaruh yang positif dan signifikan terhadap Capital Adequacy Ratio (CAR) Bank Sulut\u0002Go.","author":[{"dropping-particle":"","family":"Hengkeng","given":"Jerry Andreas","non-dropping-particle":"","parse-names":false,"suffix":""},{"dropping-particle":"","family":"Walewangko","given":"Een N.","non-dropping-particle":"","parse-names":false,"suffix":""},{"dropping-particle":"","family":"Niode","given":"Audie O.","non-dropping-particle":"","parse-names":false,"suffix":""}],"container-title":"Jurnal Berkala Ilmiah Efisiensi","id":"ITEM-1","issue":"4","issued":{"date-parts":[["2018"]]},"page":"84-95","title":"Analisis Faktor-Faktor Yang Mempengaruhi Capital Adequacy Ratio Bank Sulut-Go Tahun 2002.I - 2017.Iv","type":"article-journal","volume":"18"},"uris":["http://www.mendeley.com/documents/?uuid=8d6b93db-5ee5-4007-9e2b-6fb611954bc7"]}],"mendeley":{"formattedCitation":"(Hengkeng et al., 2018)","plainTextFormattedCitation":"(Hengkeng et al., 2018)"},"properties":{"noteIndex":0},"schema":"https://github.com/citation-style-language/schema/raw/master/csl-citation.json"}</w:instrText>
      </w:r>
      <w:r w:rsidRPr="00F172BA">
        <w:rPr>
          <w:rFonts w:ascii="Times New Roman" w:hAnsi="Times New Roman" w:cs="Times New Roman"/>
          <w:sz w:val="24"/>
          <w:szCs w:val="24"/>
        </w:rPr>
        <w:fldChar w:fldCharType="separate"/>
      </w:r>
      <w:r w:rsidRPr="00F172BA">
        <w:rPr>
          <w:rFonts w:ascii="Times New Roman" w:hAnsi="Times New Roman" w:cs="Times New Roman"/>
          <w:noProof/>
          <w:sz w:val="24"/>
          <w:szCs w:val="24"/>
        </w:rPr>
        <w:t>(Hengkeng et al., 2018)</w:t>
      </w:r>
      <w:r w:rsidRPr="00F172BA">
        <w:rPr>
          <w:rFonts w:ascii="Times New Roman" w:hAnsi="Times New Roman" w:cs="Times New Roman"/>
          <w:sz w:val="24"/>
          <w:szCs w:val="24"/>
        </w:rPr>
        <w:fldChar w:fldCharType="end"/>
      </w:r>
      <w:r w:rsidRPr="00F172BA">
        <w:rPr>
          <w:rFonts w:ascii="Times New Roman" w:hAnsi="Times New Roman" w:cs="Times New Roman"/>
          <w:sz w:val="24"/>
          <w:szCs w:val="24"/>
        </w:rPr>
        <w:t xml:space="preserve">. Ketika </w:t>
      </w:r>
      <w:proofErr w:type="spellStart"/>
      <w:r w:rsidRPr="00F172BA">
        <w:rPr>
          <w:rFonts w:ascii="Times New Roman" w:hAnsi="Times New Roman" w:cs="Times New Roman"/>
          <w:sz w:val="24"/>
          <w:szCs w:val="24"/>
        </w:rPr>
        <w:t>perekonomian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sedang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menghadapi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fase</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krontraksi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CAR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kontrol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kebutuham</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tambahan</w:t>
      </w:r>
      <w:proofErr w:type="spellEnd"/>
      <w:r w:rsidRPr="00F172BA">
        <w:rPr>
          <w:rFonts w:ascii="Times New Roman" w:hAnsi="Times New Roman" w:cs="Times New Roman"/>
          <w:sz w:val="24"/>
          <w:szCs w:val="24"/>
        </w:rPr>
        <w:t xml:space="preserve"> yang mana </w:t>
      </w:r>
      <w:proofErr w:type="spellStart"/>
      <w:r w:rsidRPr="00F172BA">
        <w:rPr>
          <w:rFonts w:ascii="Times New Roman" w:hAnsi="Times New Roman" w:cs="Times New Roman"/>
          <w:sz w:val="24"/>
          <w:szCs w:val="24"/>
        </w:rPr>
        <w:lastRenderedPageBreak/>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penyangga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buffer</w:t>
      </w:r>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dibuat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cadangan</w:t>
      </w:r>
      <w:proofErr w:type="spellEnd"/>
      <w:r w:rsidRPr="00F172BA">
        <w:rPr>
          <w:rFonts w:ascii="Times New Roman" w:hAnsi="Times New Roman" w:cs="Times New Roman"/>
          <w:sz w:val="24"/>
          <w:szCs w:val="24"/>
        </w:rPr>
        <w:t xml:space="preserve"> modal. Standard for International Settlement (BIS) yang </w:t>
      </w:r>
      <w:proofErr w:type="spellStart"/>
      <w:r w:rsidRPr="00F172BA">
        <w:rPr>
          <w:rFonts w:ascii="Times New Roman" w:hAnsi="Times New Roman" w:cs="Times New Roman"/>
          <w:sz w:val="24"/>
          <w:szCs w:val="24"/>
        </w:rPr>
        <w:t>dipakai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memenuhi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kriteria</w:t>
      </w:r>
      <w:proofErr w:type="spellEnd"/>
      <w:r w:rsidRPr="00F172BA">
        <w:rPr>
          <w:rFonts w:ascii="Times New Roman" w:hAnsi="Times New Roman" w:cs="Times New Roman"/>
          <w:sz w:val="24"/>
          <w:szCs w:val="24"/>
        </w:rPr>
        <w:t xml:space="preserve"> Bank Indonesia </w:t>
      </w:r>
      <w:proofErr w:type="spellStart"/>
      <w:r w:rsidRPr="00F172BA">
        <w:rPr>
          <w:rFonts w:ascii="Times New Roman" w:hAnsi="Times New Roman" w:cs="Times New Roman"/>
          <w:sz w:val="24"/>
          <w:szCs w:val="24"/>
        </w:rPr>
        <w:t>senilai</w:t>
      </w:r>
      <w:proofErr w:type="spellEnd"/>
      <w:r w:rsidRPr="00F172BA">
        <w:rPr>
          <w:rFonts w:ascii="Times New Roman" w:hAnsi="Times New Roman" w:cs="Times New Roman"/>
          <w:sz w:val="24"/>
          <w:szCs w:val="24"/>
        </w:rPr>
        <w:t xml:space="preserve"> 8 %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Aset </w:t>
      </w:r>
      <w:proofErr w:type="spellStart"/>
      <w:r w:rsidRPr="00F172BA">
        <w:rPr>
          <w:rFonts w:ascii="Times New Roman" w:hAnsi="Times New Roman" w:cs="Times New Roman"/>
          <w:sz w:val="24"/>
          <w:szCs w:val="24"/>
        </w:rPr>
        <w:t>Tertimbang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Menurut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(ATMR) </w:t>
      </w:r>
      <w:proofErr w:type="spellStart"/>
      <w:r w:rsidRPr="00F172BA">
        <w:rPr>
          <w:rFonts w:ascii="Times New Roman" w:hAnsi="Times New Roman" w:cs="Times New Roman"/>
          <w:sz w:val="24"/>
          <w:szCs w:val="24"/>
        </w:rPr>
        <w:t>melalui</w:t>
      </w:r>
      <w:proofErr w:type="spellEnd"/>
      <w:r w:rsidRPr="00F172BA">
        <w:rPr>
          <w:rFonts w:ascii="Times New Roman" w:hAnsi="Times New Roman" w:cs="Times New Roman"/>
          <w:sz w:val="24"/>
          <w:szCs w:val="24"/>
        </w:rPr>
        <w:t xml:space="preserve"> bank-bank </w:t>
      </w:r>
      <w:proofErr w:type="spellStart"/>
      <w:r w:rsidRPr="00F172BA">
        <w:rPr>
          <w:rFonts w:ascii="Times New Roman" w:hAnsi="Times New Roman" w:cs="Times New Roman"/>
          <w:sz w:val="24"/>
          <w:szCs w:val="24"/>
        </w:rPr>
        <w:t>komerisal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merupakan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sebuah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persyaratan</w:t>
      </w:r>
      <w:proofErr w:type="spellEnd"/>
      <w:r w:rsidRPr="00F172BA">
        <w:rPr>
          <w:rFonts w:ascii="Times New Roman" w:hAnsi="Times New Roman" w:cs="Times New Roman"/>
          <w:sz w:val="24"/>
          <w:szCs w:val="24"/>
        </w:rPr>
        <w:t xml:space="preserve"> modal minimum yang </w:t>
      </w:r>
      <w:proofErr w:type="spellStart"/>
      <w:r w:rsidRPr="00F172BA">
        <w:rPr>
          <w:rFonts w:ascii="Times New Roman" w:hAnsi="Times New Roman" w:cs="Times New Roman"/>
          <w:sz w:val="24"/>
          <w:szCs w:val="24"/>
        </w:rPr>
        <w:t>diberlakukan</w:t>
      </w:r>
      <w:proofErr w:type="spellEnd"/>
      <w:r w:rsidRPr="00F172BA">
        <w:rPr>
          <w:rFonts w:ascii="Times New Roman" w:hAnsi="Times New Roman" w:cs="Times New Roman"/>
          <w:sz w:val="24"/>
          <w:szCs w:val="24"/>
        </w:rPr>
        <w:t xml:space="preserve"> di Indonesia. </w:t>
      </w:r>
    </w:p>
    <w:p w14:paraId="13610AB3" w14:textId="77777777" w:rsidR="008D755F" w:rsidRDefault="008D755F" w:rsidP="004D7CD4">
      <w:pPr>
        <w:pStyle w:val="ListParagraph"/>
        <w:spacing w:line="480" w:lineRule="auto"/>
        <w:ind w:left="1080" w:firstLine="360"/>
        <w:jc w:val="both"/>
        <w:rPr>
          <w:rFonts w:ascii="Times New Roman" w:hAnsi="Times New Roman" w:cs="Times New Roman"/>
          <w:sz w:val="24"/>
          <w:szCs w:val="24"/>
        </w:rPr>
      </w:pPr>
      <w:proofErr w:type="spellStart"/>
      <w:r w:rsidRPr="00F172BA">
        <w:rPr>
          <w:rFonts w:ascii="Times New Roman" w:hAnsi="Times New Roman" w:cs="Times New Roman"/>
          <w:sz w:val="24"/>
          <w:szCs w:val="24"/>
        </w:rPr>
        <w:t>Memenuhi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seluruh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permintaan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mempertahankan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operasi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tujuan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penggunaan</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baik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skala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nasional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maupun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internasional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Kecakapan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menyerap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terkait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setiap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aktiva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produktif</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bermasalah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ditunjukkan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semakin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tingginya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nilai</w:t>
      </w:r>
      <w:proofErr w:type="spellEnd"/>
      <w:r w:rsidRPr="00F172BA">
        <w:rPr>
          <w:rFonts w:ascii="Times New Roman" w:hAnsi="Times New Roman" w:cs="Times New Roman"/>
          <w:sz w:val="24"/>
          <w:szCs w:val="24"/>
        </w:rPr>
        <w:t xml:space="preserve"> CAR. Angka CAR 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memungkinkan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membiayai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aktivitas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operasional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berjalan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menyokong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dukungan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berupa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Dikaji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sudut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pandang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rasio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kecukupan</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CAR yang </w:t>
      </w:r>
      <w:proofErr w:type="spellStart"/>
      <w:r w:rsidRPr="00F172BA">
        <w:rPr>
          <w:rFonts w:ascii="Times New Roman" w:hAnsi="Times New Roman" w:cs="Times New Roman"/>
          <w:sz w:val="24"/>
          <w:szCs w:val="24"/>
        </w:rPr>
        <w:t>mmebandingkan</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Aktiva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Tertimbng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Menurt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(ATMR)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menaksir</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menilai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kestabilan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syatu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demikian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kegiatan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evaluasi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kesehatan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lembaga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sangat </w:t>
      </w:r>
      <w:proofErr w:type="spellStart"/>
      <w:r w:rsidRPr="00F172BA">
        <w:rPr>
          <w:rFonts w:ascii="Times New Roman" w:hAnsi="Times New Roman" w:cs="Times New Roman"/>
          <w:sz w:val="24"/>
          <w:szCs w:val="24"/>
        </w:rPr>
        <w:t>penting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memahami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kondisi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Tolak </w:t>
      </w:r>
      <w:proofErr w:type="spellStart"/>
      <w:r w:rsidRPr="00F172BA">
        <w:rPr>
          <w:rFonts w:ascii="Times New Roman" w:hAnsi="Times New Roman" w:cs="Times New Roman"/>
          <w:sz w:val="24"/>
          <w:szCs w:val="24"/>
        </w:rPr>
        <w:t>ukur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penilaian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dijadikan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rujukan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mereka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tertarik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membuat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pilihan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memanfaatkannya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sebuah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keputusan</w:t>
      </w:r>
      <w:proofErr w:type="spellEnd"/>
      <w:r w:rsidRPr="00F172BA">
        <w:rPr>
          <w:rFonts w:ascii="Times New Roman" w:hAnsi="Times New Roman" w:cs="Times New Roman"/>
          <w:sz w:val="24"/>
          <w:szCs w:val="24"/>
        </w:rPr>
        <w:t xml:space="preserve">. </w:t>
      </w:r>
    </w:p>
    <w:p w14:paraId="1A315537" w14:textId="77777777" w:rsidR="002D69C3" w:rsidRDefault="002D69C3" w:rsidP="004D7CD4">
      <w:pPr>
        <w:pStyle w:val="ListParagraph"/>
        <w:spacing w:line="480" w:lineRule="auto"/>
        <w:ind w:left="1080" w:firstLine="360"/>
        <w:jc w:val="both"/>
        <w:rPr>
          <w:rFonts w:ascii="Times New Roman" w:hAnsi="Times New Roman" w:cs="Times New Roman"/>
          <w:sz w:val="24"/>
          <w:szCs w:val="24"/>
        </w:rPr>
      </w:pPr>
    </w:p>
    <w:p w14:paraId="7797862B" w14:textId="77777777" w:rsidR="002D69C3" w:rsidRDefault="002D69C3" w:rsidP="004D7CD4">
      <w:pPr>
        <w:pStyle w:val="ListParagraph"/>
        <w:spacing w:line="480" w:lineRule="auto"/>
        <w:ind w:left="1080" w:firstLine="360"/>
        <w:jc w:val="both"/>
        <w:rPr>
          <w:rFonts w:ascii="Times New Roman" w:hAnsi="Times New Roman" w:cs="Times New Roman"/>
          <w:sz w:val="24"/>
          <w:szCs w:val="24"/>
        </w:rPr>
      </w:pPr>
    </w:p>
    <w:p w14:paraId="12502EBF" w14:textId="77777777" w:rsidR="002D69C3" w:rsidRPr="00F172BA" w:rsidRDefault="002D69C3" w:rsidP="004D7CD4">
      <w:pPr>
        <w:pStyle w:val="ListParagraph"/>
        <w:spacing w:line="480" w:lineRule="auto"/>
        <w:ind w:left="1080" w:firstLine="360"/>
        <w:jc w:val="both"/>
        <w:rPr>
          <w:rFonts w:ascii="Times New Roman" w:hAnsi="Times New Roman" w:cs="Times New Roman"/>
          <w:sz w:val="24"/>
          <w:szCs w:val="24"/>
        </w:rPr>
      </w:pPr>
    </w:p>
    <w:p w14:paraId="0CE433AC" w14:textId="77777777" w:rsidR="008D755F" w:rsidRPr="00F172BA" w:rsidRDefault="008D755F">
      <w:pPr>
        <w:pStyle w:val="Heading3"/>
        <w:numPr>
          <w:ilvl w:val="0"/>
          <w:numId w:val="23"/>
        </w:numPr>
        <w:spacing w:after="0"/>
        <w:rPr>
          <w:i/>
          <w:iCs/>
        </w:rPr>
      </w:pPr>
      <w:r w:rsidRPr="00F172BA">
        <w:rPr>
          <w:i/>
          <w:iCs/>
        </w:rPr>
        <w:lastRenderedPageBreak/>
        <w:t>Capital Buffer</w:t>
      </w:r>
    </w:p>
    <w:p w14:paraId="299EFB44" w14:textId="77777777" w:rsidR="008D755F" w:rsidRPr="00F172BA" w:rsidRDefault="008D755F" w:rsidP="009203C0">
      <w:pPr>
        <w:pStyle w:val="ListParagraph"/>
        <w:spacing w:line="480" w:lineRule="auto"/>
        <w:ind w:left="1080" w:firstLine="360"/>
        <w:jc w:val="both"/>
        <w:rPr>
          <w:rFonts w:ascii="Times New Roman" w:hAnsi="Times New Roman" w:cs="Times New Roman"/>
          <w:sz w:val="24"/>
          <w:szCs w:val="24"/>
        </w:rPr>
      </w:pPr>
      <w:proofErr w:type="spellStart"/>
      <w:r w:rsidRPr="00F172BA">
        <w:rPr>
          <w:rFonts w:ascii="Times New Roman" w:hAnsi="Times New Roman" w:cs="Times New Roman"/>
          <w:sz w:val="24"/>
          <w:szCs w:val="24"/>
        </w:rPr>
        <w:t>Permodalan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merupakan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komponen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penting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penyangga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lembaga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memberikan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perlindungan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potensi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bahaya</w:t>
      </w:r>
      <w:proofErr w:type="spellEnd"/>
      <w:r w:rsidRPr="00F172BA">
        <w:rPr>
          <w:rFonts w:ascii="Times New Roman" w:hAnsi="Times New Roman" w:cs="Times New Roman"/>
          <w:sz w:val="24"/>
          <w:szCs w:val="24"/>
        </w:rPr>
        <w:t xml:space="preserve">. Salah </w:t>
      </w:r>
      <w:proofErr w:type="spellStart"/>
      <w:r w:rsidRPr="00F172BA">
        <w:rPr>
          <w:rFonts w:ascii="Times New Roman" w:hAnsi="Times New Roman" w:cs="Times New Roman"/>
          <w:sz w:val="24"/>
          <w:szCs w:val="24"/>
        </w:rPr>
        <w:t>satu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tolak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utama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pengawasan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yakni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kebutuhan</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Berdasarkan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pentingnya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aspek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operasioanal</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terutama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permodalan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berupaya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mempertahankan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ketentuan</w:t>
      </w:r>
      <w:proofErr w:type="spellEnd"/>
      <w:r w:rsidRPr="00F172BA">
        <w:rPr>
          <w:rFonts w:ascii="Times New Roman" w:hAnsi="Times New Roman" w:cs="Times New Roman"/>
          <w:sz w:val="24"/>
          <w:szCs w:val="24"/>
        </w:rPr>
        <w:t xml:space="preserve"> CAR minimal, </w:t>
      </w:r>
      <w:proofErr w:type="spellStart"/>
      <w:r w:rsidRPr="00F172BA">
        <w:rPr>
          <w:rFonts w:ascii="Times New Roman" w:hAnsi="Times New Roman" w:cs="Times New Roman"/>
          <w:sz w:val="24"/>
          <w:szCs w:val="24"/>
        </w:rPr>
        <w:t>tetapi</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berupaya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memperbesar</w:t>
      </w:r>
      <w:proofErr w:type="spellEnd"/>
      <w:r w:rsidRPr="00F172BA">
        <w:rPr>
          <w:rFonts w:ascii="Times New Roman" w:hAnsi="Times New Roman" w:cs="Times New Roman"/>
          <w:sz w:val="24"/>
          <w:szCs w:val="24"/>
        </w:rPr>
        <w:t xml:space="preserve"> CAR </w:t>
      </w:r>
      <w:proofErr w:type="spellStart"/>
      <w:r w:rsidRPr="00F172BA">
        <w:rPr>
          <w:rFonts w:ascii="Times New Roman" w:hAnsi="Times New Roman" w:cs="Times New Roman"/>
          <w:sz w:val="24"/>
          <w:szCs w:val="24"/>
        </w:rPr>
        <w:t>melebihi</w:t>
      </w:r>
      <w:proofErr w:type="spellEnd"/>
      <w:r w:rsidRPr="00F172BA">
        <w:rPr>
          <w:rFonts w:ascii="Times New Roman" w:hAnsi="Times New Roman" w:cs="Times New Roman"/>
          <w:sz w:val="24"/>
          <w:szCs w:val="24"/>
        </w:rPr>
        <w:t xml:space="preserve"> batas minimum yang </w:t>
      </w:r>
      <w:proofErr w:type="spellStart"/>
      <w:r w:rsidRPr="00F172BA">
        <w:rPr>
          <w:rFonts w:ascii="Times New Roman" w:hAnsi="Times New Roman" w:cs="Times New Roman"/>
          <w:sz w:val="24"/>
          <w:szCs w:val="24"/>
        </w:rPr>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diputuskan</w:t>
      </w:r>
      <w:proofErr w:type="spellEnd"/>
      <w:r w:rsidRPr="00F172BA">
        <w:rPr>
          <w:rFonts w:ascii="Times New Roman" w:hAnsi="Times New Roman" w:cs="Times New Roman"/>
          <w:sz w:val="24"/>
          <w:szCs w:val="24"/>
        </w:rPr>
        <w:t xml:space="preserve"> oleh bank </w:t>
      </w:r>
      <w:proofErr w:type="spellStart"/>
      <w:r w:rsidRPr="00F172BA">
        <w:rPr>
          <w:rFonts w:ascii="Times New Roman" w:hAnsi="Times New Roman" w:cs="Times New Roman"/>
          <w:sz w:val="24"/>
          <w:szCs w:val="24"/>
        </w:rPr>
        <w:t>sentral</w:t>
      </w:r>
      <w:proofErr w:type="spellEnd"/>
      <w:r w:rsidRPr="00F172BA">
        <w:rPr>
          <w:rFonts w:ascii="Times New Roman" w:hAnsi="Times New Roman" w:cs="Times New Roman"/>
          <w:sz w:val="24"/>
          <w:szCs w:val="24"/>
        </w:rPr>
        <w:t xml:space="preserve"> Indonesia </w:t>
      </w:r>
      <w:r w:rsidRPr="00F172BA">
        <w:rPr>
          <w:rFonts w:ascii="Times New Roman" w:hAnsi="Times New Roman" w:cs="Times New Roman"/>
          <w:sz w:val="24"/>
          <w:szCs w:val="24"/>
        </w:rPr>
        <w:fldChar w:fldCharType="begin" w:fldLock="1"/>
      </w:r>
      <w:r w:rsidRPr="00F172BA">
        <w:rPr>
          <w:rFonts w:ascii="Times New Roman" w:hAnsi="Times New Roman" w:cs="Times New Roman"/>
          <w:sz w:val="24"/>
          <w:szCs w:val="24"/>
        </w:rPr>
        <w:instrText>ADDIN CSL_CITATION {"citationItems":[{"id":"ITEM-1","itemData":{"DOI":"10.53654/mv.v1i2.43","abstract":"This study aims to analyze the factors that influence capital buffers in the banking industry in Indonesia. Research variables include bank size, liquidity, credit risk, efficiency and profitability as independent variables and capital buffers as the dependent variable. The method used in this study is quantitative research. This research was conducted at public banks on the Indonesia Stock Exchange category BOOK 3 and BOOK 4, with the 2014-2018 research period using multiple linear regression analysis techniques. The results showed that the size of the company did not have a significant effect on capital buffer, while liquidity, credit risk, efficiency and profitability had a significant effect on capital buffer.","author":[{"dropping-particle":"","family":"Agustuty","given":"Lasty","non-dropping-particle":"","parse-names":false,"suffix":""},{"dropping-particle":"","family":"Ruslan","given":"Andi","non-dropping-particle":"","parse-names":false,"suffix":""}],"container-title":"Movere Journal","id":"ITEM-1","issue":"2","issued":{"date-parts":[["2019"]]},"page":"164-174","title":"Determinan Capital Buffer Pada Industri Perbankan Di Indonesia","type":"article-journal","volume":"1"},"uris":["http://www.mendeley.com/documents/?uuid=33252c8d-1253-42ea-8841-d91f4acb9188"]}],"mendeley":{"formattedCitation":"(Agustuty &amp; Ruslan, 2019)","plainTextFormattedCitation":"(Agustuty &amp; Ruslan, 2019)","previouslyFormattedCitation":"(Agustuty &amp; Ruslan, 2019)"},"properties":{"noteIndex":0},"schema":"https://github.com/citation-style-language/schema/raw/master/csl-citation.json"}</w:instrText>
      </w:r>
      <w:r w:rsidRPr="00F172BA">
        <w:rPr>
          <w:rFonts w:ascii="Times New Roman" w:hAnsi="Times New Roman" w:cs="Times New Roman"/>
          <w:sz w:val="24"/>
          <w:szCs w:val="24"/>
        </w:rPr>
        <w:fldChar w:fldCharType="separate"/>
      </w:r>
      <w:r w:rsidRPr="00F172BA">
        <w:rPr>
          <w:rFonts w:ascii="Times New Roman" w:hAnsi="Times New Roman" w:cs="Times New Roman"/>
          <w:noProof/>
          <w:sz w:val="24"/>
          <w:szCs w:val="24"/>
        </w:rPr>
        <w:t>(Agustuty &amp; Ruslan, 2019)</w:t>
      </w:r>
      <w:r w:rsidRPr="00F172BA">
        <w:rPr>
          <w:rFonts w:ascii="Times New Roman" w:hAnsi="Times New Roman" w:cs="Times New Roman"/>
          <w:sz w:val="24"/>
          <w:szCs w:val="24"/>
        </w:rPr>
        <w:fldChar w:fldCharType="end"/>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Ketentuan</w:t>
      </w:r>
      <w:proofErr w:type="spellEnd"/>
      <w:r w:rsidRPr="00F172BA">
        <w:rPr>
          <w:rFonts w:ascii="Times New Roman" w:hAnsi="Times New Roman" w:cs="Times New Roman"/>
          <w:sz w:val="24"/>
          <w:szCs w:val="24"/>
        </w:rPr>
        <w:t xml:space="preserve"> CAR minimum yang </w:t>
      </w:r>
      <w:proofErr w:type="spellStart"/>
      <w:r w:rsidRPr="00F172BA">
        <w:rPr>
          <w:rFonts w:ascii="Times New Roman" w:hAnsi="Times New Roman" w:cs="Times New Roman"/>
          <w:sz w:val="24"/>
          <w:szCs w:val="24"/>
        </w:rPr>
        <w:t>ditetapkan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kepada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bertujuan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memitigasi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kegagalan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ekonomi</w:t>
      </w:r>
      <w:proofErr w:type="spellEnd"/>
      <w:r w:rsidRPr="00F172BA">
        <w:rPr>
          <w:rFonts w:ascii="Times New Roman" w:hAnsi="Times New Roman" w:cs="Times New Roman"/>
          <w:sz w:val="24"/>
          <w:szCs w:val="24"/>
        </w:rPr>
        <w:t xml:space="preserve">.  </w:t>
      </w:r>
    </w:p>
    <w:p w14:paraId="531A38DE" w14:textId="38A4FBF1" w:rsidR="008D755F" w:rsidRPr="002D69C3" w:rsidRDefault="008D755F" w:rsidP="002D69C3">
      <w:pPr>
        <w:pStyle w:val="ListParagraph"/>
        <w:spacing w:line="480" w:lineRule="auto"/>
        <w:ind w:left="1080" w:firstLine="360"/>
        <w:jc w:val="both"/>
        <w:rPr>
          <w:rFonts w:ascii="Times New Roman" w:hAnsi="Times New Roman" w:cs="Times New Roman"/>
          <w:sz w:val="24"/>
          <w:szCs w:val="24"/>
        </w:rPr>
      </w:pPr>
      <w:r w:rsidRPr="00F172BA">
        <w:rPr>
          <w:rFonts w:ascii="Times New Roman" w:hAnsi="Times New Roman" w:cs="Times New Roman"/>
          <w:sz w:val="24"/>
          <w:szCs w:val="24"/>
        </w:rPr>
        <w:t xml:space="preserve">Bank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lembaga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intermediasi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melaksanakan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fungsinya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banyak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terutama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Kerugian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diakibatkan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dihindari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safety.</w:t>
      </w:r>
      <w:r w:rsidRPr="00F172BA">
        <w:rPr>
          <w:rFonts w:ascii="Times New Roman" w:hAnsi="Times New Roman" w:cs="Times New Roman"/>
          <w:sz w:val="24"/>
          <w:szCs w:val="24"/>
        </w:rPr>
        <w:t xml:space="preserve"> </w:t>
      </w:r>
      <w:bookmarkStart w:id="22" w:name="_Hlk170382241"/>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yakni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selisih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antara</w:t>
      </w:r>
      <w:proofErr w:type="spellEnd"/>
      <w:r w:rsidRPr="00F172BA">
        <w:rPr>
          <w:rFonts w:ascii="Times New Roman" w:hAnsi="Times New Roman" w:cs="Times New Roman"/>
          <w:sz w:val="24"/>
          <w:szCs w:val="24"/>
        </w:rPr>
        <w:t xml:space="preserve"> CAR minimum yang </w:t>
      </w:r>
      <w:proofErr w:type="spellStart"/>
      <w:r w:rsidRPr="00F172BA">
        <w:rPr>
          <w:rFonts w:ascii="Times New Roman" w:hAnsi="Times New Roman" w:cs="Times New Roman"/>
          <w:sz w:val="24"/>
          <w:szCs w:val="24"/>
        </w:rPr>
        <w:t>sudah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ditentukan</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pengelola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kondisi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merujuk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pemerintah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CAR yang </w:t>
      </w:r>
      <w:proofErr w:type="spellStart"/>
      <w:r w:rsidRPr="00F172BA">
        <w:rPr>
          <w:rFonts w:ascii="Times New Roman" w:hAnsi="Times New Roman" w:cs="Times New Roman"/>
          <w:sz w:val="24"/>
          <w:szCs w:val="24"/>
        </w:rPr>
        <w:t>dicadangkan</w:t>
      </w:r>
      <w:proofErr w:type="spellEnd"/>
      <w:r w:rsidRPr="00F172BA">
        <w:rPr>
          <w:rFonts w:ascii="Times New Roman" w:hAnsi="Times New Roman" w:cs="Times New Roman"/>
          <w:sz w:val="24"/>
          <w:szCs w:val="24"/>
        </w:rPr>
        <w:t xml:space="preserve"> oleh bank (Fauzia &amp; Idris, 2016).</w:t>
      </w:r>
      <w:bookmarkEnd w:id="22"/>
      <w:r w:rsidRPr="00F172BA">
        <w:rPr>
          <w:rFonts w:ascii="Times New Roman" w:hAnsi="Times New Roman" w:cs="Times New Roman"/>
          <w:sz w:val="24"/>
          <w:szCs w:val="24"/>
        </w:rPr>
        <w:t xml:space="preserve"> Bank Indonesia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lembaga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berwenang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memegang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otoritas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moneter</w:t>
      </w:r>
      <w:proofErr w:type="spellEnd"/>
      <w:r w:rsidRPr="00F172BA">
        <w:rPr>
          <w:rFonts w:ascii="Times New Roman" w:hAnsi="Times New Roman" w:cs="Times New Roman"/>
          <w:sz w:val="24"/>
          <w:szCs w:val="24"/>
        </w:rPr>
        <w:t xml:space="preserve"> di </w:t>
      </w:r>
      <w:proofErr w:type="spellStart"/>
      <w:r w:rsidRPr="00F172BA">
        <w:rPr>
          <w:rFonts w:ascii="Times New Roman" w:hAnsi="Times New Roman" w:cs="Times New Roman"/>
          <w:sz w:val="24"/>
          <w:szCs w:val="24"/>
        </w:rPr>
        <w:t>Indoneseia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mengeluarkan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kebijakan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terkait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keharusan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meyediakan</w:t>
      </w:r>
      <w:proofErr w:type="spellEnd"/>
      <w:r w:rsidRPr="00F172BA">
        <w:rPr>
          <w:rFonts w:ascii="Times New Roman" w:hAnsi="Times New Roman" w:cs="Times New Roman"/>
          <w:sz w:val="24"/>
          <w:szCs w:val="24"/>
        </w:rPr>
        <w:t xml:space="preserve"> modal yang minimum.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umum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menurut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standar</w:t>
      </w:r>
      <w:proofErr w:type="spellEnd"/>
      <w:r w:rsidRPr="00F172BA">
        <w:rPr>
          <w:rFonts w:ascii="Times New Roman" w:hAnsi="Times New Roman" w:cs="Times New Roman"/>
          <w:sz w:val="24"/>
          <w:szCs w:val="24"/>
        </w:rPr>
        <w:t xml:space="preserve"> BIS </w:t>
      </w:r>
      <w:proofErr w:type="spellStart"/>
      <w:r w:rsidRPr="00F172BA">
        <w:rPr>
          <w:rFonts w:ascii="Times New Roman" w:hAnsi="Times New Roman" w:cs="Times New Roman"/>
          <w:sz w:val="24"/>
          <w:szCs w:val="24"/>
        </w:rPr>
        <w:t>setiap</w:t>
      </w:r>
      <w:proofErr w:type="spellEnd"/>
      <w:r w:rsidRPr="00F172BA">
        <w:rPr>
          <w:rFonts w:ascii="Times New Roman" w:hAnsi="Times New Roman" w:cs="Times New Roman"/>
          <w:sz w:val="24"/>
          <w:szCs w:val="24"/>
        </w:rPr>
        <w:t xml:space="preserve"> masing-masing negara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menyesuaikan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penerapan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prinsip-prinsip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perhitungan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permodalan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mempertahankan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keadaan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setempat</w:t>
      </w:r>
      <w:proofErr w:type="spellEnd"/>
      <w:r w:rsidRPr="00F172BA">
        <w:rPr>
          <w:rFonts w:ascii="Times New Roman" w:hAnsi="Times New Roman" w:cs="Times New Roman"/>
          <w:sz w:val="24"/>
          <w:szCs w:val="24"/>
        </w:rPr>
        <w:t xml:space="preserve"> (Abdullah &amp; </w:t>
      </w:r>
      <w:proofErr w:type="spellStart"/>
      <w:r w:rsidRPr="00F172BA">
        <w:rPr>
          <w:rFonts w:ascii="Times New Roman" w:hAnsi="Times New Roman" w:cs="Times New Roman"/>
          <w:sz w:val="24"/>
          <w:szCs w:val="24"/>
        </w:rPr>
        <w:t>Wahjusaputri</w:t>
      </w:r>
      <w:proofErr w:type="spellEnd"/>
      <w:r w:rsidRPr="00F172BA">
        <w:rPr>
          <w:rFonts w:ascii="Times New Roman" w:hAnsi="Times New Roman" w:cs="Times New Roman"/>
          <w:sz w:val="24"/>
          <w:szCs w:val="24"/>
        </w:rPr>
        <w:t>, 2018: 108).</w:t>
      </w:r>
    </w:p>
    <w:p w14:paraId="30047C55" w14:textId="77777777" w:rsidR="008D755F" w:rsidRPr="00F172BA" w:rsidRDefault="008D755F" w:rsidP="00557F2F">
      <w:pPr>
        <w:pStyle w:val="ListParagraph"/>
        <w:spacing w:line="480" w:lineRule="auto"/>
        <w:ind w:left="1080" w:firstLine="360"/>
        <w:jc w:val="both"/>
        <w:rPr>
          <w:rFonts w:ascii="Times New Roman" w:hAnsi="Times New Roman" w:cs="Times New Roman"/>
          <w:sz w:val="24"/>
          <w:szCs w:val="24"/>
        </w:rPr>
      </w:pPr>
      <w:bookmarkStart w:id="23" w:name="_Hlk170382291"/>
      <w:r w:rsidRPr="00F172BA">
        <w:rPr>
          <w:rFonts w:ascii="Times New Roman" w:hAnsi="Times New Roman" w:cs="Times New Roman"/>
          <w:sz w:val="24"/>
          <w:szCs w:val="24"/>
        </w:rPr>
        <w:t xml:space="preserve"> Di </w:t>
      </w:r>
      <w:proofErr w:type="spellStart"/>
      <w:r w:rsidRPr="00F172BA">
        <w:rPr>
          <w:rFonts w:ascii="Times New Roman" w:hAnsi="Times New Roman" w:cs="Times New Roman"/>
          <w:sz w:val="24"/>
          <w:szCs w:val="24"/>
        </w:rPr>
        <w:t>samping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memenuhi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kebijakan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peraturan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pemerintah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mempunyai</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merupakan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krusial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Fungsi</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buffer</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bagi</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sendiri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mengurangi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gagal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bayar</w:t>
      </w:r>
      <w:proofErr w:type="spellEnd"/>
      <w:r w:rsidRPr="00F172BA">
        <w:rPr>
          <w:rFonts w:ascii="Times New Roman" w:hAnsi="Times New Roman" w:cs="Times New Roman"/>
          <w:sz w:val="24"/>
          <w:szCs w:val="24"/>
        </w:rPr>
        <w:t xml:space="preserve">. </w:t>
      </w:r>
      <w:bookmarkEnd w:id="23"/>
      <w:r w:rsidRPr="00F172BA">
        <w:rPr>
          <w:rFonts w:ascii="Times New Roman" w:hAnsi="Times New Roman" w:cs="Times New Roman"/>
          <w:sz w:val="24"/>
          <w:szCs w:val="24"/>
        </w:rPr>
        <w:t xml:space="preserve">Dalam </w:t>
      </w:r>
      <w:proofErr w:type="spellStart"/>
      <w:r w:rsidRPr="00F172BA">
        <w:rPr>
          <w:rFonts w:ascii="Times New Roman" w:hAnsi="Times New Roman" w:cs="Times New Roman"/>
          <w:sz w:val="24"/>
          <w:szCs w:val="24"/>
        </w:rPr>
        <w:t>mengurangi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gagal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bayar</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mampu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memaksimalkan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modal yang </w:t>
      </w:r>
      <w:proofErr w:type="spellStart"/>
      <w:r w:rsidRPr="00F172BA">
        <w:rPr>
          <w:rFonts w:ascii="Times New Roman" w:hAnsi="Times New Roman" w:cs="Times New Roman"/>
          <w:sz w:val="24"/>
          <w:szCs w:val="24"/>
        </w:rPr>
        <w:t>melewati</w:t>
      </w:r>
      <w:proofErr w:type="spellEnd"/>
      <w:r w:rsidRPr="00F172BA">
        <w:rPr>
          <w:rFonts w:ascii="Times New Roman" w:hAnsi="Times New Roman" w:cs="Times New Roman"/>
          <w:sz w:val="24"/>
          <w:szCs w:val="24"/>
        </w:rPr>
        <w:t xml:space="preserve"> batas modal minimum dan </w:t>
      </w:r>
      <w:proofErr w:type="spellStart"/>
      <w:r w:rsidRPr="00F172BA">
        <w:rPr>
          <w:rFonts w:ascii="Times New Roman" w:hAnsi="Times New Roman" w:cs="Times New Roman"/>
          <w:sz w:val="24"/>
          <w:szCs w:val="24"/>
        </w:rPr>
        <w:t>mengomunikasikannya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kepada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instansi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efisiensi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moneter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mereka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kompetitif</w:t>
      </w:r>
      <w:proofErr w:type="spellEnd"/>
      <w:r w:rsidRPr="00F172BA">
        <w:rPr>
          <w:rFonts w:ascii="Times New Roman" w:hAnsi="Times New Roman" w:cs="Times New Roman"/>
          <w:sz w:val="24"/>
          <w:szCs w:val="24"/>
        </w:rPr>
        <w:t xml:space="preserve">. Peran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penyangga</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sendiri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pelindung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memitigasi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mengurangi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dihadapkan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krisis</w:t>
      </w:r>
      <w:proofErr w:type="spellEnd"/>
      <w:r w:rsidRPr="00F172BA">
        <w:rPr>
          <w:rFonts w:ascii="Times New Roman" w:hAnsi="Times New Roman" w:cs="Times New Roman"/>
          <w:sz w:val="24"/>
          <w:szCs w:val="24"/>
        </w:rPr>
        <w:t xml:space="preserve">. </w:t>
      </w:r>
    </w:p>
    <w:p w14:paraId="3722A0FF" w14:textId="77777777" w:rsidR="008D755F" w:rsidRPr="00F172BA" w:rsidRDefault="008D755F" w:rsidP="00815380">
      <w:pPr>
        <w:pStyle w:val="ListParagraph"/>
        <w:spacing w:line="480" w:lineRule="auto"/>
        <w:ind w:left="1080" w:firstLine="360"/>
        <w:jc w:val="both"/>
        <w:rPr>
          <w:rFonts w:ascii="Times New Roman" w:hAnsi="Times New Roman" w:cs="Times New Roman"/>
          <w:sz w:val="24"/>
          <w:szCs w:val="24"/>
        </w:rPr>
      </w:pPr>
      <w:proofErr w:type="spellStart"/>
      <w:r w:rsidRPr="00F172BA">
        <w:rPr>
          <w:rFonts w:ascii="Times New Roman" w:hAnsi="Times New Roman" w:cs="Times New Roman"/>
          <w:sz w:val="24"/>
          <w:szCs w:val="24"/>
        </w:rPr>
        <w:t>Peraturan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permodalan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bermanfaat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keselamatan</w:t>
      </w:r>
      <w:proofErr w:type="spellEnd"/>
      <w:r w:rsidRPr="00F172BA">
        <w:rPr>
          <w:rFonts w:ascii="Times New Roman" w:hAnsi="Times New Roman" w:cs="Times New Roman"/>
          <w:sz w:val="24"/>
          <w:szCs w:val="24"/>
        </w:rPr>
        <w:t xml:space="preserve"> dan Kesehatan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Akan </w:t>
      </w:r>
      <w:proofErr w:type="spellStart"/>
      <w:r w:rsidRPr="00F172BA">
        <w:rPr>
          <w:rFonts w:ascii="Times New Roman" w:hAnsi="Times New Roman" w:cs="Times New Roman"/>
          <w:sz w:val="24"/>
          <w:szCs w:val="24"/>
        </w:rPr>
        <w:t>tetapi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pemerintah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mengharuskan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mengurangi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peningkatan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biaya</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hambatan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perilaku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Selama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melakukan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penyesuaian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terus-menerus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mencapai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rasio</w:t>
      </w:r>
      <w:proofErr w:type="spellEnd"/>
      <w:r w:rsidRPr="00F172BA">
        <w:rPr>
          <w:rFonts w:ascii="Times New Roman" w:hAnsi="Times New Roman" w:cs="Times New Roman"/>
          <w:sz w:val="24"/>
          <w:szCs w:val="24"/>
        </w:rPr>
        <w:t xml:space="preserve"> modal yang ideal. </w:t>
      </w:r>
      <w:proofErr w:type="spellStart"/>
      <w:r w:rsidRPr="00F172BA">
        <w:rPr>
          <w:rFonts w:ascii="Times New Roman" w:hAnsi="Times New Roman" w:cs="Times New Roman"/>
          <w:sz w:val="24"/>
          <w:szCs w:val="24"/>
        </w:rPr>
        <w:t>Penyesuaian</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adjustment</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mempunyai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dampak</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sangatn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penentuak</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w:t>
      </w:r>
      <w:r w:rsidRPr="00F172BA">
        <w:rPr>
          <w:rFonts w:ascii="Times New Roman" w:hAnsi="Times New Roman" w:cs="Times New Roman"/>
          <w:sz w:val="24"/>
          <w:szCs w:val="24"/>
        </w:rPr>
        <w:fldChar w:fldCharType="begin" w:fldLock="1"/>
      </w:r>
      <w:r w:rsidRPr="00F172BA">
        <w:rPr>
          <w:rFonts w:ascii="Times New Roman" w:hAnsi="Times New Roman" w:cs="Times New Roman"/>
          <w:sz w:val="24"/>
          <w:szCs w:val="24"/>
        </w:rPr>
        <w:instrText>ADDIN CSL_CITATION {"citationItems":[{"id":"ITEM-1","itemData":{"author":[{"dropping-particle":"","family":"Bayuseno","given":"Vaditra","non-dropping-particle":"","parse-names":false,"suffix":""},{"dropping-particle":"","family":"Chabachib","given":"Mochammad","non-dropping-particle":"","parse-names":false,"suffix":""}],"container-title":"Diponegoro Journal of Management","id":"ITEM-1","issue":"4","issued":{"date-parts":[["2014"]]},"number-of-pages":"1-13","title":"Determina Factors of Capital Buffer Perbankan Di Indonesia ( Studi Pada Bank-Bank Konvensional Go Public Periode 2010-2013 )","type":"thesis","volume":"3"},"uris":["http://www.mendeley.com/documents/?uuid=f84e4c69-0bab-486c-85ea-64621ac37311"]}],"mendeley":{"formattedCitation":"(Bayuseno &amp; Chabachib, 2014)","manualFormatting":"Bayuseno &amp; Chabachib, 2014)","plainTextFormattedCitation":"(Bayuseno &amp; Chabachib, 2014)","previouslyFormattedCitation":"(Bayuseno &amp; Chabachib, 2014)"},"properties":{"noteIndex":0},"schema":"https://github.com/citation-style-language/schema/raw/master/csl-citation.json"}</w:instrText>
      </w:r>
      <w:r w:rsidRPr="00F172BA">
        <w:rPr>
          <w:rFonts w:ascii="Times New Roman" w:hAnsi="Times New Roman" w:cs="Times New Roman"/>
          <w:sz w:val="24"/>
          <w:szCs w:val="24"/>
        </w:rPr>
        <w:fldChar w:fldCharType="separate"/>
      </w:r>
      <w:r w:rsidRPr="00F172BA">
        <w:rPr>
          <w:rFonts w:ascii="Times New Roman" w:hAnsi="Times New Roman" w:cs="Times New Roman"/>
          <w:noProof/>
          <w:sz w:val="24"/>
          <w:szCs w:val="24"/>
        </w:rPr>
        <w:t>Bayuseno &amp; Chabachib, 2014)</w:t>
      </w:r>
      <w:r w:rsidRPr="00F172BA">
        <w:rPr>
          <w:rFonts w:ascii="Times New Roman" w:hAnsi="Times New Roman" w:cs="Times New Roman"/>
          <w:sz w:val="24"/>
          <w:szCs w:val="24"/>
        </w:rPr>
        <w:fldChar w:fldCharType="end"/>
      </w:r>
      <w:r w:rsidRPr="00F172BA">
        <w:rPr>
          <w:rFonts w:ascii="Times New Roman" w:hAnsi="Times New Roman" w:cs="Times New Roman"/>
          <w:sz w:val="24"/>
          <w:szCs w:val="24"/>
        </w:rPr>
        <w:t>.</w:t>
      </w:r>
    </w:p>
    <w:p w14:paraId="4687217D" w14:textId="77777777" w:rsidR="008D755F" w:rsidRPr="00F172BA" w:rsidRDefault="008D755F" w:rsidP="00C65E40">
      <w:pPr>
        <w:pStyle w:val="ListParagraph"/>
        <w:spacing w:line="480" w:lineRule="auto"/>
        <w:ind w:left="1080" w:firstLine="360"/>
        <w:jc w:val="both"/>
        <w:rPr>
          <w:rFonts w:ascii="Times New Roman" w:hAnsi="Times New Roman" w:cs="Times New Roman"/>
          <w:sz w:val="24"/>
          <w:szCs w:val="24"/>
        </w:rPr>
      </w:pPr>
      <w:proofErr w:type="spellStart"/>
      <w:r w:rsidRPr="00F172BA">
        <w:rPr>
          <w:rFonts w:ascii="Times New Roman" w:hAnsi="Times New Roman" w:cs="Times New Roman"/>
          <w:sz w:val="24"/>
          <w:szCs w:val="24"/>
        </w:rPr>
        <w:t>Apabila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kesulitan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biaya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mengalami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penurunan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biaya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memperoleh</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baru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penyangga</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berfungsi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pemelihara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mencegah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kapan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saja</w:t>
      </w:r>
      <w:proofErr w:type="spellEnd"/>
      <w:r w:rsidRPr="00F172BA">
        <w:rPr>
          <w:rFonts w:ascii="Times New Roman" w:hAnsi="Times New Roman" w:cs="Times New Roman"/>
          <w:sz w:val="24"/>
          <w:szCs w:val="24"/>
        </w:rPr>
        <w:t xml:space="preserve">. Saat bank </w:t>
      </w:r>
      <w:proofErr w:type="spellStart"/>
      <w:r w:rsidRPr="00F172BA">
        <w:rPr>
          <w:rFonts w:ascii="Times New Roman" w:hAnsi="Times New Roman" w:cs="Times New Roman"/>
          <w:sz w:val="24"/>
          <w:szCs w:val="24"/>
        </w:rPr>
        <w:t>mempunyai</w:t>
      </w:r>
      <w:proofErr w:type="spellEnd"/>
      <w:r w:rsidRPr="00F172BA">
        <w:rPr>
          <w:rFonts w:ascii="Times New Roman" w:hAnsi="Times New Roman" w:cs="Times New Roman"/>
          <w:sz w:val="24"/>
          <w:szCs w:val="24"/>
        </w:rPr>
        <w:t xml:space="preserve"> modal yang </w:t>
      </w:r>
      <w:proofErr w:type="spellStart"/>
      <w:r w:rsidRPr="00F172BA">
        <w:rPr>
          <w:rFonts w:ascii="Times New Roman" w:hAnsi="Times New Roman" w:cs="Times New Roman"/>
          <w:sz w:val="24"/>
          <w:szCs w:val="24"/>
        </w:rPr>
        <w:t>kecil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kepercayaan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masyarakat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cepat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hilang</w:t>
      </w:r>
      <w:proofErr w:type="spellEnd"/>
      <w:r w:rsidRPr="00F172BA">
        <w:rPr>
          <w:rFonts w:ascii="Times New Roman" w:hAnsi="Times New Roman" w:cs="Times New Roman"/>
          <w:sz w:val="24"/>
          <w:szCs w:val="24"/>
        </w:rPr>
        <w:t xml:space="preserve">. Maka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memegang</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membuat</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penyangga</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 xml:space="preserve">(capital buffer)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asuransi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membantu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mencegah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pengeluaran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terkait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tindakan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regulasi</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disiplin</w:t>
      </w:r>
      <w:proofErr w:type="spellEnd"/>
      <w:r w:rsidRPr="00F172BA">
        <w:rPr>
          <w:rFonts w:ascii="Times New Roman" w:hAnsi="Times New Roman" w:cs="Times New Roman"/>
          <w:sz w:val="24"/>
          <w:szCs w:val="24"/>
        </w:rPr>
        <w:t xml:space="preserve"> pasar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mereka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menurunkan</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semestinya</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aturan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rasio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kecukupan</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CAR.</w:t>
      </w:r>
    </w:p>
    <w:p w14:paraId="491CA3DB" w14:textId="77777777" w:rsidR="008D755F" w:rsidRPr="00F172BA" w:rsidRDefault="008D755F" w:rsidP="00190E99">
      <w:pPr>
        <w:pStyle w:val="ListParagraph"/>
        <w:spacing w:line="480" w:lineRule="auto"/>
        <w:ind w:left="1080" w:firstLine="360"/>
        <w:jc w:val="both"/>
        <w:rPr>
          <w:rFonts w:ascii="Times New Roman" w:hAnsi="Times New Roman" w:cs="Times New Roman"/>
          <w:sz w:val="24"/>
          <w:szCs w:val="24"/>
        </w:rPr>
      </w:pPr>
      <w:bookmarkStart w:id="24" w:name="_Hlk170382426"/>
      <w:r w:rsidRPr="00F172BA">
        <w:rPr>
          <w:rFonts w:ascii="Times New Roman" w:hAnsi="Times New Roman" w:cs="Times New Roman"/>
          <w:sz w:val="24"/>
          <w:szCs w:val="24"/>
        </w:rPr>
        <w:t xml:space="preserve">Ketika bank </w:t>
      </w:r>
      <w:proofErr w:type="spellStart"/>
      <w:r w:rsidRPr="00F172BA">
        <w:rPr>
          <w:rFonts w:ascii="Times New Roman" w:hAnsi="Times New Roman" w:cs="Times New Roman"/>
          <w:sz w:val="24"/>
          <w:szCs w:val="24"/>
        </w:rPr>
        <w:t>menunjukkan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angka</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mempunyai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kemampuan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maksimal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menanggung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sekaligus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kembali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angka</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Akan </w:t>
      </w:r>
      <w:proofErr w:type="spellStart"/>
      <w:r w:rsidRPr="00F172BA">
        <w:rPr>
          <w:rFonts w:ascii="Times New Roman" w:hAnsi="Times New Roman" w:cs="Times New Roman"/>
          <w:sz w:val="24"/>
          <w:szCs w:val="24"/>
        </w:rPr>
        <w:t>tetapi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jika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meyimpan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 xml:space="preserve">capital </w:t>
      </w:r>
      <w:proofErr w:type="spellStart"/>
      <w:r w:rsidRPr="00F172BA">
        <w:rPr>
          <w:rFonts w:ascii="Times New Roman" w:hAnsi="Times New Roman" w:cs="Times New Roman"/>
          <w:i/>
          <w:iCs/>
          <w:sz w:val="24"/>
          <w:szCs w:val="24"/>
        </w:rPr>
        <w:t>buffr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mendekati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berada</w:t>
      </w:r>
      <w:proofErr w:type="spellEnd"/>
      <w:r w:rsidRPr="00F172BA">
        <w:rPr>
          <w:rFonts w:ascii="Times New Roman" w:hAnsi="Times New Roman" w:cs="Times New Roman"/>
          <w:sz w:val="24"/>
          <w:szCs w:val="24"/>
        </w:rPr>
        <w:t xml:space="preserve"> di </w:t>
      </w:r>
      <w:proofErr w:type="spellStart"/>
      <w:r w:rsidRPr="00F172BA">
        <w:rPr>
          <w:rFonts w:ascii="Times New Roman" w:hAnsi="Times New Roman" w:cs="Times New Roman"/>
          <w:sz w:val="24"/>
          <w:szCs w:val="24"/>
        </w:rPr>
        <w:t>bawah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kualifikasi</w:t>
      </w:r>
      <w:proofErr w:type="spellEnd"/>
      <w:r w:rsidRPr="00F172BA">
        <w:rPr>
          <w:rFonts w:ascii="Times New Roman" w:hAnsi="Times New Roman" w:cs="Times New Roman"/>
          <w:sz w:val="24"/>
          <w:szCs w:val="24"/>
        </w:rPr>
        <w:t xml:space="preserve"> modal minimum yang </w:t>
      </w:r>
      <w:proofErr w:type="spellStart"/>
      <w:r w:rsidRPr="00F172BA">
        <w:rPr>
          <w:rFonts w:ascii="Times New Roman" w:hAnsi="Times New Roman" w:cs="Times New Roman"/>
          <w:sz w:val="24"/>
          <w:szCs w:val="24"/>
        </w:rPr>
        <w:t>sudah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ditetapkan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menentukan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pilihan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menambah</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mereka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menurunkan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menstabilkan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ekonomi</w:t>
      </w:r>
      <w:proofErr w:type="spellEnd"/>
      <w:r w:rsidRPr="00F172BA">
        <w:rPr>
          <w:rFonts w:ascii="Times New Roman" w:hAnsi="Times New Roman" w:cs="Times New Roman"/>
          <w:sz w:val="24"/>
          <w:szCs w:val="24"/>
        </w:rPr>
        <w:t xml:space="preserve">. </w:t>
      </w:r>
      <w:bookmarkEnd w:id="24"/>
      <w:proofErr w:type="spellStart"/>
      <w:r w:rsidRPr="00F172BA">
        <w:rPr>
          <w:rFonts w:ascii="Times New Roman" w:hAnsi="Times New Roman" w:cs="Times New Roman"/>
          <w:sz w:val="24"/>
          <w:szCs w:val="24"/>
        </w:rPr>
        <w:t>Terdapat</w:t>
      </w:r>
      <w:proofErr w:type="spellEnd"/>
      <w:r w:rsidRPr="00F172BA">
        <w:rPr>
          <w:rFonts w:ascii="Times New Roman" w:hAnsi="Times New Roman" w:cs="Times New Roman"/>
          <w:sz w:val="24"/>
          <w:szCs w:val="24"/>
        </w:rPr>
        <w:t xml:space="preserve"> dua </w:t>
      </w:r>
      <w:proofErr w:type="spellStart"/>
      <w:r w:rsidRPr="00F172BA">
        <w:rPr>
          <w:rFonts w:ascii="Times New Roman" w:hAnsi="Times New Roman" w:cs="Times New Roman"/>
          <w:sz w:val="24"/>
          <w:szCs w:val="24"/>
        </w:rPr>
        <w:t>teori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terkait</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w:t>
      </w:r>
    </w:p>
    <w:p w14:paraId="6AC6F487" w14:textId="77777777" w:rsidR="008D755F" w:rsidRPr="00F172BA" w:rsidRDefault="008D755F">
      <w:pPr>
        <w:pStyle w:val="ListParagraph"/>
        <w:numPr>
          <w:ilvl w:val="0"/>
          <w:numId w:val="5"/>
        </w:numPr>
        <w:spacing w:line="480" w:lineRule="auto"/>
        <w:jc w:val="both"/>
        <w:rPr>
          <w:rFonts w:ascii="Times New Roman" w:hAnsi="Times New Roman" w:cs="Times New Roman"/>
          <w:i/>
          <w:iCs/>
          <w:sz w:val="24"/>
          <w:szCs w:val="24"/>
        </w:rPr>
      </w:pPr>
      <w:r w:rsidRPr="00F172BA">
        <w:rPr>
          <w:rFonts w:ascii="Times New Roman" w:hAnsi="Times New Roman" w:cs="Times New Roman"/>
          <w:i/>
          <w:iCs/>
          <w:sz w:val="24"/>
          <w:szCs w:val="24"/>
        </w:rPr>
        <w:t>Charter Value Theory</w:t>
      </w:r>
    </w:p>
    <w:p w14:paraId="6D9FD56D" w14:textId="77777777" w:rsidR="008D755F" w:rsidRPr="00F172BA" w:rsidRDefault="008D755F" w:rsidP="00190E99">
      <w:pPr>
        <w:pStyle w:val="ListParagraph"/>
        <w:spacing w:line="480" w:lineRule="auto"/>
        <w:ind w:left="1440" w:firstLine="720"/>
        <w:jc w:val="both"/>
        <w:rPr>
          <w:rFonts w:ascii="Times New Roman" w:hAnsi="Times New Roman" w:cs="Times New Roman"/>
          <w:sz w:val="24"/>
          <w:szCs w:val="24"/>
        </w:rPr>
      </w:pPr>
      <w:r w:rsidRPr="00F172BA">
        <w:rPr>
          <w:rFonts w:ascii="Times New Roman" w:hAnsi="Times New Roman" w:cs="Times New Roman"/>
          <w:sz w:val="24"/>
          <w:szCs w:val="24"/>
        </w:rPr>
        <w:t xml:space="preserve">Teori </w:t>
      </w:r>
      <w:r w:rsidRPr="00F172BA">
        <w:rPr>
          <w:rFonts w:ascii="Times New Roman" w:hAnsi="Times New Roman" w:cs="Times New Roman"/>
          <w:i/>
          <w:iCs/>
          <w:sz w:val="24"/>
          <w:szCs w:val="24"/>
        </w:rPr>
        <w:t>charter value</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mengungkapkan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mengalami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penderitaan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kerugian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perolehannya</w:t>
      </w:r>
      <w:proofErr w:type="spellEnd"/>
      <w:r w:rsidRPr="00F172BA">
        <w:rPr>
          <w:rFonts w:ascii="Times New Roman" w:hAnsi="Times New Roman" w:cs="Times New Roman"/>
          <w:sz w:val="24"/>
          <w:szCs w:val="24"/>
        </w:rPr>
        <w:t xml:space="preserve"> di </w:t>
      </w:r>
      <w:proofErr w:type="spellStart"/>
      <w:r w:rsidRPr="00F172BA">
        <w:rPr>
          <w:rFonts w:ascii="Times New Roman" w:hAnsi="Times New Roman" w:cs="Times New Roman"/>
          <w:sz w:val="24"/>
          <w:szCs w:val="24"/>
        </w:rPr>
        <w:t>kemudia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mengalami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kemerosotan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menimbulkan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akibat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kegagalan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sampai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menyerang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kelompok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terkecuali</w:t>
      </w:r>
      <w:proofErr w:type="spellEnd"/>
      <w:r w:rsidRPr="00F172BA">
        <w:rPr>
          <w:rFonts w:ascii="Times New Roman" w:hAnsi="Times New Roman" w:cs="Times New Roman"/>
          <w:sz w:val="24"/>
          <w:szCs w:val="24"/>
        </w:rPr>
        <w:t xml:space="preserve"> investor. Pada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1984 Marcus </w:t>
      </w:r>
      <w:proofErr w:type="spellStart"/>
      <w:r w:rsidRPr="00F172BA">
        <w:rPr>
          <w:rFonts w:ascii="Times New Roman" w:hAnsi="Times New Roman" w:cs="Times New Roman"/>
          <w:sz w:val="24"/>
          <w:szCs w:val="24"/>
        </w:rPr>
        <w:t>melakukan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menunjukkan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bank-bank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konsisten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kekayaan</w:t>
      </w:r>
      <w:proofErr w:type="spellEnd"/>
      <w:r w:rsidRPr="00F172BA">
        <w:rPr>
          <w:rFonts w:ascii="Times New Roman" w:hAnsi="Times New Roman" w:cs="Times New Roman"/>
          <w:sz w:val="24"/>
          <w:szCs w:val="24"/>
        </w:rPr>
        <w:t xml:space="preserve"> modal yang </w:t>
      </w:r>
      <w:proofErr w:type="spellStart"/>
      <w:r w:rsidRPr="00F172BA">
        <w:rPr>
          <w:rFonts w:ascii="Times New Roman" w:hAnsi="Times New Roman" w:cs="Times New Roman"/>
          <w:sz w:val="24"/>
          <w:szCs w:val="24"/>
        </w:rPr>
        <w:t>cukup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melindungi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mereka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kemunduran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stabilitas</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menghadapi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kemerosotan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bisnis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demikian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mempertahankan</w:t>
      </w:r>
      <w:proofErr w:type="spellEnd"/>
      <w:r w:rsidRPr="00F172BA">
        <w:rPr>
          <w:rFonts w:ascii="Times New Roman" w:hAnsi="Times New Roman" w:cs="Times New Roman"/>
          <w:sz w:val="24"/>
          <w:szCs w:val="24"/>
        </w:rPr>
        <w:t xml:space="preserve"> modal yang </w:t>
      </w:r>
      <w:proofErr w:type="spellStart"/>
      <w:r w:rsidRPr="00F172BA">
        <w:rPr>
          <w:rFonts w:ascii="Times New Roman" w:hAnsi="Times New Roman" w:cs="Times New Roman"/>
          <w:sz w:val="24"/>
          <w:szCs w:val="24"/>
        </w:rPr>
        <w:t>mereka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melebihi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minimal </w:t>
      </w:r>
      <w:proofErr w:type="spellStart"/>
      <w:r w:rsidRPr="00F172BA">
        <w:rPr>
          <w:rFonts w:ascii="Times New Roman" w:hAnsi="Times New Roman" w:cs="Times New Roman"/>
          <w:sz w:val="24"/>
          <w:szCs w:val="24"/>
        </w:rPr>
        <w:t>jumlah</w:t>
      </w:r>
      <w:proofErr w:type="spellEnd"/>
      <w:r w:rsidRPr="00F172BA">
        <w:rPr>
          <w:rFonts w:ascii="Times New Roman" w:hAnsi="Times New Roman" w:cs="Times New Roman"/>
          <w:sz w:val="24"/>
          <w:szCs w:val="24"/>
        </w:rPr>
        <w:t xml:space="preserve"> modal yang </w:t>
      </w:r>
      <w:proofErr w:type="spellStart"/>
      <w:r w:rsidRPr="00F172BA">
        <w:rPr>
          <w:rFonts w:ascii="Times New Roman" w:hAnsi="Times New Roman" w:cs="Times New Roman"/>
          <w:sz w:val="24"/>
          <w:szCs w:val="24"/>
        </w:rPr>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ditetapkan</w:t>
      </w:r>
      <w:proofErr w:type="spellEnd"/>
      <w:r w:rsidRPr="00F172BA">
        <w:rPr>
          <w:rFonts w:ascii="Times New Roman" w:hAnsi="Times New Roman" w:cs="Times New Roman"/>
          <w:sz w:val="24"/>
          <w:szCs w:val="24"/>
        </w:rPr>
        <w:t xml:space="preserve">. Bank yang </w:t>
      </w:r>
      <w:proofErr w:type="spellStart"/>
      <w:r w:rsidRPr="00F172BA">
        <w:rPr>
          <w:rFonts w:ascii="Times New Roman" w:hAnsi="Times New Roman" w:cs="Times New Roman"/>
          <w:sz w:val="24"/>
          <w:szCs w:val="24"/>
        </w:rPr>
        <w:t>mempunyai</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charter value</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beroperasi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hati-hati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mengurangi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kecenderungan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penurunan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charter value</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memilih</w:t>
      </w:r>
      <w:proofErr w:type="spellEnd"/>
      <w:r w:rsidRPr="00F172BA">
        <w:rPr>
          <w:rFonts w:ascii="Times New Roman" w:hAnsi="Times New Roman" w:cs="Times New Roman"/>
          <w:sz w:val="24"/>
          <w:szCs w:val="24"/>
        </w:rPr>
        <w:t xml:space="preserve"> strategi </w:t>
      </w:r>
      <w:proofErr w:type="spellStart"/>
      <w:r w:rsidRPr="00F172BA">
        <w:rPr>
          <w:rFonts w:ascii="Times New Roman" w:hAnsi="Times New Roman" w:cs="Times New Roman"/>
          <w:sz w:val="24"/>
          <w:szCs w:val="24"/>
        </w:rPr>
        <w:t>bisnis</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rendah</w:t>
      </w:r>
      <w:proofErr w:type="spellEnd"/>
      <w:r w:rsidRPr="00F172BA">
        <w:rPr>
          <w:rFonts w:ascii="Times New Roman" w:hAnsi="Times New Roman" w:cs="Times New Roman"/>
          <w:sz w:val="24"/>
          <w:szCs w:val="24"/>
        </w:rPr>
        <w:t xml:space="preserve"> (</w:t>
      </w:r>
      <w:r w:rsidRPr="00F172BA">
        <w:rPr>
          <w:rFonts w:ascii="Times New Roman" w:hAnsi="Times New Roman" w:cs="Times New Roman"/>
          <w:sz w:val="24"/>
          <w:szCs w:val="24"/>
        </w:rPr>
        <w:fldChar w:fldCharType="begin" w:fldLock="1"/>
      </w:r>
      <w:r w:rsidRPr="00F172BA">
        <w:rPr>
          <w:rFonts w:ascii="Times New Roman" w:hAnsi="Times New Roman" w:cs="Times New Roman"/>
          <w:sz w:val="24"/>
          <w:szCs w:val="24"/>
        </w:rPr>
        <w:instrText>ADDIN CSL_CITATION {"citationItems":[{"id":"ITEM-1","itemData":{"ISBN":"6281338693","author":[{"dropping-particle":"","family":"Jesslyn","given":"Jessika","non-dropping-particle":"","parse-names":false,"suffix":""},{"dropping-particle":"","family":"Agung","given":"Anak","non-dropping-particle":"","parse-names":false,"suffix":""},{"dropping-particle":"","family":"Bagus","given":"Ngurah","non-dropping-particle":"","parse-names":false,"suffix":""}],"id":"ITEM-1","issue":"3","issued":{"date-parts":[["2016"]]},"page":"428-437","title":"STRUKTUR KEPEMILIKAN DAN CHARTER VALUE SEBAGAI PEMODERASI PENGARUH CAPITAL REQUIREMENT PADA PENGAMBILAN RISIKO BANK","type":"article-journal","volume":"20"},"uris":["http://www.mendeley.com/documents/?uuid=e40d53bf-0514-4352-905e-671aaccbd5fb"]}],"mendeley":{"formattedCitation":"(Jesslyn et al., 2016)","manualFormatting":"Jesslyn et al., 2016)","plainTextFormattedCitation":"(Jesslyn et al., 2016)","previouslyFormattedCitation":"(Jesslyn et al., 2016)"},"properties":{"noteIndex":0},"schema":"https://github.com/citation-style-language/schema/raw/master/csl-citation.json"}</w:instrText>
      </w:r>
      <w:r w:rsidRPr="00F172BA">
        <w:rPr>
          <w:rFonts w:ascii="Times New Roman" w:hAnsi="Times New Roman" w:cs="Times New Roman"/>
          <w:sz w:val="24"/>
          <w:szCs w:val="24"/>
        </w:rPr>
        <w:fldChar w:fldCharType="separate"/>
      </w:r>
      <w:r w:rsidRPr="00F172BA">
        <w:rPr>
          <w:rFonts w:ascii="Times New Roman" w:hAnsi="Times New Roman" w:cs="Times New Roman"/>
          <w:noProof/>
          <w:sz w:val="24"/>
          <w:szCs w:val="24"/>
        </w:rPr>
        <w:t>Jesslyn et al., 2016)</w:t>
      </w:r>
      <w:r w:rsidRPr="00F172BA">
        <w:rPr>
          <w:rFonts w:ascii="Times New Roman" w:hAnsi="Times New Roman" w:cs="Times New Roman"/>
          <w:sz w:val="24"/>
          <w:szCs w:val="24"/>
        </w:rPr>
        <w:fldChar w:fldCharType="end"/>
      </w:r>
      <w:r w:rsidRPr="00F172BA">
        <w:rPr>
          <w:rFonts w:ascii="Times New Roman" w:hAnsi="Times New Roman" w:cs="Times New Roman"/>
          <w:sz w:val="24"/>
          <w:szCs w:val="24"/>
        </w:rPr>
        <w:t>.</w:t>
      </w:r>
    </w:p>
    <w:p w14:paraId="27CBB681" w14:textId="77777777" w:rsidR="008D755F" w:rsidRPr="00F172BA" w:rsidRDefault="008D755F">
      <w:pPr>
        <w:pStyle w:val="ListParagraph"/>
        <w:numPr>
          <w:ilvl w:val="0"/>
          <w:numId w:val="5"/>
        </w:numPr>
        <w:spacing w:line="480" w:lineRule="auto"/>
        <w:jc w:val="both"/>
        <w:rPr>
          <w:rFonts w:ascii="Times New Roman" w:hAnsi="Times New Roman" w:cs="Times New Roman"/>
          <w:i/>
          <w:iCs/>
          <w:sz w:val="24"/>
          <w:szCs w:val="24"/>
        </w:rPr>
      </w:pPr>
      <w:r w:rsidRPr="00F172BA">
        <w:rPr>
          <w:rFonts w:ascii="Times New Roman" w:hAnsi="Times New Roman" w:cs="Times New Roman"/>
          <w:i/>
          <w:iCs/>
          <w:sz w:val="24"/>
          <w:szCs w:val="24"/>
        </w:rPr>
        <w:t xml:space="preserve">Too Big </w:t>
      </w:r>
      <w:proofErr w:type="gramStart"/>
      <w:r w:rsidRPr="00F172BA">
        <w:rPr>
          <w:rFonts w:ascii="Times New Roman" w:hAnsi="Times New Roman" w:cs="Times New Roman"/>
          <w:i/>
          <w:iCs/>
          <w:sz w:val="24"/>
          <w:szCs w:val="24"/>
        </w:rPr>
        <w:t>To</w:t>
      </w:r>
      <w:proofErr w:type="gramEnd"/>
      <w:r w:rsidRPr="00F172BA">
        <w:rPr>
          <w:rFonts w:ascii="Times New Roman" w:hAnsi="Times New Roman" w:cs="Times New Roman"/>
          <w:i/>
          <w:iCs/>
          <w:sz w:val="24"/>
          <w:szCs w:val="24"/>
        </w:rPr>
        <w:t xml:space="preserve"> Fail</w:t>
      </w:r>
    </w:p>
    <w:p w14:paraId="4D2528BC" w14:textId="77777777" w:rsidR="008D755F" w:rsidRPr="00F172BA" w:rsidRDefault="008D755F" w:rsidP="00193725">
      <w:pPr>
        <w:pStyle w:val="ListParagraph"/>
        <w:spacing w:line="480" w:lineRule="auto"/>
        <w:ind w:left="1440" w:firstLine="720"/>
        <w:jc w:val="both"/>
        <w:rPr>
          <w:rFonts w:ascii="Times New Roman" w:hAnsi="Times New Roman" w:cs="Times New Roman"/>
          <w:sz w:val="24"/>
          <w:szCs w:val="24"/>
        </w:rPr>
      </w:pPr>
      <w:proofErr w:type="spellStart"/>
      <w:r w:rsidRPr="00F172BA">
        <w:rPr>
          <w:rFonts w:ascii="Times New Roman" w:hAnsi="Times New Roman" w:cs="Times New Roman"/>
          <w:sz w:val="24"/>
          <w:szCs w:val="24"/>
        </w:rPr>
        <w:t>Anggota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kongres</w:t>
      </w:r>
      <w:proofErr w:type="spellEnd"/>
      <w:r w:rsidRPr="00F172BA">
        <w:rPr>
          <w:rFonts w:ascii="Times New Roman" w:hAnsi="Times New Roman" w:cs="Times New Roman"/>
          <w:sz w:val="24"/>
          <w:szCs w:val="24"/>
        </w:rPr>
        <w:t xml:space="preserve"> McKinney </w:t>
      </w:r>
      <w:proofErr w:type="spellStart"/>
      <w:r w:rsidRPr="00F172BA">
        <w:rPr>
          <w:rFonts w:ascii="Times New Roman" w:hAnsi="Times New Roman" w:cs="Times New Roman"/>
          <w:sz w:val="24"/>
          <w:szCs w:val="24"/>
        </w:rPr>
        <w:t>menciptakan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sebuah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frasa</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rPr>
        <w:t>Too Big to Fail”</w:t>
      </w:r>
      <w:r w:rsidRPr="00F172BA">
        <w:rPr>
          <w:rFonts w:ascii="Times New Roman" w:hAnsi="Times New Roman" w:cs="Times New Roman"/>
          <w:sz w:val="24"/>
          <w:szCs w:val="24"/>
        </w:rPr>
        <w:t xml:space="preserve"> yang mana </w:t>
      </w:r>
      <w:proofErr w:type="spellStart"/>
      <w:r w:rsidRPr="00F172BA">
        <w:rPr>
          <w:rFonts w:ascii="Times New Roman" w:hAnsi="Times New Roman" w:cs="Times New Roman"/>
          <w:sz w:val="24"/>
          <w:szCs w:val="24"/>
        </w:rPr>
        <w:t>mengalami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perkembangan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peraturan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pemerintah</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menjamin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pembiayaan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kepada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mempunyai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asuransi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terkait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lembaga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cukup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tingginya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berhubungan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bisnis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strategi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mengubah</w:t>
      </w:r>
      <w:proofErr w:type="spellEnd"/>
      <w:r w:rsidRPr="00F172BA">
        <w:rPr>
          <w:rFonts w:ascii="Times New Roman" w:hAnsi="Times New Roman" w:cs="Times New Roman"/>
          <w:sz w:val="24"/>
          <w:szCs w:val="24"/>
        </w:rPr>
        <w:t xml:space="preserve"> bank-bank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semakin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rentan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moral hazard</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kegiatan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operasionalnya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Andiani</w:t>
      </w:r>
      <w:proofErr w:type="spellEnd"/>
      <w:r w:rsidRPr="00F172BA">
        <w:rPr>
          <w:rFonts w:ascii="Times New Roman" w:hAnsi="Times New Roman" w:cs="Times New Roman"/>
          <w:sz w:val="24"/>
          <w:szCs w:val="24"/>
        </w:rPr>
        <w:t xml:space="preserve"> dan Kurnia, 2017).</w:t>
      </w:r>
    </w:p>
    <w:p w14:paraId="2598A524" w14:textId="77777777" w:rsidR="008D755F" w:rsidRPr="00F172BA" w:rsidRDefault="008D755F" w:rsidP="00DA1A2C">
      <w:pPr>
        <w:pStyle w:val="ListParagraph"/>
        <w:spacing w:line="480" w:lineRule="auto"/>
        <w:ind w:left="1440" w:firstLine="720"/>
        <w:jc w:val="both"/>
        <w:rPr>
          <w:rFonts w:ascii="Times New Roman" w:hAnsi="Times New Roman" w:cs="Times New Roman"/>
          <w:sz w:val="24"/>
          <w:szCs w:val="24"/>
        </w:rPr>
      </w:pPr>
      <w:r w:rsidRPr="00F172BA">
        <w:rPr>
          <w:rFonts w:ascii="Times New Roman" w:hAnsi="Times New Roman" w:cs="Times New Roman"/>
          <w:i/>
          <w:iCs/>
          <w:sz w:val="24"/>
          <w:szCs w:val="24"/>
        </w:rPr>
        <w:t>Too big to fail</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merupakan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pandangan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usaha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bisnis</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sudah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berkembang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pesat</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melekat</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aktivitas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ekonomi</w:t>
      </w:r>
      <w:proofErr w:type="spellEnd"/>
      <w:r w:rsidRPr="00F172BA">
        <w:rPr>
          <w:rFonts w:ascii="Times New Roman" w:hAnsi="Times New Roman" w:cs="Times New Roman"/>
          <w:sz w:val="24"/>
          <w:szCs w:val="24"/>
        </w:rPr>
        <w:t xml:space="preserve"> agar </w:t>
      </w:r>
      <w:proofErr w:type="spellStart"/>
      <w:r w:rsidRPr="00F172BA">
        <w:rPr>
          <w:rFonts w:ascii="Times New Roman" w:hAnsi="Times New Roman" w:cs="Times New Roman"/>
          <w:sz w:val="24"/>
          <w:szCs w:val="24"/>
        </w:rPr>
        <w:t>memperoleh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dukungan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pemerintah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kepada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melakukan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pencegahan</w:t>
      </w:r>
      <w:proofErr w:type="spellEnd"/>
      <w:r w:rsidRPr="00F172BA">
        <w:rPr>
          <w:rFonts w:ascii="Times New Roman" w:hAnsi="Times New Roman" w:cs="Times New Roman"/>
          <w:sz w:val="24"/>
          <w:szCs w:val="24"/>
        </w:rPr>
        <w:t xml:space="preserve"> agar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mengalami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kebangkrutan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sz w:val="24"/>
          <w:szCs w:val="24"/>
        </w:rPr>
        <w:fldChar w:fldCharType="begin" w:fldLock="1"/>
      </w:r>
      <w:r w:rsidRPr="00F172BA">
        <w:rPr>
          <w:rFonts w:ascii="Times New Roman" w:hAnsi="Times New Roman" w:cs="Times New Roman"/>
          <w:sz w:val="24"/>
          <w:szCs w:val="24"/>
        </w:rPr>
        <w:instrText>ADDIN CSL_CITATION {"citationItems":[{"id":"ITEM-1","itemData":{"DOI":"10.53654/mv.v1i2.43","abstract":"This study aims to analyze the factors that influence capital buffers in the banking industry in Indonesia. Research variables include bank size, liquidity, credit risk, efficiency and profitability as independent variables and capital buffers as the dependent variable. The method used in this study is quantitative research. This research was conducted at public banks on the Indonesia Stock Exchange category BOOK 3 and BOOK 4, with the 2014-2018 research period using multiple linear regression analysis techniques. The results showed that the size of the company did not have a significant effect on capital buffer, while liquidity, credit risk, efficiency and profitability had a significant effect on capital buffer.","author":[{"dropping-particle":"","family":"Agustuty","given":"Lasty","non-dropping-particle":"","parse-names":false,"suffix":""},{"dropping-particle":"","family":"Ruslan","given":"Andi","non-dropping-particle":"","parse-names":false,"suffix":""}],"container-title":"Movere Journal","id":"ITEM-1","issue":"2","issued":{"date-parts":[["2019"]]},"page":"164-174","title":"Determinan Capital Buffer Pada Industri Perbankan Di Indonesia","type":"article-journal","volume":"1"},"uris":["http://www.mendeley.com/documents/?uuid=33252c8d-1253-42ea-8841-d91f4acb9188"]}],"mendeley":{"formattedCitation":"(Agustuty &amp; Ruslan, 2019)","plainTextFormattedCitation":"(Agustuty &amp; Ruslan, 2019)","previouslyFormattedCitation":"(Agustuty &amp; Ruslan, 2019)"},"properties":{"noteIndex":0},"schema":"https://github.com/citation-style-language/schema/raw/master/csl-citation.json"}</w:instrText>
      </w:r>
      <w:r w:rsidRPr="00F172BA">
        <w:rPr>
          <w:rFonts w:ascii="Times New Roman" w:hAnsi="Times New Roman" w:cs="Times New Roman"/>
          <w:sz w:val="24"/>
          <w:szCs w:val="24"/>
        </w:rPr>
        <w:fldChar w:fldCharType="separate"/>
      </w:r>
      <w:r w:rsidRPr="00F172BA">
        <w:rPr>
          <w:rFonts w:ascii="Times New Roman" w:hAnsi="Times New Roman" w:cs="Times New Roman"/>
          <w:noProof/>
          <w:sz w:val="24"/>
          <w:szCs w:val="24"/>
        </w:rPr>
        <w:t>(Agustuty &amp; Ruslan, 2019)</w:t>
      </w:r>
      <w:r w:rsidRPr="00F172BA">
        <w:rPr>
          <w:rFonts w:ascii="Times New Roman" w:hAnsi="Times New Roman" w:cs="Times New Roman"/>
          <w:sz w:val="24"/>
          <w:szCs w:val="24"/>
        </w:rPr>
        <w:fldChar w:fldCharType="end"/>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Apabila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sebuah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mengalami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kegagalan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kegagalan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tersebut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menimbulkan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gelombang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bencana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kepada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seluruh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aktivitas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perekonomian</w:t>
      </w:r>
      <w:proofErr w:type="spellEnd"/>
      <w:r w:rsidRPr="00F172BA">
        <w:rPr>
          <w:rFonts w:ascii="Times New Roman" w:hAnsi="Times New Roman" w:cs="Times New Roman"/>
          <w:sz w:val="24"/>
          <w:szCs w:val="24"/>
        </w:rPr>
        <w:t xml:space="preserve"> </w:t>
      </w:r>
    </w:p>
    <w:p w14:paraId="6C041EAE" w14:textId="17C0317A" w:rsidR="008D755F" w:rsidRPr="00F172BA" w:rsidRDefault="008D755F" w:rsidP="00D92B69">
      <w:pPr>
        <w:pStyle w:val="ListParagraph"/>
        <w:spacing w:line="480" w:lineRule="auto"/>
        <w:ind w:left="1440" w:firstLine="720"/>
        <w:jc w:val="both"/>
        <w:rPr>
          <w:rFonts w:ascii="Times New Roman" w:hAnsi="Times New Roman" w:cs="Times New Roman"/>
          <w:sz w:val="24"/>
          <w:szCs w:val="24"/>
        </w:rPr>
      </w:pPr>
      <w:r w:rsidRPr="00F172BA">
        <w:rPr>
          <w:rFonts w:ascii="Times New Roman" w:hAnsi="Times New Roman" w:cs="Times New Roman"/>
          <w:sz w:val="24"/>
          <w:szCs w:val="24"/>
        </w:rPr>
        <w:t xml:space="preserve">Bank-bank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entah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kegagalan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daripad</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kecil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mereka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seringkali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penyangga</w:t>
      </w:r>
      <w:proofErr w:type="spellEnd"/>
      <w:r w:rsidRPr="00F172BA">
        <w:rPr>
          <w:rFonts w:ascii="Times New Roman" w:hAnsi="Times New Roman" w:cs="Times New Roman"/>
          <w:sz w:val="24"/>
          <w:szCs w:val="24"/>
        </w:rPr>
        <w:t xml:space="preserve"> modal </w:t>
      </w:r>
      <w:r w:rsidRPr="00F172BA">
        <w:rPr>
          <w:rFonts w:ascii="Times New Roman" w:hAnsi="Times New Roman" w:cs="Times New Roman"/>
          <w:sz w:val="24"/>
          <w:szCs w:val="24"/>
        </w:rPr>
        <w:lastRenderedPageBreak/>
        <w:t xml:space="preserve">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kecil</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keuntungan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keunggulan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komparat</w:t>
      </w:r>
      <w:r w:rsidR="0014440C" w:rsidRPr="00F172BA">
        <w:rPr>
          <w:rFonts w:ascii="Times New Roman" w:hAnsi="Times New Roman" w:cs="Times New Roman"/>
          <w:sz w:val="24"/>
          <w:szCs w:val="24"/>
        </w:rPr>
        <w:t>i</w:t>
      </w:r>
      <w:r w:rsidRPr="00F172BA">
        <w:rPr>
          <w:rFonts w:ascii="Times New Roman" w:hAnsi="Times New Roman" w:cs="Times New Roman"/>
          <w:sz w:val="24"/>
          <w:szCs w:val="24"/>
        </w:rPr>
        <w:t>f</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menagani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hal-hal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berkaitan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pemantauan</w:t>
      </w:r>
      <w:proofErr w:type="spellEnd"/>
      <w:r w:rsidRPr="00F172BA">
        <w:rPr>
          <w:rFonts w:ascii="Times New Roman" w:hAnsi="Times New Roman" w:cs="Times New Roman"/>
          <w:sz w:val="24"/>
          <w:szCs w:val="24"/>
        </w:rPr>
        <w:t xml:space="preserve"> inf</w:t>
      </w:r>
      <w:r w:rsidR="00980DFB"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ormasi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sehingga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membantu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mereka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mencapai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keseimbangan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biaya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ekuitas</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biaya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pengawasan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Mereka</w:t>
      </w:r>
      <w:proofErr w:type="spellEnd"/>
      <w:r w:rsidRPr="00F172BA">
        <w:rPr>
          <w:rFonts w:ascii="Times New Roman" w:hAnsi="Times New Roman" w:cs="Times New Roman"/>
          <w:sz w:val="24"/>
          <w:szCs w:val="24"/>
        </w:rPr>
        <w:t xml:space="preserve"> juga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mudah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memperoleh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pendanaan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tambahan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pasar modal.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cadangan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modalnya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mengurangi</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cost of equity</w:t>
      </w:r>
      <w:r w:rsidRPr="00F172BA">
        <w:rPr>
          <w:rFonts w:ascii="Times New Roman" w:hAnsi="Times New Roman" w:cs="Times New Roman"/>
          <w:sz w:val="24"/>
          <w:szCs w:val="24"/>
        </w:rPr>
        <w:t xml:space="preserve">.  </w:t>
      </w:r>
    </w:p>
    <w:p w14:paraId="7519F9C9" w14:textId="77777777" w:rsidR="008D755F" w:rsidRDefault="008D755F" w:rsidP="006D67A3">
      <w:pPr>
        <w:pStyle w:val="ListParagraph"/>
        <w:spacing w:line="480" w:lineRule="auto"/>
        <w:ind w:left="1440" w:firstLine="720"/>
        <w:jc w:val="both"/>
        <w:rPr>
          <w:rFonts w:ascii="Times New Roman" w:hAnsi="Times New Roman" w:cs="Times New Roman"/>
          <w:sz w:val="24"/>
          <w:szCs w:val="24"/>
        </w:rPr>
      </w:pPr>
      <w:proofErr w:type="spellStart"/>
      <w:r w:rsidRPr="00F172BA">
        <w:rPr>
          <w:rFonts w:ascii="Times New Roman" w:hAnsi="Times New Roman" w:cs="Times New Roman"/>
          <w:sz w:val="24"/>
          <w:szCs w:val="24"/>
        </w:rPr>
        <w:t>Andiani</w:t>
      </w:r>
      <w:proofErr w:type="spellEnd"/>
      <w:r w:rsidRPr="00F172BA">
        <w:rPr>
          <w:rFonts w:ascii="Times New Roman" w:hAnsi="Times New Roman" w:cs="Times New Roman"/>
          <w:sz w:val="24"/>
          <w:szCs w:val="24"/>
        </w:rPr>
        <w:t xml:space="preserve"> &amp; Kurnia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Mishkin 2008:376) </w:t>
      </w:r>
      <w:proofErr w:type="spellStart"/>
      <w:r w:rsidRPr="00F172BA">
        <w:rPr>
          <w:rFonts w:ascii="Times New Roman" w:hAnsi="Times New Roman" w:cs="Times New Roman"/>
          <w:sz w:val="24"/>
          <w:szCs w:val="24"/>
        </w:rPr>
        <w:t>mengatakan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kebojakan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 xml:space="preserve">Too Big </w:t>
      </w:r>
      <w:proofErr w:type="gramStart"/>
      <w:r w:rsidRPr="00F172BA">
        <w:rPr>
          <w:rFonts w:ascii="Times New Roman" w:hAnsi="Times New Roman" w:cs="Times New Roman"/>
          <w:i/>
          <w:iCs/>
          <w:sz w:val="24"/>
          <w:szCs w:val="24"/>
        </w:rPr>
        <w:t>To</w:t>
      </w:r>
      <w:proofErr w:type="gramEnd"/>
      <w:r w:rsidRPr="00F172BA">
        <w:rPr>
          <w:rFonts w:ascii="Times New Roman" w:hAnsi="Times New Roman" w:cs="Times New Roman"/>
          <w:i/>
          <w:iCs/>
          <w:sz w:val="24"/>
          <w:szCs w:val="24"/>
        </w:rPr>
        <w:t xml:space="preserve"> Fail</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mendorong</w:t>
      </w:r>
      <w:proofErr w:type="spellEnd"/>
      <w:r w:rsidRPr="00F172BA">
        <w:rPr>
          <w:rFonts w:ascii="Times New Roman" w:hAnsi="Times New Roman" w:cs="Times New Roman"/>
          <w:sz w:val="24"/>
          <w:szCs w:val="24"/>
        </w:rPr>
        <w:t xml:space="preserve"> bank-bank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mengambil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banyak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meningkatkan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kemungkinan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kegagalan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Suoaya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mengurangi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peningkatan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kemungkinan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kemerosotoan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bank </w:t>
      </w:r>
      <w:proofErr w:type="spellStart"/>
      <w:r w:rsidRPr="00F172BA">
        <w:rPr>
          <w:rFonts w:ascii="Times New Roman" w:hAnsi="Times New Roman" w:cs="Times New Roman"/>
          <w:sz w:val="24"/>
          <w:szCs w:val="24"/>
        </w:rPr>
        <w:t>umumnya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berpartisipasi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aktivitas</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rendah</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sifatnya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terlalu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gagal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mendorong</w:t>
      </w:r>
      <w:proofErr w:type="spellEnd"/>
      <w:r w:rsidRPr="00F172BA">
        <w:rPr>
          <w:rFonts w:ascii="Times New Roman" w:hAnsi="Times New Roman" w:cs="Times New Roman"/>
          <w:sz w:val="24"/>
          <w:szCs w:val="24"/>
        </w:rPr>
        <w:t xml:space="preserve"> ban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penyangga</w:t>
      </w:r>
      <w:proofErr w:type="spellEnd"/>
      <w:r w:rsidRPr="00F172BA">
        <w:rPr>
          <w:rFonts w:ascii="Times New Roman" w:hAnsi="Times New Roman" w:cs="Times New Roman"/>
          <w:sz w:val="24"/>
          <w:szCs w:val="24"/>
        </w:rPr>
        <w:t xml:space="preserve"> modal 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sedikit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daripada</w:t>
      </w:r>
      <w:proofErr w:type="spellEnd"/>
      <w:r w:rsidRPr="00F172BA">
        <w:rPr>
          <w:rFonts w:ascii="Times New Roman" w:hAnsi="Times New Roman" w:cs="Times New Roman"/>
          <w:sz w:val="24"/>
          <w:szCs w:val="24"/>
        </w:rPr>
        <w:t xml:space="preserve"> bank-bank </w:t>
      </w:r>
      <w:proofErr w:type="spellStart"/>
      <w:r w:rsidRPr="00F172BA">
        <w:rPr>
          <w:rFonts w:ascii="Times New Roman" w:hAnsi="Times New Roman" w:cs="Times New Roman"/>
          <w:sz w:val="24"/>
          <w:szCs w:val="24"/>
        </w:rPr>
        <w:t>kecil</w:t>
      </w:r>
      <w:proofErr w:type="spellEnd"/>
      <w:r w:rsidRPr="00F172BA">
        <w:rPr>
          <w:rFonts w:ascii="Times New Roman" w:hAnsi="Times New Roman" w:cs="Times New Roman"/>
          <w:sz w:val="24"/>
          <w:szCs w:val="24"/>
        </w:rPr>
        <w:t xml:space="preserve">. Selain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terlalu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begantung</w:t>
      </w:r>
      <w:proofErr w:type="spellEnd"/>
      <w:r w:rsidRPr="00F172BA">
        <w:rPr>
          <w:rFonts w:ascii="Times New Roman" w:hAnsi="Times New Roman" w:cs="Times New Roman"/>
          <w:sz w:val="24"/>
          <w:szCs w:val="24"/>
        </w:rPr>
        <w:t xml:space="preserve"> pada pasar modal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pendanaan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bisnisnya</w:t>
      </w:r>
      <w:proofErr w:type="spellEnd"/>
      <w:r w:rsidRPr="00F172BA">
        <w:rPr>
          <w:rFonts w:ascii="Times New Roman" w:hAnsi="Times New Roman" w:cs="Times New Roman"/>
          <w:sz w:val="24"/>
          <w:szCs w:val="24"/>
        </w:rPr>
        <w:t xml:space="preserve">. Di </w:t>
      </w:r>
      <w:proofErr w:type="spellStart"/>
      <w:r w:rsidRPr="00F172BA">
        <w:rPr>
          <w:rFonts w:ascii="Times New Roman" w:hAnsi="Times New Roman" w:cs="Times New Roman"/>
          <w:sz w:val="24"/>
          <w:szCs w:val="24"/>
        </w:rPr>
        <w:t>samping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bank-bank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berinvestasi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akses</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mudah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Mereka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diutamakan</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pengelola</w:t>
      </w:r>
      <w:proofErr w:type="spellEnd"/>
      <w:r w:rsidRPr="00F172BA">
        <w:rPr>
          <w:rFonts w:ascii="Times New Roman" w:hAnsi="Times New Roman" w:cs="Times New Roman"/>
          <w:sz w:val="24"/>
          <w:szCs w:val="24"/>
        </w:rPr>
        <w:t xml:space="preserve"> regulator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menemui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kondisi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buruk</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keuangannya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demikian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bank size</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dijadikan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pengukuran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mengukur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nilai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kecukupan</w:t>
      </w:r>
      <w:proofErr w:type="spellEnd"/>
      <w:r w:rsidRPr="00F172BA">
        <w:rPr>
          <w:rFonts w:ascii="Times New Roman" w:hAnsi="Times New Roman" w:cs="Times New Roman"/>
          <w:sz w:val="24"/>
          <w:szCs w:val="24"/>
        </w:rPr>
        <w:t xml:space="preserve"> modal. </w:t>
      </w:r>
    </w:p>
    <w:p w14:paraId="4A485471" w14:textId="77777777" w:rsidR="002D69C3" w:rsidRPr="00F172BA" w:rsidRDefault="002D69C3" w:rsidP="006D67A3">
      <w:pPr>
        <w:pStyle w:val="ListParagraph"/>
        <w:spacing w:line="480" w:lineRule="auto"/>
        <w:ind w:left="1440" w:firstLine="720"/>
        <w:jc w:val="both"/>
        <w:rPr>
          <w:rFonts w:ascii="Times New Roman" w:hAnsi="Times New Roman" w:cs="Times New Roman"/>
          <w:sz w:val="24"/>
          <w:szCs w:val="24"/>
        </w:rPr>
      </w:pPr>
    </w:p>
    <w:p w14:paraId="0090888A" w14:textId="77777777" w:rsidR="008D755F" w:rsidRPr="00F172BA" w:rsidRDefault="008D755F">
      <w:pPr>
        <w:pStyle w:val="Heading3"/>
        <w:numPr>
          <w:ilvl w:val="0"/>
          <w:numId w:val="23"/>
        </w:numPr>
        <w:spacing w:after="0"/>
      </w:pPr>
      <w:proofErr w:type="spellStart"/>
      <w:r w:rsidRPr="00F172BA">
        <w:lastRenderedPageBreak/>
        <w:t>Risiko</w:t>
      </w:r>
      <w:proofErr w:type="spellEnd"/>
      <w:r w:rsidRPr="00F172BA">
        <w:t xml:space="preserve"> </w:t>
      </w:r>
      <w:proofErr w:type="spellStart"/>
      <w:r w:rsidRPr="00F172BA">
        <w:t>Kredit</w:t>
      </w:r>
      <w:proofErr w:type="spellEnd"/>
      <w:r w:rsidRPr="00F172BA">
        <w:t xml:space="preserve"> </w:t>
      </w:r>
    </w:p>
    <w:p w14:paraId="43D2B4A1" w14:textId="77777777" w:rsidR="008D755F" w:rsidRPr="00F172BA" w:rsidRDefault="008D755F" w:rsidP="00510808">
      <w:pPr>
        <w:spacing w:line="480" w:lineRule="auto"/>
        <w:ind w:left="1080" w:firstLine="720"/>
        <w:jc w:val="both"/>
        <w:rPr>
          <w:rFonts w:ascii="Times New Roman" w:hAnsi="Times New Roman" w:cs="Times New Roman"/>
          <w:sz w:val="24"/>
          <w:szCs w:val="24"/>
        </w:rPr>
      </w:pPr>
      <w:proofErr w:type="spellStart"/>
      <w:r w:rsidRPr="00F172BA">
        <w:rPr>
          <w:rFonts w:ascii="Times New Roman" w:hAnsi="Times New Roman" w:cs="Times New Roman"/>
          <w:sz w:val="24"/>
          <w:szCs w:val="24"/>
        </w:rPr>
        <w:t>Perkreditan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merupakan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aktivitas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terbesar</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dilakukan</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lembaga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Profit yang bank </w:t>
      </w:r>
      <w:proofErr w:type="spellStart"/>
      <w:r w:rsidRPr="00F172BA">
        <w:rPr>
          <w:rFonts w:ascii="Times New Roman" w:hAnsi="Times New Roman" w:cs="Times New Roman"/>
          <w:sz w:val="24"/>
          <w:szCs w:val="24"/>
        </w:rPr>
        <w:t>hasilkan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berasalah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kesuluruhan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salah </w:t>
      </w:r>
      <w:proofErr w:type="spellStart"/>
      <w:r w:rsidRPr="00F172BA">
        <w:rPr>
          <w:rFonts w:ascii="Times New Roman" w:hAnsi="Times New Roman" w:cs="Times New Roman"/>
          <w:sz w:val="24"/>
          <w:szCs w:val="24"/>
        </w:rPr>
        <w:t>satu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fungsi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utama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menyediakan</w:t>
      </w:r>
      <w:proofErr w:type="spellEnd"/>
      <w:r w:rsidRPr="00F172BA">
        <w:rPr>
          <w:rFonts w:ascii="Times New Roman" w:hAnsi="Times New Roman" w:cs="Times New Roman"/>
          <w:sz w:val="24"/>
          <w:szCs w:val="24"/>
        </w:rPr>
        <w:t xml:space="preserve"> dana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pinjaman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kepada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mayarakat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pinjaman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Pinjaman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disalurkan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masyarakat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didasarkan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kepercayaan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Artinya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lembaga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memberikan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pinjaman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apabila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mereka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percaya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sungguh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pihak</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menerimanya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melunasi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pinjaman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tersebut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sesuai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kurun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waktu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persyaratan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kedua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pihak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menyetujuinya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Indtitudi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enggan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melanjutkan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memberikan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pinjamannya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kepada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masyarakat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tanpa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keyakinan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tersebut</w:t>
      </w:r>
      <w:proofErr w:type="spellEnd"/>
      <w:r w:rsidRPr="00F172BA">
        <w:rPr>
          <w:rFonts w:ascii="Times New Roman" w:hAnsi="Times New Roman" w:cs="Times New Roman"/>
          <w:sz w:val="24"/>
          <w:szCs w:val="24"/>
        </w:rPr>
        <w:t xml:space="preserve"> (Abdullah &amp; </w:t>
      </w:r>
      <w:proofErr w:type="spellStart"/>
      <w:r w:rsidRPr="00F172BA">
        <w:rPr>
          <w:rFonts w:ascii="Times New Roman" w:hAnsi="Times New Roman" w:cs="Times New Roman"/>
          <w:sz w:val="24"/>
          <w:szCs w:val="24"/>
        </w:rPr>
        <w:t>Wahjusaputri</w:t>
      </w:r>
      <w:proofErr w:type="spellEnd"/>
      <w:r w:rsidRPr="00F172BA">
        <w:rPr>
          <w:rFonts w:ascii="Times New Roman" w:hAnsi="Times New Roman" w:cs="Times New Roman"/>
          <w:sz w:val="24"/>
          <w:szCs w:val="24"/>
        </w:rPr>
        <w:t>, 2018: 108).</w:t>
      </w:r>
    </w:p>
    <w:p w14:paraId="05685B8F" w14:textId="77777777" w:rsidR="008D755F" w:rsidRPr="00F172BA" w:rsidRDefault="008D755F" w:rsidP="00FB16D2">
      <w:pPr>
        <w:spacing w:line="480" w:lineRule="auto"/>
        <w:ind w:left="1080" w:firstLine="360"/>
        <w:jc w:val="both"/>
        <w:rPr>
          <w:rFonts w:ascii="Times New Roman" w:hAnsi="Times New Roman" w:cs="Times New Roman"/>
          <w:sz w:val="24"/>
          <w:szCs w:val="24"/>
        </w:rPr>
      </w:pPr>
      <w:proofErr w:type="spellStart"/>
      <w:r w:rsidRPr="00F172BA">
        <w:rPr>
          <w:rFonts w:ascii="Times New Roman" w:hAnsi="Times New Roman" w:cs="Times New Roman"/>
          <w:sz w:val="24"/>
          <w:szCs w:val="24"/>
        </w:rPr>
        <w:t>Pertumbuhan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ekonomi</w:t>
      </w:r>
      <w:proofErr w:type="spellEnd"/>
      <w:r w:rsidRPr="00F172BA">
        <w:rPr>
          <w:rFonts w:ascii="Times New Roman" w:hAnsi="Times New Roman" w:cs="Times New Roman"/>
          <w:sz w:val="24"/>
          <w:szCs w:val="24"/>
        </w:rPr>
        <w:t xml:space="preserve"> global </w:t>
      </w:r>
      <w:proofErr w:type="spellStart"/>
      <w:r w:rsidRPr="00F172BA">
        <w:rPr>
          <w:rFonts w:ascii="Times New Roman" w:hAnsi="Times New Roman" w:cs="Times New Roman"/>
          <w:sz w:val="24"/>
          <w:szCs w:val="24"/>
        </w:rPr>
        <w:t>saat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diragukan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mampu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meningkatkan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peluang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anacaman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kian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tinggi</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lembaga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lainnya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seringkali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menghadapi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kekhawatiran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tentang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Maka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perlu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diperhatikan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cermat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Biaya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penyisihan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muncul</w:t>
      </w:r>
      <w:proofErr w:type="spellEnd"/>
      <w:r w:rsidRPr="00F172BA">
        <w:rPr>
          <w:rFonts w:ascii="Times New Roman" w:hAnsi="Times New Roman" w:cs="Times New Roman"/>
          <w:sz w:val="24"/>
          <w:szCs w:val="24"/>
        </w:rPr>
        <w:t xml:space="preserve"> di </w:t>
      </w:r>
      <w:proofErr w:type="spellStart"/>
      <w:r w:rsidRPr="00F172BA">
        <w:rPr>
          <w:rFonts w:ascii="Times New Roman" w:hAnsi="Times New Roman" w:cs="Times New Roman"/>
          <w:sz w:val="24"/>
          <w:szCs w:val="24"/>
        </w:rPr>
        <w:t>laporan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rugi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setelah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tiap</w:t>
      </w:r>
      <w:proofErr w:type="spellEnd"/>
      <w:r w:rsidRPr="00F172BA">
        <w:rPr>
          <w:rFonts w:ascii="Times New Roman" w:hAnsi="Times New Roman" w:cs="Times New Roman"/>
          <w:sz w:val="24"/>
          <w:szCs w:val="24"/>
        </w:rPr>
        <w:t xml:space="preserve"> rupiah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ditagih</w:t>
      </w:r>
      <w:proofErr w:type="spellEnd"/>
      <w:r w:rsidRPr="00F172BA">
        <w:rPr>
          <w:rFonts w:ascii="Times New Roman" w:hAnsi="Times New Roman" w:cs="Times New Roman"/>
          <w:sz w:val="24"/>
          <w:szCs w:val="24"/>
        </w:rPr>
        <w:t xml:space="preserve"> yang mana </w:t>
      </w:r>
      <w:proofErr w:type="spellStart"/>
      <w:r w:rsidRPr="00F172BA">
        <w:rPr>
          <w:rFonts w:ascii="Times New Roman" w:hAnsi="Times New Roman" w:cs="Times New Roman"/>
          <w:sz w:val="24"/>
          <w:szCs w:val="24"/>
        </w:rPr>
        <w:t>berubah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macet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bermasalah</w:t>
      </w:r>
      <w:proofErr w:type="spellEnd"/>
      <w:r w:rsidRPr="00F172BA">
        <w:rPr>
          <w:rFonts w:ascii="Times New Roman" w:hAnsi="Times New Roman" w:cs="Times New Roman"/>
          <w:sz w:val="24"/>
          <w:szCs w:val="24"/>
        </w:rPr>
        <w:t xml:space="preserve"> (Sari, et.al., 2020)</w:t>
      </w:r>
      <w:r w:rsidRPr="00F172BA">
        <w:rPr>
          <w:rFonts w:ascii="Times New Roman" w:hAnsi="Times New Roman" w:cs="Times New Roman"/>
          <w:color w:val="222222"/>
          <w:sz w:val="24"/>
          <w:szCs w:val="24"/>
          <w:shd w:val="clear" w:color="auto" w:fill="FFFFFF"/>
        </w:rPr>
        <w:t>.</w:t>
      </w:r>
    </w:p>
    <w:p w14:paraId="0F8D3E71" w14:textId="77777777" w:rsidR="008D755F" w:rsidRPr="00F172BA" w:rsidRDefault="008D755F" w:rsidP="00F9296B">
      <w:pPr>
        <w:spacing w:line="480" w:lineRule="auto"/>
        <w:ind w:left="1080" w:firstLine="720"/>
        <w:jc w:val="both"/>
        <w:rPr>
          <w:rFonts w:ascii="Times New Roman" w:hAnsi="Times New Roman" w:cs="Times New Roman"/>
          <w:color w:val="222222"/>
          <w:sz w:val="24"/>
          <w:szCs w:val="24"/>
          <w:shd w:val="clear" w:color="auto" w:fill="FFFFFF"/>
        </w:rPr>
      </w:pPr>
      <w:r w:rsidRPr="00F172BA">
        <w:rPr>
          <w:rFonts w:ascii="Times New Roman" w:hAnsi="Times New Roman" w:cs="Times New Roman"/>
          <w:color w:val="222222"/>
          <w:sz w:val="24"/>
          <w:szCs w:val="24"/>
          <w:shd w:val="clear" w:color="auto" w:fill="FFFFFF"/>
        </w:rPr>
        <w:t xml:space="preserve">Di </w:t>
      </w:r>
      <w:proofErr w:type="spellStart"/>
      <w:r w:rsidRPr="00F172BA">
        <w:rPr>
          <w:rFonts w:ascii="Times New Roman" w:hAnsi="Times New Roman" w:cs="Times New Roman"/>
          <w:color w:val="222222"/>
          <w:sz w:val="24"/>
          <w:szCs w:val="24"/>
          <w:shd w:val="clear" w:color="auto" w:fill="FFFFFF"/>
        </w:rPr>
        <w:t>samping</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memberikan</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kontribusi</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besar</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terhadap</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pendapatan</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pinjaman</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menjadi</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satu</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unsur</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penyebab</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runtuhnya</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bisnis</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perbankan</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lastRenderedPageBreak/>
        <w:t>karena</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adanya</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risiko</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kredit</w:t>
      </w:r>
      <w:proofErr w:type="spellEnd"/>
      <w:r w:rsidRPr="00F172BA">
        <w:rPr>
          <w:rFonts w:ascii="Times New Roman" w:hAnsi="Times New Roman" w:cs="Times New Roman"/>
          <w:color w:val="222222"/>
          <w:sz w:val="24"/>
          <w:szCs w:val="24"/>
          <w:shd w:val="clear" w:color="auto" w:fill="FFFFFF"/>
        </w:rPr>
        <w:t xml:space="preserve"> yang </w:t>
      </w:r>
      <w:proofErr w:type="spellStart"/>
      <w:r w:rsidRPr="00F172BA">
        <w:rPr>
          <w:rFonts w:ascii="Times New Roman" w:hAnsi="Times New Roman" w:cs="Times New Roman"/>
          <w:color w:val="222222"/>
          <w:sz w:val="24"/>
          <w:szCs w:val="24"/>
          <w:shd w:val="clear" w:color="auto" w:fill="FFFFFF"/>
        </w:rPr>
        <w:t>tinggi</w:t>
      </w:r>
      <w:proofErr w:type="spellEnd"/>
      <w:r w:rsidRPr="00F172BA">
        <w:rPr>
          <w:rFonts w:ascii="Times New Roman" w:hAnsi="Times New Roman" w:cs="Times New Roman"/>
          <w:color w:val="222222"/>
          <w:sz w:val="24"/>
          <w:szCs w:val="24"/>
          <w:shd w:val="clear" w:color="auto" w:fill="FFFFFF"/>
        </w:rPr>
        <w:t xml:space="preserve"> dan </w:t>
      </w:r>
      <w:proofErr w:type="spellStart"/>
      <w:r w:rsidRPr="00F172BA">
        <w:rPr>
          <w:rFonts w:ascii="Times New Roman" w:hAnsi="Times New Roman" w:cs="Times New Roman"/>
          <w:color w:val="222222"/>
          <w:sz w:val="24"/>
          <w:szCs w:val="24"/>
          <w:shd w:val="clear" w:color="auto" w:fill="FFFFFF"/>
        </w:rPr>
        <w:t>berkaitan</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dengan</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keragu-raguan</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Kemungkinan</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kredit</w:t>
      </w:r>
      <w:proofErr w:type="spellEnd"/>
      <w:r w:rsidRPr="00F172BA">
        <w:rPr>
          <w:rFonts w:ascii="Times New Roman" w:hAnsi="Times New Roman" w:cs="Times New Roman"/>
          <w:color w:val="222222"/>
          <w:sz w:val="24"/>
          <w:szCs w:val="24"/>
          <w:shd w:val="clear" w:color="auto" w:fill="FFFFFF"/>
        </w:rPr>
        <w:t xml:space="preserve"> yang </w:t>
      </w:r>
      <w:proofErr w:type="spellStart"/>
      <w:r w:rsidRPr="00F172BA">
        <w:rPr>
          <w:rFonts w:ascii="Times New Roman" w:hAnsi="Times New Roman" w:cs="Times New Roman"/>
          <w:color w:val="222222"/>
          <w:sz w:val="24"/>
          <w:szCs w:val="24"/>
          <w:shd w:val="clear" w:color="auto" w:fill="FFFFFF"/>
        </w:rPr>
        <w:t>tidak</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dibayarkan</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akan</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muncul</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lebih</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banyak</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ketika</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peminjam</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gagal</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memenuhi</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tanggung</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jawab</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mereka</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serta</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melunasi</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utangnya</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dengan</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tepat</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waktu</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atau</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ketika</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nilai</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debitur</w:t>
      </w:r>
      <w:proofErr w:type="spellEnd"/>
      <w:r w:rsidRPr="00F172BA">
        <w:rPr>
          <w:rFonts w:ascii="Times New Roman" w:hAnsi="Times New Roman" w:cs="Times New Roman"/>
          <w:color w:val="222222"/>
          <w:sz w:val="24"/>
          <w:szCs w:val="24"/>
          <w:shd w:val="clear" w:color="auto" w:fill="FFFFFF"/>
        </w:rPr>
        <w:t xml:space="preserve"> </w:t>
      </w:r>
      <w:proofErr w:type="spellStart"/>
      <w:r w:rsidRPr="00F172BA">
        <w:rPr>
          <w:rFonts w:ascii="Times New Roman" w:hAnsi="Times New Roman" w:cs="Times New Roman"/>
          <w:color w:val="222222"/>
          <w:sz w:val="24"/>
          <w:szCs w:val="24"/>
          <w:shd w:val="clear" w:color="auto" w:fill="FFFFFF"/>
        </w:rPr>
        <w:t>turun</w:t>
      </w:r>
      <w:proofErr w:type="spellEnd"/>
      <w:r w:rsidRPr="00F172BA">
        <w:rPr>
          <w:rFonts w:ascii="Times New Roman" w:hAnsi="Times New Roman" w:cs="Times New Roman"/>
          <w:color w:val="222222"/>
          <w:sz w:val="24"/>
          <w:szCs w:val="24"/>
          <w:shd w:val="clear" w:color="auto" w:fill="FFFFFF"/>
        </w:rPr>
        <w:t xml:space="preserve">. </w:t>
      </w:r>
      <w:r w:rsidRPr="00F172BA">
        <w:rPr>
          <w:rFonts w:ascii="Times New Roman" w:hAnsi="Times New Roman" w:cs="Times New Roman"/>
          <w:sz w:val="24"/>
          <w:szCs w:val="24"/>
        </w:rPr>
        <w:t xml:space="preserve">Ketika </w:t>
      </w:r>
      <w:proofErr w:type="spellStart"/>
      <w:r w:rsidRPr="00F172BA">
        <w:rPr>
          <w:rFonts w:ascii="Times New Roman" w:hAnsi="Times New Roman" w:cs="Times New Roman"/>
          <w:sz w:val="24"/>
          <w:szCs w:val="24"/>
        </w:rPr>
        <w:t>nasabah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melunasi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dipinjamkan</w:t>
      </w:r>
      <w:proofErr w:type="spellEnd"/>
      <w:r w:rsidRPr="00F172BA">
        <w:rPr>
          <w:rFonts w:ascii="Times New Roman" w:hAnsi="Times New Roman" w:cs="Times New Roman"/>
          <w:sz w:val="24"/>
          <w:szCs w:val="24"/>
        </w:rPr>
        <w:t xml:space="preserve"> oleh bank,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menjumpai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dikenal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istilah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
    <w:p w14:paraId="38A11F16" w14:textId="77777777" w:rsidR="008D755F" w:rsidRPr="00F172BA" w:rsidRDefault="008D755F" w:rsidP="00456984">
      <w:pPr>
        <w:spacing w:line="480" w:lineRule="auto"/>
        <w:ind w:left="1080" w:firstLine="720"/>
        <w:jc w:val="both"/>
        <w:rPr>
          <w:rFonts w:ascii="Times New Roman" w:hAnsi="Times New Roman" w:cs="Times New Roman"/>
          <w:sz w:val="24"/>
          <w:szCs w:val="24"/>
        </w:rPr>
      </w:pP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merupakan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ancaman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kemungkinan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sehingga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menyebabkan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 xml:space="preserve">output </w:t>
      </w:r>
      <w:r w:rsidRPr="00F172BA">
        <w:rPr>
          <w:rFonts w:ascii="Times New Roman" w:hAnsi="Times New Roman" w:cs="Times New Roman"/>
          <w:sz w:val="24"/>
          <w:szCs w:val="24"/>
        </w:rPr>
        <w:t xml:space="preserve">yang </w:t>
      </w:r>
      <w:proofErr w:type="spellStart"/>
      <w:r w:rsidRPr="00F172BA">
        <w:rPr>
          <w:rFonts w:ascii="Times New Roman" w:hAnsi="Times New Roman" w:cs="Times New Roman"/>
          <w:sz w:val="24"/>
          <w:szCs w:val="24"/>
        </w:rPr>
        <w:t>bertentangan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visi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misi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hendak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dituju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muncul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ketidakpastian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Sedangkan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pengertian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kegiatan</w:t>
      </w:r>
      <w:proofErr w:type="spellEnd"/>
      <w:r w:rsidRPr="00F172BA">
        <w:rPr>
          <w:rFonts w:ascii="Times New Roman" w:hAnsi="Times New Roman" w:cs="Times New Roman"/>
          <w:sz w:val="24"/>
          <w:szCs w:val="24"/>
        </w:rPr>
        <w:t xml:space="preserve"> bank yang </w:t>
      </w:r>
      <w:proofErr w:type="spellStart"/>
      <w:r w:rsidRPr="00F172BA">
        <w:rPr>
          <w:rFonts w:ascii="Times New Roman" w:hAnsi="Times New Roman" w:cs="Times New Roman"/>
          <w:sz w:val="24"/>
          <w:szCs w:val="24"/>
        </w:rPr>
        <w:t>bertujuan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pengalokasian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dananya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pinjaman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mendapatkan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w:t>
      </w:r>
      <w:bookmarkStart w:id="25" w:name="_Hlk170382580"/>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timbul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kegagalan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pihak</w:t>
      </w:r>
      <w:proofErr w:type="spellEnd"/>
      <w:r w:rsidRPr="00F172BA">
        <w:rPr>
          <w:rFonts w:ascii="Times New Roman" w:hAnsi="Times New Roman" w:cs="Times New Roman"/>
          <w:sz w:val="24"/>
          <w:szCs w:val="24"/>
        </w:rPr>
        <w:t xml:space="preserve"> lain yang </w:t>
      </w:r>
      <w:proofErr w:type="spellStart"/>
      <w:r w:rsidRPr="00F172BA">
        <w:rPr>
          <w:rFonts w:ascii="Times New Roman" w:hAnsi="Times New Roman" w:cs="Times New Roman"/>
          <w:sz w:val="24"/>
          <w:szCs w:val="24"/>
        </w:rPr>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melakukan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kesepakatan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unutk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memenuhi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komitmennya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kepada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dikenal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sebegao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r w:rsidRPr="00F172BA">
        <w:rPr>
          <w:rFonts w:ascii="Times New Roman" w:hAnsi="Times New Roman" w:cs="Times New Roman"/>
          <w:sz w:val="24"/>
          <w:szCs w:val="24"/>
        </w:rPr>
        <w:fldChar w:fldCharType="begin" w:fldLock="1"/>
      </w:r>
      <w:r w:rsidRPr="00F172BA">
        <w:rPr>
          <w:rFonts w:ascii="Times New Roman" w:hAnsi="Times New Roman" w:cs="Times New Roman"/>
          <w:sz w:val="24"/>
          <w:szCs w:val="24"/>
        </w:rPr>
        <w:instrText>ADDIN CSL_CITATION {"citationItems":[{"id":"ITEM-1","itemData":{"author":[{"dropping-particle":"","family":"Hanafi","given":"Mamduh M","non-dropping-particle":"","parse-names":false,"suffix":""}],"edition":"3","id":"ITEM-1","issued":{"date-parts":[["2016"]]},"number-of-pages":"425","publisher":"Yogyakarta: UPP STIM YKPN","publisher-place":"Yogyakarta","title":"Manajemen Risiko","type":"book"},"uris":["http://www.mendeley.com/documents/?uuid=a0e7dc9b-0edf-4539-88d6-e6e57ed31a69"]}],"mendeley":{"formattedCitation":"(Hanafi, 2016)","manualFormatting":"Hanafi, 2016: 359)","plainTextFormattedCitation":"(Hanafi, 2016)","previouslyFormattedCitation":"(Hanafi, 2016)"},"properties":{"noteIndex":0},"schema":"https://github.com/citation-style-language/schema/raw/master/csl-citation.json"}</w:instrText>
      </w:r>
      <w:r w:rsidRPr="00F172BA">
        <w:rPr>
          <w:rFonts w:ascii="Times New Roman" w:hAnsi="Times New Roman" w:cs="Times New Roman"/>
          <w:sz w:val="24"/>
          <w:szCs w:val="24"/>
        </w:rPr>
        <w:fldChar w:fldCharType="separate"/>
      </w:r>
      <w:r w:rsidRPr="00F172BA">
        <w:rPr>
          <w:rFonts w:ascii="Times New Roman" w:hAnsi="Times New Roman" w:cs="Times New Roman"/>
          <w:noProof/>
          <w:sz w:val="24"/>
          <w:szCs w:val="24"/>
        </w:rPr>
        <w:t>Hanafi, 2016: 359)</w:t>
      </w:r>
      <w:r w:rsidRPr="00F172BA">
        <w:rPr>
          <w:rFonts w:ascii="Times New Roman" w:hAnsi="Times New Roman" w:cs="Times New Roman"/>
          <w:sz w:val="24"/>
          <w:szCs w:val="24"/>
        </w:rPr>
        <w:fldChar w:fldCharType="end"/>
      </w:r>
      <w:r w:rsidRPr="00F172BA">
        <w:rPr>
          <w:rFonts w:ascii="Times New Roman" w:hAnsi="Times New Roman" w:cs="Times New Roman"/>
          <w:sz w:val="24"/>
          <w:szCs w:val="24"/>
        </w:rPr>
        <w:t xml:space="preserve">. </w:t>
      </w:r>
    </w:p>
    <w:bookmarkEnd w:id="25"/>
    <w:p w14:paraId="18326503" w14:textId="77777777" w:rsidR="008D755F" w:rsidRPr="00F172BA" w:rsidRDefault="008D755F" w:rsidP="00510808">
      <w:pPr>
        <w:spacing w:line="480" w:lineRule="auto"/>
        <w:ind w:left="1080" w:firstLine="720"/>
        <w:jc w:val="both"/>
        <w:rPr>
          <w:rFonts w:ascii="Times New Roman" w:hAnsi="Times New Roman" w:cs="Times New Roman"/>
          <w:sz w:val="24"/>
          <w:szCs w:val="24"/>
        </w:rPr>
      </w:pPr>
      <w:r w:rsidRPr="00F172BA">
        <w:rPr>
          <w:rFonts w:ascii="Times New Roman" w:hAnsi="Times New Roman" w:cs="Times New Roman"/>
          <w:sz w:val="24"/>
          <w:szCs w:val="24"/>
        </w:rPr>
        <w:t xml:space="preserve">Ketika </w:t>
      </w:r>
      <w:proofErr w:type="spellStart"/>
      <w:r w:rsidRPr="00F172BA">
        <w:rPr>
          <w:rFonts w:ascii="Times New Roman" w:hAnsi="Times New Roman" w:cs="Times New Roman"/>
          <w:sz w:val="24"/>
          <w:szCs w:val="24"/>
        </w:rPr>
        <w:t>beberapa</w:t>
      </w:r>
      <w:proofErr w:type="spellEnd"/>
      <w:r w:rsidRPr="00F172BA">
        <w:rPr>
          <w:rFonts w:ascii="Times New Roman" w:hAnsi="Times New Roman" w:cs="Times New Roman"/>
          <w:sz w:val="24"/>
          <w:szCs w:val="24"/>
        </w:rPr>
        <w:t xml:space="preserve"> kali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mengalami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gagal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bayar</w:t>
      </w:r>
      <w:proofErr w:type="spellEnd"/>
      <w:r w:rsidRPr="00F172BA">
        <w:rPr>
          <w:rFonts w:ascii="Times New Roman" w:hAnsi="Times New Roman" w:cs="Times New Roman"/>
          <w:sz w:val="24"/>
          <w:szCs w:val="24"/>
        </w:rPr>
        <w:t xml:space="preserve"> yang mana </w:t>
      </w:r>
      <w:proofErr w:type="spellStart"/>
      <w:r w:rsidRPr="00F172BA">
        <w:rPr>
          <w:rFonts w:ascii="Times New Roman" w:hAnsi="Times New Roman" w:cs="Times New Roman"/>
          <w:sz w:val="24"/>
          <w:szCs w:val="24"/>
        </w:rPr>
        <w:t>seringkali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berdampak</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bisnis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lokal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hingga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luar</w:t>
      </w:r>
      <w:proofErr w:type="spellEnd"/>
      <w:r w:rsidRPr="00F172BA">
        <w:rPr>
          <w:rFonts w:ascii="Times New Roman" w:hAnsi="Times New Roman" w:cs="Times New Roman"/>
          <w:sz w:val="24"/>
          <w:szCs w:val="24"/>
        </w:rPr>
        <w:t xml:space="preserve"> negeri,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penting</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bernilai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Definisi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kerdit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menurut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diperluas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muncul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akibat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kualitas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semakin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melemah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Andrianto</w:t>
      </w:r>
      <w:proofErr w:type="spellEnd"/>
      <w:r w:rsidRPr="00F172BA">
        <w:rPr>
          <w:rFonts w:ascii="Times New Roman" w:hAnsi="Times New Roman" w:cs="Times New Roman"/>
          <w:sz w:val="24"/>
          <w:szCs w:val="24"/>
        </w:rPr>
        <w:t xml:space="preserve">, et.al., 2019).  </w:t>
      </w:r>
      <w:bookmarkStart w:id="26" w:name="_Hlk170382642"/>
      <w:r w:rsidRPr="00F172BA">
        <w:rPr>
          <w:rFonts w:ascii="Times New Roman" w:hAnsi="Times New Roman" w:cs="Times New Roman"/>
          <w:sz w:val="24"/>
          <w:szCs w:val="24"/>
        </w:rPr>
        <w:t xml:space="preserve">Salah </w:t>
      </w:r>
      <w:proofErr w:type="spellStart"/>
      <w:r w:rsidRPr="00F172BA">
        <w:rPr>
          <w:rFonts w:ascii="Times New Roman" w:hAnsi="Times New Roman" w:cs="Times New Roman"/>
          <w:sz w:val="24"/>
          <w:szCs w:val="24"/>
        </w:rPr>
        <w:t>satu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ancaman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dampak</w:t>
      </w:r>
      <w:proofErr w:type="spellEnd"/>
      <w:r w:rsidRPr="00F172BA">
        <w:rPr>
          <w:rFonts w:ascii="Times New Roman" w:hAnsi="Times New Roman" w:cs="Times New Roman"/>
          <w:sz w:val="24"/>
          <w:szCs w:val="24"/>
        </w:rPr>
        <w:t xml:space="preserve"> paling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perkembangan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ekspansi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timbul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disalurkan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kepada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nasabah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bermasalah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peminjam</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lastRenderedPageBreak/>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mampu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membayar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kembali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pinjaman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mereka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menciptakan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w:t>
      </w:r>
    </w:p>
    <w:bookmarkEnd w:id="26"/>
    <w:p w14:paraId="6059EBA5" w14:textId="77777777" w:rsidR="008D755F" w:rsidRPr="00F172BA" w:rsidRDefault="008D755F" w:rsidP="00510808">
      <w:pPr>
        <w:spacing w:line="480" w:lineRule="auto"/>
        <w:ind w:left="1080" w:firstLine="720"/>
        <w:jc w:val="both"/>
        <w:rPr>
          <w:rFonts w:ascii="Times New Roman" w:hAnsi="Times New Roman" w:cs="Times New Roman"/>
          <w:sz w:val="24"/>
          <w:szCs w:val="24"/>
        </w:rPr>
      </w:pPr>
      <w:r w:rsidRPr="00F172BA">
        <w:rPr>
          <w:rFonts w:ascii="Times New Roman" w:hAnsi="Times New Roman" w:cs="Times New Roman"/>
          <w:sz w:val="24"/>
          <w:szCs w:val="24"/>
        </w:rPr>
        <w:t xml:space="preserve">Sangat </w:t>
      </w:r>
      <w:proofErr w:type="spellStart"/>
      <w:r w:rsidRPr="00F172BA">
        <w:rPr>
          <w:rFonts w:ascii="Times New Roman" w:hAnsi="Times New Roman" w:cs="Times New Roman"/>
          <w:sz w:val="24"/>
          <w:szCs w:val="24"/>
        </w:rPr>
        <w:t>penting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mengelola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cermat</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hati-hati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kegagalan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pengelolaannya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menyebabkan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proporsi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bermasalah</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berdampak</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kondisi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setiap</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mempunyai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pengendalian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Pengendalian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dikendalikan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melalui</w:t>
      </w:r>
      <w:proofErr w:type="spellEnd"/>
      <w:r w:rsidRPr="00F172BA">
        <w:rPr>
          <w:rFonts w:ascii="Times New Roman" w:hAnsi="Times New Roman" w:cs="Times New Roman"/>
          <w:sz w:val="24"/>
          <w:szCs w:val="24"/>
        </w:rPr>
        <w:t xml:space="preserve"> strategi yang </w:t>
      </w:r>
      <w:proofErr w:type="spellStart"/>
      <w:r w:rsidRPr="00F172BA">
        <w:rPr>
          <w:rFonts w:ascii="Times New Roman" w:hAnsi="Times New Roman" w:cs="Times New Roman"/>
          <w:sz w:val="24"/>
          <w:szCs w:val="24"/>
        </w:rPr>
        <w:t>efektif</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mengelola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mengurangi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kemungkinan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terjadinya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bermasalah</w:t>
      </w:r>
      <w:proofErr w:type="spellEnd"/>
      <w:r w:rsidRPr="00F172BA">
        <w:rPr>
          <w:rFonts w:ascii="Times New Roman" w:hAnsi="Times New Roman" w:cs="Times New Roman"/>
          <w:sz w:val="24"/>
          <w:szCs w:val="24"/>
        </w:rPr>
        <w:t xml:space="preserve">. Satu </w:t>
      </w:r>
      <w:proofErr w:type="spellStart"/>
      <w:r w:rsidRPr="00F172BA">
        <w:rPr>
          <w:rFonts w:ascii="Times New Roman" w:hAnsi="Times New Roman" w:cs="Times New Roman"/>
          <w:sz w:val="24"/>
          <w:szCs w:val="24"/>
        </w:rPr>
        <w:t>diantara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tetap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menjaga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ekonomi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terciptanya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manajemen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
    <w:p w14:paraId="74B204AF" w14:textId="27980472" w:rsidR="008D755F" w:rsidRPr="00F172BA" w:rsidRDefault="008D755F" w:rsidP="00D33C4C">
      <w:pPr>
        <w:spacing w:line="480" w:lineRule="auto"/>
        <w:ind w:left="1080" w:firstLine="720"/>
        <w:jc w:val="both"/>
        <w:rPr>
          <w:rFonts w:ascii="Times New Roman" w:hAnsi="Times New Roman" w:cs="Times New Roman"/>
          <w:sz w:val="24"/>
          <w:szCs w:val="24"/>
        </w:rPr>
      </w:pPr>
      <w:bookmarkStart w:id="27" w:name="_Hlk170382897"/>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dinilai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beberapa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indikator</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 xml:space="preserve">Non </w:t>
      </w:r>
      <w:proofErr w:type="spellStart"/>
      <w:r w:rsidRPr="00F172BA">
        <w:rPr>
          <w:rFonts w:ascii="Times New Roman" w:hAnsi="Times New Roman" w:cs="Times New Roman"/>
          <w:i/>
          <w:iCs/>
          <w:sz w:val="24"/>
          <w:szCs w:val="24"/>
        </w:rPr>
        <w:t>Perfoming</w:t>
      </w:r>
      <w:proofErr w:type="spellEnd"/>
      <w:r w:rsidRPr="00F172BA">
        <w:rPr>
          <w:rFonts w:ascii="Times New Roman" w:hAnsi="Times New Roman" w:cs="Times New Roman"/>
          <w:i/>
          <w:iCs/>
          <w:sz w:val="24"/>
          <w:szCs w:val="24"/>
        </w:rPr>
        <w:t xml:space="preserve"> Loan</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dipergunakan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menghitung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nilai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r w:rsidRPr="00F172BA">
        <w:rPr>
          <w:rFonts w:ascii="Times New Roman" w:hAnsi="Times New Roman" w:cs="Times New Roman"/>
          <w:sz w:val="24"/>
          <w:szCs w:val="24"/>
        </w:rPr>
        <w:fldChar w:fldCharType="begin" w:fldLock="1"/>
      </w:r>
      <w:r w:rsidRPr="00F172BA">
        <w:rPr>
          <w:rFonts w:ascii="Times New Roman" w:hAnsi="Times New Roman" w:cs="Times New Roman"/>
          <w:sz w:val="24"/>
          <w:szCs w:val="24"/>
        </w:rPr>
        <w:instrText>ADDIN CSL_CITATION {"citationItems":[{"id":"ITEM-1","itemData":{"ISBN":"9786233420518","author":[{"dropping-particle":"","family":"Sudarmanto","given":"E.","non-dropping-particle":"","parse-names":false,"suffix":""},{"dropping-particle":"","family":"Astuti","given":"","non-dropping-particle":"","parse-names":false,"suffix":""},{"dropping-particle":"","family":"Kato","given":"I.","non-dropping-particle":"","parse-names":false,"suffix":""},{"dropping-particle":"","family":"Basmar","given":"E.","non-dropping-particle":"","parse-names":false,"suffix":""},{"dropping-particle":"","family":"Yuniningsih","given":"H.","non-dropping-particle":"","parse-names":false,"suffix":""},{"dropping-particle":"","family":"Irdawati","given":"","non-dropping-particle":"","parse-names":false,"suffix":""},{"dropping-particle":"","family":"Wisnujati","given":"","non-dropping-particle":"","parse-names":false,"suffix":""},{"dropping-particle":"","family":"Siagian","given":"V.","non-dropping-particle":"","parse-names":false,"suffix":""}],"editor":[{"dropping-particle":"","family":"Watrianthos","given":"R.","non-dropping-particle":"","parse-names":false,"suffix":""}],"id":"ITEM-1","issued":{"date-parts":[["2021"]]},"number-of-pages":"149","publisher":"Yayasan Kita Menulis","title":"Manajemen Risiko Perbankan","type":"book"},"uris":["http://www.mendeley.com/documents/?uuid=12afeb25-334c-47ba-af59-cbb19922796f"]}],"mendeley":{"formattedCitation":"(Sudarmanto et al., 2021)","manualFormatting":"(Sudarmanto et al., 2021: 58)","plainTextFormattedCitation":"(Sudarmanto et al., 2021)","previouslyFormattedCitation":"(Sudarmanto et al., 2021)"},"properties":{"noteIndex":0},"schema":"https://github.com/citation-style-language/schema/raw/master/csl-citation.json"}</w:instrText>
      </w:r>
      <w:r w:rsidRPr="00F172BA">
        <w:rPr>
          <w:rFonts w:ascii="Times New Roman" w:hAnsi="Times New Roman" w:cs="Times New Roman"/>
          <w:sz w:val="24"/>
          <w:szCs w:val="24"/>
        </w:rPr>
        <w:fldChar w:fldCharType="separate"/>
      </w:r>
      <w:r w:rsidRPr="00F172BA">
        <w:rPr>
          <w:rFonts w:ascii="Times New Roman" w:hAnsi="Times New Roman" w:cs="Times New Roman"/>
          <w:noProof/>
          <w:sz w:val="24"/>
          <w:szCs w:val="24"/>
        </w:rPr>
        <w:t>(Sudarmanto et al., 2021: 58)</w:t>
      </w:r>
      <w:r w:rsidRPr="00F172BA">
        <w:rPr>
          <w:rFonts w:ascii="Times New Roman" w:hAnsi="Times New Roman" w:cs="Times New Roman"/>
          <w:sz w:val="24"/>
          <w:szCs w:val="24"/>
        </w:rPr>
        <w:fldChar w:fldCharType="end"/>
      </w:r>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 xml:space="preserve">Non </w:t>
      </w:r>
      <w:proofErr w:type="spellStart"/>
      <w:r w:rsidRPr="00F172BA">
        <w:rPr>
          <w:rFonts w:ascii="Times New Roman" w:hAnsi="Times New Roman" w:cs="Times New Roman"/>
          <w:i/>
          <w:iCs/>
          <w:sz w:val="24"/>
          <w:szCs w:val="24"/>
        </w:rPr>
        <w:t>Perfoming</w:t>
      </w:r>
      <w:proofErr w:type="spellEnd"/>
      <w:r w:rsidRPr="00F172BA">
        <w:rPr>
          <w:rFonts w:ascii="Times New Roman" w:hAnsi="Times New Roman" w:cs="Times New Roman"/>
          <w:i/>
          <w:iCs/>
          <w:sz w:val="24"/>
          <w:szCs w:val="24"/>
        </w:rPr>
        <w:t xml:space="preserve"> Loan</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mengidentifikasikan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kegiatan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operasional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finansialnya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berjalan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maksimal</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mempunyai</w:t>
      </w:r>
      <w:proofErr w:type="spellEnd"/>
      <w:r w:rsidRPr="00F172BA">
        <w:rPr>
          <w:rFonts w:ascii="Times New Roman" w:hAnsi="Times New Roman" w:cs="Times New Roman"/>
          <w:sz w:val="24"/>
          <w:szCs w:val="24"/>
        </w:rPr>
        <w:t xml:space="preserve"> batas </w:t>
      </w:r>
      <w:proofErr w:type="spellStart"/>
      <w:r w:rsidRPr="00F172BA">
        <w:rPr>
          <w:rFonts w:ascii="Times New Roman" w:hAnsi="Times New Roman" w:cs="Times New Roman"/>
          <w:sz w:val="24"/>
          <w:szCs w:val="24"/>
        </w:rPr>
        <w:t>maksimum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sebesar</w:t>
      </w:r>
      <w:proofErr w:type="spellEnd"/>
      <w:r w:rsidRPr="00F172BA">
        <w:rPr>
          <w:rFonts w:ascii="Times New Roman" w:hAnsi="Times New Roman" w:cs="Times New Roman"/>
          <w:sz w:val="24"/>
          <w:szCs w:val="24"/>
        </w:rPr>
        <w:t xml:space="preserve"> 5% </w:t>
      </w:r>
      <w:proofErr w:type="spellStart"/>
      <w:r w:rsidRPr="00F172BA">
        <w:rPr>
          <w:rFonts w:ascii="Times New Roman" w:hAnsi="Times New Roman" w:cs="Times New Roman"/>
          <w:sz w:val="24"/>
          <w:szCs w:val="24"/>
        </w:rPr>
        <w:t>disesuaikan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ketetapan</w:t>
      </w:r>
      <w:proofErr w:type="spellEnd"/>
      <w:r w:rsidRPr="00F172BA">
        <w:rPr>
          <w:rFonts w:ascii="Times New Roman" w:hAnsi="Times New Roman" w:cs="Times New Roman"/>
          <w:sz w:val="24"/>
          <w:szCs w:val="24"/>
        </w:rPr>
        <w:t xml:space="preserve"> Bank Indonesia pada </w:t>
      </w:r>
      <w:proofErr w:type="spellStart"/>
      <w:r w:rsidRPr="00F172BA">
        <w:rPr>
          <w:rFonts w:ascii="Times New Roman" w:hAnsi="Times New Roman" w:cs="Times New Roman"/>
          <w:sz w:val="24"/>
          <w:szCs w:val="24"/>
        </w:rPr>
        <w:t>peraturan</w:t>
      </w:r>
      <w:proofErr w:type="spellEnd"/>
      <w:r w:rsidRPr="00F172BA">
        <w:rPr>
          <w:rFonts w:ascii="Times New Roman" w:hAnsi="Times New Roman" w:cs="Times New Roman"/>
          <w:sz w:val="24"/>
          <w:szCs w:val="24"/>
        </w:rPr>
        <w:t xml:space="preserve"> Bank Indonesia No.13/3/PBI/2011</w:t>
      </w:r>
      <w:bookmarkEnd w:id="27"/>
      <w:r w:rsidRPr="00F172BA">
        <w:rPr>
          <w:rFonts w:ascii="Times New Roman" w:hAnsi="Times New Roman" w:cs="Times New Roman"/>
          <w:sz w:val="24"/>
          <w:szCs w:val="24"/>
        </w:rPr>
        <w:t xml:space="preserve">. Bank Indonesia </w:t>
      </w:r>
      <w:proofErr w:type="spellStart"/>
      <w:r w:rsidRPr="00F172BA">
        <w:rPr>
          <w:rFonts w:ascii="Times New Roman" w:hAnsi="Times New Roman" w:cs="Times New Roman"/>
          <w:sz w:val="24"/>
          <w:szCs w:val="24"/>
        </w:rPr>
        <w:t>mendefinisikan</w:t>
      </w:r>
      <w:proofErr w:type="spellEnd"/>
      <w:r w:rsidRPr="00F172BA">
        <w:rPr>
          <w:rFonts w:ascii="Times New Roman" w:hAnsi="Times New Roman" w:cs="Times New Roman"/>
          <w:sz w:val="24"/>
          <w:szCs w:val="24"/>
        </w:rPr>
        <w:t xml:space="preserve"> </w:t>
      </w:r>
      <w:proofErr w:type="spellStart"/>
      <w:r w:rsidR="004B7BF8">
        <w:rPr>
          <w:rFonts w:ascii="Times New Roman" w:hAnsi="Times New Roman" w:cs="Times New Roman"/>
          <w:sz w:val="24"/>
          <w:szCs w:val="24"/>
        </w:rPr>
        <w:t>r</w:t>
      </w:r>
      <w:r w:rsidRPr="00F172BA">
        <w:rPr>
          <w:rFonts w:ascii="Times New Roman" w:hAnsi="Times New Roman" w:cs="Times New Roman"/>
          <w:sz w:val="24"/>
          <w:szCs w:val="24"/>
        </w:rPr>
        <w:t>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keumgkinan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pihak</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bekerja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sama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memenuhi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kewajibannya</w:t>
      </w:r>
      <w:proofErr w:type="spellEnd"/>
      <w:r w:rsidRPr="00F172BA">
        <w:rPr>
          <w:rFonts w:ascii="Times New Roman" w:hAnsi="Times New Roman" w:cs="Times New Roman"/>
          <w:sz w:val="24"/>
          <w:szCs w:val="24"/>
        </w:rPr>
        <w:t>, (</w:t>
      </w:r>
      <w:proofErr w:type="spellStart"/>
      <w:r w:rsidRPr="00F172BA">
        <w:rPr>
          <w:rFonts w:ascii="Times New Roman" w:hAnsi="Times New Roman" w:cs="Times New Roman"/>
          <w:sz w:val="24"/>
          <w:szCs w:val="24"/>
        </w:rPr>
        <w:t>Taswan</w:t>
      </w:r>
      <w:proofErr w:type="spellEnd"/>
      <w:r w:rsidRPr="00F172BA">
        <w:rPr>
          <w:rFonts w:ascii="Times New Roman" w:hAnsi="Times New Roman" w:cs="Times New Roman"/>
          <w:sz w:val="24"/>
          <w:szCs w:val="24"/>
        </w:rPr>
        <w:t>, 2006).</w:t>
      </w:r>
    </w:p>
    <w:p w14:paraId="6C6AB56B" w14:textId="77777777" w:rsidR="008D755F" w:rsidRPr="00F172BA" w:rsidRDefault="008D755F" w:rsidP="009875B8">
      <w:pPr>
        <w:spacing w:line="480" w:lineRule="auto"/>
        <w:ind w:left="1080" w:firstLine="720"/>
        <w:jc w:val="both"/>
        <w:rPr>
          <w:rFonts w:ascii="Times New Roman" w:hAnsi="Times New Roman" w:cs="Times New Roman"/>
          <w:sz w:val="24"/>
          <w:szCs w:val="24"/>
        </w:rPr>
      </w:pPr>
      <w:r w:rsidRPr="00F172BA">
        <w:rPr>
          <w:rFonts w:ascii="Times New Roman" w:hAnsi="Times New Roman" w:cs="Times New Roman"/>
          <w:sz w:val="24"/>
          <w:szCs w:val="24"/>
        </w:rPr>
        <w:lastRenderedPageBreak/>
        <w:t xml:space="preserve">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patut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wasapada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apabila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melewati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ketetapan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ambang</w:t>
      </w:r>
      <w:proofErr w:type="spellEnd"/>
      <w:r w:rsidRPr="00F172BA">
        <w:rPr>
          <w:rFonts w:ascii="Times New Roman" w:hAnsi="Times New Roman" w:cs="Times New Roman"/>
          <w:sz w:val="24"/>
          <w:szCs w:val="24"/>
        </w:rPr>
        <w:t xml:space="preserve"> batas yang </w:t>
      </w:r>
      <w:proofErr w:type="spellStart"/>
      <w:r w:rsidRPr="00F172BA">
        <w:rPr>
          <w:rFonts w:ascii="Times New Roman" w:hAnsi="Times New Roman" w:cs="Times New Roman"/>
          <w:sz w:val="24"/>
          <w:szCs w:val="24"/>
        </w:rPr>
        <w:t>berlaku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Rasio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performa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mengelola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pinjaman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menangani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gagal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bayar</w:t>
      </w:r>
      <w:proofErr w:type="spellEnd"/>
      <w:r w:rsidRPr="00F172BA">
        <w:rPr>
          <w:rFonts w:ascii="Times New Roman" w:hAnsi="Times New Roman" w:cs="Times New Roman"/>
          <w:sz w:val="24"/>
          <w:szCs w:val="24"/>
        </w:rPr>
        <w:t xml:space="preserve">. </w:t>
      </w:r>
      <w:proofErr w:type="gramStart"/>
      <w:r w:rsidRPr="00F172BA">
        <w:rPr>
          <w:rFonts w:ascii="Times New Roman" w:hAnsi="Times New Roman" w:cs="Times New Roman"/>
          <w:i/>
          <w:iCs/>
          <w:sz w:val="24"/>
          <w:szCs w:val="24"/>
        </w:rPr>
        <w:t>Non Performing</w:t>
      </w:r>
      <w:proofErr w:type="gramEnd"/>
      <w:r w:rsidRPr="00F172BA">
        <w:rPr>
          <w:rFonts w:ascii="Times New Roman" w:hAnsi="Times New Roman" w:cs="Times New Roman"/>
          <w:i/>
          <w:iCs/>
          <w:sz w:val="24"/>
          <w:szCs w:val="24"/>
        </w:rPr>
        <w:t xml:space="preserve"> Loan</w:t>
      </w:r>
      <w:r w:rsidRPr="00F172BA">
        <w:rPr>
          <w:rFonts w:ascii="Times New Roman" w:hAnsi="Times New Roman" w:cs="Times New Roman"/>
          <w:sz w:val="24"/>
          <w:szCs w:val="24"/>
        </w:rPr>
        <w:t xml:space="preserve"> (NPL) </w:t>
      </w:r>
      <w:proofErr w:type="spellStart"/>
      <w:r w:rsidRPr="00F172BA">
        <w:rPr>
          <w:rFonts w:ascii="Times New Roman" w:hAnsi="Times New Roman" w:cs="Times New Roman"/>
          <w:sz w:val="24"/>
          <w:szCs w:val="24"/>
        </w:rPr>
        <w:t>menggambarkan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kondisi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melihat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pinjaman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bermasalah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macet</w:t>
      </w:r>
      <w:proofErr w:type="spellEnd"/>
      <w:r w:rsidRPr="00F172BA">
        <w:rPr>
          <w:rFonts w:ascii="Times New Roman" w:hAnsi="Times New Roman" w:cs="Times New Roman"/>
          <w:sz w:val="24"/>
          <w:szCs w:val="24"/>
        </w:rPr>
        <w:t xml:space="preserve"> pada bank (</w:t>
      </w:r>
      <w:proofErr w:type="spellStart"/>
      <w:r w:rsidRPr="00F172BA">
        <w:rPr>
          <w:rFonts w:ascii="Times New Roman" w:hAnsi="Times New Roman" w:cs="Times New Roman"/>
          <w:sz w:val="24"/>
          <w:szCs w:val="24"/>
        </w:rPr>
        <w:t>Adhim</w:t>
      </w:r>
      <w:proofErr w:type="spellEnd"/>
      <w:r w:rsidRPr="00F172BA">
        <w:rPr>
          <w:rFonts w:ascii="Times New Roman" w:hAnsi="Times New Roman" w:cs="Times New Roman"/>
          <w:sz w:val="24"/>
          <w:szCs w:val="24"/>
        </w:rPr>
        <w:t xml:space="preserve">, 2018). </w:t>
      </w:r>
      <w:bookmarkStart w:id="28" w:name="_Hlk170382936"/>
      <w:r w:rsidRPr="00F172BA">
        <w:rPr>
          <w:rFonts w:ascii="Times New Roman" w:hAnsi="Times New Roman" w:cs="Times New Roman"/>
          <w:sz w:val="24"/>
          <w:szCs w:val="24"/>
        </w:rPr>
        <w:t xml:space="preserve">Saat </w:t>
      </w:r>
      <w:proofErr w:type="gramStart"/>
      <w:r w:rsidRPr="00F172BA">
        <w:rPr>
          <w:rFonts w:ascii="Times New Roman" w:hAnsi="Times New Roman" w:cs="Times New Roman"/>
          <w:i/>
          <w:iCs/>
          <w:sz w:val="24"/>
          <w:szCs w:val="24"/>
        </w:rPr>
        <w:t>Non Performing</w:t>
      </w:r>
      <w:proofErr w:type="gramEnd"/>
      <w:r w:rsidRPr="00F172BA">
        <w:rPr>
          <w:rFonts w:ascii="Times New Roman" w:hAnsi="Times New Roman" w:cs="Times New Roman"/>
          <w:i/>
          <w:iCs/>
          <w:sz w:val="24"/>
          <w:szCs w:val="24"/>
        </w:rPr>
        <w:t xml:space="preserve"> Loan</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angka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kualitas</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menjadi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kurang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bagus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sehingga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mengakibatkan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bermasalah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Namun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sebaliknya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apabila</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 xml:space="preserve">Non </w:t>
      </w:r>
      <w:proofErr w:type="spellStart"/>
      <w:r w:rsidRPr="00F172BA">
        <w:rPr>
          <w:rFonts w:ascii="Times New Roman" w:hAnsi="Times New Roman" w:cs="Times New Roman"/>
          <w:i/>
          <w:iCs/>
          <w:sz w:val="24"/>
          <w:szCs w:val="24"/>
        </w:rPr>
        <w:t>Peforming</w:t>
      </w:r>
      <w:proofErr w:type="spellEnd"/>
      <w:r w:rsidRPr="00F172BA">
        <w:rPr>
          <w:rFonts w:ascii="Times New Roman" w:hAnsi="Times New Roman" w:cs="Times New Roman"/>
          <w:i/>
          <w:iCs/>
          <w:sz w:val="24"/>
          <w:szCs w:val="24"/>
        </w:rPr>
        <w:t xml:space="preserve"> Loan</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angka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rendah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menggambarkan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kualitas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dimiliki</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baik</w:t>
      </w:r>
      <w:bookmarkEnd w:id="28"/>
      <w:proofErr w:type="spellEnd"/>
      <w:r w:rsidRPr="00F172BA">
        <w:rPr>
          <w:rFonts w:ascii="Times New Roman" w:hAnsi="Times New Roman" w:cs="Times New Roman"/>
          <w:sz w:val="24"/>
          <w:szCs w:val="24"/>
        </w:rPr>
        <w:t xml:space="preserve">. </w:t>
      </w:r>
    </w:p>
    <w:p w14:paraId="54BEAFD9" w14:textId="77777777" w:rsidR="008D755F" w:rsidRPr="00F172BA" w:rsidRDefault="008D755F">
      <w:pPr>
        <w:pStyle w:val="ListParagraph"/>
        <w:numPr>
          <w:ilvl w:val="0"/>
          <w:numId w:val="23"/>
        </w:numPr>
        <w:spacing w:line="480" w:lineRule="auto"/>
        <w:jc w:val="both"/>
        <w:rPr>
          <w:rFonts w:ascii="Times New Roman" w:hAnsi="Times New Roman" w:cs="Times New Roman"/>
          <w:b/>
          <w:bCs/>
          <w:sz w:val="24"/>
          <w:szCs w:val="24"/>
        </w:rPr>
      </w:pPr>
      <w:proofErr w:type="spellStart"/>
      <w:r w:rsidRPr="00F172BA">
        <w:rPr>
          <w:rFonts w:ascii="Times New Roman" w:hAnsi="Times New Roman" w:cs="Times New Roman"/>
          <w:b/>
          <w:bCs/>
          <w:sz w:val="24"/>
          <w:szCs w:val="24"/>
        </w:rPr>
        <w:t>Profitabilitas</w:t>
      </w:r>
      <w:proofErr w:type="spellEnd"/>
      <w:r w:rsidRPr="00F172BA">
        <w:rPr>
          <w:rFonts w:ascii="Times New Roman" w:hAnsi="Times New Roman" w:cs="Times New Roman"/>
          <w:b/>
          <w:bCs/>
          <w:sz w:val="24"/>
          <w:szCs w:val="24"/>
        </w:rPr>
        <w:t xml:space="preserve"> </w:t>
      </w:r>
    </w:p>
    <w:p w14:paraId="326CF9EA" w14:textId="77777777" w:rsidR="008D755F" w:rsidRPr="00F172BA" w:rsidRDefault="008D755F" w:rsidP="003A7AD9">
      <w:pPr>
        <w:pStyle w:val="ListParagraph"/>
        <w:spacing w:line="480" w:lineRule="auto"/>
        <w:ind w:left="1080" w:firstLine="360"/>
        <w:jc w:val="both"/>
        <w:rPr>
          <w:rFonts w:ascii="Times New Roman" w:hAnsi="Times New Roman" w:cs="Times New Roman"/>
          <w:sz w:val="24"/>
          <w:szCs w:val="24"/>
        </w:rPr>
      </w:pPr>
      <w:r w:rsidRPr="00F172BA">
        <w:rPr>
          <w:rFonts w:ascii="Times New Roman" w:hAnsi="Times New Roman" w:cs="Times New Roman"/>
          <w:sz w:val="24"/>
          <w:szCs w:val="24"/>
        </w:rPr>
        <w:t xml:space="preserve">Salah </w:t>
      </w:r>
      <w:proofErr w:type="spellStart"/>
      <w:r w:rsidRPr="00F172BA">
        <w:rPr>
          <w:rFonts w:ascii="Times New Roman" w:hAnsi="Times New Roman" w:cs="Times New Roman"/>
          <w:sz w:val="24"/>
          <w:szCs w:val="24"/>
        </w:rPr>
        <w:t>satu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indikator</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dipakai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mengukur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kinerja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keuanngan</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sektor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bookmarkStart w:id="29" w:name="_Hlk170383097"/>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menilai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seberapa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bisnis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sumber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dayanya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menghasilkan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termasuk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seperti</w:t>
      </w:r>
      <w:proofErr w:type="spellEnd"/>
      <w:r w:rsidRPr="00F172BA">
        <w:rPr>
          <w:rFonts w:ascii="Times New Roman" w:hAnsi="Times New Roman" w:cs="Times New Roman"/>
          <w:sz w:val="24"/>
          <w:szCs w:val="24"/>
        </w:rPr>
        <w:t xml:space="preserve"> uang,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penjualan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bisnisnya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Sudana</w:t>
      </w:r>
      <w:proofErr w:type="spellEnd"/>
      <w:r w:rsidRPr="00F172BA">
        <w:rPr>
          <w:rFonts w:ascii="Times New Roman" w:hAnsi="Times New Roman" w:cs="Times New Roman"/>
          <w:sz w:val="24"/>
          <w:szCs w:val="24"/>
        </w:rPr>
        <w:t xml:space="preserve">. 2015: 25). </w:t>
      </w:r>
      <w:bookmarkStart w:id="30" w:name="_Hlk170383136"/>
      <w:bookmarkEnd w:id="29"/>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merupakan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indikator</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berguna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menentukan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kapasitas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memperoleh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keuntungan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bookmarkEnd w:id="30"/>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tujuan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mencapai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tinggi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Indikator</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mengetahui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kinerja</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kualitas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r w:rsidRPr="00F172BA">
        <w:rPr>
          <w:rFonts w:ascii="Times New Roman" w:hAnsi="Times New Roman" w:cs="Times New Roman"/>
          <w:sz w:val="24"/>
          <w:szCs w:val="24"/>
        </w:rPr>
        <w:fldChar w:fldCharType="begin" w:fldLock="1"/>
      </w:r>
      <w:r w:rsidRPr="00F172BA">
        <w:rPr>
          <w:rFonts w:ascii="Times New Roman" w:hAnsi="Times New Roman" w:cs="Times New Roman"/>
          <w:sz w:val="24"/>
          <w:szCs w:val="24"/>
        </w:rPr>
        <w:instrText>ADDIN CSL_CITATION {"citationItems":[{"id":"ITEM-1","itemData":{"author":[{"dropping-particle":"","family":"Haryanto","given":"Sugeng","non-dropping-particle":"","parse-names":false,"suffix":""}],"container-title":"Modernisasi","id":"ITEM-1","issue":"2","issued":{"date-parts":[["2015"]]},"page":"108-123","title":"Determinant Capital Buffer : Empirical Review","type":"article-journal","volume":"11"},"uris":["http://www.mendeley.com/documents/?uuid=a173f04a-c912-492a-8f3c-540499669c54"]}],"mendeley":{"formattedCitation":"(Haryanto, 2015)","plainTextFormattedCitation":"(Haryanto, 2015)","previouslyFormattedCitation":"(Haryanto, 2015)"},"properties":{"noteIndex":0},"schema":"https://github.com/citation-style-language/schema/raw/master/csl-citation.json"}</w:instrText>
      </w:r>
      <w:r w:rsidRPr="00F172BA">
        <w:rPr>
          <w:rFonts w:ascii="Times New Roman" w:hAnsi="Times New Roman" w:cs="Times New Roman"/>
          <w:sz w:val="24"/>
          <w:szCs w:val="24"/>
        </w:rPr>
        <w:fldChar w:fldCharType="separate"/>
      </w:r>
      <w:r w:rsidRPr="00F172BA">
        <w:rPr>
          <w:rFonts w:ascii="Times New Roman" w:hAnsi="Times New Roman" w:cs="Times New Roman"/>
          <w:noProof/>
          <w:sz w:val="24"/>
          <w:szCs w:val="24"/>
        </w:rPr>
        <w:t>(Haryanto, 2015)</w:t>
      </w:r>
      <w:r w:rsidRPr="00F172BA">
        <w:rPr>
          <w:rFonts w:ascii="Times New Roman" w:hAnsi="Times New Roman" w:cs="Times New Roman"/>
          <w:sz w:val="24"/>
          <w:szCs w:val="24"/>
        </w:rPr>
        <w:fldChar w:fldCharType="end"/>
      </w:r>
      <w:r w:rsidRPr="00F172BA">
        <w:rPr>
          <w:rFonts w:ascii="Times New Roman" w:hAnsi="Times New Roman" w:cs="Times New Roman"/>
          <w:sz w:val="24"/>
          <w:szCs w:val="24"/>
        </w:rPr>
        <w:t xml:space="preserve">. </w:t>
      </w:r>
    </w:p>
    <w:p w14:paraId="19BC56EF" w14:textId="3637C27D" w:rsidR="008D755F" w:rsidRPr="00F172BA" w:rsidRDefault="008D755F" w:rsidP="003A7AD9">
      <w:pPr>
        <w:pStyle w:val="ListParagraph"/>
        <w:spacing w:line="480" w:lineRule="auto"/>
        <w:ind w:left="1080" w:firstLine="360"/>
        <w:jc w:val="both"/>
        <w:rPr>
          <w:rFonts w:ascii="Times New Roman" w:hAnsi="Times New Roman" w:cs="Times New Roman"/>
          <w:sz w:val="24"/>
          <w:szCs w:val="24"/>
        </w:rPr>
      </w:pPr>
      <w:proofErr w:type="spellStart"/>
      <w:r w:rsidRPr="00F172BA">
        <w:rPr>
          <w:rFonts w:ascii="Times New Roman" w:hAnsi="Times New Roman" w:cs="Times New Roman"/>
          <w:sz w:val="24"/>
          <w:szCs w:val="24"/>
        </w:rPr>
        <w:t>Dikarenakan</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berasal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ditahan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setiap</w:t>
      </w:r>
      <w:proofErr w:type="spellEnd"/>
      <w:r w:rsidRPr="00F172BA">
        <w:rPr>
          <w:rFonts w:ascii="Times New Roman" w:hAnsi="Times New Roman" w:cs="Times New Roman"/>
          <w:sz w:val="24"/>
          <w:szCs w:val="24"/>
        </w:rPr>
        <w:t xml:space="preserve"> bank yang </w:t>
      </w:r>
      <w:proofErr w:type="spellStart"/>
      <w:r w:rsidRPr="00F172BA">
        <w:rPr>
          <w:rFonts w:ascii="Times New Roman" w:hAnsi="Times New Roman" w:cs="Times New Roman"/>
          <w:sz w:val="24"/>
          <w:szCs w:val="24"/>
        </w:rPr>
        <w:t>mempunyai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kuat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memaksimalkan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modalnya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berguna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megukur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efektivitas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manajerial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mengevaluasi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kapasitas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mencari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labanya</w:t>
      </w:r>
      <w:proofErr w:type="spellEnd"/>
      <w:r w:rsidRPr="00F172BA">
        <w:rPr>
          <w:rFonts w:ascii="Times New Roman" w:hAnsi="Times New Roman" w:cs="Times New Roman"/>
          <w:sz w:val="24"/>
          <w:szCs w:val="24"/>
        </w:rPr>
        <w:t xml:space="preserve"> (Kasmir, 2010: 115). </w:t>
      </w:r>
      <w:proofErr w:type="spellStart"/>
      <w:r w:rsidRPr="00F172BA">
        <w:rPr>
          <w:rFonts w:ascii="Times New Roman" w:hAnsi="Times New Roman" w:cs="Times New Roman"/>
          <w:sz w:val="24"/>
          <w:szCs w:val="24"/>
        </w:rPr>
        <w:t>Tingginya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nilai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menggambarkan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dihasilkan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w:t>
      </w:r>
      <w:r w:rsidR="0014440C" w:rsidRPr="00F172BA">
        <w:rPr>
          <w:rFonts w:ascii="Times New Roman" w:hAnsi="Times New Roman" w:cs="Times New Roman"/>
          <w:sz w:val="24"/>
          <w:szCs w:val="24"/>
        </w:rPr>
        <w:t>s</w:t>
      </w:r>
      <w:r w:rsidRPr="00F172BA">
        <w:rPr>
          <w:rFonts w:ascii="Times New Roman" w:hAnsi="Times New Roman" w:cs="Times New Roman"/>
          <w:sz w:val="24"/>
          <w:szCs w:val="24"/>
        </w:rPr>
        <w:t>ar</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mengalami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peningkatan</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ditahan</w:t>
      </w:r>
      <w:proofErr w:type="spellEnd"/>
      <w:r w:rsidRPr="00F172BA">
        <w:rPr>
          <w:rFonts w:ascii="Times New Roman" w:hAnsi="Times New Roman" w:cs="Times New Roman"/>
          <w:sz w:val="24"/>
          <w:szCs w:val="24"/>
        </w:rPr>
        <w:t xml:space="preserve">. Ketika </w:t>
      </w:r>
      <w:proofErr w:type="spellStart"/>
      <w:r w:rsidRPr="00F172BA">
        <w:rPr>
          <w:rFonts w:ascii="Times New Roman" w:hAnsi="Times New Roman" w:cs="Times New Roman"/>
          <w:sz w:val="24"/>
          <w:szCs w:val="24"/>
        </w:rPr>
        <w:t>semakin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nilai</w:t>
      </w:r>
      <w:proofErr w:type="spellEnd"/>
      <w:r w:rsidRPr="00F172BA">
        <w:rPr>
          <w:rFonts w:ascii="Times New Roman" w:hAnsi="Times New Roman" w:cs="Times New Roman"/>
          <w:sz w:val="24"/>
          <w:szCs w:val="24"/>
        </w:rPr>
        <w:t xml:space="preserve"> CAR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semakin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ditahan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meningkatkan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permodalan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hal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disebabkan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semakin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tingginya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hasil</w:t>
      </w:r>
      <w:proofErr w:type="spellEnd"/>
      <w:r w:rsidRPr="00F172BA">
        <w:rPr>
          <w:rFonts w:ascii="Times New Roman" w:hAnsi="Times New Roman" w:cs="Times New Roman"/>
          <w:sz w:val="24"/>
          <w:szCs w:val="24"/>
        </w:rPr>
        <w:t xml:space="preserve"> CAR bank.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nilai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maksimal</w:t>
      </w:r>
      <w:proofErr w:type="spellEnd"/>
      <w:r w:rsidRPr="00F172BA">
        <w:rPr>
          <w:rFonts w:ascii="Times New Roman" w:hAnsi="Times New Roman" w:cs="Times New Roman"/>
          <w:sz w:val="24"/>
          <w:szCs w:val="24"/>
        </w:rPr>
        <w:t xml:space="preserve"> sangat </w:t>
      </w:r>
      <w:proofErr w:type="spellStart"/>
      <w:r w:rsidRPr="00F172BA">
        <w:rPr>
          <w:rFonts w:ascii="Times New Roman" w:hAnsi="Times New Roman" w:cs="Times New Roman"/>
          <w:sz w:val="24"/>
          <w:szCs w:val="24"/>
        </w:rPr>
        <w:t>meningkatkan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kemungkinan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keberlanjutan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peertumbuhan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bisnisnya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mengindikasikan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mempunyai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prospek</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baik</w:t>
      </w:r>
      <w:proofErr w:type="spellEnd"/>
      <w:r w:rsidRPr="00F172BA">
        <w:rPr>
          <w:rFonts w:ascii="Times New Roman" w:hAnsi="Times New Roman" w:cs="Times New Roman"/>
          <w:sz w:val="24"/>
          <w:szCs w:val="24"/>
        </w:rPr>
        <w:t xml:space="preserve">. </w:t>
      </w:r>
    </w:p>
    <w:p w14:paraId="695FC8E4" w14:textId="7A6463DF" w:rsidR="008D755F" w:rsidRPr="00F172BA" w:rsidRDefault="008D755F" w:rsidP="00B8720C">
      <w:pPr>
        <w:pStyle w:val="ListParagraph"/>
        <w:spacing w:line="480" w:lineRule="auto"/>
        <w:ind w:left="1080" w:firstLine="360"/>
        <w:jc w:val="both"/>
        <w:rPr>
          <w:rFonts w:ascii="Times New Roman" w:hAnsi="Times New Roman" w:cs="Times New Roman"/>
          <w:sz w:val="24"/>
          <w:szCs w:val="24"/>
        </w:rPr>
      </w:pPr>
      <w:bookmarkStart w:id="31" w:name="_Hlk170383157"/>
      <w:r w:rsidRPr="00F172BA">
        <w:rPr>
          <w:rFonts w:ascii="Times New Roman" w:hAnsi="Times New Roman" w:cs="Times New Roman"/>
          <w:i/>
          <w:iCs/>
          <w:sz w:val="24"/>
          <w:szCs w:val="24"/>
        </w:rPr>
        <w:t>Return on Assets</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merupakan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rasio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yamg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dipakai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mengukur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keseluruhan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maupun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Rasio</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dikenal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ROA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seberapa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manajemen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memanfaatkan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menghasilkan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bookmarkEnd w:id="31"/>
      <w:proofErr w:type="spellEnd"/>
      <w:r w:rsidRPr="00F172BA">
        <w:rPr>
          <w:rFonts w:ascii="Times New Roman" w:hAnsi="Times New Roman" w:cs="Times New Roman"/>
          <w:sz w:val="24"/>
          <w:szCs w:val="24"/>
        </w:rPr>
        <w:t xml:space="preserve">. </w:t>
      </w:r>
      <w:bookmarkStart w:id="32" w:name="_Hlk170672080"/>
      <w:proofErr w:type="spellStart"/>
      <w:r w:rsidRPr="00F172BA">
        <w:rPr>
          <w:rFonts w:ascii="Times New Roman" w:hAnsi="Times New Roman" w:cs="Times New Roman"/>
          <w:sz w:val="24"/>
          <w:szCs w:val="24"/>
        </w:rPr>
        <w:t>Diukur</w:t>
      </w:r>
      <w:proofErr w:type="spellEnd"/>
      <w:r w:rsidRPr="00F172BA">
        <w:rPr>
          <w:rFonts w:ascii="Times New Roman" w:hAnsi="Times New Roman" w:cs="Times New Roman"/>
          <w:sz w:val="24"/>
          <w:szCs w:val="24"/>
        </w:rPr>
        <w:t xml:space="preserve"> </w:t>
      </w:r>
      <w:proofErr w:type="spellStart"/>
      <w:r w:rsidR="007D70DC">
        <w:rPr>
          <w:rFonts w:ascii="Times New Roman" w:hAnsi="Times New Roman" w:cs="Times New Roman"/>
          <w:sz w:val="24"/>
          <w:szCs w:val="24"/>
        </w:rPr>
        <w:t>d</w:t>
      </w:r>
      <w:r w:rsidRPr="00F172BA">
        <w:rPr>
          <w:rFonts w:ascii="Times New Roman" w:hAnsi="Times New Roman" w:cs="Times New Roman"/>
          <w:sz w:val="24"/>
          <w:szCs w:val="24"/>
        </w:rPr>
        <w:t>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membagi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sejumlah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dimilikinya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jumlah</w:t>
      </w:r>
      <w:proofErr w:type="spellEnd"/>
      <w:r w:rsidRPr="00F172BA">
        <w:rPr>
          <w:rFonts w:ascii="Times New Roman" w:hAnsi="Times New Roman" w:cs="Times New Roman"/>
          <w:sz w:val="24"/>
          <w:szCs w:val="24"/>
        </w:rPr>
        <w:t xml:space="preserve"> uang </w:t>
      </w:r>
      <w:proofErr w:type="spellStart"/>
      <w:r w:rsidRPr="00F172BA">
        <w:rPr>
          <w:rFonts w:ascii="Times New Roman" w:hAnsi="Times New Roman" w:cs="Times New Roman"/>
          <w:sz w:val="24"/>
          <w:szCs w:val="24"/>
        </w:rPr>
        <w:t>yanh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dihasilkan</w:t>
      </w:r>
      <w:proofErr w:type="spellEnd"/>
      <w:r w:rsidRPr="00F172BA">
        <w:rPr>
          <w:rFonts w:ascii="Times New Roman" w:hAnsi="Times New Roman" w:cs="Times New Roman"/>
          <w:sz w:val="24"/>
          <w:szCs w:val="24"/>
        </w:rPr>
        <w:t xml:space="preserve"> bank </w:t>
      </w:r>
      <w:r w:rsidRPr="00F172BA">
        <w:rPr>
          <w:rFonts w:ascii="Times New Roman" w:hAnsi="Times New Roman" w:cs="Times New Roman"/>
          <w:noProof/>
          <w:sz w:val="24"/>
          <w:szCs w:val="24"/>
        </w:rPr>
        <w:t>(Lotto, 2018)</w:t>
      </w:r>
      <w:r w:rsidRPr="00F172BA">
        <w:rPr>
          <w:rFonts w:ascii="Times New Roman" w:hAnsi="Times New Roman" w:cs="Times New Roman"/>
          <w:sz w:val="24"/>
          <w:szCs w:val="24"/>
        </w:rPr>
        <w:t xml:space="preserve">. </w:t>
      </w:r>
      <w:bookmarkEnd w:id="32"/>
      <w:r w:rsidRPr="00F172BA">
        <w:rPr>
          <w:rFonts w:ascii="Times New Roman" w:hAnsi="Times New Roman" w:cs="Times New Roman"/>
          <w:sz w:val="24"/>
          <w:szCs w:val="24"/>
        </w:rPr>
        <w:t xml:space="preserve">Bank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kemampuan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mencari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keuntungan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bersihnya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kekayaan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mereka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nilai</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Return on Assets</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semakin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tinggi</w:t>
      </w:r>
      <w:proofErr w:type="spellEnd"/>
      <w:r w:rsidRPr="00F172BA">
        <w:rPr>
          <w:rFonts w:ascii="Times New Roman" w:hAnsi="Times New Roman" w:cs="Times New Roman"/>
          <w:sz w:val="24"/>
          <w:szCs w:val="24"/>
        </w:rPr>
        <w:t>.</w:t>
      </w:r>
    </w:p>
    <w:p w14:paraId="1AAACA44" w14:textId="77777777" w:rsidR="008D755F" w:rsidRPr="00F172BA" w:rsidRDefault="008D755F" w:rsidP="00D846F7">
      <w:pPr>
        <w:pStyle w:val="ListParagraph"/>
        <w:spacing w:line="480" w:lineRule="auto"/>
        <w:ind w:left="1080" w:firstLine="360"/>
        <w:jc w:val="both"/>
        <w:rPr>
          <w:rFonts w:ascii="Times New Roman" w:hAnsi="Times New Roman" w:cs="Times New Roman"/>
          <w:sz w:val="24"/>
          <w:szCs w:val="24"/>
        </w:rPr>
      </w:pPr>
      <w:r w:rsidRPr="00F172BA">
        <w:rPr>
          <w:rFonts w:ascii="Times New Roman" w:hAnsi="Times New Roman" w:cs="Times New Roman"/>
          <w:i/>
          <w:iCs/>
          <w:sz w:val="24"/>
          <w:szCs w:val="24"/>
        </w:rPr>
        <w:t>Return on Assets</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termasuk</w:t>
      </w:r>
      <w:proofErr w:type="spellEnd"/>
      <w:r w:rsidRPr="00F172BA">
        <w:rPr>
          <w:rFonts w:ascii="Times New Roman" w:hAnsi="Times New Roman" w:cs="Times New Roman"/>
          <w:sz w:val="24"/>
          <w:szCs w:val="24"/>
        </w:rPr>
        <w:t xml:space="preserve"> salah </w:t>
      </w:r>
      <w:proofErr w:type="spellStart"/>
      <w:r w:rsidRPr="00F172BA">
        <w:rPr>
          <w:rFonts w:ascii="Times New Roman" w:hAnsi="Times New Roman" w:cs="Times New Roman"/>
          <w:sz w:val="24"/>
          <w:szCs w:val="24"/>
        </w:rPr>
        <w:t>metode</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membandingkan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bersih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yang bank </w:t>
      </w:r>
      <w:proofErr w:type="spellStart"/>
      <w:r w:rsidRPr="00F172BA">
        <w:rPr>
          <w:rFonts w:ascii="Times New Roman" w:hAnsi="Times New Roman" w:cs="Times New Roman"/>
          <w:sz w:val="24"/>
          <w:szCs w:val="24"/>
        </w:rPr>
        <w:t>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mengukur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pengembalian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investasi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sehingga</w:t>
      </w:r>
      <w:proofErr w:type="spellEnd"/>
      <w:r w:rsidRPr="00F172BA">
        <w:rPr>
          <w:rFonts w:ascii="Times New Roman" w:hAnsi="Times New Roman" w:cs="Times New Roman"/>
          <w:sz w:val="24"/>
          <w:szCs w:val="24"/>
        </w:rPr>
        <w:t xml:space="preserve"> investor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mengetahui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hasil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investasi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mereka</w:t>
      </w:r>
      <w:proofErr w:type="spellEnd"/>
      <w:r w:rsidRPr="00F172BA">
        <w:rPr>
          <w:rFonts w:ascii="Times New Roman" w:hAnsi="Times New Roman" w:cs="Times New Roman"/>
          <w:sz w:val="24"/>
          <w:szCs w:val="24"/>
        </w:rPr>
        <w:t xml:space="preserve"> (Haryanto, 2015).  Ketika </w:t>
      </w:r>
      <w:proofErr w:type="spellStart"/>
      <w:r w:rsidRPr="00F172BA">
        <w:rPr>
          <w:rFonts w:ascii="Times New Roman" w:hAnsi="Times New Roman" w:cs="Times New Roman"/>
          <w:sz w:val="24"/>
          <w:szCs w:val="24"/>
        </w:rPr>
        <w:t>sebuah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invenstasi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dibandingkan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dutempatkan</w:t>
      </w:r>
      <w:proofErr w:type="spellEnd"/>
      <w:r w:rsidRPr="00F172BA">
        <w:rPr>
          <w:rFonts w:ascii="Times New Roman" w:hAnsi="Times New Roman" w:cs="Times New Roman"/>
          <w:sz w:val="24"/>
          <w:szCs w:val="24"/>
        </w:rPr>
        <w:t xml:space="preserve"> oleh bank,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mengindisikasikan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seberapa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investasi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tersebut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memberikan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keuntungan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diinginkannya</w:t>
      </w:r>
      <w:proofErr w:type="spellEnd"/>
      <w:r w:rsidRPr="00F172BA">
        <w:rPr>
          <w:rFonts w:ascii="Times New Roman" w:hAnsi="Times New Roman" w:cs="Times New Roman"/>
          <w:sz w:val="24"/>
          <w:szCs w:val="24"/>
        </w:rPr>
        <w:t xml:space="preserve">. </w:t>
      </w:r>
    </w:p>
    <w:p w14:paraId="251E5AB6" w14:textId="77777777" w:rsidR="008D755F" w:rsidRPr="00F172BA" w:rsidRDefault="008D755F" w:rsidP="003F61C9">
      <w:pPr>
        <w:pStyle w:val="ListParagraph"/>
        <w:spacing w:line="480" w:lineRule="auto"/>
        <w:ind w:left="1080" w:firstLine="360"/>
        <w:jc w:val="both"/>
        <w:rPr>
          <w:rFonts w:ascii="Times New Roman" w:hAnsi="Times New Roman" w:cs="Times New Roman"/>
          <w:sz w:val="24"/>
          <w:szCs w:val="24"/>
        </w:rPr>
      </w:pP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umum</w:t>
      </w:r>
      <w:proofErr w:type="spellEnd"/>
      <w:r w:rsidRPr="00F172BA">
        <w:rPr>
          <w:rFonts w:ascii="Times New Roman" w:hAnsi="Times New Roman" w:cs="Times New Roman"/>
          <w:sz w:val="24"/>
          <w:szCs w:val="24"/>
        </w:rPr>
        <w:t xml:space="preserve"> ROA </w:t>
      </w:r>
      <w:proofErr w:type="spellStart"/>
      <w:r w:rsidRPr="00F172BA">
        <w:rPr>
          <w:rFonts w:ascii="Times New Roman" w:hAnsi="Times New Roman" w:cs="Times New Roman"/>
          <w:sz w:val="24"/>
          <w:szCs w:val="24"/>
        </w:rPr>
        <w:t>memberikan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gambaran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tentang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seberapa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penggunaan</w:t>
      </w:r>
      <w:proofErr w:type="spellEnd"/>
      <w:r w:rsidRPr="00F172BA">
        <w:rPr>
          <w:rFonts w:ascii="Times New Roman" w:hAnsi="Times New Roman" w:cs="Times New Roman"/>
          <w:sz w:val="24"/>
          <w:szCs w:val="24"/>
        </w:rPr>
        <w:t xml:space="preserve"> dana yang </w:t>
      </w:r>
      <w:proofErr w:type="spellStart"/>
      <w:r w:rsidRPr="00F172BA">
        <w:rPr>
          <w:rFonts w:ascii="Times New Roman" w:hAnsi="Times New Roman" w:cs="Times New Roman"/>
          <w:sz w:val="24"/>
          <w:szCs w:val="24"/>
        </w:rPr>
        <w:t>disediakan</w:t>
      </w:r>
      <w:proofErr w:type="spellEnd"/>
      <w:r w:rsidRPr="00F172BA">
        <w:rPr>
          <w:rFonts w:ascii="Times New Roman" w:hAnsi="Times New Roman" w:cs="Times New Roman"/>
          <w:sz w:val="24"/>
          <w:szCs w:val="24"/>
        </w:rPr>
        <w:t xml:space="preserve"> oleh para investor di </w:t>
      </w:r>
      <w:proofErr w:type="spellStart"/>
      <w:r w:rsidRPr="00F172BA">
        <w:rPr>
          <w:rFonts w:ascii="Times New Roman" w:hAnsi="Times New Roman" w:cs="Times New Roman"/>
          <w:sz w:val="24"/>
          <w:szCs w:val="24"/>
        </w:rPr>
        <w:t>tangan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kefektivitasan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pihak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manajemen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Return on Assets juga </w:t>
      </w:r>
      <w:proofErr w:type="spellStart"/>
      <w:r w:rsidRPr="00F172BA">
        <w:rPr>
          <w:rFonts w:ascii="Times New Roman" w:hAnsi="Times New Roman" w:cs="Times New Roman"/>
          <w:sz w:val="24"/>
          <w:szCs w:val="24"/>
        </w:rPr>
        <w:t>menunjukkan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tptal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kekayaan</w:t>
      </w:r>
      <w:proofErr w:type="spellEnd"/>
      <w:r w:rsidRPr="00F172BA">
        <w:rPr>
          <w:rFonts w:ascii="Times New Roman" w:hAnsi="Times New Roman" w:cs="Times New Roman"/>
          <w:sz w:val="24"/>
          <w:szCs w:val="24"/>
        </w:rPr>
        <w:t xml:space="preserve"> bank yang </w:t>
      </w:r>
      <w:proofErr w:type="spellStart"/>
      <w:r w:rsidRPr="00F172BA">
        <w:rPr>
          <w:rFonts w:ascii="Times New Roman" w:hAnsi="Times New Roman" w:cs="Times New Roman"/>
          <w:sz w:val="24"/>
          <w:szCs w:val="24"/>
        </w:rPr>
        <w:t>diciptakan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kurun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waktu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tertentu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i/>
          <w:iCs/>
          <w:sz w:val="24"/>
          <w:szCs w:val="24"/>
        </w:rPr>
        <w:t xml:space="preserve"> </w:t>
      </w:r>
      <w:proofErr w:type="spellStart"/>
      <w:r w:rsidRPr="00F172BA">
        <w:rPr>
          <w:rFonts w:ascii="Times New Roman" w:hAnsi="Times New Roman" w:cs="Times New Roman"/>
          <w:sz w:val="24"/>
          <w:szCs w:val="24"/>
        </w:rPr>
        <w:t>profitabilitasnya</w:t>
      </w:r>
      <w:proofErr w:type="spellEnd"/>
      <w:r w:rsidRPr="00F172BA">
        <w:rPr>
          <w:rFonts w:ascii="Times New Roman" w:hAnsi="Times New Roman" w:cs="Times New Roman"/>
          <w:sz w:val="24"/>
          <w:szCs w:val="24"/>
        </w:rPr>
        <w:t xml:space="preserve">. Nilai </w:t>
      </w:r>
      <w:r w:rsidRPr="00F172BA">
        <w:rPr>
          <w:rFonts w:ascii="Times New Roman" w:hAnsi="Times New Roman" w:cs="Times New Roman"/>
          <w:i/>
          <w:iCs/>
          <w:sz w:val="24"/>
          <w:szCs w:val="24"/>
        </w:rPr>
        <w:t>Return on Assets</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mempengaruhi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tingginya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kepercayaan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masyarakat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semakin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tinggi</w:t>
      </w:r>
      <w:proofErr w:type="spellEnd"/>
      <w:r w:rsidRPr="00F172BA">
        <w:rPr>
          <w:rFonts w:ascii="Times New Roman" w:hAnsi="Times New Roman" w:cs="Times New Roman"/>
          <w:sz w:val="24"/>
          <w:szCs w:val="24"/>
        </w:rPr>
        <w:t xml:space="preserve"> ROA yang </w:t>
      </w:r>
      <w:proofErr w:type="spellStart"/>
      <w:r w:rsidRPr="00F172BA">
        <w:rPr>
          <w:rFonts w:ascii="Times New Roman" w:hAnsi="Times New Roman" w:cs="Times New Roman"/>
          <w:sz w:val="24"/>
          <w:szCs w:val="24"/>
        </w:rPr>
        <w:t>diperoleh</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posisis</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memperoleh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kepercayaan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nasabah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seiring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peningkatan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w:t>
      </w:r>
    </w:p>
    <w:p w14:paraId="188AC0F3" w14:textId="77777777" w:rsidR="008D755F" w:rsidRDefault="008D755F" w:rsidP="00203445">
      <w:pPr>
        <w:pStyle w:val="ListParagraph"/>
        <w:spacing w:line="480" w:lineRule="auto"/>
        <w:ind w:left="1080" w:firstLine="360"/>
        <w:jc w:val="both"/>
        <w:rPr>
          <w:rFonts w:ascii="Times New Roman" w:hAnsi="Times New Roman" w:cs="Times New Roman"/>
          <w:sz w:val="24"/>
          <w:szCs w:val="24"/>
        </w:rPr>
      </w:pPr>
      <w:bookmarkStart w:id="33" w:name="_Hlk170383212"/>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tinggi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kemampuan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memaksimalkan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modalnya</w:t>
      </w:r>
      <w:proofErr w:type="spellEnd"/>
      <w:r w:rsidRPr="00F172BA">
        <w:rPr>
          <w:rFonts w:ascii="Times New Roman" w:hAnsi="Times New Roman" w:cs="Times New Roman"/>
          <w:sz w:val="24"/>
          <w:szCs w:val="24"/>
        </w:rPr>
        <w:t>.</w:t>
      </w:r>
      <w:bookmarkEnd w:id="33"/>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menghasilkan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banyak</w:t>
      </w:r>
      <w:proofErr w:type="spellEnd"/>
      <w:r w:rsidRPr="00F172BA">
        <w:rPr>
          <w:rFonts w:ascii="Times New Roman" w:hAnsi="Times New Roman" w:cs="Times New Roman"/>
          <w:sz w:val="24"/>
          <w:szCs w:val="24"/>
        </w:rPr>
        <w:t xml:space="preserve"> uang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akibatnya</w:t>
      </w:r>
      <w:proofErr w:type="spellEnd"/>
      <w:r w:rsidRPr="00F172BA">
        <w:rPr>
          <w:rFonts w:ascii="Times New Roman" w:hAnsi="Times New Roman" w:cs="Times New Roman"/>
          <w:sz w:val="24"/>
          <w:szCs w:val="24"/>
        </w:rPr>
        <w:t xml:space="preserve"> pula </w:t>
      </w:r>
      <w:proofErr w:type="spellStart"/>
      <w:r w:rsidRPr="00F172BA">
        <w:rPr>
          <w:rFonts w:ascii="Times New Roman" w:hAnsi="Times New Roman" w:cs="Times New Roman"/>
          <w:sz w:val="24"/>
          <w:szCs w:val="24"/>
        </w:rPr>
        <w:t>sehingga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kecenderungan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meningkat</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ditahan</w:t>
      </w:r>
      <w:proofErr w:type="spellEnd"/>
      <w:r w:rsidRPr="00F172BA">
        <w:rPr>
          <w:rFonts w:ascii="Times New Roman" w:hAnsi="Times New Roman" w:cs="Times New Roman"/>
          <w:sz w:val="24"/>
          <w:szCs w:val="24"/>
        </w:rPr>
        <w:t xml:space="preserve"> oleh bank, yang pada </w:t>
      </w:r>
      <w:proofErr w:type="spellStart"/>
      <w:r w:rsidRPr="00F172BA">
        <w:rPr>
          <w:rFonts w:ascii="Times New Roman" w:hAnsi="Times New Roman" w:cs="Times New Roman"/>
          <w:sz w:val="24"/>
          <w:szCs w:val="24"/>
        </w:rPr>
        <w:t>gilirannya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menambah</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bookmarkStart w:id="34" w:name="_Hlk170383228"/>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demikian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menunjukkan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nilai</w:t>
      </w:r>
      <w:proofErr w:type="spellEnd"/>
      <w:r w:rsidRPr="00F172BA">
        <w:rPr>
          <w:rFonts w:ascii="Times New Roman" w:hAnsi="Times New Roman" w:cs="Times New Roman"/>
          <w:sz w:val="24"/>
          <w:szCs w:val="24"/>
        </w:rPr>
        <w:t xml:space="preserve"> capital buffer yang </w:t>
      </w:r>
      <w:proofErr w:type="spellStart"/>
      <w:r w:rsidRPr="00F172BA">
        <w:rPr>
          <w:rFonts w:ascii="Times New Roman" w:hAnsi="Times New Roman" w:cs="Times New Roman"/>
          <w:sz w:val="24"/>
          <w:szCs w:val="24"/>
        </w:rPr>
        <w:t>kian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disebabkan</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maksimalnya</w:t>
      </w:r>
      <w:proofErr w:type="spellEnd"/>
      <w:r w:rsidRPr="00F172BA">
        <w:rPr>
          <w:rFonts w:ascii="Times New Roman" w:hAnsi="Times New Roman" w:cs="Times New Roman"/>
          <w:sz w:val="24"/>
          <w:szCs w:val="24"/>
        </w:rPr>
        <w:t xml:space="preserve"> modal CAR yang bank </w:t>
      </w:r>
      <w:proofErr w:type="spellStart"/>
      <w:r w:rsidRPr="00F172BA">
        <w:rPr>
          <w:rFonts w:ascii="Times New Roman" w:hAnsi="Times New Roman" w:cs="Times New Roman"/>
          <w:sz w:val="24"/>
          <w:szCs w:val="24"/>
        </w:rPr>
        <w:t>miliki</w:t>
      </w:r>
      <w:proofErr w:type="spellEnd"/>
      <w:r w:rsidRPr="00F172BA">
        <w:rPr>
          <w:rFonts w:ascii="Times New Roman" w:hAnsi="Times New Roman" w:cs="Times New Roman"/>
          <w:sz w:val="24"/>
          <w:szCs w:val="24"/>
        </w:rPr>
        <w:t xml:space="preserve"> pula</w:t>
      </w:r>
      <w:bookmarkEnd w:id="34"/>
      <w:r w:rsidRPr="00F172BA">
        <w:rPr>
          <w:rFonts w:ascii="Times New Roman" w:hAnsi="Times New Roman" w:cs="Times New Roman"/>
          <w:sz w:val="24"/>
          <w:szCs w:val="24"/>
        </w:rPr>
        <w:t xml:space="preserve">. </w:t>
      </w:r>
    </w:p>
    <w:p w14:paraId="472AE53B" w14:textId="77777777" w:rsidR="002D69C3" w:rsidRPr="00F172BA" w:rsidRDefault="002D69C3" w:rsidP="00203445">
      <w:pPr>
        <w:pStyle w:val="ListParagraph"/>
        <w:spacing w:line="480" w:lineRule="auto"/>
        <w:ind w:left="1080" w:firstLine="360"/>
        <w:jc w:val="both"/>
        <w:rPr>
          <w:rFonts w:ascii="Times New Roman" w:hAnsi="Times New Roman" w:cs="Times New Roman"/>
          <w:sz w:val="24"/>
          <w:szCs w:val="24"/>
        </w:rPr>
      </w:pPr>
    </w:p>
    <w:p w14:paraId="1E18F309" w14:textId="77777777" w:rsidR="008D755F" w:rsidRPr="00F172BA" w:rsidRDefault="008D755F">
      <w:pPr>
        <w:pStyle w:val="Heading3"/>
        <w:numPr>
          <w:ilvl w:val="0"/>
          <w:numId w:val="23"/>
        </w:numPr>
        <w:spacing w:after="0"/>
      </w:pPr>
      <w:proofErr w:type="spellStart"/>
      <w:r w:rsidRPr="00F172BA">
        <w:lastRenderedPageBreak/>
        <w:t>Ukuran</w:t>
      </w:r>
      <w:proofErr w:type="spellEnd"/>
      <w:r w:rsidRPr="00F172BA">
        <w:t xml:space="preserve"> Perusahaan</w:t>
      </w:r>
    </w:p>
    <w:p w14:paraId="3E30620F" w14:textId="77777777" w:rsidR="008D755F" w:rsidRPr="00F172BA" w:rsidRDefault="008D755F" w:rsidP="00344D63">
      <w:pPr>
        <w:pStyle w:val="ListParagraph"/>
        <w:spacing w:line="480" w:lineRule="auto"/>
        <w:ind w:left="1080" w:firstLine="360"/>
        <w:jc w:val="both"/>
        <w:rPr>
          <w:rFonts w:ascii="Times New Roman" w:hAnsi="Times New Roman" w:cs="Times New Roman"/>
          <w:sz w:val="24"/>
          <w:szCs w:val="24"/>
        </w:rPr>
      </w:pPr>
      <w:bookmarkStart w:id="35" w:name="_Hlk170383322"/>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mempengaruhi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bagaimana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struktur</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ketetapan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keputusan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pendanaan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merespon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jumlah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(Haryanto, 2015). </w:t>
      </w:r>
      <w:bookmarkEnd w:id="35"/>
      <w:proofErr w:type="spellStart"/>
      <w:r w:rsidRPr="00F172BA">
        <w:rPr>
          <w:rFonts w:ascii="Times New Roman" w:hAnsi="Times New Roman" w:cs="Times New Roman"/>
          <w:sz w:val="24"/>
          <w:szCs w:val="24"/>
        </w:rPr>
        <w:t>Bisnis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company 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mendapatkan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banyak</w:t>
      </w:r>
      <w:proofErr w:type="spellEnd"/>
      <w:r w:rsidRPr="00F172BA">
        <w:rPr>
          <w:rFonts w:ascii="Times New Roman" w:hAnsi="Times New Roman" w:cs="Times New Roman"/>
          <w:sz w:val="24"/>
          <w:szCs w:val="24"/>
        </w:rPr>
        <w:t xml:space="preserve"> dana </w:t>
      </w:r>
      <w:proofErr w:type="spellStart"/>
      <w:r w:rsidRPr="00F172BA">
        <w:rPr>
          <w:rFonts w:ascii="Times New Roman" w:hAnsi="Times New Roman" w:cs="Times New Roman"/>
          <w:sz w:val="24"/>
          <w:szCs w:val="24"/>
        </w:rPr>
        <w:t>entah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akibat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kebijakan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permodalan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utang. Perusahaan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mudah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menerima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pembiayaan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pasar modal, </w:t>
      </w:r>
      <w:proofErr w:type="spellStart"/>
      <w:r w:rsidRPr="00F172BA">
        <w:rPr>
          <w:rFonts w:ascii="Times New Roman" w:hAnsi="Times New Roman" w:cs="Times New Roman"/>
          <w:sz w:val="24"/>
          <w:szCs w:val="24"/>
        </w:rPr>
        <w:t>mempercepat</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memperoleh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pendanaan</w:t>
      </w:r>
      <w:proofErr w:type="spellEnd"/>
      <w:r w:rsidRPr="00F172BA">
        <w:rPr>
          <w:rFonts w:ascii="Times New Roman" w:hAnsi="Times New Roman" w:cs="Times New Roman"/>
          <w:sz w:val="24"/>
          <w:szCs w:val="24"/>
        </w:rPr>
        <w:t xml:space="preserve">. </w:t>
      </w:r>
      <w:bookmarkStart w:id="36" w:name="_Hlk170383542"/>
      <w:r w:rsidRPr="00F172BA">
        <w:rPr>
          <w:rFonts w:ascii="Times New Roman" w:hAnsi="Times New Roman" w:cs="Times New Roman"/>
          <w:sz w:val="24"/>
          <w:szCs w:val="24"/>
        </w:rPr>
        <w:t xml:space="preserve">Salah </w:t>
      </w:r>
      <w:proofErr w:type="spellStart"/>
      <w:r w:rsidRPr="00F172BA">
        <w:rPr>
          <w:rFonts w:ascii="Times New Roman" w:hAnsi="Times New Roman" w:cs="Times New Roman"/>
          <w:sz w:val="24"/>
          <w:szCs w:val="24"/>
        </w:rPr>
        <w:t>satu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menentukan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adalag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melihat</w:t>
      </w:r>
      <w:proofErr w:type="spellEnd"/>
      <w:r w:rsidRPr="00F172BA">
        <w:rPr>
          <w:rFonts w:ascii="Times New Roman" w:hAnsi="Times New Roman" w:cs="Times New Roman"/>
          <w:sz w:val="24"/>
          <w:szCs w:val="24"/>
        </w:rPr>
        <w:t xml:space="preserve"> total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total </w:t>
      </w:r>
      <w:proofErr w:type="spellStart"/>
      <w:r w:rsidRPr="00F172BA">
        <w:rPr>
          <w:rFonts w:ascii="Times New Roman" w:hAnsi="Times New Roman" w:cs="Times New Roman"/>
          <w:sz w:val="24"/>
          <w:szCs w:val="24"/>
        </w:rPr>
        <w:t>pendapatan</w:t>
      </w:r>
      <w:proofErr w:type="spellEnd"/>
      <w:r w:rsidRPr="00F172BA">
        <w:rPr>
          <w:rFonts w:ascii="Times New Roman" w:hAnsi="Times New Roman" w:cs="Times New Roman"/>
          <w:sz w:val="24"/>
          <w:szCs w:val="24"/>
        </w:rPr>
        <w:t xml:space="preserve">, rata-rata total </w:t>
      </w:r>
      <w:proofErr w:type="spellStart"/>
      <w:r w:rsidRPr="00F172BA">
        <w:rPr>
          <w:rFonts w:ascii="Times New Roman" w:hAnsi="Times New Roman" w:cs="Times New Roman"/>
          <w:sz w:val="24"/>
          <w:szCs w:val="24"/>
        </w:rPr>
        <w:t>penjualan</w:t>
      </w:r>
      <w:proofErr w:type="spellEnd"/>
      <w:r w:rsidRPr="00F172BA">
        <w:rPr>
          <w:rFonts w:ascii="Times New Roman" w:hAnsi="Times New Roman" w:cs="Times New Roman"/>
          <w:sz w:val="24"/>
          <w:szCs w:val="24"/>
        </w:rPr>
        <w:t xml:space="preserve">, dan rata-rata total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w:t>
      </w:r>
      <w:bookmarkEnd w:id="36"/>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Kapasitas</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terkait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kmahiran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mengelola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investasi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seringkali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disimpulkn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rekam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jejak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pertumbuhan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perkembangan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w:t>
      </w:r>
    </w:p>
    <w:p w14:paraId="612E9F5B" w14:textId="77777777" w:rsidR="008D755F" w:rsidRPr="00F172BA" w:rsidRDefault="008D755F" w:rsidP="00344D63">
      <w:pPr>
        <w:pStyle w:val="ListParagraph"/>
        <w:spacing w:line="480" w:lineRule="auto"/>
        <w:ind w:left="1080" w:firstLine="360"/>
        <w:jc w:val="both"/>
        <w:rPr>
          <w:rFonts w:ascii="Times New Roman" w:hAnsi="Times New Roman" w:cs="Times New Roman"/>
          <w:sz w:val="24"/>
          <w:szCs w:val="24"/>
        </w:rPr>
      </w:pPr>
      <w:r w:rsidRPr="00F172BA">
        <w:rPr>
          <w:rFonts w:ascii="Times New Roman" w:hAnsi="Times New Roman" w:cs="Times New Roman"/>
          <w:sz w:val="24"/>
          <w:szCs w:val="24"/>
        </w:rPr>
        <w:t xml:space="preserve">Tujuan dan </w:t>
      </w:r>
      <w:proofErr w:type="spellStart"/>
      <w:r w:rsidRPr="00F172BA">
        <w:rPr>
          <w:rFonts w:ascii="Times New Roman" w:hAnsi="Times New Roman" w:cs="Times New Roman"/>
          <w:sz w:val="24"/>
          <w:szCs w:val="24"/>
        </w:rPr>
        <w:t>manfaat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mengindikasikan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setiap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kelemahan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kekurangan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kondisi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penyebab</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munculnya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masalah</w:t>
      </w:r>
      <w:proofErr w:type="spellEnd"/>
      <w:r w:rsidRPr="00F172BA">
        <w:rPr>
          <w:rFonts w:ascii="Times New Roman" w:hAnsi="Times New Roman" w:cs="Times New Roman"/>
          <w:sz w:val="24"/>
          <w:szCs w:val="24"/>
        </w:rPr>
        <w:t xml:space="preserve"> di masa </w:t>
      </w:r>
      <w:proofErr w:type="spellStart"/>
      <w:r w:rsidRPr="00F172BA">
        <w:rPr>
          <w:rFonts w:ascii="Times New Roman" w:hAnsi="Times New Roman" w:cs="Times New Roman"/>
          <w:sz w:val="24"/>
          <w:szCs w:val="24"/>
        </w:rPr>
        <w:t>depan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menentukan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setiap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kemampuan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Pihak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eksternal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melakukan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diperuntukkan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mengukur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kredibilitas</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peluang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investasi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menguntungkan</w:t>
      </w:r>
      <w:proofErr w:type="spellEnd"/>
      <w:r w:rsidRPr="00F172BA">
        <w:rPr>
          <w:rFonts w:ascii="Times New Roman" w:hAnsi="Times New Roman" w:cs="Times New Roman"/>
          <w:sz w:val="24"/>
          <w:szCs w:val="24"/>
        </w:rPr>
        <w:t xml:space="preserve">. </w:t>
      </w:r>
    </w:p>
    <w:p w14:paraId="54A451F4" w14:textId="77777777" w:rsidR="008D755F" w:rsidRPr="00F172BA" w:rsidRDefault="008D755F" w:rsidP="00760238">
      <w:pPr>
        <w:pStyle w:val="ListParagraph"/>
        <w:spacing w:line="480" w:lineRule="auto"/>
        <w:ind w:left="1080" w:firstLine="360"/>
        <w:jc w:val="both"/>
        <w:rPr>
          <w:rFonts w:ascii="Times New Roman" w:hAnsi="Times New Roman" w:cs="Times New Roman"/>
          <w:sz w:val="24"/>
          <w:szCs w:val="24"/>
        </w:rPr>
      </w:pPr>
      <w:proofErr w:type="spellStart"/>
      <w:r w:rsidRPr="00F172BA">
        <w:rPr>
          <w:rFonts w:ascii="Times New Roman" w:hAnsi="Times New Roman" w:cs="Times New Roman"/>
          <w:sz w:val="24"/>
          <w:szCs w:val="24"/>
        </w:rPr>
        <w:t>Sejalan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teori</w:t>
      </w:r>
      <w:proofErr w:type="spellEnd"/>
      <w:r w:rsidRPr="00F172BA">
        <w:rPr>
          <w:rFonts w:ascii="Times New Roman" w:hAnsi="Times New Roman" w:cs="Times New Roman"/>
          <w:sz w:val="24"/>
          <w:szCs w:val="24"/>
        </w:rPr>
        <w:t xml:space="preserve"> “Too Big </w:t>
      </w:r>
      <w:proofErr w:type="gramStart"/>
      <w:r w:rsidRPr="00F172BA">
        <w:rPr>
          <w:rFonts w:ascii="Times New Roman" w:hAnsi="Times New Roman" w:cs="Times New Roman"/>
          <w:sz w:val="24"/>
          <w:szCs w:val="24"/>
        </w:rPr>
        <w:t>To</w:t>
      </w:r>
      <w:proofErr w:type="gramEnd"/>
      <w:r w:rsidRPr="00F172BA">
        <w:rPr>
          <w:rFonts w:ascii="Times New Roman" w:hAnsi="Times New Roman" w:cs="Times New Roman"/>
          <w:sz w:val="24"/>
          <w:szCs w:val="24"/>
        </w:rPr>
        <w:t xml:space="preserve"> Fail” yang </w:t>
      </w:r>
      <w:proofErr w:type="spellStart"/>
      <w:r w:rsidRPr="00F172BA">
        <w:rPr>
          <w:rFonts w:ascii="Times New Roman" w:hAnsi="Times New Roman" w:cs="Times New Roman"/>
          <w:sz w:val="24"/>
          <w:szCs w:val="24"/>
        </w:rPr>
        <w:t>menyatakan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dianggap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terlalu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kemampuan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menangani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kegagalan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mendapatkan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kepercayaan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pemberi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pinjaman</w:t>
      </w:r>
      <w:proofErr w:type="spellEnd"/>
      <w:r w:rsidRPr="00F172BA">
        <w:rPr>
          <w:rFonts w:ascii="Times New Roman" w:hAnsi="Times New Roman" w:cs="Times New Roman"/>
          <w:sz w:val="24"/>
          <w:szCs w:val="24"/>
        </w:rPr>
        <w:t xml:space="preserve">. Perusahaan yang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hutang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harus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menyediakan</w:t>
      </w:r>
      <w:proofErr w:type="spellEnd"/>
      <w:r w:rsidRPr="00F172BA">
        <w:rPr>
          <w:rFonts w:ascii="Times New Roman" w:hAnsi="Times New Roman" w:cs="Times New Roman"/>
          <w:sz w:val="24"/>
          <w:szCs w:val="24"/>
        </w:rPr>
        <w:t xml:space="preserve"> dana </w:t>
      </w:r>
      <w:proofErr w:type="spellStart"/>
      <w:r w:rsidRPr="00F172BA">
        <w:rPr>
          <w:rFonts w:ascii="Times New Roman" w:hAnsi="Times New Roman" w:cs="Times New Roman"/>
          <w:sz w:val="24"/>
          <w:szCs w:val="24"/>
        </w:rPr>
        <w:t>pribadi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cukup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menjaga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struktur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keuangannya</w:t>
      </w:r>
      <w:proofErr w:type="spellEnd"/>
      <w:r w:rsidRPr="00F172BA">
        <w:rPr>
          <w:rFonts w:ascii="Times New Roman" w:hAnsi="Times New Roman" w:cs="Times New Roman"/>
          <w:sz w:val="24"/>
          <w:szCs w:val="24"/>
        </w:rPr>
        <w:t xml:space="preserve">. Sebagian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berbasis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mengandalkan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sumber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pinjaman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mendukung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sehingga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harus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terus-menerus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memasok</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sendiri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cukup</w:t>
      </w:r>
      <w:proofErr w:type="spellEnd"/>
      <w:r w:rsidRPr="00F172BA">
        <w:rPr>
          <w:rFonts w:ascii="Times New Roman" w:hAnsi="Times New Roman" w:cs="Times New Roman"/>
          <w:sz w:val="24"/>
          <w:szCs w:val="24"/>
        </w:rPr>
        <w:t xml:space="preserve"> agar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mempertahankan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struktur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yang </w:t>
      </w:r>
    </w:p>
    <w:p w14:paraId="3EE8ED0F" w14:textId="77777777" w:rsidR="008D755F" w:rsidRPr="00F172BA" w:rsidRDefault="008D755F" w:rsidP="00760238">
      <w:pPr>
        <w:pStyle w:val="ListParagraph"/>
        <w:spacing w:line="480" w:lineRule="auto"/>
        <w:ind w:left="1080"/>
        <w:jc w:val="both"/>
        <w:rPr>
          <w:rFonts w:ascii="Times New Roman" w:hAnsi="Times New Roman" w:cs="Times New Roman"/>
          <w:sz w:val="24"/>
          <w:szCs w:val="24"/>
        </w:rPr>
      </w:pPr>
      <w:r w:rsidRPr="00F172BA">
        <w:rPr>
          <w:rFonts w:ascii="Times New Roman" w:hAnsi="Times New Roman" w:cs="Times New Roman"/>
          <w:sz w:val="24"/>
          <w:szCs w:val="24"/>
        </w:rPr>
        <w:t xml:space="preserve">Perusahaan sangat </w:t>
      </w:r>
      <w:proofErr w:type="spellStart"/>
      <w:r w:rsidRPr="00F172BA">
        <w:rPr>
          <w:rFonts w:ascii="Times New Roman" w:hAnsi="Times New Roman" w:cs="Times New Roman"/>
          <w:sz w:val="24"/>
          <w:szCs w:val="24"/>
        </w:rPr>
        <w:t>rentan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perubahan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lingkungan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mempunyai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sumber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pembiayaan</w:t>
      </w:r>
      <w:proofErr w:type="spellEnd"/>
      <w:r w:rsidRPr="00F172BA">
        <w:rPr>
          <w:rFonts w:ascii="Times New Roman" w:hAnsi="Times New Roman" w:cs="Times New Roman"/>
          <w:sz w:val="24"/>
          <w:szCs w:val="24"/>
        </w:rPr>
        <w:t xml:space="preserve"> utang yang </w:t>
      </w:r>
      <w:proofErr w:type="spellStart"/>
      <w:r w:rsidRPr="00F172BA">
        <w:rPr>
          <w:rFonts w:ascii="Times New Roman" w:hAnsi="Times New Roman" w:cs="Times New Roman"/>
          <w:sz w:val="24"/>
          <w:szCs w:val="24"/>
        </w:rPr>
        <w:t>cukup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banyak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Sedangkan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melakukan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akses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permodalannya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melalui</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go public</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hingga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memaksimalkan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perusahaannya</w:t>
      </w:r>
      <w:proofErr w:type="spellEnd"/>
      <w:r w:rsidRPr="00F172BA">
        <w:rPr>
          <w:rFonts w:ascii="Times New Roman" w:hAnsi="Times New Roman" w:cs="Times New Roman"/>
          <w:sz w:val="24"/>
          <w:szCs w:val="24"/>
        </w:rPr>
        <w:t xml:space="preserve">   </w:t>
      </w:r>
    </w:p>
    <w:p w14:paraId="08DB361D" w14:textId="77777777" w:rsidR="008D755F" w:rsidRPr="00F172BA" w:rsidRDefault="008D755F" w:rsidP="00203445">
      <w:pPr>
        <w:pStyle w:val="ListParagraph"/>
        <w:spacing w:line="480" w:lineRule="auto"/>
        <w:ind w:left="1080" w:firstLine="360"/>
        <w:jc w:val="both"/>
        <w:rPr>
          <w:rFonts w:ascii="Times New Roman" w:hAnsi="Times New Roman" w:cs="Times New Roman"/>
          <w:sz w:val="24"/>
          <w:szCs w:val="24"/>
        </w:rPr>
      </w:pPr>
      <w:bookmarkStart w:id="37" w:name="_Hlk170383388"/>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dipergunakan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mengenali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kekuatan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melawan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persaingan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pasar. </w:t>
      </w:r>
      <w:proofErr w:type="spellStart"/>
      <w:r w:rsidRPr="00F172BA">
        <w:rPr>
          <w:rFonts w:ascii="Times New Roman" w:hAnsi="Times New Roman" w:cs="Times New Roman"/>
          <w:sz w:val="24"/>
          <w:szCs w:val="24"/>
        </w:rPr>
        <w:t>Berdasarkan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teori</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 xml:space="preserve">Too Big </w:t>
      </w:r>
      <w:proofErr w:type="gramStart"/>
      <w:r w:rsidRPr="00F172BA">
        <w:rPr>
          <w:rFonts w:ascii="Times New Roman" w:hAnsi="Times New Roman" w:cs="Times New Roman"/>
          <w:i/>
          <w:iCs/>
          <w:sz w:val="24"/>
          <w:szCs w:val="24"/>
        </w:rPr>
        <w:t>Too</w:t>
      </w:r>
      <w:proofErr w:type="gramEnd"/>
      <w:r w:rsidRPr="00F172BA">
        <w:rPr>
          <w:rFonts w:ascii="Times New Roman" w:hAnsi="Times New Roman" w:cs="Times New Roman"/>
          <w:i/>
          <w:iCs/>
          <w:sz w:val="24"/>
          <w:szCs w:val="24"/>
        </w:rPr>
        <w:t xml:space="preserve"> Fail</w:t>
      </w:r>
      <w:r w:rsidRPr="00F172BA">
        <w:rPr>
          <w:rFonts w:ascii="Times New Roman" w:hAnsi="Times New Roman" w:cs="Times New Roman"/>
          <w:sz w:val="24"/>
          <w:szCs w:val="24"/>
        </w:rPr>
        <w:t xml:space="preserve">, bank 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cenderung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mmeiliki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penyangga</w:t>
      </w:r>
      <w:proofErr w:type="spellEnd"/>
      <w:r w:rsidRPr="00F172BA">
        <w:rPr>
          <w:rFonts w:ascii="Times New Roman" w:hAnsi="Times New Roman" w:cs="Times New Roman"/>
          <w:sz w:val="24"/>
          <w:szCs w:val="24"/>
        </w:rPr>
        <w:t xml:space="preserve"> modal 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sedikit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dibandingkan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bank-bank </w:t>
      </w:r>
      <w:proofErr w:type="spellStart"/>
      <w:r w:rsidRPr="00F172BA">
        <w:rPr>
          <w:rFonts w:ascii="Times New Roman" w:hAnsi="Times New Roman" w:cs="Times New Roman"/>
          <w:sz w:val="24"/>
          <w:szCs w:val="24"/>
        </w:rPr>
        <w:t>kecil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sifatnya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merela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terlalu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mengalami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kegagalan</w:t>
      </w:r>
      <w:proofErr w:type="spellEnd"/>
      <w:r w:rsidRPr="00F172BA">
        <w:rPr>
          <w:rFonts w:ascii="Times New Roman" w:hAnsi="Times New Roman" w:cs="Times New Roman"/>
          <w:sz w:val="24"/>
          <w:szCs w:val="24"/>
        </w:rPr>
        <w:t xml:space="preserve"> (Fauzia &amp; Kurnia, 2017). </w:t>
      </w:r>
      <w:bookmarkEnd w:id="37"/>
      <w:r w:rsidRPr="00F172BA">
        <w:rPr>
          <w:rFonts w:ascii="Times New Roman" w:hAnsi="Times New Roman" w:cs="Times New Roman"/>
          <w:sz w:val="24"/>
          <w:szCs w:val="24"/>
        </w:rPr>
        <w:t xml:space="preserve">Pada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mengerucut</w:t>
      </w:r>
      <w:proofErr w:type="spellEnd"/>
      <w:r w:rsidRPr="00F172BA">
        <w:rPr>
          <w:rFonts w:ascii="Times New Roman" w:hAnsi="Times New Roman" w:cs="Times New Roman"/>
          <w:sz w:val="24"/>
          <w:szCs w:val="24"/>
        </w:rPr>
        <w:t xml:space="preserve"> pada </w:t>
      </w:r>
      <w:r w:rsidRPr="00F172BA">
        <w:rPr>
          <w:rFonts w:ascii="Times New Roman" w:hAnsi="Times New Roman" w:cs="Times New Roman"/>
          <w:i/>
          <w:iCs/>
          <w:sz w:val="24"/>
          <w:szCs w:val="24"/>
        </w:rPr>
        <w:t>bank size</w:t>
      </w:r>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menggambarkan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yang bank </w:t>
      </w:r>
      <w:proofErr w:type="spellStart"/>
      <w:r w:rsidRPr="00F172BA">
        <w:rPr>
          <w:rFonts w:ascii="Times New Roman" w:hAnsi="Times New Roman" w:cs="Times New Roman"/>
          <w:sz w:val="24"/>
          <w:szCs w:val="24"/>
        </w:rPr>
        <w:t>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Kemampuan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menanggung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seiring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semakin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besarnya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tersebut</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banyak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mengeluarkan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beban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pengelolaan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asetnya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dimanfaatkan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dikelola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optimal </w:t>
      </w:r>
      <w:proofErr w:type="spellStart"/>
      <w:r w:rsidRPr="00F172BA">
        <w:rPr>
          <w:rFonts w:ascii="Times New Roman" w:hAnsi="Times New Roman" w:cs="Times New Roman"/>
          <w:sz w:val="24"/>
          <w:szCs w:val="24"/>
        </w:rPr>
        <w:t>guna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aktivitas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operasional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bookmarkStart w:id="38" w:name="_Hlk170672225"/>
      <w:r w:rsidRPr="00F172BA">
        <w:rPr>
          <w:rFonts w:ascii="Times New Roman" w:hAnsi="Times New Roman" w:cs="Times New Roman"/>
          <w:sz w:val="24"/>
          <w:szCs w:val="24"/>
        </w:rPr>
        <w:t xml:space="preserve">Modal yang </w:t>
      </w:r>
      <w:proofErr w:type="spellStart"/>
      <w:r w:rsidRPr="00F172BA">
        <w:rPr>
          <w:rFonts w:ascii="Times New Roman" w:hAnsi="Times New Roman" w:cs="Times New Roman"/>
          <w:sz w:val="24"/>
          <w:szCs w:val="24"/>
        </w:rPr>
        <w:lastRenderedPageBreak/>
        <w:t>diinvestasikan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tersebut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semakin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apabila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semakin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pula (Yulianti, et.al., 2018).</w:t>
      </w:r>
    </w:p>
    <w:bookmarkEnd w:id="38"/>
    <w:p w14:paraId="5CB7ABF5" w14:textId="77777777" w:rsidR="008D755F" w:rsidRPr="00F172BA" w:rsidRDefault="008D755F" w:rsidP="00203445">
      <w:pPr>
        <w:pStyle w:val="ListParagraph"/>
        <w:spacing w:line="480" w:lineRule="auto"/>
        <w:ind w:left="1080" w:firstLine="360"/>
        <w:jc w:val="both"/>
        <w:rPr>
          <w:rFonts w:ascii="Times New Roman" w:hAnsi="Times New Roman" w:cs="Times New Roman"/>
          <w:sz w:val="24"/>
          <w:szCs w:val="24"/>
        </w:rPr>
      </w:pP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dipengaruhi</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bank size</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menghadapi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beberapa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probabilitas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seperti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kemungkinan</w:t>
      </w:r>
      <w:proofErr w:type="spellEnd"/>
      <w:r w:rsidRPr="00F172BA">
        <w:rPr>
          <w:rFonts w:ascii="Times New Roman" w:hAnsi="Times New Roman" w:cs="Times New Roman"/>
          <w:sz w:val="24"/>
          <w:szCs w:val="24"/>
        </w:rPr>
        <w:t xml:space="preserve"> pada bank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mengalami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penurunan</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yakni</w:t>
      </w:r>
      <w:proofErr w:type="spellEnd"/>
      <w:r w:rsidRPr="00F172BA">
        <w:rPr>
          <w:rFonts w:ascii="Times New Roman" w:hAnsi="Times New Roman" w:cs="Times New Roman"/>
          <w:sz w:val="24"/>
          <w:szCs w:val="24"/>
        </w:rPr>
        <w:t xml:space="preserve"> sangat </w:t>
      </w:r>
      <w:proofErr w:type="spellStart"/>
      <w:r w:rsidRPr="00F172BA">
        <w:rPr>
          <w:rFonts w:ascii="Times New Roman" w:hAnsi="Times New Roman" w:cs="Times New Roman"/>
          <w:sz w:val="24"/>
          <w:szCs w:val="24"/>
        </w:rPr>
        <w:t>kecil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akibat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guncangan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ekonomi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mendapat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jalan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efektif</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melakukan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investasi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peluang</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diverisifikasi</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sebuah</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menentukan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kemampuannya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mendapatkan</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bank-bank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biasanya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merupakan</w:t>
      </w:r>
      <w:proofErr w:type="spellEnd"/>
      <w:r w:rsidRPr="00F172BA">
        <w:rPr>
          <w:rFonts w:ascii="Times New Roman" w:hAnsi="Times New Roman" w:cs="Times New Roman"/>
          <w:sz w:val="24"/>
          <w:szCs w:val="24"/>
        </w:rPr>
        <w:t xml:space="preserve"> bank yang </w:t>
      </w:r>
      <w:proofErr w:type="spellStart"/>
      <w:r w:rsidRPr="00F172BA">
        <w:rPr>
          <w:rFonts w:ascii="Times New Roman" w:hAnsi="Times New Roman" w:cs="Times New Roman"/>
          <w:sz w:val="24"/>
          <w:szCs w:val="24"/>
        </w:rPr>
        <w:t>pertama</w:t>
      </w:r>
      <w:proofErr w:type="spellEnd"/>
      <w:r w:rsidRPr="00F172BA">
        <w:rPr>
          <w:rFonts w:ascii="Times New Roman" w:hAnsi="Times New Roman" w:cs="Times New Roman"/>
          <w:sz w:val="24"/>
          <w:szCs w:val="24"/>
        </w:rPr>
        <w:t xml:space="preserve"> kali </w:t>
      </w:r>
      <w:proofErr w:type="spellStart"/>
      <w:r w:rsidRPr="00F172BA">
        <w:rPr>
          <w:rFonts w:ascii="Times New Roman" w:hAnsi="Times New Roman" w:cs="Times New Roman"/>
          <w:sz w:val="24"/>
          <w:szCs w:val="24"/>
        </w:rPr>
        <w:t>diselamatkan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diberikan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dorongan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lingkungan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mengalami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kesulitan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agar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meminimalkan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mencegah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menguntungkan</w:t>
      </w:r>
      <w:proofErr w:type="spellEnd"/>
      <w:r w:rsidRPr="00F172BA">
        <w:rPr>
          <w:rFonts w:ascii="Times New Roman" w:hAnsi="Times New Roman" w:cs="Times New Roman"/>
          <w:sz w:val="24"/>
          <w:szCs w:val="24"/>
        </w:rPr>
        <w:t>.</w:t>
      </w:r>
    </w:p>
    <w:p w14:paraId="0D4CC367" w14:textId="77777777" w:rsidR="008D755F" w:rsidRPr="00F172BA" w:rsidRDefault="008D755F">
      <w:pPr>
        <w:pStyle w:val="Heading3"/>
        <w:numPr>
          <w:ilvl w:val="0"/>
          <w:numId w:val="23"/>
        </w:numPr>
        <w:spacing w:after="0"/>
        <w:rPr>
          <w:i/>
          <w:iCs/>
        </w:rPr>
      </w:pPr>
      <w:r w:rsidRPr="00F172BA">
        <w:rPr>
          <w:i/>
          <w:iCs/>
        </w:rPr>
        <w:t xml:space="preserve">Loans To Total Assets </w:t>
      </w:r>
    </w:p>
    <w:p w14:paraId="54F10163" w14:textId="77777777" w:rsidR="008D755F" w:rsidRPr="00F172BA" w:rsidRDefault="008D755F" w:rsidP="00B7723E">
      <w:pPr>
        <w:pStyle w:val="ListParagraph"/>
        <w:spacing w:line="480" w:lineRule="auto"/>
        <w:ind w:left="1080" w:firstLine="360"/>
        <w:jc w:val="both"/>
        <w:rPr>
          <w:rFonts w:ascii="Times New Roman" w:hAnsi="Times New Roman" w:cs="Times New Roman"/>
          <w:sz w:val="24"/>
          <w:szCs w:val="24"/>
        </w:rPr>
      </w:pPr>
      <w:r w:rsidRPr="00F172BA">
        <w:rPr>
          <w:rFonts w:ascii="Times New Roman" w:hAnsi="Times New Roman" w:cs="Times New Roman"/>
          <w:sz w:val="24"/>
          <w:szCs w:val="24"/>
        </w:rPr>
        <w:t xml:space="preserve">Lembaga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terlibat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emberian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pinjaman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bisnis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utama</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aliran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pendapatan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Salah </w:t>
      </w:r>
      <w:proofErr w:type="spellStart"/>
      <w:r w:rsidRPr="00F172BA">
        <w:rPr>
          <w:rFonts w:ascii="Times New Roman" w:hAnsi="Times New Roman" w:cs="Times New Roman"/>
          <w:sz w:val="24"/>
          <w:szCs w:val="24"/>
        </w:rPr>
        <w:t>satu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bisnis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utama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tersebut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menghasilkan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bagi</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sendiri</w:t>
      </w:r>
      <w:proofErr w:type="spellEnd"/>
      <w:r w:rsidRPr="00F172BA">
        <w:rPr>
          <w:rFonts w:ascii="Times New Roman" w:hAnsi="Times New Roman" w:cs="Times New Roman"/>
          <w:sz w:val="24"/>
          <w:szCs w:val="24"/>
        </w:rPr>
        <w:t xml:space="preserve">.  </w:t>
      </w:r>
      <w:bookmarkStart w:id="39" w:name="_Hlk170383633"/>
      <w:proofErr w:type="spellStart"/>
      <w:r w:rsidRPr="00F172BA">
        <w:rPr>
          <w:rFonts w:ascii="Times New Roman" w:hAnsi="Times New Roman" w:cs="Times New Roman"/>
          <w:sz w:val="24"/>
          <w:szCs w:val="24"/>
        </w:rPr>
        <w:t>Kapasitas</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memenuhi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permintaa</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ketersediaan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berdasarkan</w:t>
      </w:r>
      <w:proofErr w:type="spellEnd"/>
      <w:r w:rsidRPr="00F172BA">
        <w:rPr>
          <w:rFonts w:ascii="Times New Roman" w:hAnsi="Times New Roman" w:cs="Times New Roman"/>
          <w:sz w:val="24"/>
          <w:szCs w:val="24"/>
        </w:rPr>
        <w:t xml:space="preserve"> total </w:t>
      </w:r>
      <w:proofErr w:type="spellStart"/>
      <w:r w:rsidRPr="00F172BA">
        <w:rPr>
          <w:rFonts w:ascii="Times New Roman" w:hAnsi="Times New Roman" w:cs="Times New Roman"/>
          <w:sz w:val="24"/>
          <w:szCs w:val="24"/>
        </w:rPr>
        <w:t>asetnya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diukur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Loans to Total Assets</w:t>
      </w:r>
      <w:r w:rsidRPr="00F172BA">
        <w:rPr>
          <w:rFonts w:ascii="Times New Roman" w:hAnsi="Times New Roman" w:cs="Times New Roman"/>
          <w:sz w:val="24"/>
          <w:szCs w:val="24"/>
        </w:rPr>
        <w:t xml:space="preserve">. </w:t>
      </w:r>
      <w:r w:rsidRPr="00F172BA">
        <w:rPr>
          <w:rFonts w:ascii="Times New Roman" w:hAnsi="Times New Roman" w:cs="Times New Roman"/>
          <w:sz w:val="24"/>
          <w:szCs w:val="24"/>
        </w:rPr>
        <w:fldChar w:fldCharType="begin" w:fldLock="1"/>
      </w:r>
      <w:r w:rsidRPr="00F172BA">
        <w:rPr>
          <w:rFonts w:ascii="Times New Roman" w:hAnsi="Times New Roman" w:cs="Times New Roman"/>
          <w:sz w:val="24"/>
          <w:szCs w:val="24"/>
        </w:rPr>
        <w:instrText>ADDIN CSL_CITATION {"citationItems":[{"id":"ITEM-1","itemData":{"DOI":"10.2991/icoi-17.2017.21","abstract":"Capital buffer place a role as to anticipate the increasing of future lost. Basel Committee on Banking Supervision implements a Basel accord which required all banks to have capital adequacy ratio at 13% in order to strengthen the capital position. Moreover capital buffer also act to reduce the likelihood of banks having trouble during economic crisis. The purpose of this research is to know and analyze the effect of Non-Performing Loan (NPL), Bank Size (Size), Return on Asset (ROA), Return on Equity (ROE), Loans to Total Assets (LOTA), Lag of Capital Buffer (BUFFt-1), and dummy variable to capital buffer in Indonesia banking. This research used 30 samples of conventional banking which listed in Indonesia Stock Exchange for period 2012-2015. The result found the negative effect between Size, LOTA an BUFFt-1 to Capital Buffer. While NPL, ROA, ROE has no effect to Capital Buffer. This research also found that government bank and private bank has no different on capital buffer. NPL, Size, ROA, ROE, LOTA, BUFFt-1 and dummy variable have simultaneous effect on capital buffer. Independent variables in this research can explain capital buffer about 28.3575%.","author":[{"dropping-particle":"","family":"Sadalia","given":"Isfenti","non-dropping-particle":"","parse-names":false,"suffix":""},{"dropping-particle":"","family":"Ichtiani","given":"Hartika","non-dropping-particle":"","parse-names":false,"suffix":""},{"dropping-particle":"","family":"Butar-Butar","given":"Novi Andrani","non-dropping-particle":"","parse-names":false,"suffix":""}],"id":"ITEM-1","issue":"Icoi","issued":{"date-parts":[["2017"]]},"page":"128-133","title":"Analysis of Capital Buffer in Indonesian Banking","type":"article-journal","volume":"131"},"uris":["http://www.mendeley.com/documents/?uuid=e1e77fc4-317d-4f3f-a056-6d86b607a66c"]}],"mendeley":{"formattedCitation":"(Sadalia et al., 2017)","manualFormatting":"Sadalia et al., (2017)","plainTextFormattedCitation":"(Sadalia et al., 2017)","previouslyFormattedCitation":"(Sadalia et al., 2017)"},"properties":{"noteIndex":0},"schema":"https://github.com/citation-style-language/schema/raw/master/csl-citation.json"}</w:instrText>
      </w:r>
      <w:r w:rsidRPr="00F172BA">
        <w:rPr>
          <w:rFonts w:ascii="Times New Roman" w:hAnsi="Times New Roman" w:cs="Times New Roman"/>
          <w:sz w:val="24"/>
          <w:szCs w:val="24"/>
        </w:rPr>
        <w:fldChar w:fldCharType="separate"/>
      </w:r>
      <w:r w:rsidRPr="00F172BA">
        <w:rPr>
          <w:rFonts w:ascii="Times New Roman" w:hAnsi="Times New Roman" w:cs="Times New Roman"/>
          <w:noProof/>
          <w:sz w:val="24"/>
          <w:szCs w:val="24"/>
        </w:rPr>
        <w:t>Sadalia et al., (2017)</w:t>
      </w:r>
      <w:r w:rsidRPr="00F172BA">
        <w:rPr>
          <w:rFonts w:ascii="Times New Roman" w:hAnsi="Times New Roman" w:cs="Times New Roman"/>
          <w:sz w:val="24"/>
          <w:szCs w:val="24"/>
        </w:rPr>
        <w:fldChar w:fldCharType="end"/>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menyatakan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LOTA </w:t>
      </w:r>
      <w:proofErr w:type="spellStart"/>
      <w:r w:rsidRPr="00F172BA">
        <w:rPr>
          <w:rFonts w:ascii="Times New Roman" w:hAnsi="Times New Roman" w:cs="Times New Roman"/>
          <w:sz w:val="24"/>
          <w:szCs w:val="24"/>
        </w:rPr>
        <w:t>ditentukan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membagi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seluruh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jumlah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jumlah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pinjaman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disalurkannya</w:t>
      </w:r>
      <w:proofErr w:type="spellEnd"/>
      <w:r w:rsidRPr="00F172BA">
        <w:rPr>
          <w:rFonts w:ascii="Times New Roman" w:hAnsi="Times New Roman" w:cs="Times New Roman"/>
          <w:sz w:val="24"/>
          <w:szCs w:val="24"/>
        </w:rPr>
        <w:t xml:space="preserve">. </w:t>
      </w:r>
    </w:p>
    <w:bookmarkEnd w:id="39"/>
    <w:p w14:paraId="3CCF0AEE" w14:textId="77777777" w:rsidR="008D755F" w:rsidRPr="00F172BA" w:rsidRDefault="008D755F" w:rsidP="00B7723E">
      <w:pPr>
        <w:pStyle w:val="ListParagraph"/>
        <w:spacing w:line="480" w:lineRule="auto"/>
        <w:ind w:left="1080" w:firstLine="360"/>
        <w:jc w:val="both"/>
        <w:rPr>
          <w:rFonts w:ascii="Times New Roman" w:hAnsi="Times New Roman" w:cs="Times New Roman"/>
          <w:sz w:val="24"/>
          <w:szCs w:val="24"/>
        </w:rPr>
      </w:pPr>
      <w:r w:rsidRPr="00F172BA">
        <w:rPr>
          <w:rFonts w:ascii="Times New Roman" w:hAnsi="Times New Roman" w:cs="Times New Roman"/>
          <w:sz w:val="24"/>
          <w:szCs w:val="24"/>
        </w:rPr>
        <w:lastRenderedPageBreak/>
        <w:t xml:space="preserve">Ketika bank </w:t>
      </w:r>
      <w:proofErr w:type="spellStart"/>
      <w:r w:rsidRPr="00F172BA">
        <w:rPr>
          <w:rFonts w:ascii="Times New Roman" w:hAnsi="Times New Roman" w:cs="Times New Roman"/>
          <w:sz w:val="24"/>
          <w:szCs w:val="24"/>
        </w:rPr>
        <w:t>mengambil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banyak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bank yang </w:t>
      </w:r>
      <w:proofErr w:type="spellStart"/>
      <w:r w:rsidRPr="00F172BA">
        <w:rPr>
          <w:rFonts w:ascii="Times New Roman" w:hAnsi="Times New Roman" w:cs="Times New Roman"/>
          <w:sz w:val="24"/>
          <w:szCs w:val="24"/>
        </w:rPr>
        <w:t>memberikan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pinjaman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diharapkan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banyak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menghasilkan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w:t>
      </w:r>
      <w:r w:rsidRPr="00F172BA">
        <w:rPr>
          <w:rFonts w:ascii="Times New Roman" w:hAnsi="Times New Roman" w:cs="Times New Roman"/>
          <w:noProof/>
          <w:kern w:val="0"/>
          <w:sz w:val="24"/>
          <w:szCs w:val="24"/>
        </w:rPr>
        <w:t>Kurnianingsih, et.al</w:t>
      </w:r>
      <w:r w:rsidRPr="00F172BA">
        <w:rPr>
          <w:rFonts w:ascii="Times New Roman" w:hAnsi="Times New Roman" w:cs="Times New Roman"/>
          <w:sz w:val="24"/>
          <w:szCs w:val="24"/>
        </w:rPr>
        <w:t xml:space="preserve"> (2021) </w:t>
      </w:r>
      <w:proofErr w:type="spellStart"/>
      <w:r w:rsidRPr="00F172BA">
        <w:rPr>
          <w:rFonts w:ascii="Times New Roman" w:hAnsi="Times New Roman" w:cs="Times New Roman"/>
          <w:sz w:val="24"/>
          <w:szCs w:val="24"/>
        </w:rPr>
        <w:t>mengatakan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LOTA </w:t>
      </w:r>
      <w:proofErr w:type="spellStart"/>
      <w:r w:rsidRPr="00F172BA">
        <w:rPr>
          <w:rFonts w:ascii="Times New Roman" w:hAnsi="Times New Roman" w:cs="Times New Roman"/>
          <w:sz w:val="24"/>
          <w:szCs w:val="24"/>
        </w:rPr>
        <w:t>disokong</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adanya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peningkatan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konsumsi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Adanya </w:t>
      </w:r>
      <w:proofErr w:type="spellStart"/>
      <w:r w:rsidRPr="00F172BA">
        <w:rPr>
          <w:rFonts w:ascii="Times New Roman" w:hAnsi="Times New Roman" w:cs="Times New Roman"/>
          <w:sz w:val="24"/>
          <w:szCs w:val="24"/>
        </w:rPr>
        <w:t>peningkatan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menambah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jumlah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konsumsi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Hal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menghasilkan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peningkatan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harus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ditanggung</w:t>
      </w:r>
      <w:proofErr w:type="spellEnd"/>
      <w:r w:rsidRPr="00F172BA">
        <w:rPr>
          <w:rFonts w:ascii="Times New Roman" w:hAnsi="Times New Roman" w:cs="Times New Roman"/>
          <w:sz w:val="24"/>
          <w:szCs w:val="24"/>
        </w:rPr>
        <w:t xml:space="preserve"> oleh bank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akibat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tingginya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nilai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distribusi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Loans to Total Assets</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penting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rasio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dipertumbangkan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
    <w:p w14:paraId="6DE32FBD" w14:textId="77777777" w:rsidR="008D755F" w:rsidRPr="00F172BA" w:rsidRDefault="008D755F" w:rsidP="00203445">
      <w:pPr>
        <w:pStyle w:val="ListParagraph"/>
        <w:spacing w:line="480" w:lineRule="auto"/>
        <w:ind w:left="1080" w:firstLine="360"/>
        <w:jc w:val="both"/>
        <w:rPr>
          <w:rFonts w:ascii="Times New Roman" w:hAnsi="Times New Roman" w:cs="Times New Roman"/>
          <w:sz w:val="24"/>
          <w:szCs w:val="24"/>
        </w:rPr>
      </w:pPr>
      <w:r w:rsidRPr="00F172BA">
        <w:rPr>
          <w:rFonts w:ascii="Times New Roman" w:hAnsi="Times New Roman" w:cs="Times New Roman"/>
          <w:sz w:val="24"/>
          <w:szCs w:val="24"/>
        </w:rPr>
        <w:t xml:space="preserve">Dalam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semakin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pinjaman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total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diberikan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semakin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Selama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penyangga</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jumlah</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rendah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cenderung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mengambil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lancar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mereka</w:t>
      </w:r>
      <w:proofErr w:type="spellEnd"/>
      <w:r w:rsidRPr="00F172BA">
        <w:rPr>
          <w:rFonts w:ascii="Times New Roman" w:hAnsi="Times New Roman" w:cs="Times New Roman"/>
          <w:sz w:val="24"/>
          <w:szCs w:val="24"/>
        </w:rPr>
        <w:t xml:space="preserve">. </w:t>
      </w:r>
      <w:bookmarkStart w:id="40" w:name="_Hlk170383918"/>
      <w:proofErr w:type="spellStart"/>
      <w:r w:rsidRPr="00F172BA">
        <w:rPr>
          <w:rFonts w:ascii="Times New Roman" w:hAnsi="Times New Roman" w:cs="Times New Roman"/>
          <w:sz w:val="24"/>
          <w:szCs w:val="24"/>
        </w:rPr>
        <w:t>Rasio</w:t>
      </w:r>
      <w:proofErr w:type="spellEnd"/>
      <w:r w:rsidRPr="00F172BA">
        <w:rPr>
          <w:rFonts w:ascii="Times New Roman" w:hAnsi="Times New Roman" w:cs="Times New Roman"/>
          <w:sz w:val="24"/>
          <w:szCs w:val="24"/>
        </w:rPr>
        <w:t xml:space="preserve"> LOTA </w:t>
      </w:r>
      <w:proofErr w:type="spellStart"/>
      <w:r w:rsidRPr="00F172BA">
        <w:rPr>
          <w:rFonts w:ascii="Times New Roman" w:hAnsi="Times New Roman" w:cs="Times New Roman"/>
          <w:sz w:val="24"/>
          <w:szCs w:val="24"/>
        </w:rPr>
        <w:t>menunjukkan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apakah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peningkatan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pinjaman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makin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membawa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ancaman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kemerosotan</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kemampuan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memaksimalkan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pengganti</w:t>
      </w:r>
      <w:proofErr w:type="spellEnd"/>
      <w:r w:rsidRPr="00F172BA">
        <w:rPr>
          <w:rFonts w:ascii="Times New Roman" w:hAnsi="Times New Roman" w:cs="Times New Roman"/>
          <w:sz w:val="24"/>
          <w:szCs w:val="24"/>
        </w:rPr>
        <w:t xml:space="preserve"> modal bank. Oleh </w:t>
      </w:r>
      <w:proofErr w:type="spellStart"/>
      <w:r w:rsidRPr="00F172BA">
        <w:rPr>
          <w:rFonts w:ascii="Times New Roman" w:hAnsi="Times New Roman" w:cs="Times New Roman"/>
          <w:sz w:val="24"/>
          <w:szCs w:val="24"/>
        </w:rPr>
        <w:t>sebab</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perlu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pembuktian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apakah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disokong</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kekuatan</w:t>
      </w:r>
      <w:proofErr w:type="spellEnd"/>
      <w:r w:rsidRPr="00F172BA">
        <w:rPr>
          <w:rFonts w:ascii="Times New Roman" w:hAnsi="Times New Roman" w:cs="Times New Roman"/>
          <w:sz w:val="24"/>
          <w:szCs w:val="24"/>
        </w:rPr>
        <w:t xml:space="preserve"> pasar yang </w:t>
      </w:r>
      <w:proofErr w:type="spellStart"/>
      <w:r w:rsidRPr="00F172BA">
        <w:rPr>
          <w:rFonts w:ascii="Times New Roman" w:hAnsi="Times New Roman" w:cs="Times New Roman"/>
          <w:sz w:val="24"/>
          <w:szCs w:val="24"/>
        </w:rPr>
        <w:t>tinggi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relatif</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cepat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memperoleh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sehingga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membantu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memperbanyak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cadangan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modalnya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melalui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w:t>
      </w:r>
    </w:p>
    <w:bookmarkEnd w:id="40"/>
    <w:p w14:paraId="3FAB595A" w14:textId="77777777" w:rsidR="008D755F" w:rsidRPr="00F172BA" w:rsidRDefault="008D755F" w:rsidP="006252F0">
      <w:pPr>
        <w:pStyle w:val="ListParagraph"/>
        <w:spacing w:line="480" w:lineRule="auto"/>
        <w:ind w:left="1080" w:firstLine="360"/>
        <w:jc w:val="both"/>
        <w:rPr>
          <w:rFonts w:ascii="Times New Roman" w:hAnsi="Times New Roman" w:cs="Times New Roman"/>
          <w:sz w:val="24"/>
          <w:szCs w:val="24"/>
        </w:rPr>
      </w:pPr>
      <w:proofErr w:type="spellStart"/>
      <w:r w:rsidRPr="00F172BA">
        <w:rPr>
          <w:rFonts w:ascii="Times New Roman" w:hAnsi="Times New Roman" w:cs="Times New Roman"/>
          <w:sz w:val="24"/>
          <w:szCs w:val="24"/>
        </w:rPr>
        <w:t>Berdasarkan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rasio</w:t>
      </w:r>
      <w:proofErr w:type="spellEnd"/>
      <w:r w:rsidRPr="00F172BA">
        <w:rPr>
          <w:rFonts w:ascii="Times New Roman" w:hAnsi="Times New Roman" w:cs="Times New Roman"/>
          <w:sz w:val="24"/>
          <w:szCs w:val="24"/>
        </w:rPr>
        <w:t xml:space="preserve"> LOTA bank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terlalu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kemampuannya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memaksimalkan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cadangan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modalnya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melewati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perkembangan</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tingkatan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cepat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Meningkatnya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pendapatan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dipengaruhi</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pinjaman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total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Andrianto</w:t>
      </w:r>
      <w:proofErr w:type="spellEnd"/>
      <w:r w:rsidRPr="00F172BA">
        <w:rPr>
          <w:rFonts w:ascii="Times New Roman" w:hAnsi="Times New Roman" w:cs="Times New Roman"/>
          <w:sz w:val="24"/>
          <w:szCs w:val="24"/>
        </w:rPr>
        <w:t xml:space="preserve">, et.al., (2019) </w:t>
      </w:r>
      <w:proofErr w:type="spellStart"/>
      <w:r w:rsidRPr="00F172BA">
        <w:rPr>
          <w:rFonts w:ascii="Times New Roman" w:hAnsi="Times New Roman" w:cs="Times New Roman"/>
          <w:sz w:val="24"/>
          <w:szCs w:val="24"/>
        </w:rPr>
        <w:t>mendefinisikan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salah </w:t>
      </w:r>
      <w:proofErr w:type="spellStart"/>
      <w:r w:rsidRPr="00F172BA">
        <w:rPr>
          <w:rFonts w:ascii="Times New Roman" w:hAnsi="Times New Roman" w:cs="Times New Roman"/>
          <w:sz w:val="24"/>
          <w:szCs w:val="24"/>
        </w:rPr>
        <w:t>satu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memgetahui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seberapa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disalurkan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bersama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jumlah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seberapa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banyak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dimiki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rasio</w:t>
      </w:r>
      <w:proofErr w:type="spellEnd"/>
      <w:r w:rsidRPr="00F172BA">
        <w:rPr>
          <w:rFonts w:ascii="Times New Roman" w:hAnsi="Times New Roman" w:cs="Times New Roman"/>
          <w:sz w:val="24"/>
          <w:szCs w:val="24"/>
        </w:rPr>
        <w:t xml:space="preserve"> LOTA. </w:t>
      </w:r>
    </w:p>
    <w:p w14:paraId="2B8F968E" w14:textId="77777777" w:rsidR="008D755F" w:rsidRPr="00F172BA" w:rsidRDefault="008D755F" w:rsidP="00203445">
      <w:pPr>
        <w:pStyle w:val="ListParagraph"/>
        <w:spacing w:line="480" w:lineRule="auto"/>
        <w:ind w:left="1080" w:firstLine="360"/>
        <w:jc w:val="both"/>
        <w:rPr>
          <w:rFonts w:ascii="Times New Roman" w:hAnsi="Times New Roman" w:cs="Times New Roman"/>
          <w:sz w:val="24"/>
          <w:szCs w:val="24"/>
        </w:rPr>
      </w:pPr>
      <w:proofErr w:type="spellStart"/>
      <w:r w:rsidRPr="00F172BA">
        <w:rPr>
          <w:rFonts w:ascii="Times New Roman" w:hAnsi="Times New Roman" w:cs="Times New Roman"/>
          <w:sz w:val="24"/>
          <w:szCs w:val="24"/>
        </w:rPr>
        <w:t>Apabila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LOTA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meningkat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beberapa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condong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mengambil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ancaman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kekayaan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mereka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sehingga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melakukan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pendistribusian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pembiayaan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banyak</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menahan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sedikit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Hubungan</w:t>
      </w:r>
      <w:proofErr w:type="spellEnd"/>
      <w:r w:rsidRPr="00F172BA">
        <w:rPr>
          <w:rFonts w:ascii="Times New Roman" w:hAnsi="Times New Roman" w:cs="Times New Roman"/>
          <w:sz w:val="24"/>
          <w:szCs w:val="24"/>
        </w:rPr>
        <w:t xml:space="preserve"> LOTA dan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negatif</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artinya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semakin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banyak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pinjaman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diberikan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hingga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sedikit</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menghadapi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kemungkinan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bahaya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terjadi</w:t>
      </w:r>
      <w:proofErr w:type="spellEnd"/>
      <w:r w:rsidRPr="00F172BA">
        <w:rPr>
          <w:rFonts w:ascii="Times New Roman" w:hAnsi="Times New Roman" w:cs="Times New Roman"/>
          <w:sz w:val="24"/>
          <w:szCs w:val="24"/>
        </w:rPr>
        <w:t xml:space="preserve">. Hal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beraikbat</w:t>
      </w:r>
      <w:proofErr w:type="spellEnd"/>
      <w:r w:rsidRPr="00F172BA">
        <w:rPr>
          <w:rFonts w:ascii="Times New Roman" w:hAnsi="Times New Roman" w:cs="Times New Roman"/>
          <w:sz w:val="24"/>
          <w:szCs w:val="24"/>
        </w:rPr>
        <w:t xml:space="preserve"> pada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kebih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kecil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diberikan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kepada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nasabah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didanai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dimilikinya</w:t>
      </w:r>
      <w:proofErr w:type="spellEnd"/>
      <w:r w:rsidRPr="00F172BA">
        <w:rPr>
          <w:rFonts w:ascii="Times New Roman" w:hAnsi="Times New Roman" w:cs="Times New Roman"/>
          <w:sz w:val="24"/>
          <w:szCs w:val="24"/>
        </w:rPr>
        <w:t xml:space="preserve">.  </w:t>
      </w:r>
    </w:p>
    <w:p w14:paraId="51A4DE16" w14:textId="77777777" w:rsidR="008D755F" w:rsidRPr="00F172BA" w:rsidRDefault="008D755F">
      <w:pPr>
        <w:pStyle w:val="Heading2"/>
        <w:numPr>
          <w:ilvl w:val="0"/>
          <w:numId w:val="21"/>
        </w:numPr>
        <w:tabs>
          <w:tab w:val="left" w:pos="6663"/>
        </w:tabs>
        <w:spacing w:after="0"/>
      </w:pPr>
      <w:proofErr w:type="spellStart"/>
      <w:r w:rsidRPr="00F172BA">
        <w:t>Penelitian</w:t>
      </w:r>
      <w:proofErr w:type="spellEnd"/>
      <w:r w:rsidRPr="00F172BA">
        <w:t xml:space="preserve"> </w:t>
      </w:r>
      <w:proofErr w:type="spellStart"/>
      <w:r w:rsidRPr="00F172BA">
        <w:t>Terdahulu</w:t>
      </w:r>
      <w:proofErr w:type="spellEnd"/>
    </w:p>
    <w:p w14:paraId="03994697" w14:textId="56ACC369" w:rsidR="008D755F" w:rsidRPr="00F172BA" w:rsidRDefault="008D755F" w:rsidP="008D755F">
      <w:pPr>
        <w:pStyle w:val="Heading2"/>
        <w:numPr>
          <w:ilvl w:val="0"/>
          <w:numId w:val="0"/>
        </w:numPr>
        <w:tabs>
          <w:tab w:val="left" w:pos="6663"/>
        </w:tabs>
        <w:spacing w:after="0" w:line="276" w:lineRule="auto"/>
        <w:ind w:left="720"/>
        <w:jc w:val="center"/>
      </w:pPr>
      <w:r w:rsidRPr="00F172BA">
        <w:t xml:space="preserve">Tabel </w:t>
      </w:r>
      <w:r w:rsidR="00D82E04">
        <w:t>1</w:t>
      </w:r>
    </w:p>
    <w:p w14:paraId="2A35B572" w14:textId="77777777" w:rsidR="008D755F" w:rsidRPr="00F172BA" w:rsidRDefault="008D755F" w:rsidP="008D755F">
      <w:pPr>
        <w:pStyle w:val="Caption"/>
        <w:spacing w:after="0" w:line="276" w:lineRule="auto"/>
        <w:ind w:left="720"/>
        <w:jc w:val="center"/>
        <w:rPr>
          <w:rFonts w:ascii="Times New Roman" w:hAnsi="Times New Roman" w:cs="Times New Roman"/>
          <w:b/>
          <w:bCs/>
          <w:i w:val="0"/>
          <w:iCs w:val="0"/>
          <w:color w:val="auto"/>
          <w:sz w:val="24"/>
          <w:szCs w:val="24"/>
        </w:rPr>
      </w:pPr>
      <w:proofErr w:type="spellStart"/>
      <w:r w:rsidRPr="00F172BA">
        <w:rPr>
          <w:rFonts w:ascii="Times New Roman" w:hAnsi="Times New Roman" w:cs="Times New Roman"/>
          <w:b/>
          <w:bCs/>
          <w:i w:val="0"/>
          <w:iCs w:val="0"/>
          <w:color w:val="auto"/>
          <w:sz w:val="24"/>
          <w:szCs w:val="24"/>
        </w:rPr>
        <w:t>Penelitian</w:t>
      </w:r>
      <w:proofErr w:type="spellEnd"/>
      <w:r w:rsidRPr="00F172BA">
        <w:rPr>
          <w:rFonts w:ascii="Times New Roman" w:hAnsi="Times New Roman" w:cs="Times New Roman"/>
          <w:b/>
          <w:bCs/>
          <w:i w:val="0"/>
          <w:iCs w:val="0"/>
          <w:color w:val="auto"/>
          <w:sz w:val="24"/>
          <w:szCs w:val="24"/>
        </w:rPr>
        <w:t xml:space="preserve"> </w:t>
      </w:r>
      <w:proofErr w:type="spellStart"/>
      <w:r w:rsidRPr="00F172BA">
        <w:rPr>
          <w:rFonts w:ascii="Times New Roman" w:hAnsi="Times New Roman" w:cs="Times New Roman"/>
          <w:b/>
          <w:bCs/>
          <w:i w:val="0"/>
          <w:iCs w:val="0"/>
          <w:color w:val="auto"/>
          <w:sz w:val="24"/>
          <w:szCs w:val="24"/>
        </w:rPr>
        <w:t>Terdahulu</w:t>
      </w:r>
      <w:proofErr w:type="spellEnd"/>
    </w:p>
    <w:p w14:paraId="697E9ECB" w14:textId="77777777" w:rsidR="008D755F" w:rsidRPr="00F172BA" w:rsidRDefault="008D755F" w:rsidP="008D755F">
      <w:pPr>
        <w:pStyle w:val="ListParagraph"/>
        <w:spacing w:after="0"/>
        <w:jc w:val="center"/>
        <w:rPr>
          <w:rFonts w:ascii="Times New Roman" w:hAnsi="Times New Roman" w:cs="Times New Roman"/>
        </w:rPr>
      </w:pPr>
    </w:p>
    <w:tbl>
      <w:tblPr>
        <w:tblStyle w:val="TableGrid"/>
        <w:tblW w:w="7562" w:type="dxa"/>
        <w:tblInd w:w="846" w:type="dxa"/>
        <w:tblLayout w:type="fixed"/>
        <w:tblLook w:val="04A0" w:firstRow="1" w:lastRow="0" w:firstColumn="1" w:lastColumn="0" w:noHBand="0" w:noVBand="1"/>
      </w:tblPr>
      <w:tblGrid>
        <w:gridCol w:w="616"/>
        <w:gridCol w:w="1134"/>
        <w:gridCol w:w="1368"/>
        <w:gridCol w:w="1134"/>
        <w:gridCol w:w="1701"/>
        <w:gridCol w:w="1609"/>
      </w:tblGrid>
      <w:tr w:rsidR="008D755F" w:rsidRPr="00F172BA" w14:paraId="74B19BBC" w14:textId="77777777" w:rsidTr="008A710C">
        <w:tc>
          <w:tcPr>
            <w:tcW w:w="616" w:type="dxa"/>
          </w:tcPr>
          <w:p w14:paraId="399EBD6B" w14:textId="77777777" w:rsidR="008D755F" w:rsidRPr="00F172BA" w:rsidRDefault="008D755F"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No</w:t>
            </w:r>
          </w:p>
        </w:tc>
        <w:tc>
          <w:tcPr>
            <w:tcW w:w="1134" w:type="dxa"/>
          </w:tcPr>
          <w:p w14:paraId="19D58C63" w14:textId="77777777" w:rsidR="008D755F" w:rsidRPr="00F172BA" w:rsidRDefault="008D755F" w:rsidP="008A710C">
            <w:pPr>
              <w:pStyle w:val="ListParagraph"/>
              <w:spacing w:before="240"/>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Peneliti</w:t>
            </w:r>
            <w:proofErr w:type="spellEnd"/>
          </w:p>
          <w:p w14:paraId="307775A0" w14:textId="77777777" w:rsidR="008D755F" w:rsidRPr="00F172BA" w:rsidRDefault="008D755F" w:rsidP="008A710C">
            <w:pPr>
              <w:pStyle w:val="ListParagraph"/>
              <w:spacing w:before="240"/>
              <w:ind w:left="0"/>
              <w:jc w:val="both"/>
              <w:rPr>
                <w:rFonts w:ascii="Times New Roman" w:hAnsi="Times New Roman" w:cs="Times New Roman"/>
                <w:sz w:val="24"/>
                <w:szCs w:val="24"/>
              </w:rPr>
            </w:pPr>
            <w:r w:rsidRPr="00F172BA">
              <w:rPr>
                <w:rFonts w:ascii="Times New Roman" w:hAnsi="Times New Roman" w:cs="Times New Roman"/>
                <w:sz w:val="24"/>
                <w:szCs w:val="24"/>
              </w:rPr>
              <w:t>(</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w:t>
            </w:r>
          </w:p>
        </w:tc>
        <w:tc>
          <w:tcPr>
            <w:tcW w:w="1368" w:type="dxa"/>
          </w:tcPr>
          <w:p w14:paraId="71E855C9" w14:textId="77777777" w:rsidR="008D755F" w:rsidRPr="00F172BA" w:rsidRDefault="008D755F" w:rsidP="008A710C">
            <w:pPr>
              <w:pStyle w:val="ListParagraph"/>
              <w:spacing w:before="240"/>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Judul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p>
        </w:tc>
        <w:tc>
          <w:tcPr>
            <w:tcW w:w="1134" w:type="dxa"/>
          </w:tcPr>
          <w:p w14:paraId="792FF7FA" w14:textId="77777777" w:rsidR="008D755F" w:rsidRPr="00F172BA" w:rsidRDefault="008D755F" w:rsidP="008A710C">
            <w:pPr>
              <w:pStyle w:val="ListParagraph"/>
              <w:spacing w:before="240"/>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Analisis</w:t>
            </w:r>
            <w:proofErr w:type="spellEnd"/>
          </w:p>
          <w:p w14:paraId="40492AAE" w14:textId="77777777" w:rsidR="008D755F" w:rsidRPr="00F172BA" w:rsidRDefault="008D755F" w:rsidP="008A710C">
            <w:pPr>
              <w:pStyle w:val="ListParagraph"/>
              <w:spacing w:before="240"/>
              <w:ind w:left="0"/>
              <w:jc w:val="both"/>
              <w:rPr>
                <w:rFonts w:ascii="Times New Roman" w:hAnsi="Times New Roman" w:cs="Times New Roman"/>
                <w:sz w:val="24"/>
                <w:szCs w:val="24"/>
              </w:rPr>
            </w:pPr>
            <w:r w:rsidRPr="00F172BA">
              <w:rPr>
                <w:rFonts w:ascii="Times New Roman" w:hAnsi="Times New Roman" w:cs="Times New Roman"/>
                <w:sz w:val="24"/>
                <w:szCs w:val="24"/>
              </w:rPr>
              <w:t>Data</w:t>
            </w:r>
          </w:p>
        </w:tc>
        <w:tc>
          <w:tcPr>
            <w:tcW w:w="1701" w:type="dxa"/>
          </w:tcPr>
          <w:p w14:paraId="51F72E9A" w14:textId="77777777" w:rsidR="008D755F" w:rsidRPr="00F172BA" w:rsidRDefault="008D755F" w:rsidP="008A710C">
            <w:pPr>
              <w:pStyle w:val="ListParagraph"/>
              <w:spacing w:before="240"/>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Hasil </w:t>
            </w:r>
            <w:proofErr w:type="spellStart"/>
            <w:r w:rsidRPr="00F172BA">
              <w:rPr>
                <w:rFonts w:ascii="Times New Roman" w:hAnsi="Times New Roman" w:cs="Times New Roman"/>
                <w:sz w:val="24"/>
                <w:szCs w:val="24"/>
              </w:rPr>
              <w:t>Penelitian</w:t>
            </w:r>
            <w:proofErr w:type="spellEnd"/>
          </w:p>
        </w:tc>
        <w:tc>
          <w:tcPr>
            <w:tcW w:w="1609" w:type="dxa"/>
          </w:tcPr>
          <w:p w14:paraId="12C3982C" w14:textId="77777777" w:rsidR="008D755F" w:rsidRPr="00F172BA" w:rsidRDefault="008D755F" w:rsidP="008A710C">
            <w:pPr>
              <w:pStyle w:val="ListParagraph"/>
              <w:spacing w:before="240"/>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Pembaharuan</w:t>
            </w:r>
            <w:proofErr w:type="spellEnd"/>
          </w:p>
        </w:tc>
      </w:tr>
      <w:tr w:rsidR="008D755F" w:rsidRPr="00F172BA" w14:paraId="6F9E072D" w14:textId="77777777" w:rsidTr="008A710C">
        <w:tc>
          <w:tcPr>
            <w:tcW w:w="616" w:type="dxa"/>
          </w:tcPr>
          <w:p w14:paraId="5CB06DA3" w14:textId="77777777" w:rsidR="008D755F" w:rsidRPr="00F172BA" w:rsidRDefault="008D755F"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1.</w:t>
            </w:r>
          </w:p>
        </w:tc>
        <w:tc>
          <w:tcPr>
            <w:tcW w:w="1134" w:type="dxa"/>
          </w:tcPr>
          <w:p w14:paraId="776AE73E" w14:textId="77777777" w:rsidR="008D755F" w:rsidRPr="00F172BA" w:rsidRDefault="008D755F" w:rsidP="008A710C">
            <w:pPr>
              <w:pStyle w:val="ListParagraph"/>
              <w:spacing w:before="240"/>
              <w:ind w:left="0"/>
              <w:jc w:val="both"/>
              <w:rPr>
                <w:rFonts w:ascii="Times New Roman" w:hAnsi="Times New Roman" w:cs="Times New Roman"/>
                <w:sz w:val="24"/>
                <w:szCs w:val="24"/>
              </w:rPr>
            </w:pPr>
            <w:r w:rsidRPr="00F172BA">
              <w:rPr>
                <w:rFonts w:ascii="Times New Roman" w:hAnsi="Times New Roman" w:cs="Times New Roman"/>
                <w:sz w:val="24"/>
                <w:szCs w:val="24"/>
              </w:rPr>
              <w:t>Haryanto (2015)</w:t>
            </w:r>
          </w:p>
        </w:tc>
        <w:tc>
          <w:tcPr>
            <w:tcW w:w="1368" w:type="dxa"/>
          </w:tcPr>
          <w:p w14:paraId="5B363E57" w14:textId="77777777" w:rsidR="008D755F" w:rsidRPr="00F172BA" w:rsidRDefault="008D755F" w:rsidP="008A710C">
            <w:pPr>
              <w:pStyle w:val="ListParagraph"/>
              <w:spacing w:before="240"/>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Determinan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Kajian </w:t>
            </w:r>
            <w:proofErr w:type="spellStart"/>
            <w:r w:rsidRPr="00F172BA">
              <w:rPr>
                <w:rFonts w:ascii="Times New Roman" w:hAnsi="Times New Roman" w:cs="Times New Roman"/>
                <w:sz w:val="24"/>
                <w:szCs w:val="24"/>
              </w:rPr>
              <w:t>Empirik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Perbankan</w:t>
            </w:r>
            <w:proofErr w:type="spellEnd"/>
            <w:r w:rsidRPr="00F172BA">
              <w:rPr>
                <w:rFonts w:ascii="Times New Roman" w:hAnsi="Times New Roman" w:cs="Times New Roman"/>
                <w:sz w:val="24"/>
                <w:szCs w:val="24"/>
              </w:rPr>
              <w:t xml:space="preserve"> Nasional</w:t>
            </w:r>
          </w:p>
        </w:tc>
        <w:tc>
          <w:tcPr>
            <w:tcW w:w="1134" w:type="dxa"/>
          </w:tcPr>
          <w:p w14:paraId="4B028385" w14:textId="77777777" w:rsidR="008D755F" w:rsidRPr="00F172BA" w:rsidRDefault="008D755F" w:rsidP="008A710C">
            <w:pPr>
              <w:pStyle w:val="ListParagraph"/>
              <w:spacing w:before="240"/>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lastRenderedPageBreak/>
              <w:t>Analisis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linear </w:t>
            </w:r>
            <w:proofErr w:type="spellStart"/>
            <w:r w:rsidRPr="00F172BA">
              <w:rPr>
                <w:rFonts w:ascii="Times New Roman" w:hAnsi="Times New Roman" w:cs="Times New Roman"/>
                <w:sz w:val="24"/>
                <w:szCs w:val="24"/>
              </w:rPr>
              <w:t>berganda</w:t>
            </w:r>
            <w:proofErr w:type="spellEnd"/>
          </w:p>
        </w:tc>
        <w:tc>
          <w:tcPr>
            <w:tcW w:w="1701" w:type="dxa"/>
          </w:tcPr>
          <w:p w14:paraId="3A7C5F15" w14:textId="77777777" w:rsidR="008D755F" w:rsidRPr="00F172BA" w:rsidRDefault="008D755F" w:rsidP="008A710C">
            <w:pPr>
              <w:pStyle w:val="ListParagraph"/>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parsial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likuiditas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efisiensi</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lastRenderedPageBreak/>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w:t>
            </w:r>
          </w:p>
          <w:p w14:paraId="50587355" w14:textId="77777777" w:rsidR="008D755F" w:rsidRPr="00F172BA" w:rsidRDefault="008D755F" w:rsidP="008A710C">
            <w:pPr>
              <w:pStyle w:val="ListParagraph"/>
              <w:spacing w:before="240"/>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simultan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likuiditas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efisiensi</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p>
        </w:tc>
        <w:tc>
          <w:tcPr>
            <w:tcW w:w="1609" w:type="dxa"/>
          </w:tcPr>
          <w:p w14:paraId="6C4D6163" w14:textId="77777777" w:rsidR="008D755F" w:rsidRPr="00F172BA" w:rsidRDefault="008D755F" w:rsidP="008A710C">
            <w:pPr>
              <w:pStyle w:val="ListParagraph"/>
              <w:spacing w:before="240"/>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lastRenderedPageBreak/>
              <w:t>Terdapat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penambahan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independent </w:t>
            </w:r>
            <w:proofErr w:type="spellStart"/>
            <w:r w:rsidRPr="00F172BA">
              <w:rPr>
                <w:rFonts w:ascii="Times New Roman" w:hAnsi="Times New Roman" w:cs="Times New Roman"/>
                <w:sz w:val="24"/>
                <w:szCs w:val="24"/>
              </w:rPr>
              <w:t>berupa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 xml:space="preserve">loans </w:t>
            </w:r>
            <w:r w:rsidRPr="00F172BA">
              <w:rPr>
                <w:rFonts w:ascii="Times New Roman" w:hAnsi="Times New Roman" w:cs="Times New Roman"/>
                <w:i/>
                <w:iCs/>
                <w:sz w:val="24"/>
                <w:szCs w:val="24"/>
              </w:rPr>
              <w:lastRenderedPageBreak/>
              <w:t>to total assets</w:t>
            </w:r>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objek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diambil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 </w:t>
            </w:r>
          </w:p>
        </w:tc>
      </w:tr>
      <w:tr w:rsidR="008D755F" w:rsidRPr="00F172BA" w14:paraId="6BA8E7E4" w14:textId="77777777" w:rsidTr="008A710C">
        <w:tc>
          <w:tcPr>
            <w:tcW w:w="616" w:type="dxa"/>
          </w:tcPr>
          <w:p w14:paraId="1C863F10" w14:textId="77777777" w:rsidR="008D755F" w:rsidRPr="00F172BA" w:rsidRDefault="008D755F"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lastRenderedPageBreak/>
              <w:t>2.</w:t>
            </w:r>
          </w:p>
        </w:tc>
        <w:tc>
          <w:tcPr>
            <w:tcW w:w="1134" w:type="dxa"/>
          </w:tcPr>
          <w:p w14:paraId="652E0A13" w14:textId="77777777" w:rsidR="008D755F" w:rsidRPr="00F172BA" w:rsidRDefault="008D755F" w:rsidP="008A710C">
            <w:pPr>
              <w:pStyle w:val="ListParagraph"/>
              <w:spacing w:before="240"/>
              <w:ind w:left="0"/>
              <w:jc w:val="both"/>
              <w:rPr>
                <w:rFonts w:ascii="Times New Roman" w:hAnsi="Times New Roman" w:cs="Times New Roman"/>
                <w:sz w:val="24"/>
                <w:szCs w:val="24"/>
              </w:rPr>
            </w:pPr>
            <w:r w:rsidRPr="00F172BA">
              <w:rPr>
                <w:rFonts w:ascii="Times New Roman" w:hAnsi="Times New Roman" w:cs="Times New Roman"/>
                <w:sz w:val="24"/>
                <w:szCs w:val="24"/>
              </w:rPr>
              <w:t>Fauzia &amp; Idris (2016)</w:t>
            </w:r>
          </w:p>
        </w:tc>
        <w:tc>
          <w:tcPr>
            <w:tcW w:w="1368" w:type="dxa"/>
          </w:tcPr>
          <w:p w14:paraId="32455CC3" w14:textId="77777777" w:rsidR="008D755F" w:rsidRPr="00F172BA" w:rsidRDefault="008D755F" w:rsidP="008A710C">
            <w:pPr>
              <w:pStyle w:val="ListParagraph"/>
              <w:spacing w:before="240"/>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Faktor yang </w:t>
            </w:r>
            <w:proofErr w:type="spellStart"/>
            <w:r w:rsidRPr="00F172BA">
              <w:rPr>
                <w:rFonts w:ascii="Times New Roman" w:hAnsi="Times New Roman" w:cs="Times New Roman"/>
                <w:sz w:val="24"/>
                <w:szCs w:val="24"/>
              </w:rPr>
              <w:t>Mempengaruhi</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p>
        </w:tc>
        <w:tc>
          <w:tcPr>
            <w:tcW w:w="1134" w:type="dxa"/>
          </w:tcPr>
          <w:p w14:paraId="2A0460DC" w14:textId="77777777" w:rsidR="008D755F" w:rsidRPr="00F172BA" w:rsidRDefault="008D755F" w:rsidP="008A710C">
            <w:pPr>
              <w:pStyle w:val="ListParagraph"/>
              <w:spacing w:before="240"/>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linear </w:t>
            </w:r>
            <w:proofErr w:type="spellStart"/>
            <w:r w:rsidRPr="00F172BA">
              <w:rPr>
                <w:rFonts w:ascii="Times New Roman" w:hAnsi="Times New Roman" w:cs="Times New Roman"/>
                <w:sz w:val="24"/>
                <w:szCs w:val="24"/>
              </w:rPr>
              <w:t>berganda</w:t>
            </w:r>
            <w:proofErr w:type="spellEnd"/>
          </w:p>
        </w:tc>
        <w:tc>
          <w:tcPr>
            <w:tcW w:w="1701" w:type="dxa"/>
          </w:tcPr>
          <w:p w14:paraId="05049E5C" w14:textId="77777777" w:rsidR="008D755F" w:rsidRPr="00F172BA" w:rsidRDefault="008D755F" w:rsidP="008A710C">
            <w:pPr>
              <w:pStyle w:val="ListParagraph"/>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parsial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ROE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positif</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vaiabel</w:t>
            </w:r>
            <w:proofErr w:type="spellEnd"/>
            <w:r w:rsidRPr="00F172BA">
              <w:rPr>
                <w:rFonts w:ascii="Times New Roman" w:hAnsi="Times New Roman" w:cs="Times New Roman"/>
                <w:sz w:val="24"/>
                <w:szCs w:val="24"/>
              </w:rPr>
              <w:t xml:space="preserve"> NPL dan GDPG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negatif</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sementara</w:t>
            </w:r>
            <w:proofErr w:type="spellEnd"/>
            <w:r w:rsidRPr="00F172BA">
              <w:rPr>
                <w:rFonts w:ascii="Times New Roman" w:hAnsi="Times New Roman" w:cs="Times New Roman"/>
                <w:sz w:val="24"/>
                <w:szCs w:val="24"/>
              </w:rPr>
              <w:t xml:space="preserve"> LOTA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negatif</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BUFFt-1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positif</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w:t>
            </w:r>
          </w:p>
          <w:p w14:paraId="1D3BD902" w14:textId="77777777" w:rsidR="008D755F" w:rsidRPr="00F172BA" w:rsidRDefault="008D755F" w:rsidP="008A710C">
            <w:pPr>
              <w:pStyle w:val="ListParagraph"/>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simultan</w:t>
            </w:r>
            <w:proofErr w:type="spellEnd"/>
            <w:r w:rsidRPr="00F172BA">
              <w:rPr>
                <w:rFonts w:ascii="Times New Roman" w:hAnsi="Times New Roman" w:cs="Times New Roman"/>
                <w:sz w:val="24"/>
                <w:szCs w:val="24"/>
              </w:rPr>
              <w:t xml:space="preserve">:  ROE, NPL, LOTA, GDPG, dan BUFFt-1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w:t>
            </w:r>
          </w:p>
        </w:tc>
        <w:tc>
          <w:tcPr>
            <w:tcW w:w="1609" w:type="dxa"/>
          </w:tcPr>
          <w:p w14:paraId="1C00F44D" w14:textId="77777777" w:rsidR="008D755F" w:rsidRPr="00F172BA" w:rsidRDefault="008D755F" w:rsidP="008A710C">
            <w:pPr>
              <w:pStyle w:val="ListParagraph"/>
              <w:spacing w:before="240"/>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lastRenderedPageBreak/>
              <w:t>Terdapat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penambahan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independent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diukur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ROA,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bank size</w:t>
            </w:r>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
        </w:tc>
      </w:tr>
      <w:tr w:rsidR="008D755F" w:rsidRPr="00F172BA" w14:paraId="2821403A" w14:textId="77777777" w:rsidTr="008A710C">
        <w:tc>
          <w:tcPr>
            <w:tcW w:w="616" w:type="dxa"/>
          </w:tcPr>
          <w:p w14:paraId="49D4FF54" w14:textId="77777777" w:rsidR="008D755F" w:rsidRPr="00F172BA" w:rsidRDefault="008D755F"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3.</w:t>
            </w:r>
          </w:p>
        </w:tc>
        <w:tc>
          <w:tcPr>
            <w:tcW w:w="1134" w:type="dxa"/>
          </w:tcPr>
          <w:p w14:paraId="0B5409C4" w14:textId="77777777" w:rsidR="008D755F" w:rsidRPr="00F172BA" w:rsidRDefault="008D755F" w:rsidP="008A710C">
            <w:pPr>
              <w:pStyle w:val="ListParagraph"/>
              <w:spacing w:before="240"/>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Andiani</w:t>
            </w:r>
            <w:proofErr w:type="spellEnd"/>
            <w:r w:rsidRPr="00F172BA">
              <w:rPr>
                <w:rFonts w:ascii="Times New Roman" w:hAnsi="Times New Roman" w:cs="Times New Roman"/>
                <w:sz w:val="24"/>
                <w:szCs w:val="24"/>
              </w:rPr>
              <w:t xml:space="preserve"> dan Kurnia (2017)</w:t>
            </w:r>
          </w:p>
        </w:tc>
        <w:tc>
          <w:tcPr>
            <w:tcW w:w="1368" w:type="dxa"/>
          </w:tcPr>
          <w:p w14:paraId="32076C49" w14:textId="77777777" w:rsidR="008D755F" w:rsidRPr="00F172BA" w:rsidRDefault="008D755F" w:rsidP="008A710C">
            <w:pPr>
              <w:pStyle w:val="ListParagraph"/>
              <w:spacing w:before="240"/>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Kebijakan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Dividen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Likuiditas</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p>
        </w:tc>
        <w:tc>
          <w:tcPr>
            <w:tcW w:w="1134" w:type="dxa"/>
          </w:tcPr>
          <w:p w14:paraId="61D1FC51" w14:textId="77777777" w:rsidR="008D755F" w:rsidRPr="00F172BA" w:rsidRDefault="008D755F" w:rsidP="008A710C">
            <w:pPr>
              <w:pStyle w:val="ListParagraph"/>
              <w:spacing w:before="240"/>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Metode </w:t>
            </w: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berganda</w:t>
            </w:r>
            <w:proofErr w:type="spellEnd"/>
          </w:p>
        </w:tc>
        <w:tc>
          <w:tcPr>
            <w:tcW w:w="1701" w:type="dxa"/>
          </w:tcPr>
          <w:p w14:paraId="4FC99A6C" w14:textId="77777777" w:rsidR="008D755F" w:rsidRPr="00F172BA" w:rsidRDefault="008D755F"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Hasil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dikemukakan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kebijakan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dividen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likuiditas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capital buffer. </w:t>
            </w:r>
            <w:proofErr w:type="spellStart"/>
            <w:r w:rsidRPr="00F172BA">
              <w:rPr>
                <w:rFonts w:ascii="Times New Roman" w:hAnsi="Times New Roman" w:cs="Times New Roman"/>
                <w:sz w:val="24"/>
                <w:szCs w:val="24"/>
              </w:rPr>
              <w:t>Sedangkan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diukur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proksi</w:t>
            </w:r>
            <w:proofErr w:type="spellEnd"/>
            <w:r w:rsidRPr="00F172BA">
              <w:rPr>
                <w:rFonts w:ascii="Times New Roman" w:hAnsi="Times New Roman" w:cs="Times New Roman"/>
                <w:sz w:val="24"/>
                <w:szCs w:val="24"/>
              </w:rPr>
              <w:t xml:space="preserve"> ROE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 xml:space="preserve">capital buffer </w:t>
            </w:r>
            <w:r w:rsidRPr="00F172BA">
              <w:rPr>
                <w:rFonts w:ascii="Times New Roman" w:hAnsi="Times New Roman" w:cs="Times New Roman"/>
                <w:sz w:val="24"/>
                <w:szCs w:val="24"/>
              </w:rPr>
              <w:t xml:space="preserve">dan </w:t>
            </w:r>
            <w:proofErr w:type="spellStart"/>
            <w:r w:rsidRPr="00F172BA">
              <w:rPr>
                <w:rFonts w:ascii="Times New Roman" w:hAnsi="Times New Roman" w:cs="Times New Roman"/>
                <w:sz w:val="24"/>
                <w:szCs w:val="24"/>
              </w:rPr>
              <w:t>pengaruhnya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negatif</w:t>
            </w:r>
            <w:proofErr w:type="spellEnd"/>
            <w:r w:rsidRPr="00F172BA">
              <w:rPr>
                <w:rFonts w:ascii="Times New Roman" w:hAnsi="Times New Roman" w:cs="Times New Roman"/>
                <w:sz w:val="24"/>
                <w:szCs w:val="24"/>
              </w:rPr>
              <w:t xml:space="preserve">. </w:t>
            </w:r>
          </w:p>
        </w:tc>
        <w:tc>
          <w:tcPr>
            <w:tcW w:w="1609" w:type="dxa"/>
          </w:tcPr>
          <w:p w14:paraId="043609C3" w14:textId="77777777" w:rsidR="008D755F" w:rsidRPr="00F172BA" w:rsidRDefault="008D755F" w:rsidP="008A710C">
            <w:pPr>
              <w:pStyle w:val="ListParagraph"/>
              <w:spacing w:before="240"/>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Terdapat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penambahan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independen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loans to total assets</w:t>
            </w:r>
          </w:p>
        </w:tc>
      </w:tr>
      <w:tr w:rsidR="008D755F" w:rsidRPr="00F172BA" w14:paraId="17879981" w14:textId="77777777" w:rsidTr="008A710C">
        <w:tc>
          <w:tcPr>
            <w:tcW w:w="616" w:type="dxa"/>
          </w:tcPr>
          <w:p w14:paraId="1EA9C85D" w14:textId="77777777" w:rsidR="008D755F" w:rsidRPr="00F172BA" w:rsidRDefault="008D755F"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4.</w:t>
            </w:r>
          </w:p>
        </w:tc>
        <w:tc>
          <w:tcPr>
            <w:tcW w:w="1134" w:type="dxa"/>
          </w:tcPr>
          <w:p w14:paraId="727862B6" w14:textId="77777777" w:rsidR="008D755F" w:rsidRPr="00F172BA" w:rsidRDefault="008D755F" w:rsidP="008A710C">
            <w:pPr>
              <w:pStyle w:val="ListParagraph"/>
              <w:spacing w:before="240"/>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Effendi (2018) </w:t>
            </w:r>
          </w:p>
        </w:tc>
        <w:tc>
          <w:tcPr>
            <w:tcW w:w="1368" w:type="dxa"/>
          </w:tcPr>
          <w:p w14:paraId="0F6FD289" w14:textId="77777777" w:rsidR="008D755F" w:rsidRPr="00F172BA" w:rsidRDefault="008D755F" w:rsidP="008A710C">
            <w:pPr>
              <w:pStyle w:val="ListParagraph"/>
              <w:spacing w:before="240"/>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Faktor Internal Bank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Perbankan</w:t>
            </w:r>
            <w:proofErr w:type="spellEnd"/>
            <w:r w:rsidRPr="00F172BA">
              <w:rPr>
                <w:rFonts w:ascii="Times New Roman" w:hAnsi="Times New Roman" w:cs="Times New Roman"/>
                <w:sz w:val="24"/>
                <w:szCs w:val="24"/>
              </w:rPr>
              <w:t xml:space="preserve"> di Indonesia </w:t>
            </w:r>
          </w:p>
        </w:tc>
        <w:tc>
          <w:tcPr>
            <w:tcW w:w="1134" w:type="dxa"/>
          </w:tcPr>
          <w:p w14:paraId="4FEC9355" w14:textId="77777777" w:rsidR="008D755F" w:rsidRPr="00F172BA" w:rsidRDefault="008D755F" w:rsidP="008A710C">
            <w:pPr>
              <w:pStyle w:val="ListParagraph"/>
              <w:spacing w:before="240"/>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lastRenderedPageBreak/>
              <w:t>Analisis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linear </w:t>
            </w:r>
            <w:proofErr w:type="spellStart"/>
            <w:r w:rsidRPr="00F172BA">
              <w:rPr>
                <w:rFonts w:ascii="Times New Roman" w:hAnsi="Times New Roman" w:cs="Times New Roman"/>
                <w:sz w:val="24"/>
                <w:szCs w:val="24"/>
              </w:rPr>
              <w:t>berganda</w:t>
            </w:r>
            <w:proofErr w:type="spellEnd"/>
          </w:p>
        </w:tc>
        <w:tc>
          <w:tcPr>
            <w:tcW w:w="1701" w:type="dxa"/>
          </w:tcPr>
          <w:p w14:paraId="41DCFB3F" w14:textId="77777777" w:rsidR="008D755F" w:rsidRPr="00F172BA" w:rsidRDefault="008D755F" w:rsidP="008A710C">
            <w:pPr>
              <w:pStyle w:val="ListParagraph"/>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simultan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 xml:space="preserve">Return on Equity, </w:t>
            </w:r>
            <w:proofErr w:type="spellStart"/>
            <w:proofErr w:type="gramStart"/>
            <w:r w:rsidRPr="00F172BA">
              <w:rPr>
                <w:rFonts w:ascii="Times New Roman" w:hAnsi="Times New Roman" w:cs="Times New Roman"/>
                <w:i/>
                <w:iCs/>
                <w:sz w:val="24"/>
                <w:szCs w:val="24"/>
              </w:rPr>
              <w:t>Non Performing</w:t>
            </w:r>
            <w:proofErr w:type="spellEnd"/>
            <w:proofErr w:type="gramEnd"/>
            <w:r w:rsidRPr="00F172BA">
              <w:rPr>
                <w:rFonts w:ascii="Times New Roman" w:hAnsi="Times New Roman" w:cs="Times New Roman"/>
                <w:i/>
                <w:iCs/>
                <w:sz w:val="24"/>
                <w:szCs w:val="24"/>
              </w:rPr>
              <w:t xml:space="preserve"> Loans, </w:t>
            </w:r>
            <w:proofErr w:type="spellStart"/>
            <w:r w:rsidRPr="00F172BA">
              <w:rPr>
                <w:rFonts w:ascii="Times New Roman" w:hAnsi="Times New Roman" w:cs="Times New Roman"/>
                <w:i/>
                <w:iCs/>
                <w:sz w:val="24"/>
                <w:szCs w:val="24"/>
              </w:rPr>
              <w:t>Lof</w:t>
            </w:r>
            <w:proofErr w:type="spellEnd"/>
            <w:r w:rsidRPr="00F172BA">
              <w:rPr>
                <w:rFonts w:ascii="Times New Roman" w:hAnsi="Times New Roman" w:cs="Times New Roman"/>
                <w:i/>
                <w:iCs/>
                <w:sz w:val="24"/>
                <w:szCs w:val="24"/>
              </w:rPr>
              <w:t xml:space="preserve"> of Capital Buffer, Loans to Total </w:t>
            </w:r>
            <w:r w:rsidRPr="00F172BA">
              <w:rPr>
                <w:rFonts w:ascii="Times New Roman" w:hAnsi="Times New Roman" w:cs="Times New Roman"/>
                <w:i/>
                <w:iCs/>
                <w:sz w:val="24"/>
                <w:szCs w:val="24"/>
              </w:rPr>
              <w:lastRenderedPageBreak/>
              <w:t>Assets,</w:t>
            </w:r>
            <w:r w:rsidRPr="00F172BA">
              <w:rPr>
                <w:rFonts w:ascii="Times New Roman" w:hAnsi="Times New Roman" w:cs="Times New Roman"/>
                <w:sz w:val="24"/>
                <w:szCs w:val="24"/>
              </w:rPr>
              <w:t xml:space="preserve"> dan </w:t>
            </w:r>
            <w:r w:rsidRPr="00F172BA">
              <w:rPr>
                <w:rFonts w:ascii="Times New Roman" w:hAnsi="Times New Roman" w:cs="Times New Roman"/>
                <w:i/>
                <w:iCs/>
                <w:sz w:val="24"/>
                <w:szCs w:val="24"/>
              </w:rPr>
              <w:t>Income Diversification</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p>
          <w:p w14:paraId="559F71C8" w14:textId="77777777" w:rsidR="008D755F" w:rsidRPr="00F172BA" w:rsidRDefault="008D755F" w:rsidP="008A710C">
            <w:pPr>
              <w:pStyle w:val="ListParagraph"/>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parsial</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 xml:space="preserve">Return on Equity, </w:t>
            </w:r>
            <w:proofErr w:type="spellStart"/>
            <w:proofErr w:type="gramStart"/>
            <w:r w:rsidRPr="00F172BA">
              <w:rPr>
                <w:rFonts w:ascii="Times New Roman" w:hAnsi="Times New Roman" w:cs="Times New Roman"/>
                <w:i/>
                <w:iCs/>
                <w:sz w:val="24"/>
                <w:szCs w:val="24"/>
              </w:rPr>
              <w:t>Non Performing</w:t>
            </w:r>
            <w:proofErr w:type="spellEnd"/>
            <w:proofErr w:type="gramEnd"/>
            <w:r w:rsidRPr="00F172BA">
              <w:rPr>
                <w:rFonts w:ascii="Times New Roman" w:hAnsi="Times New Roman" w:cs="Times New Roman"/>
                <w:i/>
                <w:iCs/>
                <w:sz w:val="24"/>
                <w:szCs w:val="24"/>
              </w:rPr>
              <w:t xml:space="preserve"> Loans, Loans to Total Assets, dan Income Diversification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tetapi</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Log of Capital Buffer</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positif</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w:t>
            </w:r>
          </w:p>
        </w:tc>
        <w:tc>
          <w:tcPr>
            <w:tcW w:w="1609" w:type="dxa"/>
          </w:tcPr>
          <w:p w14:paraId="60DCF3F3" w14:textId="77777777" w:rsidR="008D755F" w:rsidRPr="00F172BA" w:rsidRDefault="008D755F" w:rsidP="008A710C">
            <w:pPr>
              <w:pStyle w:val="ListParagraph"/>
              <w:spacing w:before="240"/>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lastRenderedPageBreak/>
              <w:t>Terdapat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penambahan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independent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bank size</w:t>
            </w:r>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objek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diambil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tahun</w:t>
            </w:r>
            <w:proofErr w:type="spellEnd"/>
            <w:r w:rsidRPr="00F172BA">
              <w:rPr>
                <w:rFonts w:ascii="Times New Roman" w:hAnsi="Times New Roman" w:cs="Times New Roman"/>
                <w:sz w:val="24"/>
                <w:szCs w:val="24"/>
              </w:rPr>
              <w:t xml:space="preserve"> 2019-2022. </w:t>
            </w:r>
          </w:p>
        </w:tc>
      </w:tr>
      <w:tr w:rsidR="008D755F" w:rsidRPr="00F172BA" w14:paraId="44BE8A1A" w14:textId="77777777" w:rsidTr="008A710C">
        <w:tc>
          <w:tcPr>
            <w:tcW w:w="616" w:type="dxa"/>
          </w:tcPr>
          <w:p w14:paraId="4818B6BD" w14:textId="77777777" w:rsidR="008D755F" w:rsidRPr="00F172BA" w:rsidRDefault="008D755F" w:rsidP="008A710C">
            <w:pPr>
              <w:pStyle w:val="ListParagraph"/>
              <w:ind w:left="0"/>
              <w:rPr>
                <w:rFonts w:ascii="Times New Roman" w:hAnsi="Times New Roman" w:cs="Times New Roman"/>
                <w:sz w:val="24"/>
                <w:szCs w:val="24"/>
              </w:rPr>
            </w:pPr>
            <w:r w:rsidRPr="00F172BA">
              <w:rPr>
                <w:rFonts w:ascii="Times New Roman" w:hAnsi="Times New Roman" w:cs="Times New Roman"/>
                <w:sz w:val="24"/>
                <w:szCs w:val="24"/>
              </w:rPr>
              <w:lastRenderedPageBreak/>
              <w:t>5.</w:t>
            </w:r>
          </w:p>
        </w:tc>
        <w:tc>
          <w:tcPr>
            <w:tcW w:w="1134" w:type="dxa"/>
          </w:tcPr>
          <w:p w14:paraId="7727586F" w14:textId="77777777" w:rsidR="008D755F" w:rsidRPr="00F172BA" w:rsidRDefault="008D755F" w:rsidP="008A710C">
            <w:pPr>
              <w:pStyle w:val="ListParagraph"/>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Agustuty</w:t>
            </w:r>
            <w:proofErr w:type="spellEnd"/>
            <w:r w:rsidRPr="00F172BA">
              <w:rPr>
                <w:rFonts w:ascii="Times New Roman" w:hAnsi="Times New Roman" w:cs="Times New Roman"/>
                <w:sz w:val="24"/>
                <w:szCs w:val="24"/>
              </w:rPr>
              <w:t xml:space="preserve"> &amp; Ruslan, (2019)</w:t>
            </w:r>
          </w:p>
        </w:tc>
        <w:tc>
          <w:tcPr>
            <w:tcW w:w="1368" w:type="dxa"/>
          </w:tcPr>
          <w:p w14:paraId="3B788A1E" w14:textId="77777777" w:rsidR="008D755F" w:rsidRPr="00F172BA" w:rsidRDefault="008D755F" w:rsidP="008A710C">
            <w:pPr>
              <w:pStyle w:val="ListParagraph"/>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Determinan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di Indonesia </w:t>
            </w:r>
          </w:p>
        </w:tc>
        <w:tc>
          <w:tcPr>
            <w:tcW w:w="1134" w:type="dxa"/>
          </w:tcPr>
          <w:p w14:paraId="1A577B0A" w14:textId="77777777" w:rsidR="008D755F" w:rsidRPr="00F172BA" w:rsidRDefault="008D755F"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Metode </w:t>
            </w: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linear </w:t>
            </w:r>
            <w:proofErr w:type="spellStart"/>
            <w:r w:rsidRPr="00F172BA">
              <w:rPr>
                <w:rFonts w:ascii="Times New Roman" w:hAnsi="Times New Roman" w:cs="Times New Roman"/>
                <w:sz w:val="24"/>
                <w:szCs w:val="24"/>
              </w:rPr>
              <w:t>berganda</w:t>
            </w:r>
            <w:proofErr w:type="spellEnd"/>
          </w:p>
        </w:tc>
        <w:tc>
          <w:tcPr>
            <w:tcW w:w="1701" w:type="dxa"/>
          </w:tcPr>
          <w:p w14:paraId="2917F5D1" w14:textId="77777777" w:rsidR="008D755F" w:rsidRPr="00F172BA" w:rsidRDefault="008D755F"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Tidak </w:t>
            </w:r>
            <w:proofErr w:type="spellStart"/>
            <w:r w:rsidRPr="00F172BA">
              <w:rPr>
                <w:rFonts w:ascii="Times New Roman" w:hAnsi="Times New Roman" w:cs="Times New Roman"/>
                <w:sz w:val="24"/>
                <w:szCs w:val="24"/>
              </w:rPr>
              <w:t>terdapat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 xml:space="preserve">capital buffer. </w:t>
            </w:r>
            <w:proofErr w:type="spellStart"/>
            <w:r w:rsidRPr="00F172BA">
              <w:rPr>
                <w:rFonts w:ascii="Times New Roman" w:hAnsi="Times New Roman" w:cs="Times New Roman"/>
                <w:sz w:val="24"/>
                <w:szCs w:val="24"/>
              </w:rPr>
              <w:t>Likuiditas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efisiensi</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positif</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negatif</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w:t>
            </w:r>
          </w:p>
        </w:tc>
        <w:tc>
          <w:tcPr>
            <w:tcW w:w="1609" w:type="dxa"/>
          </w:tcPr>
          <w:p w14:paraId="173E1BD5" w14:textId="77777777" w:rsidR="008D755F" w:rsidRPr="00F172BA" w:rsidRDefault="008D755F" w:rsidP="008A710C">
            <w:pPr>
              <w:pStyle w:val="ListParagraph"/>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Terdapat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penambahan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independent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loans to total assets</w:t>
            </w:r>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objek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diambil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tc>
      </w:tr>
      <w:tr w:rsidR="008D755F" w:rsidRPr="00F172BA" w14:paraId="6D700D02" w14:textId="77777777" w:rsidTr="008A710C">
        <w:tc>
          <w:tcPr>
            <w:tcW w:w="616" w:type="dxa"/>
          </w:tcPr>
          <w:p w14:paraId="5CC4EB79" w14:textId="77777777" w:rsidR="008D755F" w:rsidRPr="00F172BA" w:rsidRDefault="008D755F" w:rsidP="008A710C">
            <w:pPr>
              <w:pStyle w:val="ListParagraph"/>
              <w:ind w:left="0"/>
              <w:rPr>
                <w:rFonts w:ascii="Times New Roman" w:hAnsi="Times New Roman" w:cs="Times New Roman"/>
                <w:sz w:val="24"/>
                <w:szCs w:val="24"/>
              </w:rPr>
            </w:pPr>
            <w:r w:rsidRPr="00F172BA">
              <w:rPr>
                <w:rFonts w:ascii="Times New Roman" w:hAnsi="Times New Roman" w:cs="Times New Roman"/>
                <w:sz w:val="24"/>
                <w:szCs w:val="24"/>
              </w:rPr>
              <w:t>6.</w:t>
            </w:r>
          </w:p>
        </w:tc>
        <w:tc>
          <w:tcPr>
            <w:tcW w:w="1134" w:type="dxa"/>
          </w:tcPr>
          <w:p w14:paraId="098A6D9B" w14:textId="77777777" w:rsidR="008D755F" w:rsidRPr="00F172BA" w:rsidRDefault="008D755F"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Tasman (2020)</w:t>
            </w:r>
          </w:p>
        </w:tc>
        <w:tc>
          <w:tcPr>
            <w:tcW w:w="1368" w:type="dxa"/>
          </w:tcPr>
          <w:p w14:paraId="1E9B9553" w14:textId="77777777" w:rsidR="008D755F" w:rsidRPr="00F172BA" w:rsidRDefault="008D755F" w:rsidP="008A710C">
            <w:pPr>
              <w:pStyle w:val="ListParagraph"/>
              <w:ind w:left="0"/>
              <w:jc w:val="both"/>
              <w:rPr>
                <w:rFonts w:ascii="Times New Roman" w:hAnsi="Times New Roman" w:cs="Times New Roman"/>
                <w:sz w:val="24"/>
                <w:szCs w:val="24"/>
              </w:rPr>
            </w:pP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dan </w:t>
            </w:r>
            <w:r w:rsidRPr="00F172BA">
              <w:rPr>
                <w:rFonts w:ascii="Times New Roman" w:hAnsi="Times New Roman" w:cs="Times New Roman"/>
                <w:sz w:val="24"/>
                <w:szCs w:val="24"/>
              </w:rPr>
              <w:lastRenderedPageBreak/>
              <w:t xml:space="preserve">Faktor </w:t>
            </w:r>
            <w:proofErr w:type="spellStart"/>
            <w:r w:rsidRPr="00F172BA">
              <w:rPr>
                <w:rFonts w:ascii="Times New Roman" w:hAnsi="Times New Roman" w:cs="Times New Roman"/>
                <w:sz w:val="24"/>
                <w:szCs w:val="24"/>
              </w:rPr>
              <w:t>Penentunya</w:t>
            </w:r>
            <w:proofErr w:type="spellEnd"/>
            <w:r w:rsidRPr="00F172BA">
              <w:rPr>
                <w:rFonts w:ascii="Times New Roman" w:hAnsi="Times New Roman" w:cs="Times New Roman"/>
                <w:sz w:val="24"/>
                <w:szCs w:val="24"/>
              </w:rPr>
              <w:t xml:space="preserve"> di Indonesia</w:t>
            </w:r>
          </w:p>
        </w:tc>
        <w:tc>
          <w:tcPr>
            <w:tcW w:w="1134" w:type="dxa"/>
          </w:tcPr>
          <w:p w14:paraId="51BC459A" w14:textId="77777777" w:rsidR="008D755F" w:rsidRPr="00F172BA" w:rsidRDefault="008D755F" w:rsidP="008A710C">
            <w:pPr>
              <w:pStyle w:val="ListParagraph"/>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lastRenderedPageBreak/>
              <w:t>Analisis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w:t>
            </w:r>
            <w:r w:rsidRPr="00F172BA">
              <w:rPr>
                <w:rFonts w:ascii="Times New Roman" w:hAnsi="Times New Roman" w:cs="Times New Roman"/>
                <w:sz w:val="24"/>
                <w:szCs w:val="24"/>
              </w:rPr>
              <w:lastRenderedPageBreak/>
              <w:t xml:space="preserve">linear </w:t>
            </w:r>
            <w:proofErr w:type="spellStart"/>
            <w:r w:rsidRPr="00F172BA">
              <w:rPr>
                <w:rFonts w:ascii="Times New Roman" w:hAnsi="Times New Roman" w:cs="Times New Roman"/>
                <w:sz w:val="24"/>
                <w:szCs w:val="24"/>
              </w:rPr>
              <w:t>berganda</w:t>
            </w:r>
            <w:proofErr w:type="spellEnd"/>
          </w:p>
        </w:tc>
        <w:tc>
          <w:tcPr>
            <w:tcW w:w="1701" w:type="dxa"/>
          </w:tcPr>
          <w:p w14:paraId="3EC7047B" w14:textId="77777777" w:rsidR="008D755F" w:rsidRPr="00F172BA" w:rsidRDefault="008D755F" w:rsidP="008A710C">
            <w:pPr>
              <w:pStyle w:val="ListParagraph"/>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lastRenderedPageBreak/>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bahwa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 xml:space="preserve">Cost </w:t>
            </w:r>
            <w:proofErr w:type="gramStart"/>
            <w:r w:rsidRPr="00F172BA">
              <w:rPr>
                <w:rFonts w:ascii="Times New Roman" w:hAnsi="Times New Roman" w:cs="Times New Roman"/>
                <w:i/>
                <w:iCs/>
                <w:sz w:val="24"/>
                <w:szCs w:val="24"/>
              </w:rPr>
              <w:t>Of</w:t>
            </w:r>
            <w:proofErr w:type="gramEnd"/>
            <w:r w:rsidRPr="00F172BA">
              <w:rPr>
                <w:rFonts w:ascii="Times New Roman" w:hAnsi="Times New Roman" w:cs="Times New Roman"/>
                <w:i/>
                <w:iCs/>
                <w:sz w:val="24"/>
                <w:szCs w:val="24"/>
              </w:rPr>
              <w:t xml:space="preserve"> Holding</w:t>
            </w:r>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diukur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ROE </w:t>
            </w:r>
            <w:proofErr w:type="spellStart"/>
            <w:r w:rsidRPr="00F172BA">
              <w:rPr>
                <w:rFonts w:ascii="Times New Roman" w:hAnsi="Times New Roman" w:cs="Times New Roman"/>
                <w:sz w:val="24"/>
                <w:szCs w:val="24"/>
              </w:rPr>
              <w:t>menunjukkan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negatif</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financial distress yang </w:t>
            </w:r>
            <w:proofErr w:type="spellStart"/>
            <w:r w:rsidRPr="00F172BA">
              <w:rPr>
                <w:rFonts w:ascii="Times New Roman" w:hAnsi="Times New Roman" w:cs="Times New Roman"/>
                <w:sz w:val="24"/>
                <w:szCs w:val="24"/>
              </w:rPr>
              <w:t>diukur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(NPL) dan </w:t>
            </w:r>
            <w:proofErr w:type="spellStart"/>
            <w:r w:rsidRPr="00F172BA">
              <w:rPr>
                <w:rFonts w:ascii="Times New Roman" w:hAnsi="Times New Roman" w:cs="Times New Roman"/>
                <w:sz w:val="24"/>
                <w:szCs w:val="24"/>
              </w:rPr>
              <w:t>ukurn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
          <w:p w14:paraId="7403ACDC" w14:textId="77777777" w:rsidR="008D755F" w:rsidRPr="00F172BA" w:rsidRDefault="008D755F"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(size)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positif</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sedangkan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siklus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bisnis</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diukur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GDP_rate</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negatif</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p>
        </w:tc>
        <w:tc>
          <w:tcPr>
            <w:tcW w:w="1609" w:type="dxa"/>
          </w:tcPr>
          <w:p w14:paraId="4C0B6D61" w14:textId="77777777" w:rsidR="008D755F" w:rsidRPr="00F172BA" w:rsidRDefault="008D755F" w:rsidP="008A710C">
            <w:pPr>
              <w:pStyle w:val="ListParagraph"/>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lastRenderedPageBreak/>
              <w:t>Peneliti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menambahka</w:t>
            </w:r>
            <w:r w:rsidRPr="00F172BA">
              <w:rPr>
                <w:rFonts w:ascii="Times New Roman" w:hAnsi="Times New Roman" w:cs="Times New Roman"/>
                <w:sz w:val="24"/>
                <w:szCs w:val="24"/>
              </w:rPr>
              <w:lastRenderedPageBreak/>
              <w:t>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independen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berbeda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dan </w:t>
            </w:r>
            <w:r w:rsidRPr="00F172BA">
              <w:rPr>
                <w:rFonts w:ascii="Times New Roman" w:hAnsi="Times New Roman" w:cs="Times New Roman"/>
                <w:i/>
                <w:iCs/>
                <w:sz w:val="24"/>
                <w:szCs w:val="24"/>
              </w:rPr>
              <w:t>loan to total assets</w:t>
            </w:r>
            <w:r w:rsidRPr="00F172BA">
              <w:rPr>
                <w:rFonts w:ascii="Times New Roman" w:hAnsi="Times New Roman" w:cs="Times New Roman"/>
                <w:sz w:val="24"/>
                <w:szCs w:val="24"/>
              </w:rPr>
              <w:t>.</w:t>
            </w:r>
          </w:p>
        </w:tc>
      </w:tr>
      <w:tr w:rsidR="008D755F" w:rsidRPr="00F172BA" w14:paraId="17864E39" w14:textId="77777777" w:rsidTr="008A710C">
        <w:tc>
          <w:tcPr>
            <w:tcW w:w="616" w:type="dxa"/>
          </w:tcPr>
          <w:p w14:paraId="7EAFFFB5" w14:textId="77777777" w:rsidR="008D755F" w:rsidRPr="00F172BA" w:rsidRDefault="008D755F" w:rsidP="008A710C">
            <w:pPr>
              <w:pStyle w:val="ListParagraph"/>
              <w:ind w:left="0"/>
              <w:rPr>
                <w:rFonts w:ascii="Times New Roman" w:hAnsi="Times New Roman" w:cs="Times New Roman"/>
                <w:sz w:val="24"/>
                <w:szCs w:val="24"/>
              </w:rPr>
            </w:pPr>
            <w:r w:rsidRPr="00F172BA">
              <w:rPr>
                <w:rFonts w:ascii="Times New Roman" w:hAnsi="Times New Roman" w:cs="Times New Roman"/>
                <w:sz w:val="24"/>
                <w:szCs w:val="24"/>
              </w:rPr>
              <w:lastRenderedPageBreak/>
              <w:t xml:space="preserve">7. </w:t>
            </w:r>
          </w:p>
        </w:tc>
        <w:tc>
          <w:tcPr>
            <w:tcW w:w="1134" w:type="dxa"/>
          </w:tcPr>
          <w:p w14:paraId="40F1B7DE" w14:textId="77777777" w:rsidR="008D755F" w:rsidRPr="00F172BA" w:rsidRDefault="008D755F"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Hisan &amp; </w:t>
            </w:r>
            <w:proofErr w:type="spellStart"/>
            <w:r w:rsidRPr="00F172BA">
              <w:rPr>
                <w:rFonts w:ascii="Times New Roman" w:hAnsi="Times New Roman" w:cs="Times New Roman"/>
                <w:sz w:val="24"/>
                <w:szCs w:val="24"/>
              </w:rPr>
              <w:t>Septiarini</w:t>
            </w:r>
            <w:proofErr w:type="spellEnd"/>
            <w:r w:rsidRPr="00F172BA">
              <w:rPr>
                <w:rFonts w:ascii="Times New Roman" w:hAnsi="Times New Roman" w:cs="Times New Roman"/>
                <w:sz w:val="24"/>
                <w:szCs w:val="24"/>
              </w:rPr>
              <w:t xml:space="preserve"> (2020)</w:t>
            </w:r>
          </w:p>
        </w:tc>
        <w:tc>
          <w:tcPr>
            <w:tcW w:w="1368" w:type="dxa"/>
          </w:tcPr>
          <w:p w14:paraId="142795E5" w14:textId="77777777" w:rsidR="008D755F" w:rsidRPr="00F172BA" w:rsidRDefault="008D755F" w:rsidP="008A710C">
            <w:pPr>
              <w:pStyle w:val="ListParagraph"/>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Faktor Fundamental dan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Makroekonomi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Bank Syariah </w:t>
            </w:r>
          </w:p>
        </w:tc>
        <w:tc>
          <w:tcPr>
            <w:tcW w:w="1134" w:type="dxa"/>
          </w:tcPr>
          <w:p w14:paraId="4DAE284A" w14:textId="77777777" w:rsidR="008D755F" w:rsidRPr="00F172BA" w:rsidRDefault="008D755F"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Metode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data panel</w:t>
            </w:r>
          </w:p>
        </w:tc>
        <w:tc>
          <w:tcPr>
            <w:tcW w:w="1701" w:type="dxa"/>
          </w:tcPr>
          <w:p w14:paraId="2D4C7E45" w14:textId="77777777" w:rsidR="008D755F" w:rsidRPr="00F172BA" w:rsidRDefault="008D755F" w:rsidP="008A710C">
            <w:pPr>
              <w:pStyle w:val="ListParagraph"/>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parsial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pembiayaan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pasar,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PDB, dan uang </w:t>
            </w:r>
            <w:proofErr w:type="spellStart"/>
            <w:r w:rsidRPr="00F172BA">
              <w:rPr>
                <w:rFonts w:ascii="Times New Roman" w:hAnsi="Times New Roman" w:cs="Times New Roman"/>
                <w:sz w:val="24"/>
                <w:szCs w:val="24"/>
              </w:rPr>
              <w:t>beredar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Dimana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pembiayaan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bank, dan uang </w:t>
            </w:r>
            <w:proofErr w:type="spellStart"/>
            <w:r w:rsidRPr="00F172BA">
              <w:rPr>
                <w:rFonts w:ascii="Times New Roman" w:hAnsi="Times New Roman" w:cs="Times New Roman"/>
                <w:sz w:val="24"/>
                <w:szCs w:val="24"/>
              </w:rPr>
              <w:t>beredar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hubungan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negaitf</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pasar dan PDB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positif</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operasional</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
          <w:p w14:paraId="6A94D94E" w14:textId="77777777" w:rsidR="008D755F" w:rsidRPr="00F172BA" w:rsidRDefault="008D755F" w:rsidP="008A710C">
            <w:pPr>
              <w:pStyle w:val="ListParagraph"/>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simultan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pembiayaan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operasional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pasar,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PDB, dan uang </w:t>
            </w:r>
            <w:proofErr w:type="spellStart"/>
            <w:r w:rsidRPr="00F172BA">
              <w:rPr>
                <w:rFonts w:ascii="Times New Roman" w:hAnsi="Times New Roman" w:cs="Times New Roman"/>
                <w:sz w:val="24"/>
                <w:szCs w:val="24"/>
              </w:rPr>
              <w:t>beredar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umum</w:t>
            </w:r>
            <w:proofErr w:type="spellEnd"/>
            <w:r w:rsidRPr="00F172BA">
              <w:rPr>
                <w:rFonts w:ascii="Times New Roman" w:hAnsi="Times New Roman" w:cs="Times New Roman"/>
                <w:sz w:val="24"/>
                <w:szCs w:val="24"/>
              </w:rPr>
              <w:t xml:space="preserve"> syariah.</w:t>
            </w:r>
          </w:p>
        </w:tc>
        <w:tc>
          <w:tcPr>
            <w:tcW w:w="1609" w:type="dxa"/>
          </w:tcPr>
          <w:p w14:paraId="6B618709" w14:textId="77777777" w:rsidR="008D755F" w:rsidRPr="00F172BA" w:rsidRDefault="008D755F" w:rsidP="008A710C">
            <w:pPr>
              <w:pStyle w:val="ListParagraph"/>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lastRenderedPageBreak/>
              <w:t>Terdapat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penambahan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independen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dan </w:t>
            </w:r>
            <w:r w:rsidRPr="00F172BA">
              <w:rPr>
                <w:rFonts w:ascii="Times New Roman" w:hAnsi="Times New Roman" w:cs="Times New Roman"/>
                <w:i/>
                <w:iCs/>
                <w:sz w:val="24"/>
                <w:szCs w:val="24"/>
              </w:rPr>
              <w:t>loans to total assets</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objek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pada bank </w:t>
            </w:r>
            <w:proofErr w:type="spellStart"/>
            <w:r w:rsidRPr="00F172BA">
              <w:rPr>
                <w:rFonts w:ascii="Times New Roman" w:hAnsi="Times New Roman" w:cs="Times New Roman"/>
                <w:sz w:val="24"/>
                <w:szCs w:val="24"/>
              </w:rPr>
              <w:t>konvesional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 </w:t>
            </w:r>
          </w:p>
        </w:tc>
      </w:tr>
      <w:tr w:rsidR="008D755F" w:rsidRPr="00F172BA" w14:paraId="05BFCC6B" w14:textId="77777777" w:rsidTr="008A710C">
        <w:tc>
          <w:tcPr>
            <w:tcW w:w="616" w:type="dxa"/>
          </w:tcPr>
          <w:p w14:paraId="16738E31" w14:textId="77777777" w:rsidR="008D755F" w:rsidRPr="00F172BA" w:rsidRDefault="008D755F" w:rsidP="008A710C">
            <w:pPr>
              <w:pStyle w:val="ListParagraph"/>
              <w:ind w:left="0"/>
              <w:rPr>
                <w:rFonts w:ascii="Times New Roman" w:hAnsi="Times New Roman" w:cs="Times New Roman"/>
                <w:sz w:val="24"/>
                <w:szCs w:val="24"/>
              </w:rPr>
            </w:pPr>
            <w:r w:rsidRPr="00F172BA">
              <w:rPr>
                <w:rFonts w:ascii="Times New Roman" w:hAnsi="Times New Roman" w:cs="Times New Roman"/>
                <w:sz w:val="24"/>
                <w:szCs w:val="24"/>
              </w:rPr>
              <w:t>8.</w:t>
            </w:r>
          </w:p>
        </w:tc>
        <w:tc>
          <w:tcPr>
            <w:tcW w:w="1134" w:type="dxa"/>
          </w:tcPr>
          <w:p w14:paraId="6A22AB17" w14:textId="77777777" w:rsidR="008D755F" w:rsidRPr="00F172BA" w:rsidRDefault="008D755F" w:rsidP="008A710C">
            <w:pPr>
              <w:pStyle w:val="ListParagraph"/>
              <w:ind w:left="0"/>
              <w:jc w:val="both"/>
              <w:rPr>
                <w:rFonts w:ascii="Times New Roman" w:hAnsi="Times New Roman" w:cs="Times New Roman"/>
                <w:sz w:val="24"/>
                <w:szCs w:val="24"/>
              </w:rPr>
            </w:pPr>
            <w:r w:rsidRPr="00F172BA">
              <w:rPr>
                <w:rFonts w:ascii="Times New Roman" w:hAnsi="Times New Roman" w:cs="Times New Roman"/>
                <w:noProof/>
                <w:kern w:val="0"/>
                <w:sz w:val="24"/>
                <w:szCs w:val="24"/>
              </w:rPr>
              <w:t>Kurnianingsih, et.al</w:t>
            </w:r>
            <w:r w:rsidRPr="00F172BA">
              <w:rPr>
                <w:rFonts w:ascii="Times New Roman" w:hAnsi="Times New Roman" w:cs="Times New Roman"/>
                <w:sz w:val="24"/>
                <w:szCs w:val="24"/>
              </w:rPr>
              <w:t xml:space="preserve"> (2021)</w:t>
            </w:r>
          </w:p>
        </w:tc>
        <w:tc>
          <w:tcPr>
            <w:tcW w:w="1368" w:type="dxa"/>
          </w:tcPr>
          <w:p w14:paraId="4F0A8186" w14:textId="77777777" w:rsidR="008D755F" w:rsidRPr="00F172BA" w:rsidRDefault="008D755F" w:rsidP="008A710C">
            <w:pPr>
              <w:pStyle w:val="ListParagraph"/>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Determinan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Bank Umum Syariah di Indonesia </w:t>
            </w:r>
            <w:proofErr w:type="spellStart"/>
            <w:r w:rsidRPr="00F172BA">
              <w:rPr>
                <w:rFonts w:ascii="Times New Roman" w:hAnsi="Times New Roman" w:cs="Times New Roman"/>
                <w:sz w:val="24"/>
                <w:szCs w:val="24"/>
              </w:rPr>
              <w:t>Periode</w:t>
            </w:r>
            <w:proofErr w:type="spellEnd"/>
            <w:r w:rsidRPr="00F172BA">
              <w:rPr>
                <w:rFonts w:ascii="Times New Roman" w:hAnsi="Times New Roman" w:cs="Times New Roman"/>
                <w:sz w:val="24"/>
                <w:szCs w:val="24"/>
              </w:rPr>
              <w:t xml:space="preserve"> 2015-2020</w:t>
            </w:r>
          </w:p>
        </w:tc>
        <w:tc>
          <w:tcPr>
            <w:tcW w:w="1134" w:type="dxa"/>
          </w:tcPr>
          <w:p w14:paraId="6117C84C" w14:textId="77777777" w:rsidR="008D755F" w:rsidRPr="00F172BA" w:rsidRDefault="008D755F"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Metode </w:t>
            </w: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data panel</w:t>
            </w:r>
          </w:p>
        </w:tc>
        <w:tc>
          <w:tcPr>
            <w:tcW w:w="1701" w:type="dxa"/>
          </w:tcPr>
          <w:p w14:paraId="686BE48C" w14:textId="77777777" w:rsidR="008D755F" w:rsidRPr="00F172BA" w:rsidRDefault="008D755F" w:rsidP="008A710C">
            <w:pPr>
              <w:pStyle w:val="ListParagraph"/>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parsial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setiap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hasil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berbeda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diantaranya</w:t>
            </w:r>
            <w:proofErr w:type="spellEnd"/>
            <w:r w:rsidRPr="00F172BA">
              <w:rPr>
                <w:rFonts w:ascii="Times New Roman" w:hAnsi="Times New Roman" w:cs="Times New Roman"/>
                <w:sz w:val="24"/>
                <w:szCs w:val="24"/>
              </w:rPr>
              <w:t xml:space="preserve"> NPF, ROE, dan LOTA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negatif</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sementara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pertumbuhan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ekonomi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positif</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 xml:space="preserve">capital buffer. </w:t>
            </w:r>
          </w:p>
          <w:p w14:paraId="0E2BC001" w14:textId="77777777" w:rsidR="008D755F" w:rsidRPr="00F172BA" w:rsidRDefault="008D755F" w:rsidP="008A710C">
            <w:pPr>
              <w:pStyle w:val="ListParagraph"/>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simultan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NPF, ROE, LOTA, dan </w:t>
            </w:r>
            <w:proofErr w:type="spellStart"/>
            <w:r w:rsidRPr="00F172BA">
              <w:rPr>
                <w:rFonts w:ascii="Times New Roman" w:hAnsi="Times New Roman" w:cs="Times New Roman"/>
                <w:sz w:val="24"/>
                <w:szCs w:val="24"/>
              </w:rPr>
              <w:t>Pertumbuhan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ekonomi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BUS. </w:t>
            </w:r>
          </w:p>
        </w:tc>
        <w:tc>
          <w:tcPr>
            <w:tcW w:w="1609" w:type="dxa"/>
          </w:tcPr>
          <w:p w14:paraId="3F71A47B" w14:textId="77777777" w:rsidR="008D755F" w:rsidRPr="00F172BA" w:rsidRDefault="008D755F" w:rsidP="008A710C">
            <w:pPr>
              <w:pStyle w:val="ListParagraph"/>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lastRenderedPageBreak/>
              <w:t>Terdapat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penambahan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independen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diantaranya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(NPL).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(size), dan </w:t>
            </w:r>
            <w:proofErr w:type="spellStart"/>
            <w:r w:rsidRPr="00F172BA">
              <w:rPr>
                <w:rFonts w:ascii="Times New Roman" w:hAnsi="Times New Roman" w:cs="Times New Roman"/>
                <w:sz w:val="24"/>
                <w:szCs w:val="24"/>
              </w:rPr>
              <w:t>perbedaan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proksi</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ROA. </w:t>
            </w:r>
            <w:proofErr w:type="spellStart"/>
            <w:r w:rsidRPr="00F172BA">
              <w:rPr>
                <w:rFonts w:ascii="Times New Roman" w:hAnsi="Times New Roman" w:cs="Times New Roman"/>
                <w:sz w:val="24"/>
                <w:szCs w:val="24"/>
              </w:rPr>
              <w:lastRenderedPageBreak/>
              <w:t>Objek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dipilih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Konvensional</w:t>
            </w:r>
            <w:proofErr w:type="spellEnd"/>
            <w:r w:rsidRPr="00F172BA">
              <w:rPr>
                <w:rFonts w:ascii="Times New Roman" w:hAnsi="Times New Roman" w:cs="Times New Roman"/>
                <w:sz w:val="24"/>
                <w:szCs w:val="24"/>
              </w:rPr>
              <w:t>.</w:t>
            </w:r>
          </w:p>
        </w:tc>
      </w:tr>
      <w:tr w:rsidR="008D755F" w:rsidRPr="00F172BA" w14:paraId="369063EF" w14:textId="77777777" w:rsidTr="008A710C">
        <w:tc>
          <w:tcPr>
            <w:tcW w:w="616" w:type="dxa"/>
          </w:tcPr>
          <w:p w14:paraId="2A11CE29" w14:textId="77777777" w:rsidR="008D755F" w:rsidRPr="00F172BA" w:rsidRDefault="008D755F" w:rsidP="008A710C">
            <w:pPr>
              <w:pStyle w:val="ListParagraph"/>
              <w:ind w:left="0"/>
              <w:rPr>
                <w:rFonts w:ascii="Times New Roman" w:hAnsi="Times New Roman" w:cs="Times New Roman"/>
                <w:sz w:val="24"/>
                <w:szCs w:val="24"/>
              </w:rPr>
            </w:pPr>
            <w:r w:rsidRPr="00F172BA">
              <w:rPr>
                <w:rFonts w:ascii="Times New Roman" w:hAnsi="Times New Roman" w:cs="Times New Roman"/>
                <w:sz w:val="24"/>
                <w:szCs w:val="24"/>
              </w:rPr>
              <w:lastRenderedPageBreak/>
              <w:t xml:space="preserve">9. </w:t>
            </w:r>
          </w:p>
        </w:tc>
        <w:tc>
          <w:tcPr>
            <w:tcW w:w="1134" w:type="dxa"/>
          </w:tcPr>
          <w:p w14:paraId="081EB199" w14:textId="77777777" w:rsidR="008D755F" w:rsidRPr="00F172BA" w:rsidRDefault="008D755F" w:rsidP="008A710C">
            <w:pPr>
              <w:pStyle w:val="ListParagraph"/>
              <w:ind w:left="0"/>
              <w:rPr>
                <w:rFonts w:ascii="Times New Roman" w:hAnsi="Times New Roman" w:cs="Times New Roman"/>
                <w:sz w:val="24"/>
                <w:szCs w:val="24"/>
              </w:rPr>
            </w:pPr>
            <w:proofErr w:type="spellStart"/>
            <w:r w:rsidRPr="00F172BA">
              <w:rPr>
                <w:rFonts w:ascii="Times New Roman" w:hAnsi="Times New Roman" w:cs="Times New Roman"/>
                <w:sz w:val="24"/>
                <w:szCs w:val="24"/>
              </w:rPr>
              <w:t>Cakhyaneu</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Apriyani</w:t>
            </w:r>
            <w:proofErr w:type="spellEnd"/>
            <w:r w:rsidRPr="00F172BA">
              <w:rPr>
                <w:rFonts w:ascii="Times New Roman" w:hAnsi="Times New Roman" w:cs="Times New Roman"/>
                <w:sz w:val="24"/>
                <w:szCs w:val="24"/>
              </w:rPr>
              <w:t xml:space="preserve"> (2022)</w:t>
            </w:r>
          </w:p>
        </w:tc>
        <w:tc>
          <w:tcPr>
            <w:tcW w:w="1368" w:type="dxa"/>
          </w:tcPr>
          <w:p w14:paraId="1C8FDEA0" w14:textId="77777777" w:rsidR="008D755F" w:rsidRPr="00F172BA" w:rsidRDefault="008D755F" w:rsidP="008A710C">
            <w:pPr>
              <w:pStyle w:val="ListParagraph"/>
              <w:ind w:left="0"/>
              <w:rPr>
                <w:rFonts w:ascii="Times New Roman" w:hAnsi="Times New Roman" w:cs="Times New Roman"/>
                <w:sz w:val="24"/>
                <w:szCs w:val="24"/>
              </w:rPr>
            </w:pPr>
            <w:proofErr w:type="spellStart"/>
            <w:r w:rsidRPr="00F172BA">
              <w:rPr>
                <w:rFonts w:ascii="Times New Roman" w:hAnsi="Times New Roman" w:cs="Times New Roman"/>
                <w:sz w:val="24"/>
                <w:szCs w:val="24"/>
              </w:rPr>
              <w:t>Determinan</w:t>
            </w:r>
            <w:proofErr w:type="spellEnd"/>
            <w:r w:rsidRPr="00F172BA">
              <w:rPr>
                <w:rFonts w:ascii="Times New Roman" w:hAnsi="Times New Roman" w:cs="Times New Roman"/>
                <w:sz w:val="24"/>
                <w:szCs w:val="24"/>
              </w:rPr>
              <w:t xml:space="preserve"> Capital Buffers Bank Umum Syariah di Indonesia</w:t>
            </w:r>
          </w:p>
        </w:tc>
        <w:tc>
          <w:tcPr>
            <w:tcW w:w="1134" w:type="dxa"/>
          </w:tcPr>
          <w:p w14:paraId="565C61C3" w14:textId="77777777" w:rsidR="008D755F" w:rsidRPr="00F172BA" w:rsidRDefault="008D755F" w:rsidP="008A710C">
            <w:pPr>
              <w:pStyle w:val="ListParagraph"/>
              <w:ind w:left="0"/>
              <w:rPr>
                <w:rFonts w:ascii="Times New Roman" w:hAnsi="Times New Roman" w:cs="Times New Roman"/>
                <w:sz w:val="24"/>
                <w:szCs w:val="24"/>
              </w:rPr>
            </w:pP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data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uji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data panel</w:t>
            </w:r>
          </w:p>
        </w:tc>
        <w:tc>
          <w:tcPr>
            <w:tcW w:w="1701" w:type="dxa"/>
          </w:tcPr>
          <w:p w14:paraId="311F542D" w14:textId="41DC9CA9" w:rsidR="008D755F" w:rsidRPr="00F172BA" w:rsidRDefault="008D755F" w:rsidP="008A710C">
            <w:pPr>
              <w:pStyle w:val="ListParagraph"/>
              <w:ind w:left="0"/>
              <w:rPr>
                <w:rFonts w:ascii="Times New Roman" w:hAnsi="Times New Roman" w:cs="Times New Roman"/>
                <w:sz w:val="24"/>
                <w:szCs w:val="24"/>
              </w:rPr>
            </w:pP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parsial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pembiayaan</w:t>
            </w:r>
            <w:proofErr w:type="spellEnd"/>
            <w:r w:rsidRPr="00F172BA">
              <w:rPr>
                <w:rFonts w:ascii="Times New Roman" w:hAnsi="Times New Roman" w:cs="Times New Roman"/>
                <w:sz w:val="24"/>
                <w:szCs w:val="24"/>
              </w:rPr>
              <w:t xml:space="preserve"> (NPF) dan ROE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Sedangkan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w:t>
            </w:r>
            <w:proofErr w:type="spellStart"/>
            <w:proofErr w:type="gram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r w:rsidR="00AF77B9" w:rsidRPr="00F172BA">
              <w:rPr>
                <w:rFonts w:ascii="Times New Roman" w:hAnsi="Times New Roman" w:cs="Times New Roman"/>
                <w:sz w:val="24"/>
                <w:szCs w:val="24"/>
              </w:rPr>
              <w:t xml:space="preserve"> b</w:t>
            </w:r>
            <w:proofErr w:type="gramEnd"/>
            <w:r w:rsidRPr="00F172BA">
              <w:rPr>
                <w:rFonts w:ascii="Times New Roman" w:hAnsi="Times New Roman" w:cs="Times New Roman"/>
                <w:sz w:val="24"/>
                <w:szCs w:val="24"/>
              </w:rPr>
              <w:t xml:space="preserve">(size) dan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likuiditas</w:t>
            </w:r>
            <w:proofErr w:type="spellEnd"/>
            <w:r w:rsidRPr="00F172BA">
              <w:rPr>
                <w:rFonts w:ascii="Times New Roman" w:hAnsi="Times New Roman" w:cs="Times New Roman"/>
                <w:sz w:val="24"/>
                <w:szCs w:val="24"/>
              </w:rPr>
              <w:t xml:space="preserve"> (FDR) </w:t>
            </w:r>
            <w:proofErr w:type="spellStart"/>
            <w:r w:rsidRPr="00F172BA">
              <w:rPr>
                <w:rFonts w:ascii="Times New Roman" w:hAnsi="Times New Roman" w:cs="Times New Roman"/>
                <w:sz w:val="24"/>
                <w:szCs w:val="24"/>
              </w:rPr>
              <w:t>mempunyai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negatif</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p>
        </w:tc>
        <w:tc>
          <w:tcPr>
            <w:tcW w:w="1609" w:type="dxa"/>
          </w:tcPr>
          <w:p w14:paraId="19ED1020" w14:textId="77777777" w:rsidR="008D755F" w:rsidRPr="00F172BA" w:rsidRDefault="008D755F" w:rsidP="008A710C">
            <w:pPr>
              <w:pStyle w:val="ListParagraph"/>
              <w:ind w:left="0"/>
              <w:rPr>
                <w:rFonts w:ascii="Times New Roman" w:hAnsi="Times New Roman" w:cs="Times New Roman"/>
                <w:sz w:val="24"/>
                <w:szCs w:val="24"/>
              </w:rPr>
            </w:pPr>
            <w:proofErr w:type="spellStart"/>
            <w:r w:rsidRPr="00F172BA">
              <w:rPr>
                <w:rFonts w:ascii="Times New Roman" w:hAnsi="Times New Roman" w:cs="Times New Roman"/>
                <w:sz w:val="24"/>
                <w:szCs w:val="24"/>
              </w:rPr>
              <w:t>Terdapat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penambahan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independent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dan </w:t>
            </w:r>
            <w:r w:rsidRPr="00F172BA">
              <w:rPr>
                <w:rFonts w:ascii="Times New Roman" w:hAnsi="Times New Roman" w:cs="Times New Roman"/>
                <w:i/>
                <w:iCs/>
                <w:sz w:val="24"/>
                <w:szCs w:val="24"/>
              </w:rPr>
              <w:t>loans to total</w:t>
            </w:r>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assets</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Objek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diambil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konvensional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tc>
      </w:tr>
      <w:tr w:rsidR="008D755F" w:rsidRPr="00F172BA" w14:paraId="1CCE1992" w14:textId="77777777" w:rsidTr="008A710C">
        <w:tc>
          <w:tcPr>
            <w:tcW w:w="616" w:type="dxa"/>
          </w:tcPr>
          <w:p w14:paraId="5C56862A" w14:textId="77777777" w:rsidR="008D755F" w:rsidRPr="00F172BA" w:rsidRDefault="008D755F" w:rsidP="008A710C">
            <w:pPr>
              <w:pStyle w:val="ListParagraph"/>
              <w:ind w:left="0"/>
              <w:rPr>
                <w:rFonts w:ascii="Times New Roman" w:hAnsi="Times New Roman" w:cs="Times New Roman"/>
                <w:sz w:val="24"/>
                <w:szCs w:val="24"/>
              </w:rPr>
            </w:pPr>
            <w:r w:rsidRPr="00F172BA">
              <w:rPr>
                <w:rFonts w:ascii="Times New Roman" w:hAnsi="Times New Roman" w:cs="Times New Roman"/>
                <w:sz w:val="24"/>
                <w:szCs w:val="24"/>
              </w:rPr>
              <w:t xml:space="preserve">10. </w:t>
            </w:r>
          </w:p>
        </w:tc>
        <w:tc>
          <w:tcPr>
            <w:tcW w:w="1134" w:type="dxa"/>
          </w:tcPr>
          <w:p w14:paraId="7E65D7E4" w14:textId="77777777" w:rsidR="008D755F" w:rsidRPr="00F172BA" w:rsidRDefault="008D755F" w:rsidP="008A710C">
            <w:pPr>
              <w:pStyle w:val="ListParagraph"/>
              <w:ind w:left="0"/>
              <w:rPr>
                <w:rFonts w:ascii="Times New Roman" w:hAnsi="Times New Roman" w:cs="Times New Roman"/>
                <w:sz w:val="24"/>
                <w:szCs w:val="24"/>
              </w:rPr>
            </w:pPr>
            <w:r w:rsidRPr="00F172BA">
              <w:rPr>
                <w:rFonts w:ascii="Times New Roman" w:hAnsi="Times New Roman" w:cs="Times New Roman"/>
                <w:noProof/>
                <w:kern w:val="0"/>
                <w:sz w:val="24"/>
                <w:szCs w:val="24"/>
              </w:rPr>
              <w:t>Bokiu, et.al., (2023)</w:t>
            </w:r>
          </w:p>
        </w:tc>
        <w:tc>
          <w:tcPr>
            <w:tcW w:w="1368" w:type="dxa"/>
          </w:tcPr>
          <w:p w14:paraId="24182F7B" w14:textId="77777777" w:rsidR="008D755F" w:rsidRPr="00F172BA" w:rsidRDefault="008D755F" w:rsidP="008A710C">
            <w:pPr>
              <w:pStyle w:val="ListParagraph"/>
              <w:ind w:left="0"/>
              <w:rPr>
                <w:rFonts w:ascii="Times New Roman" w:hAnsi="Times New Roman" w:cs="Times New Roman"/>
                <w:sz w:val="24"/>
                <w:szCs w:val="24"/>
              </w:rPr>
            </w:pP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Profitability</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Implikasi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2018-2021</w:t>
            </w:r>
          </w:p>
        </w:tc>
        <w:tc>
          <w:tcPr>
            <w:tcW w:w="1134" w:type="dxa"/>
          </w:tcPr>
          <w:p w14:paraId="4EE239A8" w14:textId="77777777" w:rsidR="008D755F" w:rsidRPr="00F172BA" w:rsidRDefault="008D755F" w:rsidP="008A710C">
            <w:pPr>
              <w:pStyle w:val="ListParagraph"/>
              <w:ind w:left="0"/>
              <w:rPr>
                <w:rFonts w:ascii="Times New Roman" w:hAnsi="Times New Roman" w:cs="Times New Roman"/>
                <w:sz w:val="24"/>
                <w:szCs w:val="24"/>
              </w:rPr>
            </w:pPr>
            <w:r w:rsidRPr="00F172BA">
              <w:rPr>
                <w:rFonts w:ascii="Times New Roman" w:hAnsi="Times New Roman" w:cs="Times New Roman"/>
                <w:sz w:val="24"/>
                <w:szCs w:val="24"/>
              </w:rPr>
              <w:t xml:space="preserve">Metode </w:t>
            </w: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data panel</w:t>
            </w:r>
          </w:p>
        </w:tc>
        <w:tc>
          <w:tcPr>
            <w:tcW w:w="1701" w:type="dxa"/>
          </w:tcPr>
          <w:p w14:paraId="57CAAFCE" w14:textId="77777777" w:rsidR="008D755F" w:rsidRPr="00F172BA" w:rsidRDefault="008D755F" w:rsidP="008A710C">
            <w:pPr>
              <w:pStyle w:val="ListParagraph"/>
              <w:ind w:left="0"/>
              <w:rPr>
                <w:rFonts w:ascii="Times New Roman" w:hAnsi="Times New Roman" w:cs="Times New Roman"/>
                <w:sz w:val="24"/>
                <w:szCs w:val="24"/>
              </w:rPr>
            </w:pP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diukur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Return on Assets</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positif</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p>
        </w:tc>
        <w:tc>
          <w:tcPr>
            <w:tcW w:w="1609" w:type="dxa"/>
          </w:tcPr>
          <w:p w14:paraId="15C76082" w14:textId="77777777" w:rsidR="008D755F" w:rsidRPr="00F172BA" w:rsidRDefault="008D755F" w:rsidP="008A710C">
            <w:pPr>
              <w:pStyle w:val="ListParagraph"/>
              <w:ind w:left="0"/>
              <w:rPr>
                <w:rFonts w:ascii="Times New Roman" w:hAnsi="Times New Roman" w:cs="Times New Roman"/>
                <w:sz w:val="24"/>
                <w:szCs w:val="24"/>
              </w:rPr>
            </w:pPr>
            <w:proofErr w:type="spellStart"/>
            <w:r w:rsidRPr="00F172BA">
              <w:rPr>
                <w:rFonts w:ascii="Times New Roman" w:hAnsi="Times New Roman" w:cs="Times New Roman"/>
                <w:sz w:val="24"/>
                <w:szCs w:val="24"/>
              </w:rPr>
              <w:t>Terdapat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penambahan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independent </w:t>
            </w:r>
            <w:proofErr w:type="spellStart"/>
            <w:r w:rsidRPr="00F172BA">
              <w:rPr>
                <w:rFonts w:ascii="Times New Roman" w:hAnsi="Times New Roman" w:cs="Times New Roman"/>
                <w:sz w:val="24"/>
                <w:szCs w:val="24"/>
              </w:rPr>
              <w:t>yairu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bank size</w:t>
            </w:r>
            <w:r w:rsidRPr="00F172BA">
              <w:rPr>
                <w:rFonts w:ascii="Times New Roman" w:hAnsi="Times New Roman" w:cs="Times New Roman"/>
                <w:sz w:val="24"/>
                <w:szCs w:val="24"/>
              </w:rPr>
              <w:t xml:space="preserve">, dan </w:t>
            </w:r>
            <w:r w:rsidRPr="00F172BA">
              <w:rPr>
                <w:rFonts w:ascii="Times New Roman" w:hAnsi="Times New Roman" w:cs="Times New Roman"/>
                <w:i/>
                <w:iCs/>
                <w:sz w:val="24"/>
                <w:szCs w:val="24"/>
              </w:rPr>
              <w:t>loans to total assets</w:t>
            </w:r>
            <w:r w:rsidRPr="00F172BA">
              <w:rPr>
                <w:rFonts w:ascii="Times New Roman" w:hAnsi="Times New Roman" w:cs="Times New Roman"/>
                <w:sz w:val="24"/>
                <w:szCs w:val="24"/>
              </w:rPr>
              <w:t>.</w:t>
            </w:r>
          </w:p>
        </w:tc>
      </w:tr>
    </w:tbl>
    <w:p w14:paraId="35633878" w14:textId="77777777" w:rsidR="008D755F" w:rsidRPr="00F172BA" w:rsidRDefault="008D755F" w:rsidP="004C495F">
      <w:pPr>
        <w:ind w:left="720"/>
        <w:rPr>
          <w:rFonts w:ascii="Times New Roman" w:hAnsi="Times New Roman" w:cs="Times New Roman"/>
          <w:noProof/>
        </w:rPr>
      </w:pPr>
    </w:p>
    <w:p w14:paraId="0104539A" w14:textId="77777777" w:rsidR="008D755F" w:rsidRPr="00F172BA" w:rsidRDefault="008D755F">
      <w:pPr>
        <w:pStyle w:val="Heading2"/>
        <w:numPr>
          <w:ilvl w:val="0"/>
          <w:numId w:val="21"/>
        </w:numPr>
        <w:spacing w:after="0"/>
      </w:pPr>
      <w:proofErr w:type="spellStart"/>
      <w:r w:rsidRPr="00F172BA">
        <w:t>Kerangka</w:t>
      </w:r>
      <w:proofErr w:type="spellEnd"/>
      <w:r w:rsidRPr="00F172BA">
        <w:t xml:space="preserve"> </w:t>
      </w:r>
      <w:proofErr w:type="spellStart"/>
      <w:r w:rsidRPr="00F172BA">
        <w:t>Pemikiran</w:t>
      </w:r>
      <w:proofErr w:type="spellEnd"/>
      <w:r w:rsidRPr="00F172BA">
        <w:t xml:space="preserve"> </w:t>
      </w:r>
      <w:proofErr w:type="spellStart"/>
      <w:r w:rsidRPr="00F172BA">
        <w:t>Konseptual</w:t>
      </w:r>
      <w:proofErr w:type="spellEnd"/>
      <w:r w:rsidRPr="00F172BA">
        <w:t xml:space="preserve"> </w:t>
      </w:r>
    </w:p>
    <w:p w14:paraId="1E07DCBE" w14:textId="77777777" w:rsidR="008D755F" w:rsidRPr="00F172BA" w:rsidRDefault="008D755F" w:rsidP="00E12199">
      <w:pPr>
        <w:pStyle w:val="ListParagraph"/>
        <w:spacing w:line="480" w:lineRule="auto"/>
        <w:ind w:firstLine="360"/>
        <w:jc w:val="both"/>
        <w:rPr>
          <w:rFonts w:ascii="Times New Roman" w:hAnsi="Times New Roman" w:cs="Times New Roman"/>
          <w:sz w:val="24"/>
          <w:szCs w:val="24"/>
        </w:rPr>
      </w:pPr>
      <w:r w:rsidRPr="00F172BA">
        <w:rPr>
          <w:rFonts w:ascii="Times New Roman" w:hAnsi="Times New Roman" w:cs="Times New Roman"/>
          <w:sz w:val="24"/>
          <w:szCs w:val="24"/>
        </w:rPr>
        <w:t xml:space="preserve">Dalam </w:t>
      </w:r>
      <w:proofErr w:type="spellStart"/>
      <w:r w:rsidRPr="00F172BA">
        <w:rPr>
          <w:rFonts w:ascii="Times New Roman" w:hAnsi="Times New Roman" w:cs="Times New Roman"/>
          <w:sz w:val="24"/>
          <w:szCs w:val="24"/>
        </w:rPr>
        <w:t>kerangka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pemikiran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menjelaskan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terkait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bagaimana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teori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dikaitkan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beberapa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faktor</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diketahui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permasalahan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Kerangka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kerja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konseptual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diperlukan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menjelaskan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konseptual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hubungan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independent dan </w:t>
      </w:r>
      <w:proofErr w:type="spellStart"/>
      <w:r w:rsidRPr="00F172BA">
        <w:rPr>
          <w:rFonts w:ascii="Times New Roman" w:hAnsi="Times New Roman" w:cs="Times New Roman"/>
          <w:sz w:val="24"/>
          <w:szCs w:val="24"/>
        </w:rPr>
        <w:t>dependen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kerangka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kerja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konseprual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memberikan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penjelasan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toeirtis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mengenai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hubungan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variabel-variabel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dievaluasi</w:t>
      </w:r>
      <w:proofErr w:type="spellEnd"/>
      <w:r w:rsidRPr="00F172BA">
        <w:rPr>
          <w:rFonts w:ascii="Times New Roman" w:hAnsi="Times New Roman" w:cs="Times New Roman"/>
          <w:sz w:val="24"/>
          <w:szCs w:val="24"/>
        </w:rPr>
        <w:t xml:space="preserve"> </w:t>
      </w:r>
      <w:r w:rsidRPr="00F172BA">
        <w:rPr>
          <w:rFonts w:ascii="Times New Roman" w:hAnsi="Times New Roman" w:cs="Times New Roman"/>
          <w:sz w:val="24"/>
          <w:szCs w:val="24"/>
        </w:rPr>
        <w:fldChar w:fldCharType="begin" w:fldLock="1"/>
      </w:r>
      <w:r w:rsidRPr="00F172BA">
        <w:rPr>
          <w:rFonts w:ascii="Times New Roman" w:hAnsi="Times New Roman" w:cs="Times New Roman"/>
          <w:sz w:val="24"/>
          <w:szCs w:val="24"/>
        </w:rPr>
        <w:instrText>ADDIN CSL_CITATION {"citationItems":[{"id":"ITEM-1","itemData":{"ISBN":"979-8433-71-8","abstract":"Menurut Sugiyono,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ditetapkan","author":[{"dropping-particle":"","family":"Sugiyono","given":"","non-dropping-particle":"","parse-names":false,"suffix":""}],"container-title":"Bandung: Alfabeta","id":"ITEM-1","issued":{"date-parts":[["2013"]]},"number-of-pages":"346","publisher":"ALFABETA, CV","title":"Metode Penelitian Kualitatif dan R and D","type":"book"},"uris":["http://www.mendeley.com/documents/?uuid=a5e4eda5-5b80-49f3-bd18-e4e60e9d8739"]}],"mendeley":{"formattedCitation":"(Sugiyono, 2013)","manualFormatting":"(Sugiyono, 2019: 95)","plainTextFormattedCitation":"(Sugiyono, 2013)","previouslyFormattedCitation":"(Sugiyono, 2013)"},"properties":{"noteIndex":0},"schema":"https://github.com/citation-style-language/schema/raw/master/csl-citation.json"}</w:instrText>
      </w:r>
      <w:r w:rsidRPr="00F172BA">
        <w:rPr>
          <w:rFonts w:ascii="Times New Roman" w:hAnsi="Times New Roman" w:cs="Times New Roman"/>
          <w:sz w:val="24"/>
          <w:szCs w:val="24"/>
        </w:rPr>
        <w:fldChar w:fldCharType="separate"/>
      </w:r>
      <w:r w:rsidRPr="00F172BA">
        <w:rPr>
          <w:rFonts w:ascii="Times New Roman" w:hAnsi="Times New Roman" w:cs="Times New Roman"/>
          <w:noProof/>
          <w:sz w:val="24"/>
          <w:szCs w:val="24"/>
        </w:rPr>
        <w:t>(Sugiyono, 2019: 95)</w:t>
      </w:r>
      <w:r w:rsidRPr="00F172BA">
        <w:rPr>
          <w:rFonts w:ascii="Times New Roman" w:hAnsi="Times New Roman" w:cs="Times New Roman"/>
          <w:sz w:val="24"/>
          <w:szCs w:val="24"/>
        </w:rPr>
        <w:fldChar w:fldCharType="end"/>
      </w:r>
      <w:r w:rsidRPr="00F172BA">
        <w:rPr>
          <w:rFonts w:ascii="Times New Roman" w:hAnsi="Times New Roman" w:cs="Times New Roman"/>
          <w:sz w:val="24"/>
          <w:szCs w:val="24"/>
        </w:rPr>
        <w:t xml:space="preserve">. </w:t>
      </w:r>
    </w:p>
    <w:p w14:paraId="2EAC156E" w14:textId="77777777" w:rsidR="008D755F" w:rsidRPr="00F172BA" w:rsidRDefault="008D755F">
      <w:pPr>
        <w:pStyle w:val="ListParagraph"/>
        <w:numPr>
          <w:ilvl w:val="0"/>
          <w:numId w:val="6"/>
        </w:numPr>
        <w:spacing w:line="480" w:lineRule="auto"/>
        <w:jc w:val="both"/>
        <w:rPr>
          <w:rFonts w:ascii="Times New Roman" w:hAnsi="Times New Roman" w:cs="Times New Roman"/>
          <w:sz w:val="24"/>
          <w:szCs w:val="24"/>
        </w:rPr>
      </w:pP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p>
    <w:p w14:paraId="1ABEE8FA" w14:textId="77777777" w:rsidR="008D755F" w:rsidRPr="00F172BA" w:rsidRDefault="008D755F" w:rsidP="00745AA7">
      <w:pPr>
        <w:pStyle w:val="ListParagraph"/>
        <w:spacing w:line="480" w:lineRule="auto"/>
        <w:ind w:left="1080"/>
        <w:jc w:val="both"/>
        <w:rPr>
          <w:rFonts w:ascii="Times New Roman" w:hAnsi="Times New Roman" w:cs="Times New Roman"/>
          <w:sz w:val="24"/>
          <w:szCs w:val="24"/>
        </w:rPr>
      </w:pP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kemungkinan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terjadinya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kejadian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meyebabkan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kerugian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hanyalah</w:t>
      </w:r>
      <w:proofErr w:type="spellEnd"/>
      <w:r w:rsidRPr="00F172BA">
        <w:rPr>
          <w:rFonts w:ascii="Times New Roman" w:hAnsi="Times New Roman" w:cs="Times New Roman"/>
          <w:sz w:val="24"/>
          <w:szCs w:val="24"/>
        </w:rPr>
        <w:t xml:space="preserve"> salah </w:t>
      </w:r>
      <w:proofErr w:type="spellStart"/>
      <w:r w:rsidRPr="00F172BA">
        <w:rPr>
          <w:rFonts w:ascii="Times New Roman" w:hAnsi="Times New Roman" w:cs="Times New Roman"/>
          <w:sz w:val="24"/>
          <w:szCs w:val="24"/>
        </w:rPr>
        <w:t>satu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beberapa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ancaman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harus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dilewati</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yakni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berkaitan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ketidaktahuan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apakah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kapan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nasabah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membayar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kembali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jumlah</w:t>
      </w:r>
      <w:proofErr w:type="spellEnd"/>
      <w:r w:rsidRPr="00F172BA">
        <w:rPr>
          <w:rFonts w:ascii="Times New Roman" w:hAnsi="Times New Roman" w:cs="Times New Roman"/>
          <w:sz w:val="24"/>
          <w:szCs w:val="24"/>
        </w:rPr>
        <w:t xml:space="preserve"> uang </w:t>
      </w:r>
      <w:proofErr w:type="spellStart"/>
      <w:r w:rsidRPr="00F172BA">
        <w:rPr>
          <w:rFonts w:ascii="Times New Roman" w:hAnsi="Times New Roman" w:cs="Times New Roman"/>
          <w:sz w:val="24"/>
          <w:szCs w:val="24"/>
        </w:rPr>
        <w:t>pinjaman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diberikan</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ditambah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bunga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berlaku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kurun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waktu</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sudah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disepakati</w:t>
      </w:r>
      <w:proofErr w:type="spellEnd"/>
      <w:r w:rsidRPr="00F172BA">
        <w:rPr>
          <w:rFonts w:ascii="Times New Roman" w:hAnsi="Times New Roman" w:cs="Times New Roman"/>
          <w:sz w:val="24"/>
          <w:szCs w:val="24"/>
        </w:rPr>
        <w:t xml:space="preserve"> </w:t>
      </w:r>
      <w:r w:rsidRPr="00F172BA">
        <w:rPr>
          <w:rFonts w:ascii="Times New Roman" w:hAnsi="Times New Roman" w:cs="Times New Roman"/>
          <w:sz w:val="24"/>
          <w:szCs w:val="24"/>
        </w:rPr>
        <w:fldChar w:fldCharType="begin" w:fldLock="1"/>
      </w:r>
      <w:r w:rsidRPr="00F172BA">
        <w:rPr>
          <w:rFonts w:ascii="Times New Roman" w:hAnsi="Times New Roman" w:cs="Times New Roman"/>
          <w:sz w:val="24"/>
          <w:szCs w:val="24"/>
        </w:rPr>
        <w:instrText>ADDIN CSL_CITATION {"citationItems":[{"id":"ITEM-1","itemData":{"author":[{"dropping-particle":"","family":"Haryanto","given":"Sugeng","non-dropping-particle":"","parse-names":false,"suffix":""}],"container-title":"Modernisasi","id":"ITEM-1","issue":"2","issued":{"date-parts":[["2015"]]},"page":"108-123","title":"Determinant Capital Buffer : Empirical Review","type":"article-journal","volume":"11"},"uris":["http://www.mendeley.com/documents/?uuid=a173f04a-c912-492a-8f3c-540499669c54"]}],"mendeley":{"formattedCitation":"(Haryanto, 2015)","plainTextFormattedCitation":"(Haryanto, 2015)","previouslyFormattedCitation":"(Haryanto, 2015)"},"properties":{"noteIndex":0},"schema":"https://github.com/citation-style-language/schema/raw/master/csl-citation.json"}</w:instrText>
      </w:r>
      <w:r w:rsidRPr="00F172BA">
        <w:rPr>
          <w:rFonts w:ascii="Times New Roman" w:hAnsi="Times New Roman" w:cs="Times New Roman"/>
          <w:sz w:val="24"/>
          <w:szCs w:val="24"/>
        </w:rPr>
        <w:fldChar w:fldCharType="separate"/>
      </w:r>
      <w:r w:rsidRPr="00F172BA">
        <w:rPr>
          <w:rFonts w:ascii="Times New Roman" w:hAnsi="Times New Roman" w:cs="Times New Roman"/>
          <w:noProof/>
          <w:sz w:val="24"/>
          <w:szCs w:val="24"/>
        </w:rPr>
        <w:t>(Haryanto, 2015)</w:t>
      </w:r>
      <w:r w:rsidRPr="00F172BA">
        <w:rPr>
          <w:rFonts w:ascii="Times New Roman" w:hAnsi="Times New Roman" w:cs="Times New Roman"/>
          <w:sz w:val="24"/>
          <w:szCs w:val="24"/>
        </w:rPr>
        <w:fldChar w:fldCharType="end"/>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Pencapaian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kurang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memuaskan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debitur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menimbulkan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Produktivitas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debitur</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buruk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mungkin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memenuhi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seemua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persyaratan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perjanjian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dahulu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dibenarkan</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kedua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pihak</w:t>
      </w:r>
      <w:proofErr w:type="spellEnd"/>
      <w:r w:rsidRPr="00F172BA">
        <w:rPr>
          <w:rFonts w:ascii="Times New Roman" w:hAnsi="Times New Roman" w:cs="Times New Roman"/>
          <w:sz w:val="24"/>
          <w:szCs w:val="24"/>
        </w:rPr>
        <w:t xml:space="preserve">. </w:t>
      </w:r>
    </w:p>
    <w:p w14:paraId="28FC9002" w14:textId="77777777" w:rsidR="008D755F" w:rsidRPr="00F172BA" w:rsidRDefault="008D755F" w:rsidP="0036361F">
      <w:pPr>
        <w:pStyle w:val="ListParagraph"/>
        <w:spacing w:line="480" w:lineRule="auto"/>
        <w:ind w:left="1080" w:firstLine="360"/>
        <w:jc w:val="both"/>
        <w:rPr>
          <w:rFonts w:ascii="Times New Roman" w:hAnsi="Times New Roman" w:cs="Times New Roman"/>
          <w:sz w:val="24"/>
          <w:szCs w:val="24"/>
        </w:rPr>
      </w:pPr>
      <w:proofErr w:type="spellStart"/>
      <w:r w:rsidRPr="00F172BA">
        <w:rPr>
          <w:rFonts w:ascii="Times New Roman" w:hAnsi="Times New Roman" w:cs="Times New Roman"/>
          <w:sz w:val="24"/>
          <w:szCs w:val="24"/>
        </w:rPr>
        <w:t>Tingginya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mempersulit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kegiatan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pendayagunaan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perkembangan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Kondisi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disebabkan</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gagal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bayar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maupun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meningkatnya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macet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menghabiskan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banyak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biaya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membiayai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aktivitas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operasional</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Penyangga</w:t>
      </w:r>
      <w:proofErr w:type="spellEnd"/>
      <w:r w:rsidRPr="00F172BA">
        <w:rPr>
          <w:rFonts w:ascii="Times New Roman" w:hAnsi="Times New Roman" w:cs="Times New Roman"/>
          <w:sz w:val="24"/>
          <w:szCs w:val="24"/>
        </w:rPr>
        <w:t xml:space="preserve"> modal bank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menjumpai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makin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diproksikan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gramStart"/>
      <w:r w:rsidRPr="00F172BA">
        <w:rPr>
          <w:rFonts w:ascii="Times New Roman" w:hAnsi="Times New Roman" w:cs="Times New Roman"/>
          <w:sz w:val="24"/>
          <w:szCs w:val="24"/>
        </w:rPr>
        <w:t>No</w:t>
      </w:r>
      <w:r w:rsidRPr="00F172BA">
        <w:rPr>
          <w:rFonts w:ascii="Times New Roman" w:hAnsi="Times New Roman" w:cs="Times New Roman"/>
          <w:i/>
          <w:iCs/>
          <w:sz w:val="24"/>
          <w:szCs w:val="24"/>
        </w:rPr>
        <w:t>n Performing</w:t>
      </w:r>
      <w:proofErr w:type="gramEnd"/>
      <w:r w:rsidRPr="00F172BA">
        <w:rPr>
          <w:rFonts w:ascii="Times New Roman" w:hAnsi="Times New Roman" w:cs="Times New Roman"/>
          <w:i/>
          <w:iCs/>
          <w:sz w:val="24"/>
          <w:szCs w:val="24"/>
        </w:rPr>
        <w:t xml:space="preserve"> Loan</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nilai</w:t>
      </w:r>
      <w:proofErr w:type="spellEnd"/>
      <w:r w:rsidRPr="00F172BA">
        <w:rPr>
          <w:rFonts w:ascii="Times New Roman" w:hAnsi="Times New Roman" w:cs="Times New Roman"/>
          <w:sz w:val="24"/>
          <w:szCs w:val="24"/>
        </w:rPr>
        <w:t xml:space="preserve"> NPL </w:t>
      </w:r>
      <w:proofErr w:type="spellStart"/>
      <w:r w:rsidRPr="00F172BA">
        <w:rPr>
          <w:rFonts w:ascii="Times New Roman" w:hAnsi="Times New Roman" w:cs="Times New Roman"/>
          <w:sz w:val="24"/>
          <w:szCs w:val="24"/>
        </w:rPr>
        <w:t>menggambarkan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buruknya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kemampuan</w:t>
      </w:r>
      <w:proofErr w:type="spellEnd"/>
      <w:r w:rsidRPr="00F172BA">
        <w:rPr>
          <w:rFonts w:ascii="Times New Roman" w:hAnsi="Times New Roman" w:cs="Times New Roman"/>
          <w:sz w:val="24"/>
          <w:szCs w:val="24"/>
        </w:rPr>
        <w:t xml:space="preserve"> bank dan </w:t>
      </w:r>
      <w:proofErr w:type="spellStart"/>
      <w:r w:rsidRPr="00F172BA">
        <w:rPr>
          <w:rFonts w:ascii="Times New Roman" w:hAnsi="Times New Roman" w:cs="Times New Roman"/>
          <w:sz w:val="24"/>
          <w:szCs w:val="24"/>
        </w:rPr>
        <w:t>meningkatkan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kerugian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dialami</w:t>
      </w:r>
      <w:proofErr w:type="spellEnd"/>
      <w:r w:rsidRPr="00F172BA">
        <w:rPr>
          <w:rFonts w:ascii="Times New Roman" w:hAnsi="Times New Roman" w:cs="Times New Roman"/>
          <w:sz w:val="24"/>
          <w:szCs w:val="24"/>
        </w:rPr>
        <w:t xml:space="preserve"> bank. Ketika bank </w:t>
      </w:r>
      <w:proofErr w:type="spellStart"/>
      <w:r w:rsidRPr="00F172BA">
        <w:rPr>
          <w:rFonts w:ascii="Times New Roman" w:hAnsi="Times New Roman" w:cs="Times New Roman"/>
          <w:sz w:val="24"/>
          <w:szCs w:val="24"/>
        </w:rPr>
        <w:t>mengalami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kegagalan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kerugian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dihadapi</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mengikisi</w:t>
      </w:r>
      <w:proofErr w:type="spellEnd"/>
      <w:r w:rsidRPr="00F172BA">
        <w:rPr>
          <w:rFonts w:ascii="Times New Roman" w:hAnsi="Times New Roman" w:cs="Times New Roman"/>
          <w:sz w:val="24"/>
          <w:szCs w:val="24"/>
        </w:rPr>
        <w:t xml:space="preserve"> modal bank </w:t>
      </w:r>
      <w:proofErr w:type="spellStart"/>
      <w:r w:rsidRPr="00F172BA">
        <w:rPr>
          <w:rFonts w:ascii="Times New Roman" w:hAnsi="Times New Roman" w:cs="Times New Roman"/>
          <w:sz w:val="24"/>
          <w:szCs w:val="24"/>
        </w:rPr>
        <w:t>sehingga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mengakibatkan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penurunan</w:t>
      </w:r>
      <w:proofErr w:type="spellEnd"/>
      <w:r w:rsidRPr="00F172BA">
        <w:rPr>
          <w:rFonts w:ascii="Times New Roman" w:hAnsi="Times New Roman" w:cs="Times New Roman"/>
          <w:sz w:val="24"/>
          <w:szCs w:val="24"/>
        </w:rPr>
        <w:t xml:space="preserve"> modal bank dan </w:t>
      </w:r>
      <w:proofErr w:type="spellStart"/>
      <w:r w:rsidRPr="00F172BA">
        <w:rPr>
          <w:rFonts w:ascii="Times New Roman" w:hAnsi="Times New Roman" w:cs="Times New Roman"/>
          <w:sz w:val="24"/>
          <w:szCs w:val="24"/>
        </w:rPr>
        <w:t>merosotnya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angka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penyangga</w:t>
      </w:r>
      <w:proofErr w:type="spellEnd"/>
      <w:r w:rsidRPr="00F172BA">
        <w:rPr>
          <w:rFonts w:ascii="Times New Roman" w:hAnsi="Times New Roman" w:cs="Times New Roman"/>
          <w:sz w:val="24"/>
          <w:szCs w:val="24"/>
        </w:rPr>
        <w:t xml:space="preserve"> modal. </w:t>
      </w:r>
    </w:p>
    <w:p w14:paraId="7C2D5C00" w14:textId="77777777" w:rsidR="008D755F" w:rsidRPr="00F172BA" w:rsidRDefault="008D755F">
      <w:pPr>
        <w:pStyle w:val="ListParagraph"/>
        <w:numPr>
          <w:ilvl w:val="0"/>
          <w:numId w:val="6"/>
        </w:numPr>
        <w:spacing w:line="480" w:lineRule="auto"/>
        <w:jc w:val="both"/>
        <w:rPr>
          <w:rFonts w:ascii="Times New Roman" w:hAnsi="Times New Roman" w:cs="Times New Roman"/>
          <w:sz w:val="24"/>
          <w:szCs w:val="24"/>
        </w:rPr>
      </w:pP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p>
    <w:p w14:paraId="732F6831" w14:textId="77777777" w:rsidR="008D755F" w:rsidRPr="00F172BA" w:rsidRDefault="008D755F" w:rsidP="00450295">
      <w:pPr>
        <w:pStyle w:val="ListParagraph"/>
        <w:tabs>
          <w:tab w:val="left" w:pos="5387"/>
        </w:tabs>
        <w:spacing w:line="480" w:lineRule="auto"/>
        <w:ind w:left="1080" w:firstLine="360"/>
        <w:jc w:val="both"/>
        <w:rPr>
          <w:rFonts w:ascii="Times New Roman" w:hAnsi="Times New Roman" w:cs="Times New Roman"/>
          <w:sz w:val="24"/>
          <w:szCs w:val="24"/>
        </w:rPr>
      </w:pPr>
      <w:r w:rsidRPr="00F172BA">
        <w:rPr>
          <w:rFonts w:ascii="Times New Roman" w:hAnsi="Times New Roman" w:cs="Times New Roman"/>
          <w:sz w:val="24"/>
          <w:szCs w:val="24"/>
        </w:rPr>
        <w:t xml:space="preserve">Tingkat </w:t>
      </w:r>
      <w:proofErr w:type="spellStart"/>
      <w:r w:rsidRPr="00F172BA">
        <w:rPr>
          <w:rFonts w:ascii="Times New Roman" w:hAnsi="Times New Roman" w:cs="Times New Roman"/>
          <w:sz w:val="24"/>
          <w:szCs w:val="24"/>
        </w:rPr>
        <w:t>kemampuan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memperoleh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disebut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dijadikan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standar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menetapkan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efektivitas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operasional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dicapai</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manajemen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Manajemen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harus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merencanakan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melaksanakan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mengawasi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pengumpulan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mendistribusikan</w:t>
      </w:r>
      <w:proofErr w:type="spellEnd"/>
      <w:r w:rsidRPr="00F172BA">
        <w:rPr>
          <w:rFonts w:ascii="Times New Roman" w:hAnsi="Times New Roman" w:cs="Times New Roman"/>
          <w:sz w:val="24"/>
          <w:szCs w:val="24"/>
        </w:rPr>
        <w:t xml:space="preserve"> dana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nasabah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mengawasi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sumber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permodalan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Anggaran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berawal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dana internal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bermanfaat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daripada</w:t>
      </w:r>
      <w:proofErr w:type="spellEnd"/>
      <w:r w:rsidRPr="00F172BA">
        <w:rPr>
          <w:rFonts w:ascii="Times New Roman" w:hAnsi="Times New Roman" w:cs="Times New Roman"/>
          <w:sz w:val="24"/>
          <w:szCs w:val="24"/>
        </w:rPr>
        <w:t xml:space="preserve"> dana yang </w:t>
      </w:r>
      <w:proofErr w:type="spellStart"/>
      <w:r w:rsidRPr="00F172BA">
        <w:rPr>
          <w:rFonts w:ascii="Times New Roman" w:hAnsi="Times New Roman" w:cs="Times New Roman"/>
          <w:sz w:val="24"/>
          <w:szCs w:val="24"/>
        </w:rPr>
        <w:t>bersumber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pihak</w:t>
      </w:r>
      <w:proofErr w:type="spellEnd"/>
      <w:r w:rsidRPr="00F172BA">
        <w:rPr>
          <w:rFonts w:ascii="Times New Roman" w:hAnsi="Times New Roman" w:cs="Times New Roman"/>
          <w:sz w:val="24"/>
          <w:szCs w:val="24"/>
        </w:rPr>
        <w:t xml:space="preserve"> lain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hutang</w:t>
      </w:r>
      <w:proofErr w:type="spellEnd"/>
      <w:r w:rsidRPr="00F172BA">
        <w:rPr>
          <w:rFonts w:ascii="Times New Roman" w:hAnsi="Times New Roman" w:cs="Times New Roman"/>
          <w:sz w:val="24"/>
          <w:szCs w:val="24"/>
        </w:rPr>
        <w:t xml:space="preserve">. Dalam </w:t>
      </w:r>
      <w:proofErr w:type="spellStart"/>
      <w:r w:rsidRPr="00F172BA">
        <w:rPr>
          <w:rFonts w:ascii="Times New Roman" w:hAnsi="Times New Roman" w:cs="Times New Roman"/>
          <w:sz w:val="24"/>
          <w:szCs w:val="24"/>
        </w:rPr>
        <w:t>kegiatan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sangat </w:t>
      </w:r>
      <w:proofErr w:type="spellStart"/>
      <w:r w:rsidRPr="00F172BA">
        <w:rPr>
          <w:rFonts w:ascii="Times New Roman" w:hAnsi="Times New Roman" w:cs="Times New Roman"/>
          <w:sz w:val="24"/>
          <w:szCs w:val="24"/>
        </w:rPr>
        <w:t>penting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sumber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pendanaan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utama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oleh bank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mengelola</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mengoperasikan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bisnis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mereka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yakni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pendapatannya</w:t>
      </w:r>
      <w:proofErr w:type="spellEnd"/>
      <w:r w:rsidRPr="00F172BA">
        <w:rPr>
          <w:rFonts w:ascii="Times New Roman" w:hAnsi="Times New Roman" w:cs="Times New Roman"/>
          <w:sz w:val="24"/>
          <w:szCs w:val="24"/>
        </w:rPr>
        <w:t xml:space="preserve"> </w:t>
      </w:r>
      <w:r w:rsidRPr="00F172BA">
        <w:rPr>
          <w:rFonts w:ascii="Times New Roman" w:hAnsi="Times New Roman" w:cs="Times New Roman"/>
          <w:sz w:val="24"/>
          <w:szCs w:val="24"/>
        </w:rPr>
        <w:fldChar w:fldCharType="begin" w:fldLock="1"/>
      </w:r>
      <w:r w:rsidRPr="00F172BA">
        <w:rPr>
          <w:rFonts w:ascii="Times New Roman" w:hAnsi="Times New Roman" w:cs="Times New Roman"/>
          <w:sz w:val="24"/>
          <w:szCs w:val="24"/>
        </w:rPr>
        <w:instrText>ADDIN CSL_CITATION {"citationItems":[{"id":"ITEM-1","itemData":{"abstract":"This research is meant to examine the influence of risk, profitability, dividend policy, bank size, and bank liquidity the capital buffer rates of commercial conventional banks which are listed in Indonesia Stock Exchange (IDX). The samples have been obtained by using purposive sampling method with certain criteria and 19 commercial conventional banks which are listed in Indonesia Stock Exchange in 2012-2015 periods have been selected as samples. The data analysis techniques has been done by using multiple regression analysis and the dependent variable is capital buffer and the independent","author":[{"dropping-particle":"","family":"Andiani","given":"L.","non-dropping-particle":"","parse-names":false,"suffix":""},{"dropping-particle":"","family":"Kurnia","given":"","non-dropping-particle":"","parse-names":false,"suffix":""}],"container-title":"Jurnal Ilmu Dan Riset Akuntansi","id":"ITEM-1","issue":"5","issued":{"date-parts":[["2017"]]},"page":"2014-2031","title":"Pengaruh Risiko, Profitabilitas, Kebijakan Dividen, Ukuran, Dan Likuiditas Bank Terhadap Capital Buffer","type":"article-journal","volume":"6"},"uris":["http://www.mendeley.com/documents/?uuid=faf4e3b0-7439-44c9-84fe-31121ec7fb72"]}],"mendeley":{"formattedCitation":"(Andiani &amp; Kurnia, 2017)","plainTextFormattedCitation":"(Andiani &amp; Kurnia, 2017)","previouslyFormattedCitation":"(Andiani &amp; Kurnia, 2017)"},"properties":{"noteIndex":0},"schema":"https://github.com/citation-style-language/schema/raw/master/csl-citation.json"}</w:instrText>
      </w:r>
      <w:r w:rsidRPr="00F172BA">
        <w:rPr>
          <w:rFonts w:ascii="Times New Roman" w:hAnsi="Times New Roman" w:cs="Times New Roman"/>
          <w:sz w:val="24"/>
          <w:szCs w:val="24"/>
        </w:rPr>
        <w:fldChar w:fldCharType="separate"/>
      </w:r>
      <w:r w:rsidRPr="00F172BA">
        <w:rPr>
          <w:rFonts w:ascii="Times New Roman" w:hAnsi="Times New Roman" w:cs="Times New Roman"/>
          <w:noProof/>
          <w:sz w:val="24"/>
          <w:szCs w:val="24"/>
        </w:rPr>
        <w:t>(Andiani &amp; Kurnia, 2017)</w:t>
      </w:r>
      <w:r w:rsidRPr="00F172BA">
        <w:rPr>
          <w:rFonts w:ascii="Times New Roman" w:hAnsi="Times New Roman" w:cs="Times New Roman"/>
          <w:sz w:val="24"/>
          <w:szCs w:val="24"/>
        </w:rPr>
        <w:fldChar w:fldCharType="end"/>
      </w:r>
      <w:r w:rsidRPr="00F172BA">
        <w:rPr>
          <w:rFonts w:ascii="Times New Roman" w:hAnsi="Times New Roman" w:cs="Times New Roman"/>
          <w:sz w:val="24"/>
          <w:szCs w:val="24"/>
        </w:rPr>
        <w:t xml:space="preserve">. </w:t>
      </w:r>
    </w:p>
    <w:p w14:paraId="038FD8D0" w14:textId="5F117CC6" w:rsidR="0014440C" w:rsidRPr="00F172BA" w:rsidRDefault="008D755F" w:rsidP="0027527A">
      <w:pPr>
        <w:pStyle w:val="ListParagraph"/>
        <w:spacing w:line="480" w:lineRule="auto"/>
        <w:ind w:left="1080" w:firstLine="360"/>
        <w:jc w:val="both"/>
        <w:rPr>
          <w:rFonts w:ascii="Times New Roman" w:hAnsi="Times New Roman" w:cs="Times New Roman"/>
          <w:sz w:val="24"/>
          <w:szCs w:val="24"/>
        </w:rPr>
      </w:pPr>
      <w:proofErr w:type="spellStart"/>
      <w:r w:rsidRPr="00F172BA">
        <w:rPr>
          <w:rFonts w:ascii="Times New Roman" w:hAnsi="Times New Roman" w:cs="Times New Roman"/>
          <w:sz w:val="24"/>
          <w:szCs w:val="24"/>
        </w:rPr>
        <w:t>Rasio</w:t>
      </w:r>
      <w:proofErr w:type="spellEnd"/>
      <w:r w:rsidRPr="00F172BA">
        <w:rPr>
          <w:rFonts w:ascii="Times New Roman" w:hAnsi="Times New Roman" w:cs="Times New Roman"/>
          <w:sz w:val="24"/>
          <w:szCs w:val="24"/>
        </w:rPr>
        <w:t xml:space="preserve"> ROA </w:t>
      </w:r>
      <w:proofErr w:type="spellStart"/>
      <w:r w:rsidRPr="00F172BA">
        <w:rPr>
          <w:rFonts w:ascii="Times New Roman" w:hAnsi="Times New Roman" w:cs="Times New Roman"/>
          <w:sz w:val="24"/>
          <w:szCs w:val="24"/>
        </w:rPr>
        <w:t>merupakan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indikator</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dipakai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menilai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menganalisis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sebelum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pajak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penghasilan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inventaris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seseorang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menentukan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diperoleh</w:t>
      </w:r>
      <w:proofErr w:type="spellEnd"/>
      <w:r w:rsidRPr="00F172BA">
        <w:rPr>
          <w:rFonts w:ascii="Times New Roman" w:hAnsi="Times New Roman" w:cs="Times New Roman"/>
          <w:sz w:val="24"/>
          <w:szCs w:val="24"/>
        </w:rPr>
        <w:t xml:space="preserve">. Total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potensi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pendapatan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selama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periode</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waktu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tertentu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digambarkan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ROA. Laba </w:t>
      </w:r>
      <w:proofErr w:type="spellStart"/>
      <w:r w:rsidRPr="00F172BA">
        <w:rPr>
          <w:rFonts w:ascii="Times New Roman" w:hAnsi="Times New Roman" w:cs="Times New Roman"/>
          <w:sz w:val="24"/>
          <w:szCs w:val="24"/>
        </w:rPr>
        <w:t>ditahan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bertambah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proporsional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pendapatan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dicapai</w:t>
      </w:r>
      <w:proofErr w:type="spellEnd"/>
      <w:r w:rsidRPr="00F172BA">
        <w:rPr>
          <w:rFonts w:ascii="Times New Roman" w:hAnsi="Times New Roman" w:cs="Times New Roman"/>
          <w:sz w:val="24"/>
          <w:szCs w:val="24"/>
        </w:rPr>
        <w:t xml:space="preserve"> oleh bank. Modal </w:t>
      </w:r>
      <w:proofErr w:type="spellStart"/>
      <w:r w:rsidRPr="00F172BA">
        <w:rPr>
          <w:rFonts w:ascii="Times New Roman" w:hAnsi="Times New Roman" w:cs="Times New Roman"/>
          <w:sz w:val="24"/>
          <w:szCs w:val="24"/>
        </w:rPr>
        <w:t>sendiri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bertambah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ditahan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sehingga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semakin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jumlah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laba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ditahan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tentu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memperbanyak</w:t>
      </w:r>
      <w:proofErr w:type="spellEnd"/>
      <w:r w:rsidRPr="00F172BA">
        <w:rPr>
          <w:rFonts w:ascii="Times New Roman" w:hAnsi="Times New Roman" w:cs="Times New Roman"/>
          <w:sz w:val="24"/>
          <w:szCs w:val="24"/>
        </w:rPr>
        <w:t xml:space="preserve"> total modal </w:t>
      </w:r>
      <w:proofErr w:type="spellStart"/>
      <w:r w:rsidRPr="00F172BA">
        <w:rPr>
          <w:rFonts w:ascii="Times New Roman" w:hAnsi="Times New Roman" w:cs="Times New Roman"/>
          <w:sz w:val="24"/>
          <w:szCs w:val="24"/>
        </w:rPr>
        <w:t>sendiri</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meningkatnya</w:t>
      </w:r>
      <w:proofErr w:type="spellEnd"/>
      <w:r w:rsidRPr="00F172BA">
        <w:rPr>
          <w:rFonts w:ascii="Times New Roman" w:hAnsi="Times New Roman" w:cs="Times New Roman"/>
          <w:sz w:val="24"/>
          <w:szCs w:val="24"/>
        </w:rPr>
        <w:t xml:space="preserve"> margin </w:t>
      </w:r>
      <w:proofErr w:type="spellStart"/>
      <w:r w:rsidRPr="00F172BA">
        <w:rPr>
          <w:rFonts w:ascii="Times New Roman" w:hAnsi="Times New Roman" w:cs="Times New Roman"/>
          <w:sz w:val="24"/>
          <w:szCs w:val="24"/>
        </w:rPr>
        <w:t>keuntungan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Hubungan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positif</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dan capital buffer </w:t>
      </w:r>
      <w:proofErr w:type="spellStart"/>
      <w:r w:rsidRPr="00F172BA">
        <w:rPr>
          <w:rFonts w:ascii="Times New Roman" w:hAnsi="Times New Roman" w:cs="Times New Roman"/>
          <w:sz w:val="24"/>
          <w:szCs w:val="24"/>
        </w:rPr>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ditunjukkan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oleh Haryanto (2015)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Hengkeng</w:t>
      </w:r>
      <w:proofErr w:type="spellEnd"/>
      <w:r w:rsidRPr="00F172BA">
        <w:rPr>
          <w:rFonts w:ascii="Times New Roman" w:hAnsi="Times New Roman" w:cs="Times New Roman"/>
          <w:sz w:val="24"/>
          <w:szCs w:val="24"/>
        </w:rPr>
        <w:t xml:space="preserve">, et.al (2018).  </w:t>
      </w:r>
    </w:p>
    <w:p w14:paraId="7C09348F" w14:textId="77777777" w:rsidR="008D755F" w:rsidRPr="00F172BA" w:rsidRDefault="008D755F">
      <w:pPr>
        <w:pStyle w:val="ListParagraph"/>
        <w:numPr>
          <w:ilvl w:val="0"/>
          <w:numId w:val="6"/>
        </w:numPr>
        <w:spacing w:line="480" w:lineRule="auto"/>
        <w:jc w:val="both"/>
        <w:rPr>
          <w:rFonts w:ascii="Times New Roman" w:hAnsi="Times New Roman" w:cs="Times New Roman"/>
          <w:sz w:val="24"/>
          <w:szCs w:val="24"/>
        </w:rPr>
      </w:pP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Perusahaan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p>
    <w:p w14:paraId="08324AAA" w14:textId="77777777" w:rsidR="008D755F" w:rsidRPr="00F172BA" w:rsidRDefault="008D755F" w:rsidP="009D0847">
      <w:pPr>
        <w:pStyle w:val="ListParagraph"/>
        <w:spacing w:line="480" w:lineRule="auto"/>
        <w:ind w:left="1080"/>
        <w:jc w:val="both"/>
        <w:rPr>
          <w:rFonts w:ascii="Times New Roman" w:hAnsi="Times New Roman" w:cs="Times New Roman"/>
          <w:sz w:val="24"/>
          <w:szCs w:val="24"/>
        </w:rPr>
      </w:pPr>
      <w:r w:rsidRPr="00F172BA">
        <w:rPr>
          <w:rFonts w:ascii="Times New Roman" w:hAnsi="Times New Roman" w:cs="Times New Roman"/>
          <w:sz w:val="24"/>
          <w:szCs w:val="24"/>
        </w:rPr>
        <w:t xml:space="preserve">Total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kekayaan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dimiliki</w:t>
      </w:r>
      <w:proofErr w:type="spellEnd"/>
      <w:r w:rsidRPr="00F172BA">
        <w:rPr>
          <w:rFonts w:ascii="Times New Roman" w:hAnsi="Times New Roman" w:cs="Times New Roman"/>
          <w:sz w:val="24"/>
          <w:szCs w:val="24"/>
        </w:rPr>
        <w:t xml:space="preserve"> oleh bank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dijadikan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unsur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menentukan</w:t>
      </w:r>
      <w:proofErr w:type="spellEnd"/>
      <w:r w:rsidRPr="00F172BA">
        <w:rPr>
          <w:rFonts w:ascii="Times New Roman" w:hAnsi="Times New Roman" w:cs="Times New Roman"/>
          <w:sz w:val="24"/>
          <w:szCs w:val="24"/>
        </w:rPr>
        <w:t xml:space="preserve"> size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karenanya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peningkatan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mengindikasikan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peningkatan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inevstasi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fldChar w:fldCharType="begin" w:fldLock="1"/>
      </w:r>
      <w:r w:rsidRPr="00F172BA">
        <w:rPr>
          <w:rFonts w:ascii="Times New Roman" w:hAnsi="Times New Roman" w:cs="Times New Roman"/>
          <w:sz w:val="24"/>
          <w:szCs w:val="24"/>
        </w:rPr>
        <w:instrText>ADDIN CSL_CITATION {"citationItems":[{"id":"ITEM-1","itemData":{"DOI":"10.21098/bemp.v15i1.57","ISSN":"1410-8046","abstract":"This paper analyzes the influence of ownership and specific characteristic of banks on the capital structure and the intermediation function of commercial banks in Indonesia. Using multivariate regression on bank level data of 2006-2009, the result shows the ownership structure, profitability, size, and management expense affect the bank capital structure, with a total effect of 50.14%. Towards the bank intermediation, with a total effect of 27.01%, the ownership structure, profitability, bank size, credit risk, expense management and capital structure influence the banks intermediation function.Keywords : Ownership structure, specific characteristic of bank, capital structure and bank intermediation functionJEL Classification: G21, G32","author":[{"dropping-particle":"","family":"Siringoringo","given":"Renniwaty","non-dropping-particle":"","parse-names":false,"suffix":""}],"container-title":"Buletin Ekonomi Moneter dan Perbankan","id":"ITEM-1","issue":"1","issued":{"date-parts":[["2012"]]},"page":"61-83","title":"Karakteristik Dan Fungsi Intermediasi Perbankan Di Indonesia","type":"article-journal","volume":"15"},"uris":["http://www.mendeley.com/documents/?uuid=89cb47e3-153d-494f-8eab-323fbfbf014a"]}],"mendeley":{"formattedCitation":"(Siringoringo, 2012)","manualFormatting":"Siringoringo, 2012","plainTextFormattedCitation":"(Siringoringo, 2012)","previouslyFormattedCitation":"(Siringoringo, 2012)"},"properties":{"noteIndex":0},"schema":"https://github.com/citation-style-language/schema/raw/master/csl-citation.json"}</w:instrText>
      </w:r>
      <w:r w:rsidRPr="00F172BA">
        <w:rPr>
          <w:rFonts w:ascii="Times New Roman" w:hAnsi="Times New Roman" w:cs="Times New Roman"/>
          <w:sz w:val="24"/>
          <w:szCs w:val="24"/>
        </w:rPr>
        <w:fldChar w:fldCharType="separate"/>
      </w:r>
      <w:r w:rsidRPr="00F172BA">
        <w:rPr>
          <w:rFonts w:ascii="Times New Roman" w:hAnsi="Times New Roman" w:cs="Times New Roman"/>
          <w:noProof/>
          <w:sz w:val="24"/>
          <w:szCs w:val="24"/>
        </w:rPr>
        <w:t>Siringoringo</w:t>
      </w:r>
      <w:proofErr w:type="spellEnd"/>
      <w:r w:rsidRPr="00F172BA">
        <w:rPr>
          <w:rFonts w:ascii="Times New Roman" w:hAnsi="Times New Roman" w:cs="Times New Roman"/>
          <w:noProof/>
          <w:sz w:val="24"/>
          <w:szCs w:val="24"/>
        </w:rPr>
        <w:t>, 2012</w:t>
      </w:r>
      <w:r w:rsidRPr="00F172BA">
        <w:rPr>
          <w:rFonts w:ascii="Times New Roman" w:hAnsi="Times New Roman" w:cs="Times New Roman"/>
          <w:sz w:val="24"/>
          <w:szCs w:val="24"/>
        </w:rPr>
        <w:fldChar w:fldCharType="end"/>
      </w:r>
      <w:r w:rsidRPr="00F172BA">
        <w:rPr>
          <w:rFonts w:ascii="Times New Roman" w:hAnsi="Times New Roman" w:cs="Times New Roman"/>
          <w:sz w:val="24"/>
          <w:szCs w:val="24"/>
        </w:rPr>
        <w:t xml:space="preserve">). Tingkat </w:t>
      </w:r>
      <w:proofErr w:type="spellStart"/>
      <w:r w:rsidRPr="00F172BA">
        <w:rPr>
          <w:rFonts w:ascii="Times New Roman" w:hAnsi="Times New Roman" w:cs="Times New Roman"/>
          <w:sz w:val="24"/>
          <w:szCs w:val="24"/>
        </w:rPr>
        <w:t>stabilitas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sebuah</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tercermin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kuantitas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asetnya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Salah </w:t>
      </w:r>
      <w:proofErr w:type="spellStart"/>
      <w:r w:rsidRPr="00F172BA">
        <w:rPr>
          <w:rFonts w:ascii="Times New Roman" w:hAnsi="Times New Roman" w:cs="Times New Roman"/>
          <w:sz w:val="24"/>
          <w:szCs w:val="24"/>
        </w:rPr>
        <w:t>satu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pertimbangan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penting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membuat</w:t>
      </w:r>
      <w:proofErr w:type="spellEnd"/>
      <w:r w:rsidRPr="00F172BA">
        <w:rPr>
          <w:rFonts w:ascii="Times New Roman" w:hAnsi="Times New Roman" w:cs="Times New Roman"/>
          <w:sz w:val="24"/>
          <w:szCs w:val="24"/>
        </w:rPr>
        <w:t xml:space="preserve"> Keputusan </w:t>
      </w:r>
      <w:proofErr w:type="spellStart"/>
      <w:r w:rsidRPr="00F172BA">
        <w:rPr>
          <w:rFonts w:ascii="Times New Roman" w:hAnsi="Times New Roman" w:cs="Times New Roman"/>
          <w:sz w:val="24"/>
          <w:szCs w:val="24"/>
        </w:rPr>
        <w:t>pembiayaan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bisnis</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terbaik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guna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memenuhi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kebutuhan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asetnya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melalui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struktur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kebijakan</w:t>
      </w:r>
      <w:proofErr w:type="spellEnd"/>
      <w:r w:rsidRPr="00F172BA">
        <w:rPr>
          <w:rFonts w:ascii="Times New Roman" w:hAnsi="Times New Roman" w:cs="Times New Roman"/>
          <w:sz w:val="24"/>
          <w:szCs w:val="24"/>
        </w:rPr>
        <w:t xml:space="preserve"> modal (Haryanto, 2015). Dalam </w:t>
      </w:r>
      <w:proofErr w:type="spellStart"/>
      <w:r w:rsidRPr="00F172BA">
        <w:rPr>
          <w:rFonts w:ascii="Times New Roman" w:hAnsi="Times New Roman" w:cs="Times New Roman"/>
          <w:sz w:val="24"/>
          <w:szCs w:val="24"/>
        </w:rPr>
        <w:t>rangka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mempertahankan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mengembangkan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bisnis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bank-bank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menginvestasikan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banyak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uangnya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entah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sendiri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maupun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ketetapan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hutang</w:t>
      </w:r>
      <w:proofErr w:type="spellEnd"/>
      <w:r w:rsidRPr="00F172BA">
        <w:rPr>
          <w:rFonts w:ascii="Times New Roman" w:hAnsi="Times New Roman" w:cs="Times New Roman"/>
          <w:sz w:val="24"/>
          <w:szCs w:val="24"/>
        </w:rPr>
        <w:t>.</w:t>
      </w:r>
    </w:p>
    <w:p w14:paraId="0C6700DA" w14:textId="77777777" w:rsidR="008D755F" w:rsidRPr="00F172BA" w:rsidRDefault="008D755F" w:rsidP="00EE2808">
      <w:pPr>
        <w:pStyle w:val="ListParagraph"/>
        <w:spacing w:line="480" w:lineRule="auto"/>
        <w:ind w:left="1080" w:firstLine="360"/>
        <w:jc w:val="both"/>
        <w:rPr>
          <w:rFonts w:ascii="Times New Roman" w:hAnsi="Times New Roman" w:cs="Times New Roman"/>
          <w:color w:val="FF0000"/>
          <w:sz w:val="24"/>
          <w:szCs w:val="24"/>
        </w:rPr>
      </w:pPr>
      <w:proofErr w:type="spellStart"/>
      <w:r w:rsidRPr="00F172BA">
        <w:rPr>
          <w:rFonts w:ascii="Times New Roman" w:hAnsi="Times New Roman" w:cs="Times New Roman"/>
          <w:sz w:val="24"/>
          <w:szCs w:val="24"/>
        </w:rPr>
        <w:lastRenderedPageBreak/>
        <w:t>Kepiawaian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sebuah</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perubahan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ekonomi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industrinya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diketahui</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dipahami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sebuah</w:t>
      </w:r>
      <w:proofErr w:type="spellEnd"/>
      <w:r w:rsidRPr="00F172BA">
        <w:rPr>
          <w:rFonts w:ascii="Times New Roman" w:hAnsi="Times New Roman" w:cs="Times New Roman"/>
          <w:sz w:val="24"/>
          <w:szCs w:val="24"/>
        </w:rPr>
        <w:t xml:space="preserve"> bank. Bank-bank yang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sering</w:t>
      </w:r>
      <w:proofErr w:type="spellEnd"/>
      <w:r w:rsidRPr="00F172BA">
        <w:rPr>
          <w:rFonts w:ascii="Times New Roman" w:hAnsi="Times New Roman" w:cs="Times New Roman"/>
          <w:sz w:val="24"/>
          <w:szCs w:val="24"/>
        </w:rPr>
        <w:t xml:space="preserve"> kali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penyangga</w:t>
      </w:r>
      <w:proofErr w:type="spellEnd"/>
      <w:r w:rsidRPr="00F172BA">
        <w:rPr>
          <w:rFonts w:ascii="Times New Roman" w:hAnsi="Times New Roman" w:cs="Times New Roman"/>
          <w:sz w:val="24"/>
          <w:szCs w:val="24"/>
        </w:rPr>
        <w:t xml:space="preserve"> modal 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rendah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daripada</w:t>
      </w:r>
      <w:proofErr w:type="spellEnd"/>
      <w:r w:rsidRPr="00F172BA">
        <w:rPr>
          <w:rFonts w:ascii="Times New Roman" w:hAnsi="Times New Roman" w:cs="Times New Roman"/>
          <w:sz w:val="24"/>
          <w:szCs w:val="24"/>
        </w:rPr>
        <w:t xml:space="preserve"> bank-bank 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kecil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membandingkan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ukurannya</w:t>
      </w:r>
      <w:proofErr w:type="spellEnd"/>
      <w:r w:rsidRPr="00F172BA">
        <w:rPr>
          <w:rFonts w:ascii="Times New Roman" w:hAnsi="Times New Roman" w:cs="Times New Roman"/>
          <w:sz w:val="24"/>
          <w:szCs w:val="24"/>
        </w:rPr>
        <w:t xml:space="preserve">. Ketika </w:t>
      </w:r>
      <w:proofErr w:type="spellStart"/>
      <w:r w:rsidRPr="00F172BA">
        <w:rPr>
          <w:rFonts w:ascii="Times New Roman" w:hAnsi="Times New Roman" w:cs="Times New Roman"/>
          <w:sz w:val="24"/>
          <w:szCs w:val="24"/>
        </w:rPr>
        <w:t>menghadapi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tantangan</w:t>
      </w:r>
      <w:proofErr w:type="spellEnd"/>
      <w:r w:rsidRPr="00F172BA">
        <w:rPr>
          <w:rFonts w:ascii="Times New Roman" w:hAnsi="Times New Roman" w:cs="Times New Roman"/>
          <w:sz w:val="24"/>
          <w:szCs w:val="24"/>
        </w:rPr>
        <w:t xml:space="preserve">, bank-bank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cenderung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berpikir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pihak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berwenang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memberi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mereka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sokongan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pembiayaan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bentuk</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tambahan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Namun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lantaran</w:t>
      </w:r>
      <w:proofErr w:type="spellEnd"/>
      <w:r w:rsidRPr="00F172BA">
        <w:rPr>
          <w:rFonts w:ascii="Times New Roman" w:hAnsi="Times New Roman" w:cs="Times New Roman"/>
          <w:sz w:val="24"/>
          <w:szCs w:val="24"/>
        </w:rPr>
        <w:t xml:space="preserve"> bank-bank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acapkali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peningkatan</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mereka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memitigasi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mereka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hadapi</w:t>
      </w:r>
      <w:proofErr w:type="spellEnd"/>
      <w:r w:rsidRPr="00F172BA">
        <w:rPr>
          <w:rFonts w:ascii="Times New Roman" w:hAnsi="Times New Roman" w:cs="Times New Roman"/>
          <w:sz w:val="24"/>
          <w:szCs w:val="24"/>
        </w:rPr>
        <w:t xml:space="preserve">, strategi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manajemen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sebuah</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membawa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merugikan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sz w:val="24"/>
          <w:szCs w:val="24"/>
        </w:rPr>
        <w:fldChar w:fldCharType="begin" w:fldLock="1"/>
      </w:r>
      <w:r w:rsidRPr="00F172BA">
        <w:rPr>
          <w:rFonts w:ascii="Times New Roman" w:hAnsi="Times New Roman" w:cs="Times New Roman"/>
          <w:sz w:val="24"/>
          <w:szCs w:val="24"/>
        </w:rPr>
        <w:instrText>ADDIN CSL_CITATION {"citationItems":[{"id":"ITEM-1","itemData":{"author":[{"dropping-particle":"","family":"Estika","given":"Winda Febi","non-dropping-particle":"","parse-names":false,"suffix":""}],"id":"ITEM-1","issue":"4","issued":{"date-parts":[["2023"]]},"page":"715-727","title":"Determinan Capital Buffer: Kajian Empirik Industri Perbankan Di Indonesia","type":"article-journal","volume":"2"},"uris":["http://www.mendeley.com/documents/?uuid=96a49f65-8e45-42bc-8890-0534f80d1027"]}],"mendeley":{"formattedCitation":"(Estika, 2023)","manualFormatting":"Estika (2023","plainTextFormattedCitation":"(Estika, 2023)","previouslyFormattedCitation":"(Estika, 2023)"},"properties":{"noteIndex":0},"schema":"https://github.com/citation-style-language/schema/raw/master/csl-citation.json"}</w:instrText>
      </w:r>
      <w:r w:rsidRPr="00F172BA">
        <w:rPr>
          <w:rFonts w:ascii="Times New Roman" w:hAnsi="Times New Roman" w:cs="Times New Roman"/>
          <w:sz w:val="24"/>
          <w:szCs w:val="24"/>
        </w:rPr>
        <w:fldChar w:fldCharType="separate"/>
      </w:r>
      <w:r w:rsidRPr="00F172BA">
        <w:rPr>
          <w:rFonts w:ascii="Times New Roman" w:hAnsi="Times New Roman" w:cs="Times New Roman"/>
          <w:noProof/>
          <w:sz w:val="24"/>
          <w:szCs w:val="24"/>
        </w:rPr>
        <w:t>Estika (2023</w:t>
      </w:r>
      <w:r w:rsidRPr="00F172BA">
        <w:rPr>
          <w:rFonts w:ascii="Times New Roman" w:hAnsi="Times New Roman" w:cs="Times New Roman"/>
          <w:sz w:val="24"/>
          <w:szCs w:val="24"/>
        </w:rPr>
        <w:fldChar w:fldCharType="end"/>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melakukan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tentanghubungan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mengemukakan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penyangga</w:t>
      </w:r>
      <w:proofErr w:type="spellEnd"/>
      <w:r w:rsidRPr="00F172BA">
        <w:rPr>
          <w:rFonts w:ascii="Times New Roman" w:hAnsi="Times New Roman" w:cs="Times New Roman"/>
          <w:sz w:val="24"/>
          <w:szCs w:val="24"/>
        </w:rPr>
        <w:t xml:space="preserve"> modal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dipengaruhi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negatif</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lantaran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berpotensi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memberikan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merugikan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seluruh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perekonomian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menghadapi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tekanan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finansial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disebut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istilah</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Too Big To Fail</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sehingga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perlindungan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pemerintah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diprioritaskan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diamankan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kegagalan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kebangkrutan</w:t>
      </w:r>
      <w:proofErr w:type="spellEnd"/>
      <w:r w:rsidRPr="00F172BA">
        <w:rPr>
          <w:rFonts w:ascii="Times New Roman" w:hAnsi="Times New Roman" w:cs="Times New Roman"/>
          <w:sz w:val="24"/>
          <w:szCs w:val="24"/>
        </w:rPr>
        <w:t>.</w:t>
      </w:r>
    </w:p>
    <w:p w14:paraId="66985B4C" w14:textId="77777777" w:rsidR="008D755F" w:rsidRPr="00F172BA" w:rsidRDefault="008D755F">
      <w:pPr>
        <w:pStyle w:val="ListParagraph"/>
        <w:numPr>
          <w:ilvl w:val="0"/>
          <w:numId w:val="6"/>
        </w:numPr>
        <w:spacing w:line="480" w:lineRule="auto"/>
        <w:jc w:val="both"/>
        <w:rPr>
          <w:rFonts w:ascii="Times New Roman" w:hAnsi="Times New Roman" w:cs="Times New Roman"/>
          <w:sz w:val="24"/>
          <w:szCs w:val="24"/>
        </w:rPr>
      </w:pP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 xml:space="preserve">Loans to Total Assets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p>
    <w:p w14:paraId="7DF363F9" w14:textId="3490C6CA" w:rsidR="008D755F" w:rsidRPr="00F172BA" w:rsidRDefault="008D755F" w:rsidP="00BB7420">
      <w:pPr>
        <w:pStyle w:val="ListParagraph"/>
        <w:spacing w:line="480" w:lineRule="auto"/>
        <w:ind w:left="1080" w:firstLine="360"/>
        <w:jc w:val="both"/>
        <w:rPr>
          <w:rFonts w:ascii="Times New Roman" w:hAnsi="Times New Roman" w:cs="Times New Roman"/>
          <w:sz w:val="24"/>
          <w:szCs w:val="24"/>
        </w:rPr>
      </w:pPr>
      <w:r w:rsidRPr="00F172BA">
        <w:rPr>
          <w:rFonts w:ascii="Times New Roman" w:hAnsi="Times New Roman" w:cs="Times New Roman"/>
          <w:i/>
          <w:iCs/>
          <w:sz w:val="24"/>
          <w:szCs w:val="24"/>
        </w:rPr>
        <w:t>Loan to Total Asset</w:t>
      </w:r>
      <w:r w:rsidRPr="00F172BA">
        <w:rPr>
          <w:rFonts w:ascii="Times New Roman" w:hAnsi="Times New Roman" w:cs="Times New Roman"/>
          <w:sz w:val="24"/>
          <w:szCs w:val="24"/>
        </w:rPr>
        <w:t xml:space="preserve"> (LOTA) </w:t>
      </w:r>
      <w:proofErr w:type="spellStart"/>
      <w:r w:rsidRPr="00F172BA">
        <w:rPr>
          <w:rFonts w:ascii="Times New Roman" w:hAnsi="Times New Roman" w:cs="Times New Roman"/>
          <w:sz w:val="24"/>
          <w:szCs w:val="24"/>
        </w:rPr>
        <w:t>dipergunakan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menaksir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kemampuan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permodalan</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menyalurkan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kepada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debitur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Rasio</w:t>
      </w:r>
      <w:proofErr w:type="spellEnd"/>
      <w:r w:rsidRPr="00F172BA">
        <w:rPr>
          <w:rFonts w:ascii="Times New Roman" w:hAnsi="Times New Roman" w:cs="Times New Roman"/>
          <w:sz w:val="24"/>
          <w:szCs w:val="24"/>
        </w:rPr>
        <w:t xml:space="preserve"> LOTA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mengukur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likuiditas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mengetahui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kapasitas</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memberikan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berdasarkan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aset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dimilikinya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jaminan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Mawadah</w:t>
      </w:r>
      <w:proofErr w:type="spellEnd"/>
      <w:r w:rsidRPr="00F172BA">
        <w:rPr>
          <w:rFonts w:ascii="Times New Roman" w:hAnsi="Times New Roman" w:cs="Times New Roman"/>
          <w:sz w:val="24"/>
          <w:szCs w:val="24"/>
        </w:rPr>
        <w:t xml:space="preserve"> &amp; </w:t>
      </w:r>
      <w:proofErr w:type="spellStart"/>
      <w:r w:rsidRPr="00F172BA">
        <w:rPr>
          <w:rFonts w:ascii="Times New Roman" w:hAnsi="Times New Roman" w:cs="Times New Roman"/>
          <w:sz w:val="24"/>
          <w:szCs w:val="24"/>
        </w:rPr>
        <w:t>Taswan</w:t>
      </w:r>
      <w:proofErr w:type="spellEnd"/>
      <w:r w:rsidRPr="00F172BA">
        <w:rPr>
          <w:rFonts w:ascii="Times New Roman" w:hAnsi="Times New Roman" w:cs="Times New Roman"/>
          <w:sz w:val="24"/>
          <w:szCs w:val="24"/>
        </w:rPr>
        <w:t xml:space="preserve">, 2021). </w:t>
      </w:r>
      <w:r w:rsidRPr="00F172BA">
        <w:rPr>
          <w:rFonts w:ascii="Times New Roman" w:hAnsi="Times New Roman" w:cs="Times New Roman"/>
          <w:i/>
          <w:iCs/>
          <w:sz w:val="24"/>
          <w:szCs w:val="24"/>
        </w:rPr>
        <w:t xml:space="preserve">Loan to Total Assets </w:t>
      </w:r>
      <w:proofErr w:type="spellStart"/>
      <w:r w:rsidRPr="00F172BA">
        <w:rPr>
          <w:rFonts w:ascii="Times New Roman" w:hAnsi="Times New Roman" w:cs="Times New Roman"/>
          <w:sz w:val="24"/>
          <w:szCs w:val="24"/>
        </w:rPr>
        <w:t>merupakan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proporsi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menilai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kemampuam</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melakukan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pemenuhan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kepada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permohonan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pinjaman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jaminan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properti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milik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(Fauzia &amp; Idris, 2016). Tingkat LOTA yang </w:t>
      </w:r>
      <w:proofErr w:type="spellStart"/>
      <w:r w:rsidRPr="00F172BA">
        <w:rPr>
          <w:rFonts w:ascii="Times New Roman" w:hAnsi="Times New Roman" w:cs="Times New Roman"/>
          <w:sz w:val="24"/>
          <w:szCs w:val="24"/>
        </w:rPr>
        <w:t>tinggi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bahwasanya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beberapa</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kecenderungan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mengalokasikan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banyak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mereka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sedikit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penyangga</w:t>
      </w:r>
      <w:proofErr w:type="spellEnd"/>
      <w:r w:rsidRPr="00F172BA">
        <w:rPr>
          <w:rFonts w:ascii="Times New Roman" w:hAnsi="Times New Roman" w:cs="Times New Roman"/>
          <w:sz w:val="24"/>
          <w:szCs w:val="24"/>
        </w:rPr>
        <w:t xml:space="preserve"> modal dan </w:t>
      </w:r>
      <w:proofErr w:type="spellStart"/>
      <w:r w:rsidRPr="00F172BA">
        <w:rPr>
          <w:rFonts w:ascii="Times New Roman" w:hAnsi="Times New Roman" w:cs="Times New Roman"/>
          <w:sz w:val="24"/>
          <w:szCs w:val="24"/>
        </w:rPr>
        <w:t>memperluas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distribusi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pengeluaran</w:t>
      </w:r>
      <w:proofErr w:type="spellEnd"/>
      <w:r w:rsidRPr="00F172BA">
        <w:rPr>
          <w:rFonts w:ascii="Times New Roman" w:hAnsi="Times New Roman" w:cs="Times New Roman"/>
          <w:sz w:val="24"/>
          <w:szCs w:val="24"/>
        </w:rPr>
        <w:t>.</w:t>
      </w:r>
    </w:p>
    <w:p w14:paraId="45D828F0" w14:textId="464FA023" w:rsidR="008D755F" w:rsidRDefault="008D755F" w:rsidP="007E750B">
      <w:pPr>
        <w:pStyle w:val="ListParagraph"/>
        <w:spacing w:line="480" w:lineRule="auto"/>
        <w:ind w:left="1080" w:firstLine="360"/>
        <w:jc w:val="both"/>
        <w:rPr>
          <w:rFonts w:ascii="Times New Roman" w:hAnsi="Times New Roman" w:cs="Times New Roman"/>
          <w:sz w:val="24"/>
          <w:szCs w:val="24"/>
        </w:rPr>
      </w:pPr>
      <w:proofErr w:type="spellStart"/>
      <w:r w:rsidRPr="00F172BA">
        <w:rPr>
          <w:rFonts w:ascii="Times New Roman" w:hAnsi="Times New Roman" w:cs="Times New Roman"/>
          <w:sz w:val="24"/>
          <w:szCs w:val="24"/>
        </w:rPr>
        <w:t>Pertumbuhan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memengaruhi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kapabilitas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menambahkan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nilai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cadangan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modalnya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sebagaimana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apa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didefinisikan</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rasio</w:t>
      </w:r>
      <w:proofErr w:type="spellEnd"/>
      <w:r w:rsidRPr="00F172BA">
        <w:rPr>
          <w:rFonts w:ascii="Times New Roman" w:hAnsi="Times New Roman" w:cs="Times New Roman"/>
          <w:sz w:val="24"/>
          <w:szCs w:val="24"/>
        </w:rPr>
        <w:t xml:space="preserve"> LOTA.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dan LOTA </w:t>
      </w:r>
      <w:proofErr w:type="spellStart"/>
      <w:r w:rsidRPr="00F172BA">
        <w:rPr>
          <w:rFonts w:ascii="Times New Roman" w:hAnsi="Times New Roman" w:cs="Times New Roman"/>
          <w:sz w:val="24"/>
          <w:szCs w:val="24"/>
        </w:rPr>
        <w:t>menggambarkan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korelasi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negatif</w:t>
      </w:r>
      <w:proofErr w:type="spellEnd"/>
      <w:r w:rsidRPr="00F172BA">
        <w:rPr>
          <w:rFonts w:ascii="Times New Roman" w:hAnsi="Times New Roman" w:cs="Times New Roman"/>
          <w:sz w:val="24"/>
          <w:szCs w:val="24"/>
        </w:rPr>
        <w:t xml:space="preserve"> (Effendi, 2018). </w:t>
      </w:r>
      <w:proofErr w:type="spellStart"/>
      <w:r w:rsidRPr="00F172BA">
        <w:rPr>
          <w:rFonts w:ascii="Times New Roman" w:hAnsi="Times New Roman" w:cs="Times New Roman"/>
          <w:sz w:val="24"/>
          <w:szCs w:val="24"/>
        </w:rPr>
        <w:t>Hubungan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tersebut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disebabkan</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fakta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batas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mengimplikasikan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berkurangnya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potensi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bagi</w:t>
      </w:r>
      <w:proofErr w:type="spellEnd"/>
      <w:r w:rsidRPr="00F172BA">
        <w:rPr>
          <w:rFonts w:ascii="Times New Roman" w:hAnsi="Times New Roman" w:cs="Times New Roman"/>
          <w:sz w:val="24"/>
          <w:szCs w:val="24"/>
        </w:rPr>
        <w:t xml:space="preserve"> bank. </w:t>
      </w:r>
      <w:proofErr w:type="spellStart"/>
      <w:r w:rsidRPr="00F172BA">
        <w:rPr>
          <w:rFonts w:ascii="Times New Roman" w:hAnsi="Times New Roman" w:cs="Times New Roman"/>
          <w:sz w:val="24"/>
          <w:szCs w:val="24"/>
        </w:rPr>
        <w:t>Akibatnya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pinjaman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didukung</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aka nada </w:t>
      </w:r>
      <w:proofErr w:type="spellStart"/>
      <w:r w:rsidRPr="00F172BA">
        <w:rPr>
          <w:rFonts w:ascii="Times New Roman" w:hAnsi="Times New Roman" w:cs="Times New Roman"/>
          <w:sz w:val="24"/>
          <w:szCs w:val="24"/>
        </w:rPr>
        <w:t>pengurangan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cadangan</w:t>
      </w:r>
      <w:proofErr w:type="spellEnd"/>
      <w:r w:rsidRPr="00F172BA">
        <w:rPr>
          <w:rFonts w:ascii="Times New Roman" w:hAnsi="Times New Roman" w:cs="Times New Roman"/>
          <w:sz w:val="24"/>
          <w:szCs w:val="24"/>
        </w:rPr>
        <w:t xml:space="preserve"> modal. </w:t>
      </w:r>
    </w:p>
    <w:p w14:paraId="10E38A45" w14:textId="77777777" w:rsidR="002D69C3" w:rsidRDefault="002D69C3" w:rsidP="007E750B">
      <w:pPr>
        <w:pStyle w:val="ListParagraph"/>
        <w:spacing w:line="480" w:lineRule="auto"/>
        <w:ind w:left="1080" w:firstLine="360"/>
        <w:jc w:val="both"/>
        <w:rPr>
          <w:rFonts w:ascii="Times New Roman" w:hAnsi="Times New Roman" w:cs="Times New Roman"/>
          <w:sz w:val="24"/>
          <w:szCs w:val="24"/>
        </w:rPr>
      </w:pPr>
    </w:p>
    <w:p w14:paraId="13438525" w14:textId="77777777" w:rsidR="002D69C3" w:rsidRDefault="002D69C3" w:rsidP="007E750B">
      <w:pPr>
        <w:pStyle w:val="ListParagraph"/>
        <w:spacing w:line="480" w:lineRule="auto"/>
        <w:ind w:left="1080" w:firstLine="360"/>
        <w:jc w:val="both"/>
        <w:rPr>
          <w:rFonts w:ascii="Times New Roman" w:hAnsi="Times New Roman" w:cs="Times New Roman"/>
          <w:sz w:val="24"/>
          <w:szCs w:val="24"/>
        </w:rPr>
      </w:pPr>
    </w:p>
    <w:p w14:paraId="5CDC7DA6" w14:textId="77777777" w:rsidR="002D69C3" w:rsidRDefault="002D69C3" w:rsidP="007E750B">
      <w:pPr>
        <w:pStyle w:val="ListParagraph"/>
        <w:spacing w:line="480" w:lineRule="auto"/>
        <w:ind w:left="1080" w:firstLine="360"/>
        <w:jc w:val="both"/>
        <w:rPr>
          <w:rFonts w:ascii="Times New Roman" w:hAnsi="Times New Roman" w:cs="Times New Roman"/>
          <w:sz w:val="24"/>
          <w:szCs w:val="24"/>
        </w:rPr>
      </w:pPr>
    </w:p>
    <w:p w14:paraId="0A1142D8" w14:textId="77777777" w:rsidR="002D69C3" w:rsidRDefault="002D69C3" w:rsidP="007E750B">
      <w:pPr>
        <w:pStyle w:val="ListParagraph"/>
        <w:spacing w:line="480" w:lineRule="auto"/>
        <w:ind w:left="1080" w:firstLine="360"/>
        <w:jc w:val="both"/>
        <w:rPr>
          <w:rFonts w:ascii="Times New Roman" w:hAnsi="Times New Roman" w:cs="Times New Roman"/>
          <w:sz w:val="24"/>
          <w:szCs w:val="24"/>
        </w:rPr>
      </w:pPr>
    </w:p>
    <w:p w14:paraId="0EB63095" w14:textId="77777777" w:rsidR="002D69C3" w:rsidRDefault="002D69C3" w:rsidP="007E750B">
      <w:pPr>
        <w:pStyle w:val="ListParagraph"/>
        <w:spacing w:line="480" w:lineRule="auto"/>
        <w:ind w:left="1080" w:firstLine="360"/>
        <w:jc w:val="both"/>
        <w:rPr>
          <w:rFonts w:ascii="Times New Roman" w:hAnsi="Times New Roman" w:cs="Times New Roman"/>
          <w:sz w:val="24"/>
          <w:szCs w:val="24"/>
        </w:rPr>
      </w:pPr>
    </w:p>
    <w:p w14:paraId="066C3D9E" w14:textId="77777777" w:rsidR="002D69C3" w:rsidRDefault="002D69C3" w:rsidP="007E750B">
      <w:pPr>
        <w:pStyle w:val="ListParagraph"/>
        <w:spacing w:line="480" w:lineRule="auto"/>
        <w:ind w:left="1080" w:firstLine="360"/>
        <w:jc w:val="both"/>
        <w:rPr>
          <w:rFonts w:ascii="Times New Roman" w:hAnsi="Times New Roman" w:cs="Times New Roman"/>
          <w:sz w:val="24"/>
          <w:szCs w:val="24"/>
        </w:rPr>
      </w:pPr>
    </w:p>
    <w:p w14:paraId="5373B603" w14:textId="77777777" w:rsidR="002D69C3" w:rsidRPr="00F172BA" w:rsidRDefault="002D69C3" w:rsidP="007E750B">
      <w:pPr>
        <w:pStyle w:val="ListParagraph"/>
        <w:spacing w:line="480" w:lineRule="auto"/>
        <w:ind w:left="1080" w:firstLine="360"/>
        <w:jc w:val="both"/>
        <w:rPr>
          <w:rFonts w:ascii="Times New Roman" w:hAnsi="Times New Roman" w:cs="Times New Roman"/>
          <w:sz w:val="24"/>
          <w:szCs w:val="24"/>
        </w:rPr>
      </w:pPr>
    </w:p>
    <w:p w14:paraId="08E30753" w14:textId="77777777" w:rsidR="008D755F" w:rsidRPr="00D82E04" w:rsidRDefault="008D755F" w:rsidP="00D82E04">
      <w:pPr>
        <w:spacing w:line="480" w:lineRule="auto"/>
        <w:rPr>
          <w:rFonts w:ascii="Times New Roman" w:hAnsi="Times New Roman" w:cs="Times New Roman"/>
          <w:b/>
          <w:bCs/>
          <w:sz w:val="24"/>
          <w:szCs w:val="24"/>
        </w:rPr>
      </w:pPr>
      <w:r w:rsidRPr="00F172BA">
        <w:rPr>
          <w:noProof/>
        </w:rPr>
        <w:lastRenderedPageBreak/>
        <mc:AlternateContent>
          <mc:Choice Requires="wps">
            <w:drawing>
              <wp:anchor distT="0" distB="0" distL="114300" distR="114300" simplePos="0" relativeHeight="251684352" behindDoc="0" locked="0" layoutInCell="1" allowOverlap="1" wp14:anchorId="10BF3862" wp14:editId="02245687">
                <wp:simplePos x="0" y="0"/>
                <wp:positionH relativeFrom="column">
                  <wp:posOffset>609600</wp:posOffset>
                </wp:positionH>
                <wp:positionV relativeFrom="paragraph">
                  <wp:posOffset>123825</wp:posOffset>
                </wp:positionV>
                <wp:extent cx="2336800" cy="2938145"/>
                <wp:effectExtent l="0" t="0" r="6350" b="0"/>
                <wp:wrapNone/>
                <wp:docPr id="1867584562"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0" cy="2938145"/>
                        </a:xfrm>
                        <a:prstGeom prst="round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29674C" id="Rectangle: Rounded Corners 15" o:spid="_x0000_s1026" style="position:absolute;margin-left:48pt;margin-top:9.75pt;width:184pt;height:231.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" filled="f" strokecolor="black [3200]">
                <v:stroke dashstyle="dash"/>
                <v:path arrowok="t"/>
              </v:roundrect>
            </w:pict>
          </mc:Fallback>
        </mc:AlternateContent>
      </w:r>
    </w:p>
    <w:p w14:paraId="089CA9FC" w14:textId="77777777" w:rsidR="008D755F" w:rsidRPr="00F172BA" w:rsidRDefault="008D755F" w:rsidP="00BB7420">
      <w:pPr>
        <w:pStyle w:val="ListParagraph"/>
        <w:spacing w:line="480" w:lineRule="auto"/>
        <w:ind w:left="1080" w:firstLine="360"/>
        <w:jc w:val="both"/>
        <w:rPr>
          <w:rFonts w:ascii="Times New Roman" w:hAnsi="Times New Roman" w:cs="Times New Roman"/>
          <w:sz w:val="24"/>
          <w:szCs w:val="24"/>
        </w:rPr>
      </w:pPr>
      <w:r w:rsidRPr="00F172BA">
        <w:rPr>
          <w:rFonts w:ascii="Times New Roman" w:hAnsi="Times New Roman" w:cs="Times New Roman"/>
          <w:noProof/>
        </w:rPr>
        <mc:AlternateContent>
          <mc:Choice Requires="wps">
            <w:drawing>
              <wp:anchor distT="0" distB="0" distL="114300" distR="114300" simplePos="0" relativeHeight="251689472" behindDoc="0" locked="0" layoutInCell="1" allowOverlap="1" wp14:anchorId="217A258F" wp14:editId="65FF9545">
                <wp:simplePos x="0" y="0"/>
                <wp:positionH relativeFrom="column">
                  <wp:posOffset>2762204</wp:posOffset>
                </wp:positionH>
                <wp:positionV relativeFrom="paragraph">
                  <wp:posOffset>280112</wp:posOffset>
                </wp:positionV>
                <wp:extent cx="1662352" cy="874597"/>
                <wp:effectExtent l="0" t="0" r="71755" b="59055"/>
                <wp:wrapNone/>
                <wp:docPr id="81334260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352" cy="8745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0A55D" id="_x0000_t32" coordsize="21600,21600" o:spt="32" o:oned="t" path="m,l21600,21600e" filled="f">
                <v:path arrowok="t" fillok="f" o:connecttype="none"/>
                <o:lock v:ext="edit" shapetype="t"/>
              </v:shapetype>
              <v:shape id="AutoShape 22" o:spid="_x0000_s1026" type="#_x0000_t32" style="position:absolute;margin-left:217.5pt;margin-top:22.05pt;width:130.9pt;height:68.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">
                <v:stroke endarrow="block"/>
              </v:shape>
            </w:pict>
          </mc:Fallback>
        </mc:AlternateContent>
      </w:r>
      <w:r w:rsidRPr="00F172BA">
        <w:rPr>
          <w:rFonts w:ascii="Times New Roman" w:hAnsi="Times New Roman" w:cs="Times New Roman"/>
          <w:noProof/>
        </w:rPr>
        <mc:AlternateContent>
          <mc:Choice Requires="wps">
            <w:drawing>
              <wp:anchor distT="0" distB="0" distL="114298" distR="114298" simplePos="0" relativeHeight="251683328" behindDoc="0" locked="0" layoutInCell="1" allowOverlap="1" wp14:anchorId="190E6C5C" wp14:editId="595FB54D">
                <wp:simplePos x="0" y="0"/>
                <wp:positionH relativeFrom="column">
                  <wp:posOffset>779779</wp:posOffset>
                </wp:positionH>
                <wp:positionV relativeFrom="paragraph">
                  <wp:posOffset>231140</wp:posOffset>
                </wp:positionV>
                <wp:extent cx="0" cy="1887220"/>
                <wp:effectExtent l="0" t="0" r="19050" b="17780"/>
                <wp:wrapNone/>
                <wp:docPr id="159841246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87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9A04C" id="Straight Connector 14" o:spid="_x0000_s1026" style="position:absolute;z-index:251683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61.4pt,18.2pt" to="61.4pt,1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" strokecolor="black [3200]" strokeweight=".5pt">
                <v:stroke joinstyle="miter"/>
                <o:lock v:ext="edit" shapetype="f"/>
              </v:line>
            </w:pict>
          </mc:Fallback>
        </mc:AlternateContent>
      </w:r>
      <w:r w:rsidRPr="00F172BA">
        <w:rPr>
          <w:rFonts w:ascii="Times New Roman" w:hAnsi="Times New Roman" w:cs="Times New Roman"/>
          <w:noProof/>
        </w:rPr>
        <mc:AlternateContent>
          <mc:Choice Requires="wps">
            <w:drawing>
              <wp:anchor distT="0" distB="0" distL="114300" distR="114300" simplePos="0" relativeHeight="251674112" behindDoc="0" locked="0" layoutInCell="1" allowOverlap="1" wp14:anchorId="47BB276F" wp14:editId="71E4ACB5">
                <wp:simplePos x="0" y="0"/>
                <wp:positionH relativeFrom="column">
                  <wp:posOffset>1154430</wp:posOffset>
                </wp:positionH>
                <wp:positionV relativeFrom="paragraph">
                  <wp:posOffset>28575</wp:posOffset>
                </wp:positionV>
                <wp:extent cx="1588770" cy="461645"/>
                <wp:effectExtent l="0" t="0" r="0" b="0"/>
                <wp:wrapNone/>
                <wp:docPr id="181313816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8770" cy="461645"/>
                        </a:xfrm>
                        <a:prstGeom prst="rect">
                          <a:avLst/>
                        </a:prstGeom>
                      </wps:spPr>
                      <wps:style>
                        <a:lnRef idx="2">
                          <a:schemeClr val="dk1"/>
                        </a:lnRef>
                        <a:fillRef idx="1">
                          <a:schemeClr val="lt1"/>
                        </a:fillRef>
                        <a:effectRef idx="0">
                          <a:schemeClr val="dk1"/>
                        </a:effectRef>
                        <a:fontRef idx="minor">
                          <a:schemeClr val="dk1"/>
                        </a:fontRef>
                      </wps:style>
                      <wps:txbx>
                        <w:txbxContent>
                          <w:p w14:paraId="3FF04F5C" w14:textId="77777777" w:rsidR="008D755F" w:rsidRPr="00A53872" w:rsidRDefault="008D755F" w:rsidP="00AA795D">
                            <w:pPr>
                              <w:jc w:val="center"/>
                              <w:rPr>
                                <w:rFonts w:ascii="Times New Roman" w:hAnsi="Times New Roman" w:cs="Times New Roman"/>
                                <w:sz w:val="24"/>
                                <w:szCs w:val="24"/>
                              </w:rPr>
                            </w:pPr>
                            <w:r w:rsidRPr="00A53872">
                              <w:rPr>
                                <w:rFonts w:ascii="Times New Roman" w:hAnsi="Times New Roman" w:cs="Times New Roman"/>
                                <w:sz w:val="24"/>
                                <w:szCs w:val="24"/>
                              </w:rPr>
                              <w:t xml:space="preserve">Risiko Kredit </w:t>
                            </w:r>
                            <w:r>
                              <w:rPr>
                                <w:rFonts w:ascii="Times New Roman" w:hAnsi="Times New Roman" w:cs="Times New Roman"/>
                                <w:sz w:val="24"/>
                                <w:szCs w:val="24"/>
                              </w:rPr>
                              <w:t>(</w:t>
                            </w:r>
                            <w:r w:rsidRPr="00A53872">
                              <w:rPr>
                                <w:rFonts w:ascii="Times New Roman" w:hAnsi="Times New Roman" w:cs="Times New Roman"/>
                                <w:sz w:val="24"/>
                                <w:szCs w:val="24"/>
                              </w:rPr>
                              <w:t>X1</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B276F" id="Rectangle 13" o:spid="_x0000_s1026" style="position:absolute;left:0;text-align:left;margin-left:90.9pt;margin-top:2.25pt;width:125.1pt;height:36.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" fillcolor="white [3201]" strokecolor="black [3200]" strokeweight="1pt">
                <v:path arrowok="t"/>
                <v:textbox>
                  <w:txbxContent>
                    <w:p w14:paraId="3FF04F5C" w14:textId="77777777" w:rsidR="008D755F" w:rsidRPr="00A53872" w:rsidRDefault="008D755F" w:rsidP="00AA795D">
                      <w:pPr>
                        <w:jc w:val="center"/>
                        <w:rPr>
                          <w:rFonts w:ascii="Times New Roman" w:hAnsi="Times New Roman" w:cs="Times New Roman"/>
                          <w:sz w:val="24"/>
                          <w:szCs w:val="24"/>
                        </w:rPr>
                      </w:pPr>
                      <w:r w:rsidRPr="00A53872">
                        <w:rPr>
                          <w:rFonts w:ascii="Times New Roman" w:hAnsi="Times New Roman" w:cs="Times New Roman"/>
                          <w:sz w:val="24"/>
                          <w:szCs w:val="24"/>
                        </w:rPr>
                        <w:t xml:space="preserve">Risiko Kredit </w:t>
                      </w:r>
                      <w:r>
                        <w:rPr>
                          <w:rFonts w:ascii="Times New Roman" w:hAnsi="Times New Roman" w:cs="Times New Roman"/>
                          <w:sz w:val="24"/>
                          <w:szCs w:val="24"/>
                        </w:rPr>
                        <w:t>(</w:t>
                      </w:r>
                      <w:r w:rsidRPr="00A53872">
                        <w:rPr>
                          <w:rFonts w:ascii="Times New Roman" w:hAnsi="Times New Roman" w:cs="Times New Roman"/>
                          <w:sz w:val="24"/>
                          <w:szCs w:val="24"/>
                        </w:rPr>
                        <w:t>X1</w:t>
                      </w:r>
                      <w:r>
                        <w:rPr>
                          <w:rFonts w:ascii="Times New Roman" w:hAnsi="Times New Roman" w:cs="Times New Roman"/>
                          <w:sz w:val="24"/>
                          <w:szCs w:val="24"/>
                        </w:rPr>
                        <w:t>)</w:t>
                      </w:r>
                    </w:p>
                  </w:txbxContent>
                </v:textbox>
              </v:rect>
            </w:pict>
          </mc:Fallback>
        </mc:AlternateContent>
      </w:r>
      <w:r w:rsidRPr="00F172BA">
        <w:rPr>
          <w:rFonts w:ascii="Times New Roman" w:hAnsi="Times New Roman" w:cs="Times New Roman"/>
          <w:noProof/>
        </w:rPr>
        <mc:AlternateContent>
          <mc:Choice Requires="wps">
            <w:drawing>
              <wp:anchor distT="0" distB="0" distL="114300" distR="114300" simplePos="0" relativeHeight="251676160" behindDoc="0" locked="0" layoutInCell="1" allowOverlap="1" wp14:anchorId="6CC27E5B" wp14:editId="7C766AC2">
                <wp:simplePos x="0" y="0"/>
                <wp:positionH relativeFrom="column">
                  <wp:posOffset>777240</wp:posOffset>
                </wp:positionH>
                <wp:positionV relativeFrom="paragraph">
                  <wp:posOffset>222250</wp:posOffset>
                </wp:positionV>
                <wp:extent cx="349885" cy="5080"/>
                <wp:effectExtent l="0" t="0" r="0" b="13970"/>
                <wp:wrapNone/>
                <wp:docPr id="34814011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988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CE179" id="Straight Connector 12"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17.5pt" to="88.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" strokecolor="black [3200]" strokeweight=".5pt">
                <v:stroke joinstyle="miter"/>
                <o:lock v:ext="edit" shapetype="f"/>
              </v:line>
            </w:pict>
          </mc:Fallback>
        </mc:AlternateContent>
      </w:r>
      <w:r w:rsidRPr="00F172BA">
        <w:rPr>
          <w:rFonts w:ascii="Times New Roman" w:hAnsi="Times New Roman" w:cs="Times New Roman"/>
          <w:sz w:val="24"/>
          <w:szCs w:val="24"/>
        </w:rPr>
        <w:t xml:space="preserve">  </w:t>
      </w:r>
    </w:p>
    <w:p w14:paraId="7D31F02D" w14:textId="77777777" w:rsidR="008D755F" w:rsidRPr="00F172BA" w:rsidRDefault="008D755F" w:rsidP="00A7208E">
      <w:pPr>
        <w:pStyle w:val="ListParagraph"/>
        <w:spacing w:line="480" w:lineRule="auto"/>
        <w:ind w:left="1080" w:firstLine="360"/>
        <w:jc w:val="both"/>
        <w:rPr>
          <w:rFonts w:ascii="Times New Roman" w:hAnsi="Times New Roman" w:cs="Times New Roman"/>
          <w:sz w:val="24"/>
          <w:szCs w:val="24"/>
        </w:rPr>
      </w:pPr>
      <w:r w:rsidRPr="00F172BA">
        <w:rPr>
          <w:rFonts w:ascii="Times New Roman" w:hAnsi="Times New Roman" w:cs="Times New Roman"/>
          <w:noProof/>
        </w:rPr>
        <mc:AlternateContent>
          <mc:Choice Requires="wps">
            <w:drawing>
              <wp:anchor distT="0" distB="0" distL="114300" distR="114300" simplePos="0" relativeHeight="251677184" behindDoc="0" locked="0" layoutInCell="1" allowOverlap="1" wp14:anchorId="65EA7E80" wp14:editId="7003CF3C">
                <wp:simplePos x="0" y="0"/>
                <wp:positionH relativeFrom="column">
                  <wp:posOffset>1145540</wp:posOffset>
                </wp:positionH>
                <wp:positionV relativeFrom="paragraph">
                  <wp:posOffset>241300</wp:posOffset>
                </wp:positionV>
                <wp:extent cx="1597660" cy="461645"/>
                <wp:effectExtent l="0" t="0" r="2540" b="0"/>
                <wp:wrapNone/>
                <wp:docPr id="99974795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7660" cy="461645"/>
                        </a:xfrm>
                        <a:prstGeom prst="rect">
                          <a:avLst/>
                        </a:prstGeom>
                      </wps:spPr>
                      <wps:style>
                        <a:lnRef idx="2">
                          <a:schemeClr val="dk1"/>
                        </a:lnRef>
                        <a:fillRef idx="1">
                          <a:schemeClr val="lt1"/>
                        </a:fillRef>
                        <a:effectRef idx="0">
                          <a:schemeClr val="dk1"/>
                        </a:effectRef>
                        <a:fontRef idx="minor">
                          <a:schemeClr val="dk1"/>
                        </a:fontRef>
                      </wps:style>
                      <wps:txbx>
                        <w:txbxContent>
                          <w:p w14:paraId="012157C3" w14:textId="77777777" w:rsidR="008D755F" w:rsidRPr="00A53872" w:rsidRDefault="008D755F" w:rsidP="00AA795D">
                            <w:pPr>
                              <w:jc w:val="center"/>
                              <w:rPr>
                                <w:rFonts w:ascii="Times New Roman" w:hAnsi="Times New Roman" w:cs="Times New Roman"/>
                                <w:sz w:val="24"/>
                                <w:szCs w:val="24"/>
                              </w:rPr>
                            </w:pPr>
                            <w:r>
                              <w:rPr>
                                <w:rFonts w:ascii="Times New Roman" w:hAnsi="Times New Roman" w:cs="Times New Roman"/>
                                <w:sz w:val="24"/>
                                <w:szCs w:val="24"/>
                              </w:rPr>
                              <w:t>Profitabilitas (</w:t>
                            </w:r>
                            <w:r w:rsidRPr="00A53872">
                              <w:rPr>
                                <w:rFonts w:ascii="Times New Roman" w:hAnsi="Times New Roman" w:cs="Times New Roman"/>
                                <w:sz w:val="24"/>
                                <w:szCs w:val="24"/>
                              </w:rPr>
                              <w:t>X</w:t>
                            </w:r>
                            <w:r>
                              <w:rPr>
                                <w:rFonts w:ascii="Times New Roman" w:hAnsi="Times New Roman" w:cs="Times New Roman"/>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A7E80" id="Rectangle 11" o:spid="_x0000_s1027" style="position:absolute;left:0;text-align:left;margin-left:90.2pt;margin-top:19pt;width:125.8pt;height:36.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" fillcolor="white [3201]" strokecolor="black [3200]" strokeweight="1pt">
                <v:path arrowok="t"/>
                <v:textbox>
                  <w:txbxContent>
                    <w:p w14:paraId="012157C3" w14:textId="77777777" w:rsidR="008D755F" w:rsidRPr="00A53872" w:rsidRDefault="008D755F" w:rsidP="00AA795D">
                      <w:pPr>
                        <w:jc w:val="center"/>
                        <w:rPr>
                          <w:rFonts w:ascii="Times New Roman" w:hAnsi="Times New Roman" w:cs="Times New Roman"/>
                          <w:sz w:val="24"/>
                          <w:szCs w:val="24"/>
                        </w:rPr>
                      </w:pPr>
                      <w:r>
                        <w:rPr>
                          <w:rFonts w:ascii="Times New Roman" w:hAnsi="Times New Roman" w:cs="Times New Roman"/>
                          <w:sz w:val="24"/>
                          <w:szCs w:val="24"/>
                        </w:rPr>
                        <w:t>Profitabilitas (</w:t>
                      </w:r>
                      <w:r w:rsidRPr="00A53872">
                        <w:rPr>
                          <w:rFonts w:ascii="Times New Roman" w:hAnsi="Times New Roman" w:cs="Times New Roman"/>
                          <w:sz w:val="24"/>
                          <w:szCs w:val="24"/>
                        </w:rPr>
                        <w:t>X</w:t>
                      </w:r>
                      <w:r>
                        <w:rPr>
                          <w:rFonts w:ascii="Times New Roman" w:hAnsi="Times New Roman" w:cs="Times New Roman"/>
                          <w:sz w:val="24"/>
                          <w:szCs w:val="24"/>
                        </w:rPr>
                        <w:t>2)</w:t>
                      </w:r>
                    </w:p>
                  </w:txbxContent>
                </v:textbox>
              </v:rect>
            </w:pict>
          </mc:Fallback>
        </mc:AlternateContent>
      </w:r>
      <w:r w:rsidRPr="00F172BA">
        <w:rPr>
          <w:rFonts w:ascii="Times New Roman" w:hAnsi="Times New Roman" w:cs="Times New Roman"/>
          <w:sz w:val="24"/>
          <w:szCs w:val="24"/>
        </w:rPr>
        <w:tab/>
      </w:r>
      <w:r w:rsidRPr="00F172BA">
        <w:rPr>
          <w:rFonts w:ascii="Times New Roman" w:hAnsi="Times New Roman" w:cs="Times New Roman"/>
          <w:sz w:val="24"/>
          <w:szCs w:val="24"/>
        </w:rPr>
        <w:tab/>
      </w:r>
      <w:r w:rsidRPr="00F172BA">
        <w:rPr>
          <w:rFonts w:ascii="Times New Roman" w:hAnsi="Times New Roman" w:cs="Times New Roman"/>
          <w:sz w:val="24"/>
          <w:szCs w:val="24"/>
        </w:rPr>
        <w:tab/>
      </w:r>
      <w:r w:rsidRPr="00F172BA">
        <w:rPr>
          <w:rFonts w:ascii="Times New Roman" w:hAnsi="Times New Roman" w:cs="Times New Roman"/>
          <w:sz w:val="24"/>
          <w:szCs w:val="24"/>
        </w:rPr>
        <w:tab/>
      </w:r>
      <w:r w:rsidRPr="00F172BA">
        <w:rPr>
          <w:rFonts w:ascii="Times New Roman" w:hAnsi="Times New Roman" w:cs="Times New Roman"/>
          <w:sz w:val="24"/>
          <w:szCs w:val="24"/>
        </w:rPr>
        <w:tab/>
      </w:r>
      <w:r w:rsidRPr="00F172BA">
        <w:rPr>
          <w:rFonts w:ascii="Times New Roman" w:hAnsi="Times New Roman" w:cs="Times New Roman"/>
          <w:sz w:val="24"/>
          <w:szCs w:val="24"/>
        </w:rPr>
        <w:tab/>
      </w:r>
    </w:p>
    <w:p w14:paraId="7FD7E10F" w14:textId="77777777" w:rsidR="008D755F" w:rsidRPr="00F172BA" w:rsidRDefault="008D755F" w:rsidP="00A7208E">
      <w:pPr>
        <w:pStyle w:val="ListParagraph"/>
        <w:spacing w:line="480" w:lineRule="auto"/>
        <w:ind w:left="5400" w:firstLine="360"/>
        <w:jc w:val="both"/>
        <w:rPr>
          <w:rFonts w:ascii="Times New Roman" w:hAnsi="Times New Roman" w:cs="Times New Roman"/>
          <w:sz w:val="24"/>
          <w:szCs w:val="24"/>
        </w:rPr>
      </w:pPr>
      <w:r w:rsidRPr="00F172BA">
        <w:rPr>
          <w:rFonts w:ascii="Times New Roman" w:hAnsi="Times New Roman" w:cs="Times New Roman"/>
          <w:noProof/>
        </w:rPr>
        <mc:AlternateContent>
          <mc:Choice Requires="wps">
            <w:drawing>
              <wp:anchor distT="0" distB="0" distL="114300" distR="114300" simplePos="0" relativeHeight="251690496" behindDoc="0" locked="0" layoutInCell="1" allowOverlap="1" wp14:anchorId="5D322FB9" wp14:editId="695DC105">
                <wp:simplePos x="0" y="0"/>
                <wp:positionH relativeFrom="column">
                  <wp:posOffset>2730656</wp:posOffset>
                </wp:positionH>
                <wp:positionV relativeFrom="paragraph">
                  <wp:posOffset>113696</wp:posOffset>
                </wp:positionV>
                <wp:extent cx="1694706" cy="440334"/>
                <wp:effectExtent l="0" t="0" r="77470" b="74295"/>
                <wp:wrapNone/>
                <wp:docPr id="118397063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4706" cy="4403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46C03" id="AutoShape 24" o:spid="_x0000_s1026" type="#_x0000_t32" style="position:absolute;margin-left:215pt;margin-top:8.95pt;width:133.45pt;height:34.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">
                <v:stroke endarrow="block"/>
              </v:shape>
            </w:pict>
          </mc:Fallback>
        </mc:AlternateContent>
      </w:r>
      <w:r w:rsidRPr="00F172BA">
        <w:rPr>
          <w:rFonts w:ascii="Times New Roman" w:hAnsi="Times New Roman" w:cs="Times New Roman"/>
          <w:noProof/>
        </w:rPr>
        <mc:AlternateContent>
          <mc:Choice Requires="wps">
            <w:drawing>
              <wp:anchor distT="4294967294" distB="4294967294" distL="114300" distR="114300" simplePos="0" relativeHeight="251682304" behindDoc="0" locked="0" layoutInCell="1" allowOverlap="1" wp14:anchorId="4CC2BD79" wp14:editId="65EBB0EF">
                <wp:simplePos x="0" y="0"/>
                <wp:positionH relativeFrom="column">
                  <wp:posOffset>776605</wp:posOffset>
                </wp:positionH>
                <wp:positionV relativeFrom="paragraph">
                  <wp:posOffset>121284</wp:posOffset>
                </wp:positionV>
                <wp:extent cx="368300" cy="0"/>
                <wp:effectExtent l="0" t="0" r="0" b="0"/>
                <wp:wrapNone/>
                <wp:docPr id="78486432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66B44" id="Straight Connector 10" o:spid="_x0000_s1026" style="position:absolute;flip:y;z-index:251682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1.15pt,9.55pt" to="90.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" strokecolor="black [3200]" strokeweight=".5pt">
                <v:stroke joinstyle="miter"/>
                <o:lock v:ext="edit" shapetype="f"/>
              </v:line>
            </w:pict>
          </mc:Fallback>
        </mc:AlternateContent>
      </w:r>
      <w:r w:rsidRPr="00F172BA">
        <w:rPr>
          <w:rFonts w:ascii="Times New Roman" w:hAnsi="Times New Roman" w:cs="Times New Roman"/>
          <w:noProof/>
        </w:rPr>
        <mc:AlternateContent>
          <mc:Choice Requires="wps">
            <w:drawing>
              <wp:anchor distT="0" distB="0" distL="114300" distR="114300" simplePos="0" relativeHeight="251675136" behindDoc="0" locked="0" layoutInCell="1" allowOverlap="1" wp14:anchorId="1DEFA2D5" wp14:editId="0D468F56">
                <wp:simplePos x="0" y="0"/>
                <wp:positionH relativeFrom="margin">
                  <wp:posOffset>4491990</wp:posOffset>
                </wp:positionH>
                <wp:positionV relativeFrom="paragraph">
                  <wp:posOffset>312420</wp:posOffset>
                </wp:positionV>
                <wp:extent cx="1089025" cy="620395"/>
                <wp:effectExtent l="0" t="0" r="0" b="8255"/>
                <wp:wrapNone/>
                <wp:docPr id="11590739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9025" cy="620395"/>
                        </a:xfrm>
                        <a:prstGeom prst="rect">
                          <a:avLst/>
                        </a:prstGeom>
                      </wps:spPr>
                      <wps:style>
                        <a:lnRef idx="2">
                          <a:schemeClr val="dk1"/>
                        </a:lnRef>
                        <a:fillRef idx="1">
                          <a:schemeClr val="lt1"/>
                        </a:fillRef>
                        <a:effectRef idx="0">
                          <a:schemeClr val="dk1"/>
                        </a:effectRef>
                        <a:fontRef idx="minor">
                          <a:schemeClr val="dk1"/>
                        </a:fontRef>
                      </wps:style>
                      <wps:txbx>
                        <w:txbxContent>
                          <w:p w14:paraId="7730976C" w14:textId="77777777" w:rsidR="008D755F" w:rsidRPr="00D02D66" w:rsidRDefault="008D755F" w:rsidP="00830180">
                            <w:pPr>
                              <w:jc w:val="center"/>
                              <w:rPr>
                                <w:rFonts w:ascii="Times New Roman" w:hAnsi="Times New Roman" w:cs="Times New Roman"/>
                                <w:i/>
                                <w:iCs/>
                                <w:sz w:val="24"/>
                                <w:szCs w:val="24"/>
                              </w:rPr>
                            </w:pPr>
                            <w:r w:rsidRPr="00D02D66">
                              <w:rPr>
                                <w:rFonts w:ascii="Times New Roman" w:hAnsi="Times New Roman" w:cs="Times New Roman"/>
                                <w:i/>
                                <w:iCs/>
                                <w:sz w:val="24"/>
                                <w:szCs w:val="24"/>
                              </w:rPr>
                              <w:t>Capital Buffer</w:t>
                            </w:r>
                          </w:p>
                          <w:p w14:paraId="1E2E044C" w14:textId="77777777" w:rsidR="008D755F" w:rsidRPr="00830180" w:rsidRDefault="008D755F" w:rsidP="00830180">
                            <w:pPr>
                              <w:jc w:val="center"/>
                              <w:rPr>
                                <w:rFonts w:ascii="Times New Roman" w:hAnsi="Times New Roman" w:cs="Times New Roman"/>
                                <w:sz w:val="24"/>
                                <w:szCs w:val="24"/>
                              </w:rPr>
                            </w:pPr>
                            <w:r w:rsidRPr="00830180">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FA2D5" id="Rectangle 9" o:spid="_x0000_s1028" style="position:absolute;left:0;text-align:left;margin-left:353.7pt;margin-top:24.6pt;width:85.75pt;height:48.8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" fillcolor="white [3201]" strokecolor="black [3200]" strokeweight="1pt">
                <v:path arrowok="t"/>
                <v:textbox>
                  <w:txbxContent>
                    <w:p w14:paraId="7730976C" w14:textId="77777777" w:rsidR="008D755F" w:rsidRPr="00D02D66" w:rsidRDefault="008D755F" w:rsidP="00830180">
                      <w:pPr>
                        <w:jc w:val="center"/>
                        <w:rPr>
                          <w:rFonts w:ascii="Times New Roman" w:hAnsi="Times New Roman" w:cs="Times New Roman"/>
                          <w:i/>
                          <w:iCs/>
                          <w:sz w:val="24"/>
                          <w:szCs w:val="24"/>
                        </w:rPr>
                      </w:pPr>
                      <w:r w:rsidRPr="00D02D66">
                        <w:rPr>
                          <w:rFonts w:ascii="Times New Roman" w:hAnsi="Times New Roman" w:cs="Times New Roman"/>
                          <w:i/>
                          <w:iCs/>
                          <w:sz w:val="24"/>
                          <w:szCs w:val="24"/>
                        </w:rPr>
                        <w:t>Capital Buffer</w:t>
                      </w:r>
                    </w:p>
                    <w:p w14:paraId="1E2E044C" w14:textId="77777777" w:rsidR="008D755F" w:rsidRPr="00830180" w:rsidRDefault="008D755F" w:rsidP="00830180">
                      <w:pPr>
                        <w:jc w:val="center"/>
                        <w:rPr>
                          <w:rFonts w:ascii="Times New Roman" w:hAnsi="Times New Roman" w:cs="Times New Roman"/>
                          <w:sz w:val="24"/>
                          <w:szCs w:val="24"/>
                        </w:rPr>
                      </w:pPr>
                      <w:r w:rsidRPr="00830180">
                        <w:rPr>
                          <w:rFonts w:ascii="Times New Roman" w:hAnsi="Times New Roman" w:cs="Times New Roman"/>
                          <w:sz w:val="24"/>
                          <w:szCs w:val="24"/>
                        </w:rPr>
                        <w:t>Y</w:t>
                      </w:r>
                    </w:p>
                  </w:txbxContent>
                </v:textbox>
                <w10:wrap anchorx="margin"/>
              </v:rect>
            </w:pict>
          </mc:Fallback>
        </mc:AlternateContent>
      </w:r>
      <w:r w:rsidRPr="00F172BA">
        <w:rPr>
          <w:rFonts w:ascii="Times New Roman" w:hAnsi="Times New Roman" w:cs="Times New Roman"/>
          <w:sz w:val="24"/>
          <w:szCs w:val="24"/>
        </w:rPr>
        <w:t>H1</w:t>
      </w:r>
    </w:p>
    <w:p w14:paraId="17E20040" w14:textId="77777777" w:rsidR="008D755F" w:rsidRPr="00F172BA" w:rsidRDefault="008D755F" w:rsidP="00A7208E">
      <w:pPr>
        <w:pStyle w:val="ListParagraph"/>
        <w:spacing w:line="480" w:lineRule="auto"/>
        <w:ind w:left="5400" w:firstLine="360"/>
        <w:jc w:val="both"/>
        <w:rPr>
          <w:rFonts w:ascii="Times New Roman" w:hAnsi="Times New Roman" w:cs="Times New Roman"/>
          <w:sz w:val="24"/>
          <w:szCs w:val="24"/>
        </w:rPr>
      </w:pPr>
      <w:r w:rsidRPr="00F172BA">
        <w:rPr>
          <w:rFonts w:ascii="Times New Roman" w:hAnsi="Times New Roman" w:cs="Times New Roman"/>
          <w:noProof/>
        </w:rPr>
        <mc:AlternateContent>
          <mc:Choice Requires="wps">
            <w:drawing>
              <wp:anchor distT="0" distB="0" distL="114300" distR="114300" simplePos="0" relativeHeight="251691520" behindDoc="0" locked="0" layoutInCell="1" allowOverlap="1" wp14:anchorId="66F5946E" wp14:editId="764C3705">
                <wp:simplePos x="0" y="0"/>
                <wp:positionH relativeFrom="column">
                  <wp:posOffset>2752679</wp:posOffset>
                </wp:positionH>
                <wp:positionV relativeFrom="paragraph">
                  <wp:posOffset>292720</wp:posOffset>
                </wp:positionV>
                <wp:extent cx="1699461" cy="184242"/>
                <wp:effectExtent l="0" t="57150" r="15240" b="25400"/>
                <wp:wrapNone/>
                <wp:docPr id="88151103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9461" cy="1842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692D0" id="AutoShape 25" o:spid="_x0000_s1026" type="#_x0000_t32" style="position:absolute;margin-left:216.75pt;margin-top:23.05pt;width:133.8pt;height:14.5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">
                <v:stroke endarrow="block"/>
              </v:shape>
            </w:pict>
          </mc:Fallback>
        </mc:AlternateContent>
      </w:r>
      <w:r w:rsidRPr="00F172BA">
        <w:rPr>
          <w:rFonts w:ascii="Times New Roman" w:hAnsi="Times New Roman" w:cs="Times New Roman"/>
          <w:noProof/>
        </w:rPr>
        <mc:AlternateContent>
          <mc:Choice Requires="wps">
            <w:drawing>
              <wp:anchor distT="0" distB="0" distL="114300" distR="114300" simplePos="0" relativeHeight="251678208" behindDoc="0" locked="0" layoutInCell="1" allowOverlap="1" wp14:anchorId="64E7ACB5" wp14:editId="26D97931">
                <wp:simplePos x="0" y="0"/>
                <wp:positionH relativeFrom="column">
                  <wp:posOffset>1143635</wp:posOffset>
                </wp:positionH>
                <wp:positionV relativeFrom="paragraph">
                  <wp:posOffset>122555</wp:posOffset>
                </wp:positionV>
                <wp:extent cx="1608455" cy="554355"/>
                <wp:effectExtent l="0" t="0" r="0" b="0"/>
                <wp:wrapNone/>
                <wp:docPr id="20990169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8455" cy="554355"/>
                        </a:xfrm>
                        <a:prstGeom prst="rect">
                          <a:avLst/>
                        </a:prstGeom>
                      </wps:spPr>
                      <wps:style>
                        <a:lnRef idx="2">
                          <a:schemeClr val="dk1"/>
                        </a:lnRef>
                        <a:fillRef idx="1">
                          <a:schemeClr val="lt1"/>
                        </a:fillRef>
                        <a:effectRef idx="0">
                          <a:schemeClr val="dk1"/>
                        </a:effectRef>
                        <a:fontRef idx="minor">
                          <a:schemeClr val="dk1"/>
                        </a:fontRef>
                      </wps:style>
                      <wps:txbx>
                        <w:txbxContent>
                          <w:p w14:paraId="66679293" w14:textId="77777777" w:rsidR="008D755F" w:rsidRDefault="008D755F" w:rsidP="00A53872">
                            <w:pPr>
                              <w:jc w:val="center"/>
                              <w:rPr>
                                <w:rFonts w:ascii="Times New Roman" w:hAnsi="Times New Roman" w:cs="Times New Roman"/>
                                <w:sz w:val="24"/>
                                <w:szCs w:val="24"/>
                              </w:rPr>
                            </w:pPr>
                            <w:r>
                              <w:rPr>
                                <w:rFonts w:ascii="Times New Roman" w:hAnsi="Times New Roman" w:cs="Times New Roman"/>
                                <w:sz w:val="24"/>
                                <w:szCs w:val="24"/>
                              </w:rPr>
                              <w:t>Ukuran Perusahaan</w:t>
                            </w:r>
                          </w:p>
                          <w:p w14:paraId="2E6F0FBC" w14:textId="77777777" w:rsidR="008D755F" w:rsidRPr="00A53872" w:rsidRDefault="008D755F" w:rsidP="00A53872">
                            <w:pPr>
                              <w:jc w:val="center"/>
                              <w:rPr>
                                <w:rFonts w:ascii="Times New Roman" w:hAnsi="Times New Roman" w:cs="Times New Roman"/>
                                <w:sz w:val="24"/>
                                <w:szCs w:val="24"/>
                              </w:rPr>
                            </w:pPr>
                            <w:r>
                              <w:rPr>
                                <w:rFonts w:ascii="Times New Roman" w:hAnsi="Times New Roman" w:cs="Times New Roman"/>
                                <w:sz w:val="24"/>
                                <w:szCs w:val="24"/>
                              </w:rPr>
                              <w:t>(</w:t>
                            </w:r>
                            <w:r w:rsidRPr="00A53872">
                              <w:rPr>
                                <w:rFonts w:ascii="Times New Roman" w:hAnsi="Times New Roman" w:cs="Times New Roman"/>
                                <w:sz w:val="24"/>
                                <w:szCs w:val="24"/>
                              </w:rPr>
                              <w:t>X</w:t>
                            </w:r>
                            <w:r>
                              <w:rPr>
                                <w:rFonts w:ascii="Times New Roman" w:hAnsi="Times New Roman" w:cs="Times New Roman"/>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7ACB5" id="Rectangle 8" o:spid="_x0000_s1029" style="position:absolute;left:0;text-align:left;margin-left:90.05pt;margin-top:9.65pt;width:126.65pt;height:43.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" fillcolor="white [3201]" strokecolor="black [3200]" strokeweight="1pt">
                <v:path arrowok="t"/>
                <v:textbox>
                  <w:txbxContent>
                    <w:p w14:paraId="66679293" w14:textId="77777777" w:rsidR="008D755F" w:rsidRDefault="008D755F" w:rsidP="00A53872">
                      <w:pPr>
                        <w:jc w:val="center"/>
                        <w:rPr>
                          <w:rFonts w:ascii="Times New Roman" w:hAnsi="Times New Roman" w:cs="Times New Roman"/>
                          <w:sz w:val="24"/>
                          <w:szCs w:val="24"/>
                        </w:rPr>
                      </w:pPr>
                      <w:r>
                        <w:rPr>
                          <w:rFonts w:ascii="Times New Roman" w:hAnsi="Times New Roman" w:cs="Times New Roman"/>
                          <w:sz w:val="24"/>
                          <w:szCs w:val="24"/>
                        </w:rPr>
                        <w:t>Ukuran Perusahaan</w:t>
                      </w:r>
                    </w:p>
                    <w:p w14:paraId="2E6F0FBC" w14:textId="77777777" w:rsidR="008D755F" w:rsidRPr="00A53872" w:rsidRDefault="008D755F" w:rsidP="00A53872">
                      <w:pPr>
                        <w:jc w:val="center"/>
                        <w:rPr>
                          <w:rFonts w:ascii="Times New Roman" w:hAnsi="Times New Roman" w:cs="Times New Roman"/>
                          <w:sz w:val="24"/>
                          <w:szCs w:val="24"/>
                        </w:rPr>
                      </w:pPr>
                      <w:r>
                        <w:rPr>
                          <w:rFonts w:ascii="Times New Roman" w:hAnsi="Times New Roman" w:cs="Times New Roman"/>
                          <w:sz w:val="24"/>
                          <w:szCs w:val="24"/>
                        </w:rPr>
                        <w:t>(</w:t>
                      </w:r>
                      <w:r w:rsidRPr="00A53872">
                        <w:rPr>
                          <w:rFonts w:ascii="Times New Roman" w:hAnsi="Times New Roman" w:cs="Times New Roman"/>
                          <w:sz w:val="24"/>
                          <w:szCs w:val="24"/>
                        </w:rPr>
                        <w:t>X</w:t>
                      </w:r>
                      <w:r>
                        <w:rPr>
                          <w:rFonts w:ascii="Times New Roman" w:hAnsi="Times New Roman" w:cs="Times New Roman"/>
                          <w:sz w:val="24"/>
                          <w:szCs w:val="24"/>
                        </w:rPr>
                        <w:t>3)</w:t>
                      </w:r>
                    </w:p>
                  </w:txbxContent>
                </v:textbox>
              </v:rect>
            </w:pict>
          </mc:Fallback>
        </mc:AlternateContent>
      </w:r>
      <w:r w:rsidRPr="00F172BA">
        <w:rPr>
          <w:rFonts w:ascii="Times New Roman" w:hAnsi="Times New Roman" w:cs="Times New Roman"/>
          <w:sz w:val="24"/>
          <w:szCs w:val="24"/>
        </w:rPr>
        <w:t>H2</w:t>
      </w:r>
    </w:p>
    <w:p w14:paraId="54305E35" w14:textId="77777777" w:rsidR="008D755F" w:rsidRPr="00F172BA" w:rsidRDefault="008D755F" w:rsidP="00A7208E">
      <w:pPr>
        <w:pStyle w:val="ListParagraph"/>
        <w:spacing w:line="480" w:lineRule="auto"/>
        <w:ind w:left="5400" w:firstLine="360"/>
        <w:jc w:val="both"/>
        <w:rPr>
          <w:rFonts w:ascii="Times New Roman" w:hAnsi="Times New Roman" w:cs="Times New Roman"/>
          <w:sz w:val="24"/>
          <w:szCs w:val="24"/>
        </w:rPr>
      </w:pPr>
      <w:r w:rsidRPr="00F172BA">
        <w:rPr>
          <w:rFonts w:ascii="Times New Roman" w:hAnsi="Times New Roman" w:cs="Times New Roman"/>
          <w:noProof/>
        </w:rPr>
        <mc:AlternateContent>
          <mc:Choice Requires="wps">
            <w:drawing>
              <wp:anchor distT="0" distB="0" distL="114300" distR="114300" simplePos="0" relativeHeight="251692544" behindDoc="0" locked="0" layoutInCell="1" allowOverlap="1" wp14:anchorId="000B13B0" wp14:editId="43FEF3F8">
                <wp:simplePos x="0" y="0"/>
                <wp:positionH relativeFrom="column">
                  <wp:posOffset>2752323</wp:posOffset>
                </wp:positionH>
                <wp:positionV relativeFrom="paragraph">
                  <wp:posOffset>42560</wp:posOffset>
                </wp:positionV>
                <wp:extent cx="1699818" cy="698578"/>
                <wp:effectExtent l="0" t="38100" r="53340" b="25400"/>
                <wp:wrapNone/>
                <wp:docPr id="104665058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9818" cy="6985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14272" id="AutoShape 26" o:spid="_x0000_s1026" type="#_x0000_t32" style="position:absolute;margin-left:216.7pt;margin-top:3.35pt;width:133.85pt;height:55pt;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">
                <v:stroke endarrow="block"/>
              </v:shape>
            </w:pict>
          </mc:Fallback>
        </mc:AlternateContent>
      </w:r>
      <w:r w:rsidRPr="00F172BA">
        <w:rPr>
          <w:rFonts w:ascii="Times New Roman" w:hAnsi="Times New Roman" w:cs="Times New Roman"/>
          <w:noProof/>
        </w:rPr>
        <mc:AlternateContent>
          <mc:Choice Requires="wps">
            <w:drawing>
              <wp:anchor distT="4294967294" distB="4294967294" distL="114300" distR="114300" simplePos="0" relativeHeight="251680256" behindDoc="0" locked="0" layoutInCell="1" allowOverlap="1" wp14:anchorId="26E2514E" wp14:editId="5355E724">
                <wp:simplePos x="0" y="0"/>
                <wp:positionH relativeFrom="margin">
                  <wp:posOffset>784860</wp:posOffset>
                </wp:positionH>
                <wp:positionV relativeFrom="paragraph">
                  <wp:posOffset>45719</wp:posOffset>
                </wp:positionV>
                <wp:extent cx="339725" cy="0"/>
                <wp:effectExtent l="0" t="0" r="0" b="0"/>
                <wp:wrapNone/>
                <wp:docPr id="29559133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3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67850F" id="Straight Connector 7" o:spid="_x0000_s1026" style="position:absolute;flip:x y;z-index:25168025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61.8pt,3.6pt" to="88.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" strokecolor="black [3200]" strokeweight=".5pt">
                <v:stroke joinstyle="miter"/>
                <o:lock v:ext="edit" shapetype="f"/>
                <w10:wrap anchorx="margin"/>
              </v:line>
            </w:pict>
          </mc:Fallback>
        </mc:AlternateContent>
      </w:r>
      <w:r w:rsidRPr="00F172BA">
        <w:rPr>
          <w:rFonts w:ascii="Times New Roman" w:hAnsi="Times New Roman" w:cs="Times New Roman"/>
          <w:noProof/>
        </w:rPr>
        <mc:AlternateContent>
          <mc:Choice Requires="wps">
            <w:drawing>
              <wp:anchor distT="0" distB="0" distL="114298" distR="114298" simplePos="0" relativeHeight="251687424" behindDoc="0" locked="0" layoutInCell="1" allowOverlap="1" wp14:anchorId="219126B3" wp14:editId="5886539A">
                <wp:simplePos x="0" y="0"/>
                <wp:positionH relativeFrom="column">
                  <wp:posOffset>5040629</wp:posOffset>
                </wp:positionH>
                <wp:positionV relativeFrom="paragraph">
                  <wp:posOffset>220980</wp:posOffset>
                </wp:positionV>
                <wp:extent cx="0" cy="1332230"/>
                <wp:effectExtent l="76200" t="38100" r="38100" b="1270"/>
                <wp:wrapNone/>
                <wp:docPr id="187238492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133223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1EF7E4" id="Straight Arrow Connector 6" o:spid="_x0000_s1026" type="#_x0000_t32" style="position:absolute;margin-left:396.9pt;margin-top:17.4pt;width:0;height:104.9pt;flip:x y;z-index:2516874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" strokecolor="black [3200]" strokeweight=".5pt">
                <v:stroke dashstyle="dash" endarrow="block" joinstyle="miter"/>
                <o:lock v:ext="edit" shapetype="f"/>
              </v:shape>
            </w:pict>
          </mc:Fallback>
        </mc:AlternateContent>
      </w:r>
      <w:r w:rsidRPr="00F172BA">
        <w:rPr>
          <w:rFonts w:ascii="Times New Roman" w:hAnsi="Times New Roman" w:cs="Times New Roman"/>
          <w:sz w:val="24"/>
          <w:szCs w:val="24"/>
        </w:rPr>
        <w:t xml:space="preserve">H3 </w:t>
      </w:r>
    </w:p>
    <w:p w14:paraId="5E9AF19E" w14:textId="77777777" w:rsidR="008D755F" w:rsidRPr="00F172BA" w:rsidRDefault="008D755F" w:rsidP="00A7208E">
      <w:pPr>
        <w:pStyle w:val="ListParagraph"/>
        <w:spacing w:line="480" w:lineRule="auto"/>
        <w:ind w:left="5400" w:firstLine="360"/>
        <w:jc w:val="both"/>
        <w:rPr>
          <w:rFonts w:ascii="Times New Roman" w:hAnsi="Times New Roman" w:cs="Times New Roman"/>
          <w:sz w:val="24"/>
          <w:szCs w:val="24"/>
        </w:rPr>
      </w:pPr>
      <w:r w:rsidRPr="00F172BA">
        <w:rPr>
          <w:rFonts w:ascii="Times New Roman" w:hAnsi="Times New Roman" w:cs="Times New Roman"/>
          <w:noProof/>
        </w:rPr>
        <mc:AlternateContent>
          <mc:Choice Requires="wps">
            <w:drawing>
              <wp:anchor distT="0" distB="0" distL="114300" distR="114300" simplePos="0" relativeHeight="251679232" behindDoc="0" locked="0" layoutInCell="1" allowOverlap="1" wp14:anchorId="34422C17" wp14:editId="69A22C78">
                <wp:simplePos x="0" y="0"/>
                <wp:positionH relativeFrom="column">
                  <wp:posOffset>1143000</wp:posOffset>
                </wp:positionH>
                <wp:positionV relativeFrom="paragraph">
                  <wp:posOffset>94615</wp:posOffset>
                </wp:positionV>
                <wp:extent cx="1617345" cy="600075"/>
                <wp:effectExtent l="0" t="0" r="1905" b="9525"/>
                <wp:wrapNone/>
                <wp:docPr id="162685286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7345" cy="600075"/>
                        </a:xfrm>
                        <a:prstGeom prst="rect">
                          <a:avLst/>
                        </a:prstGeom>
                      </wps:spPr>
                      <wps:style>
                        <a:lnRef idx="2">
                          <a:schemeClr val="dk1"/>
                        </a:lnRef>
                        <a:fillRef idx="1">
                          <a:schemeClr val="lt1"/>
                        </a:fillRef>
                        <a:effectRef idx="0">
                          <a:schemeClr val="dk1"/>
                        </a:effectRef>
                        <a:fontRef idx="minor">
                          <a:schemeClr val="dk1"/>
                        </a:fontRef>
                      </wps:style>
                      <wps:txbx>
                        <w:txbxContent>
                          <w:p w14:paraId="75BB5C36" w14:textId="77777777" w:rsidR="008D755F" w:rsidRPr="00D02D66" w:rsidRDefault="008D755F" w:rsidP="00A53872">
                            <w:pPr>
                              <w:jc w:val="center"/>
                              <w:rPr>
                                <w:rFonts w:ascii="Times New Roman" w:hAnsi="Times New Roman" w:cs="Times New Roman"/>
                                <w:i/>
                                <w:iCs/>
                                <w:sz w:val="24"/>
                                <w:szCs w:val="24"/>
                              </w:rPr>
                            </w:pPr>
                            <w:r w:rsidRPr="00D02D66">
                              <w:rPr>
                                <w:rFonts w:ascii="Times New Roman" w:hAnsi="Times New Roman" w:cs="Times New Roman"/>
                                <w:i/>
                                <w:iCs/>
                                <w:sz w:val="24"/>
                                <w:szCs w:val="24"/>
                              </w:rPr>
                              <w:t>Loans to Total Assets</w:t>
                            </w:r>
                          </w:p>
                          <w:p w14:paraId="2FCD774F" w14:textId="77777777" w:rsidR="008D755F" w:rsidRPr="00A53872" w:rsidRDefault="008D755F" w:rsidP="00A53872">
                            <w:pPr>
                              <w:jc w:val="center"/>
                              <w:rPr>
                                <w:rFonts w:ascii="Times New Roman" w:hAnsi="Times New Roman" w:cs="Times New Roman"/>
                                <w:sz w:val="24"/>
                                <w:szCs w:val="24"/>
                              </w:rPr>
                            </w:pPr>
                            <w:r>
                              <w:rPr>
                                <w:rFonts w:ascii="Times New Roman" w:hAnsi="Times New Roman" w:cs="Times New Roman"/>
                                <w:sz w:val="24"/>
                                <w:szCs w:val="24"/>
                              </w:rPr>
                              <w:t>(</w:t>
                            </w:r>
                            <w:r w:rsidRPr="00A53872">
                              <w:rPr>
                                <w:rFonts w:ascii="Times New Roman" w:hAnsi="Times New Roman" w:cs="Times New Roman"/>
                                <w:sz w:val="24"/>
                                <w:szCs w:val="24"/>
                              </w:rPr>
                              <w:t>X</w:t>
                            </w:r>
                            <w:r>
                              <w:rPr>
                                <w:rFonts w:ascii="Times New Roman" w:hAnsi="Times New Roman" w:cs="Times New Roman"/>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22C17" id="Rectangle 5" o:spid="_x0000_s1030" style="position:absolute;left:0;text-align:left;margin-left:90pt;margin-top:7.45pt;width:127.35pt;height:47.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" fillcolor="white [3201]" strokecolor="black [3200]" strokeweight="1pt">
                <v:path arrowok="t"/>
                <v:textbox>
                  <w:txbxContent>
                    <w:p w14:paraId="75BB5C36" w14:textId="77777777" w:rsidR="008D755F" w:rsidRPr="00D02D66" w:rsidRDefault="008D755F" w:rsidP="00A53872">
                      <w:pPr>
                        <w:jc w:val="center"/>
                        <w:rPr>
                          <w:rFonts w:ascii="Times New Roman" w:hAnsi="Times New Roman" w:cs="Times New Roman"/>
                          <w:i/>
                          <w:iCs/>
                          <w:sz w:val="24"/>
                          <w:szCs w:val="24"/>
                        </w:rPr>
                      </w:pPr>
                      <w:r w:rsidRPr="00D02D66">
                        <w:rPr>
                          <w:rFonts w:ascii="Times New Roman" w:hAnsi="Times New Roman" w:cs="Times New Roman"/>
                          <w:i/>
                          <w:iCs/>
                          <w:sz w:val="24"/>
                          <w:szCs w:val="24"/>
                        </w:rPr>
                        <w:t>Loans to Total Assets</w:t>
                      </w:r>
                    </w:p>
                    <w:p w14:paraId="2FCD774F" w14:textId="77777777" w:rsidR="008D755F" w:rsidRPr="00A53872" w:rsidRDefault="008D755F" w:rsidP="00A53872">
                      <w:pPr>
                        <w:jc w:val="center"/>
                        <w:rPr>
                          <w:rFonts w:ascii="Times New Roman" w:hAnsi="Times New Roman" w:cs="Times New Roman"/>
                          <w:sz w:val="24"/>
                          <w:szCs w:val="24"/>
                        </w:rPr>
                      </w:pPr>
                      <w:r>
                        <w:rPr>
                          <w:rFonts w:ascii="Times New Roman" w:hAnsi="Times New Roman" w:cs="Times New Roman"/>
                          <w:sz w:val="24"/>
                          <w:szCs w:val="24"/>
                        </w:rPr>
                        <w:t>(</w:t>
                      </w:r>
                      <w:r w:rsidRPr="00A53872">
                        <w:rPr>
                          <w:rFonts w:ascii="Times New Roman" w:hAnsi="Times New Roman" w:cs="Times New Roman"/>
                          <w:sz w:val="24"/>
                          <w:szCs w:val="24"/>
                        </w:rPr>
                        <w:t>X</w:t>
                      </w:r>
                      <w:r>
                        <w:rPr>
                          <w:rFonts w:ascii="Times New Roman" w:hAnsi="Times New Roman" w:cs="Times New Roman"/>
                          <w:sz w:val="24"/>
                          <w:szCs w:val="24"/>
                        </w:rPr>
                        <w:t>4)</w:t>
                      </w:r>
                    </w:p>
                  </w:txbxContent>
                </v:textbox>
              </v:rect>
            </w:pict>
          </mc:Fallback>
        </mc:AlternateContent>
      </w:r>
      <w:r w:rsidRPr="00F172BA">
        <w:rPr>
          <w:rFonts w:ascii="Times New Roman" w:hAnsi="Times New Roman" w:cs="Times New Roman"/>
          <w:sz w:val="24"/>
          <w:szCs w:val="24"/>
        </w:rPr>
        <w:t>H4</w:t>
      </w:r>
    </w:p>
    <w:p w14:paraId="7934167B" w14:textId="77777777" w:rsidR="008D755F" w:rsidRPr="00F172BA" w:rsidRDefault="008D755F" w:rsidP="00AA66F5">
      <w:pPr>
        <w:pStyle w:val="ListParagraph"/>
        <w:spacing w:line="480" w:lineRule="auto"/>
        <w:ind w:firstLine="720"/>
        <w:jc w:val="both"/>
        <w:rPr>
          <w:rFonts w:ascii="Times New Roman" w:hAnsi="Times New Roman" w:cs="Times New Roman"/>
          <w:sz w:val="24"/>
          <w:szCs w:val="24"/>
        </w:rPr>
      </w:pPr>
      <w:r w:rsidRPr="00F172BA">
        <w:rPr>
          <w:rFonts w:ascii="Times New Roman" w:hAnsi="Times New Roman" w:cs="Times New Roman"/>
          <w:noProof/>
        </w:rPr>
        <mc:AlternateContent>
          <mc:Choice Requires="wps">
            <w:drawing>
              <wp:anchor distT="0" distB="0" distL="114300" distR="114300" simplePos="0" relativeHeight="251681280" behindDoc="0" locked="0" layoutInCell="1" allowOverlap="1" wp14:anchorId="0D90E7B1" wp14:editId="0B151A97">
                <wp:simplePos x="0" y="0"/>
                <wp:positionH relativeFrom="margin">
                  <wp:posOffset>774700</wp:posOffset>
                </wp:positionH>
                <wp:positionV relativeFrom="paragraph">
                  <wp:posOffset>15875</wp:posOffset>
                </wp:positionV>
                <wp:extent cx="378460" cy="6350"/>
                <wp:effectExtent l="0" t="0" r="2540" b="12700"/>
                <wp:wrapNone/>
                <wp:docPr id="138258215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846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11A80" id="Straight Connector 4" o:spid="_x0000_s1026" style="position:absolute;flip:x;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pt,1.25pt" to="9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" strokecolor="black [3200]" strokeweight=".5pt">
                <v:stroke joinstyle="miter"/>
                <o:lock v:ext="edit" shapetype="f"/>
                <w10:wrap anchorx="margin"/>
              </v:line>
            </w:pict>
          </mc:Fallback>
        </mc:AlternateContent>
      </w:r>
    </w:p>
    <w:p w14:paraId="5E4F75F3" w14:textId="77777777" w:rsidR="008D755F" w:rsidRPr="00F172BA" w:rsidRDefault="008D755F" w:rsidP="000245AD">
      <w:pPr>
        <w:spacing w:line="480" w:lineRule="auto"/>
        <w:ind w:left="5040" w:firstLine="720"/>
        <w:jc w:val="both"/>
        <w:rPr>
          <w:rFonts w:ascii="Times New Roman" w:hAnsi="Times New Roman" w:cs="Times New Roman"/>
          <w:sz w:val="24"/>
          <w:szCs w:val="24"/>
        </w:rPr>
      </w:pPr>
      <w:r w:rsidRPr="00F172BA">
        <w:rPr>
          <w:rFonts w:ascii="Times New Roman" w:hAnsi="Times New Roman" w:cs="Times New Roman"/>
          <w:noProof/>
        </w:rPr>
        <mc:AlternateContent>
          <mc:Choice Requires="wps">
            <w:drawing>
              <wp:anchor distT="4294967294" distB="4294967294" distL="114300" distR="114300" simplePos="0" relativeHeight="251686400" behindDoc="0" locked="0" layoutInCell="1" allowOverlap="1" wp14:anchorId="43A9C98E" wp14:editId="63A616FD">
                <wp:simplePos x="0" y="0"/>
                <wp:positionH relativeFrom="column">
                  <wp:posOffset>1847215</wp:posOffset>
                </wp:positionH>
                <wp:positionV relativeFrom="paragraph">
                  <wp:posOffset>433704</wp:posOffset>
                </wp:positionV>
                <wp:extent cx="3204210" cy="0"/>
                <wp:effectExtent l="0" t="0" r="0" b="0"/>
                <wp:wrapNone/>
                <wp:docPr id="4689539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0421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5981D1" id="Straight Connector 3" o:spid="_x0000_s1026" style="position:absolute;flip:y;z-index:2516864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5.45pt,34.15pt" to="397.7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" strokecolor="black [3200]" strokeweight=".5pt">
                <v:stroke dashstyle="dash" joinstyle="miter"/>
                <o:lock v:ext="edit" shapetype="f"/>
              </v:line>
            </w:pict>
          </mc:Fallback>
        </mc:AlternateContent>
      </w:r>
      <w:r w:rsidRPr="00F172BA">
        <w:rPr>
          <w:rFonts w:ascii="Times New Roman" w:hAnsi="Times New Roman" w:cs="Times New Roman"/>
          <w:noProof/>
        </w:rPr>
        <mc:AlternateContent>
          <mc:Choice Requires="wps">
            <w:drawing>
              <wp:anchor distT="0" distB="0" distL="114298" distR="114298" simplePos="0" relativeHeight="251685376" behindDoc="0" locked="0" layoutInCell="1" allowOverlap="1" wp14:anchorId="75CCCFE8" wp14:editId="4D50FBFB">
                <wp:simplePos x="0" y="0"/>
                <wp:positionH relativeFrom="column">
                  <wp:posOffset>1821179</wp:posOffset>
                </wp:positionH>
                <wp:positionV relativeFrom="paragraph">
                  <wp:posOffset>173355</wp:posOffset>
                </wp:positionV>
                <wp:extent cx="0" cy="254000"/>
                <wp:effectExtent l="0" t="0" r="19050" b="0"/>
                <wp:wrapNone/>
                <wp:docPr id="111499298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0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B8AA30" id="Straight Connector 2" o:spid="_x0000_s1026" style="position:absolute;z-index:251685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4pt,13.65pt" to="143.4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" strokecolor="black [3200]" strokeweight=".5pt">
                <v:stroke dashstyle="dash" joinstyle="miter"/>
                <o:lock v:ext="edit" shapetype="f"/>
              </v:line>
            </w:pict>
          </mc:Fallback>
        </mc:AlternateContent>
      </w:r>
      <w:r w:rsidRPr="00F172BA">
        <w:rPr>
          <w:rFonts w:ascii="Times New Roman" w:hAnsi="Times New Roman" w:cs="Times New Roman"/>
          <w:sz w:val="24"/>
          <w:szCs w:val="24"/>
        </w:rPr>
        <w:t>H5</w:t>
      </w:r>
    </w:p>
    <w:p w14:paraId="0D5C53D3" w14:textId="77777777" w:rsidR="00B5184F" w:rsidRDefault="00B5184F" w:rsidP="00B5184F">
      <w:pPr>
        <w:spacing w:after="0" w:line="276" w:lineRule="auto"/>
        <w:jc w:val="center"/>
        <w:rPr>
          <w:rFonts w:ascii="Times New Roman" w:hAnsi="Times New Roman" w:cs="Times New Roman"/>
          <w:b/>
          <w:bCs/>
          <w:sz w:val="24"/>
          <w:szCs w:val="24"/>
        </w:rPr>
      </w:pPr>
    </w:p>
    <w:p w14:paraId="296CE27D" w14:textId="6BDCB6C3" w:rsidR="008D755F" w:rsidRPr="00B5184F" w:rsidRDefault="00B5184F" w:rsidP="00B5184F">
      <w:pPr>
        <w:spacing w:after="0" w:line="276" w:lineRule="auto"/>
        <w:jc w:val="center"/>
        <w:rPr>
          <w:rFonts w:ascii="Times New Roman" w:hAnsi="Times New Roman" w:cs="Times New Roman"/>
          <w:b/>
          <w:bCs/>
          <w:sz w:val="24"/>
          <w:szCs w:val="24"/>
        </w:rPr>
      </w:pPr>
      <w:r w:rsidRPr="00B5184F">
        <w:rPr>
          <w:rFonts w:ascii="Times New Roman" w:hAnsi="Times New Roman" w:cs="Times New Roman"/>
          <w:b/>
          <w:bCs/>
          <w:sz w:val="24"/>
          <w:szCs w:val="24"/>
        </w:rPr>
        <w:t>Gambar 2</w:t>
      </w:r>
    </w:p>
    <w:p w14:paraId="674F165E" w14:textId="6744E5CE" w:rsidR="00B5184F" w:rsidRPr="00B5184F" w:rsidRDefault="00B5184F" w:rsidP="00B5184F">
      <w:pPr>
        <w:spacing w:after="0" w:line="276" w:lineRule="auto"/>
        <w:jc w:val="center"/>
        <w:rPr>
          <w:rFonts w:ascii="Times New Roman" w:hAnsi="Times New Roman" w:cs="Times New Roman"/>
          <w:b/>
          <w:bCs/>
          <w:sz w:val="24"/>
          <w:szCs w:val="24"/>
        </w:rPr>
      </w:pPr>
      <w:proofErr w:type="spellStart"/>
      <w:r w:rsidRPr="00B5184F">
        <w:rPr>
          <w:rFonts w:ascii="Times New Roman" w:hAnsi="Times New Roman" w:cs="Times New Roman"/>
          <w:b/>
          <w:bCs/>
          <w:sz w:val="24"/>
          <w:szCs w:val="24"/>
        </w:rPr>
        <w:t>Kerangka</w:t>
      </w:r>
      <w:proofErr w:type="spellEnd"/>
      <w:r w:rsidRPr="00B5184F">
        <w:rPr>
          <w:rFonts w:ascii="Times New Roman" w:hAnsi="Times New Roman" w:cs="Times New Roman"/>
          <w:b/>
          <w:bCs/>
          <w:sz w:val="24"/>
          <w:szCs w:val="24"/>
        </w:rPr>
        <w:t xml:space="preserve"> </w:t>
      </w:r>
      <w:proofErr w:type="spellStart"/>
      <w:r w:rsidRPr="00B5184F">
        <w:rPr>
          <w:rFonts w:ascii="Times New Roman" w:hAnsi="Times New Roman" w:cs="Times New Roman"/>
          <w:b/>
          <w:bCs/>
          <w:sz w:val="24"/>
          <w:szCs w:val="24"/>
        </w:rPr>
        <w:t>Pemikiran</w:t>
      </w:r>
      <w:proofErr w:type="spellEnd"/>
    </w:p>
    <w:p w14:paraId="5139AEE0" w14:textId="77777777" w:rsidR="008D755F" w:rsidRPr="00F172BA" w:rsidRDefault="008D755F" w:rsidP="00977DCD">
      <w:pPr>
        <w:pStyle w:val="Heading2"/>
        <w:numPr>
          <w:ilvl w:val="0"/>
          <w:numId w:val="0"/>
        </w:numPr>
        <w:spacing w:after="0"/>
        <w:ind w:left="720"/>
      </w:pPr>
      <w:proofErr w:type="spellStart"/>
      <w:r w:rsidRPr="00F172BA">
        <w:t>Keterangan</w:t>
      </w:r>
      <w:proofErr w:type="spellEnd"/>
      <w:r w:rsidRPr="00F172BA">
        <w:t>:</w:t>
      </w:r>
    </w:p>
    <w:p w14:paraId="2CF69C92" w14:textId="77777777" w:rsidR="008D755F" w:rsidRPr="00F172BA" w:rsidRDefault="008D755F" w:rsidP="00977DCD">
      <w:pPr>
        <w:spacing w:line="480" w:lineRule="auto"/>
        <w:jc w:val="both"/>
        <w:rPr>
          <w:rFonts w:ascii="Times New Roman" w:hAnsi="Times New Roman" w:cs="Times New Roman"/>
          <w:sz w:val="24"/>
          <w:szCs w:val="24"/>
        </w:rPr>
      </w:pPr>
      <w:r w:rsidRPr="00F172BA">
        <w:rPr>
          <w:rFonts w:ascii="Times New Roman" w:hAnsi="Times New Roman" w:cs="Times New Roman"/>
          <w:noProof/>
          <w:sz w:val="24"/>
          <w:szCs w:val="24"/>
        </w:rPr>
        <mc:AlternateContent>
          <mc:Choice Requires="wps">
            <w:drawing>
              <wp:anchor distT="0" distB="0" distL="114300" distR="114300" simplePos="0" relativeHeight="251693568" behindDoc="0" locked="0" layoutInCell="1" allowOverlap="1" wp14:anchorId="36DF9A09" wp14:editId="3B251A8B">
                <wp:simplePos x="0" y="0"/>
                <wp:positionH relativeFrom="column">
                  <wp:posOffset>483235</wp:posOffset>
                </wp:positionH>
                <wp:positionV relativeFrom="paragraph">
                  <wp:posOffset>99060</wp:posOffset>
                </wp:positionV>
                <wp:extent cx="836295" cy="0"/>
                <wp:effectExtent l="8890" t="11430" r="12065" b="7620"/>
                <wp:wrapNone/>
                <wp:docPr id="104958105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7D5AA" id="AutoShape 28" o:spid="_x0000_s1026" type="#_x0000_t32" style="position:absolute;margin-left:38.05pt;margin-top:7.8pt;width:65.8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5JXtwEAAFUDAAAOAAAAZHJzL2Uyb0RvYy54bWysU8Fu2zAMvQ/YPwi6L04ypG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"/>
            </w:pict>
          </mc:Fallback>
        </mc:AlternateContent>
      </w:r>
      <w:r w:rsidRPr="00F172BA">
        <w:rPr>
          <w:rFonts w:ascii="Times New Roman" w:hAnsi="Times New Roman" w:cs="Times New Roman"/>
          <w:sz w:val="24"/>
          <w:szCs w:val="24"/>
        </w:rPr>
        <w:tab/>
      </w:r>
      <w:r w:rsidRPr="00F172BA">
        <w:rPr>
          <w:rFonts w:ascii="Times New Roman" w:hAnsi="Times New Roman" w:cs="Times New Roman"/>
          <w:sz w:val="24"/>
          <w:szCs w:val="24"/>
        </w:rPr>
        <w:tab/>
      </w:r>
      <w:r w:rsidRPr="00F172BA">
        <w:rPr>
          <w:rFonts w:ascii="Times New Roman" w:hAnsi="Times New Roman" w:cs="Times New Roman"/>
          <w:sz w:val="24"/>
          <w:szCs w:val="24"/>
        </w:rPr>
        <w:tab/>
        <w:t xml:space="preserve">= </w:t>
      </w: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parsial</w:t>
      </w:r>
      <w:proofErr w:type="spellEnd"/>
    </w:p>
    <w:p w14:paraId="6DD8AFC6" w14:textId="3CEC8F85" w:rsidR="007E750B" w:rsidRPr="00F172BA" w:rsidRDefault="008D755F" w:rsidP="001B733E">
      <w:pPr>
        <w:spacing w:line="480" w:lineRule="auto"/>
        <w:jc w:val="both"/>
        <w:rPr>
          <w:rFonts w:ascii="Times New Roman" w:hAnsi="Times New Roman" w:cs="Times New Roman"/>
          <w:sz w:val="24"/>
          <w:szCs w:val="24"/>
        </w:rPr>
      </w:pPr>
      <w:r w:rsidRPr="00F172BA">
        <w:rPr>
          <w:rFonts w:ascii="Times New Roman" w:hAnsi="Times New Roman" w:cs="Times New Roman"/>
          <w:noProof/>
          <w:sz w:val="24"/>
          <w:szCs w:val="24"/>
        </w:rPr>
        <mc:AlternateContent>
          <mc:Choice Requires="wps">
            <w:drawing>
              <wp:anchor distT="0" distB="0" distL="114300" distR="114300" simplePos="0" relativeHeight="251694592" behindDoc="0" locked="0" layoutInCell="1" allowOverlap="1" wp14:anchorId="19782715" wp14:editId="31800947">
                <wp:simplePos x="0" y="0"/>
                <wp:positionH relativeFrom="column">
                  <wp:posOffset>480695</wp:posOffset>
                </wp:positionH>
                <wp:positionV relativeFrom="paragraph">
                  <wp:posOffset>89535</wp:posOffset>
                </wp:positionV>
                <wp:extent cx="836295" cy="0"/>
                <wp:effectExtent l="6350" t="6350" r="5080" b="12700"/>
                <wp:wrapNone/>
                <wp:docPr id="119924320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D7568" id="AutoShape 29" o:spid="_x0000_s1026" type="#_x0000_t32" style="position:absolute;margin-left:37.85pt;margin-top:7.05pt;width:65.8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">
                <v:stroke dashstyle="dash"/>
              </v:shape>
            </w:pict>
          </mc:Fallback>
        </mc:AlternateContent>
      </w:r>
      <w:r w:rsidRPr="00F172BA">
        <w:rPr>
          <w:rFonts w:ascii="Times New Roman" w:hAnsi="Times New Roman" w:cs="Times New Roman"/>
          <w:sz w:val="24"/>
          <w:szCs w:val="24"/>
        </w:rPr>
        <w:tab/>
      </w:r>
      <w:r w:rsidRPr="00F172BA">
        <w:rPr>
          <w:rFonts w:ascii="Times New Roman" w:hAnsi="Times New Roman" w:cs="Times New Roman"/>
          <w:sz w:val="24"/>
          <w:szCs w:val="24"/>
        </w:rPr>
        <w:tab/>
      </w:r>
      <w:r w:rsidRPr="00F172BA">
        <w:rPr>
          <w:rFonts w:ascii="Times New Roman" w:hAnsi="Times New Roman" w:cs="Times New Roman"/>
          <w:sz w:val="24"/>
          <w:szCs w:val="24"/>
        </w:rPr>
        <w:tab/>
        <w:t xml:space="preserve">= </w:t>
      </w: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simultan</w:t>
      </w:r>
      <w:proofErr w:type="spellEnd"/>
    </w:p>
    <w:p w14:paraId="5E7A16D6" w14:textId="77777777" w:rsidR="008D755F" w:rsidRPr="00F172BA" w:rsidRDefault="008D755F">
      <w:pPr>
        <w:pStyle w:val="Heading2"/>
        <w:numPr>
          <w:ilvl w:val="0"/>
          <w:numId w:val="21"/>
        </w:numPr>
        <w:spacing w:after="0"/>
      </w:pPr>
      <w:r w:rsidRPr="00F172BA">
        <w:t xml:space="preserve">Hipotesis </w:t>
      </w:r>
      <w:proofErr w:type="spellStart"/>
      <w:r w:rsidRPr="00F172BA">
        <w:t>Penelitian</w:t>
      </w:r>
      <w:proofErr w:type="spellEnd"/>
      <w:r w:rsidRPr="00F172BA">
        <w:t xml:space="preserve"> </w:t>
      </w:r>
    </w:p>
    <w:p w14:paraId="0CCAED1B" w14:textId="77777777" w:rsidR="008D755F" w:rsidRPr="00F172BA" w:rsidRDefault="008D755F" w:rsidP="00BE6CAD">
      <w:pPr>
        <w:pStyle w:val="ListParagraph"/>
        <w:spacing w:line="480" w:lineRule="auto"/>
        <w:ind w:firstLine="720"/>
        <w:jc w:val="both"/>
        <w:rPr>
          <w:rFonts w:ascii="Times New Roman" w:hAnsi="Times New Roman" w:cs="Times New Roman"/>
          <w:sz w:val="24"/>
          <w:szCs w:val="24"/>
        </w:rPr>
      </w:pPr>
      <w:r w:rsidRPr="00F172BA">
        <w:rPr>
          <w:rFonts w:ascii="Times New Roman" w:hAnsi="Times New Roman" w:cs="Times New Roman"/>
          <w:sz w:val="24"/>
          <w:szCs w:val="24"/>
        </w:rPr>
        <w:t xml:space="preserve">Hipotesis </w:t>
      </w:r>
      <w:proofErr w:type="spellStart"/>
      <w:r w:rsidRPr="00F172BA">
        <w:rPr>
          <w:rFonts w:ascii="Times New Roman" w:hAnsi="Times New Roman" w:cs="Times New Roman"/>
          <w:sz w:val="24"/>
          <w:szCs w:val="24"/>
        </w:rPr>
        <w:t>adalah</w:t>
      </w:r>
      <w:proofErr w:type="spellEnd"/>
      <w:r w:rsidRPr="00F172BA">
        <w:rPr>
          <w:rFonts w:ascii="Times New Roman" w:hAnsi="Times New Roman" w:cs="Times New Roman"/>
          <w:sz w:val="24"/>
          <w:szCs w:val="24"/>
        </w:rPr>
        <w:t xml:space="preserve"> Solusi </w:t>
      </w:r>
      <w:proofErr w:type="spellStart"/>
      <w:r w:rsidRPr="00F172BA">
        <w:rPr>
          <w:rFonts w:ascii="Times New Roman" w:hAnsi="Times New Roman" w:cs="Times New Roman"/>
          <w:sz w:val="24"/>
          <w:szCs w:val="24"/>
        </w:rPr>
        <w:t>jangka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pendek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umtuk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topik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disurmuskan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kalimat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pertanyaan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sz w:val="24"/>
          <w:szCs w:val="24"/>
        </w:rPr>
        <w:fldChar w:fldCharType="begin" w:fldLock="1"/>
      </w:r>
      <w:r w:rsidRPr="00F172BA">
        <w:rPr>
          <w:rFonts w:ascii="Times New Roman" w:hAnsi="Times New Roman" w:cs="Times New Roman"/>
          <w:sz w:val="24"/>
          <w:szCs w:val="24"/>
        </w:rPr>
        <w:instrText>ADDIN CSL_CITATION {"citationItems":[{"id":"ITEM-1","itemData":{"ISBN":"9786022895336","author":[{"dropping-particle":"","family":"Sugiyono","given":"","non-dropping-particle":"","parse-names":false,"suffix":""}],"edition":"2","id":"ITEM-1","issued":{"date-parts":[["2019"]]},"publisher":"Bandung: Alfabeta","publisher-place":"Bandung","title":"Metode Penelitian Kuantittif Kualitatif dan R&amp;D","type":"book"},"uris":["http://www.mendeley.com/documents/?uuid=df304c47-e5f6-4743-8569-399d05ce880b"]}],"mendeley":{"formattedCitation":"(Sugiyono, 2019)","manualFormatting":"(Sugiyono, 2019: 99)","plainTextFormattedCitation":"(Sugiyono, 2019)","previouslyFormattedCitation":"(Sugiyono, 2019)"},"properties":{"noteIndex":0},"schema":"https://github.com/citation-style-language/schema/raw/master/csl-citation.json"}</w:instrText>
      </w:r>
      <w:r w:rsidRPr="00F172BA">
        <w:rPr>
          <w:rFonts w:ascii="Times New Roman" w:hAnsi="Times New Roman" w:cs="Times New Roman"/>
          <w:sz w:val="24"/>
          <w:szCs w:val="24"/>
        </w:rPr>
        <w:fldChar w:fldCharType="separate"/>
      </w:r>
      <w:r w:rsidRPr="00F172BA">
        <w:rPr>
          <w:rFonts w:ascii="Times New Roman" w:hAnsi="Times New Roman" w:cs="Times New Roman"/>
          <w:noProof/>
          <w:sz w:val="24"/>
          <w:szCs w:val="24"/>
        </w:rPr>
        <w:t>(Sugiyono, 2019: 99)</w:t>
      </w:r>
      <w:r w:rsidRPr="00F172BA">
        <w:rPr>
          <w:rFonts w:ascii="Times New Roman" w:hAnsi="Times New Roman" w:cs="Times New Roman"/>
          <w:sz w:val="24"/>
          <w:szCs w:val="24"/>
        </w:rPr>
        <w:fldChar w:fldCharType="end"/>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Meskipun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demikian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fakta-fakta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empiris</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ditemukan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melalui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pengumpulan</w:t>
      </w:r>
      <w:proofErr w:type="spellEnd"/>
      <w:r w:rsidRPr="00F172BA">
        <w:rPr>
          <w:rFonts w:ascii="Times New Roman" w:hAnsi="Times New Roman" w:cs="Times New Roman"/>
          <w:sz w:val="24"/>
          <w:szCs w:val="24"/>
        </w:rPr>
        <w:t xml:space="preserve"> data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tanggapan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baru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melainkan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didasarkan</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teori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relevan</w:t>
      </w:r>
      <w:proofErr w:type="spellEnd"/>
      <w:r w:rsidRPr="00F172BA">
        <w:rPr>
          <w:rFonts w:ascii="Times New Roman" w:hAnsi="Times New Roman" w:cs="Times New Roman"/>
          <w:sz w:val="24"/>
          <w:szCs w:val="24"/>
        </w:rPr>
        <w:t xml:space="preserve">. Maka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nama</w:t>
      </w:r>
      <w:proofErr w:type="spellEnd"/>
      <w:r w:rsidRPr="00F172BA">
        <w:rPr>
          <w:rFonts w:ascii="Times New Roman" w:hAnsi="Times New Roman" w:cs="Times New Roman"/>
          <w:sz w:val="24"/>
          <w:szCs w:val="24"/>
        </w:rPr>
        <w:t xml:space="preserve"> lain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hipotesis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jawaban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teoritis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kesulitan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w:t>
      </w:r>
    </w:p>
    <w:p w14:paraId="5FF6E4B9" w14:textId="77777777" w:rsidR="008D755F" w:rsidRPr="00F172BA" w:rsidRDefault="008D755F" w:rsidP="00292D92">
      <w:pPr>
        <w:pStyle w:val="ListParagraph"/>
        <w:spacing w:line="480" w:lineRule="auto"/>
        <w:ind w:firstLine="720"/>
        <w:jc w:val="both"/>
        <w:rPr>
          <w:rFonts w:ascii="Times New Roman" w:hAnsi="Times New Roman" w:cs="Times New Roman"/>
          <w:sz w:val="24"/>
          <w:szCs w:val="24"/>
        </w:rPr>
      </w:pPr>
      <w:r w:rsidRPr="00F172BA">
        <w:rPr>
          <w:rFonts w:ascii="Times New Roman" w:hAnsi="Times New Roman" w:cs="Times New Roman"/>
          <w:sz w:val="24"/>
          <w:szCs w:val="24"/>
        </w:rPr>
        <w:lastRenderedPageBreak/>
        <w:t xml:space="preserve">Dalam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hipotesis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berikut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dibuat</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diteliti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sesuai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kerangka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konseptual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disebutkan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sebelumnya</w:t>
      </w:r>
      <w:proofErr w:type="spellEnd"/>
      <w:r w:rsidRPr="00F172BA">
        <w:rPr>
          <w:rFonts w:ascii="Times New Roman" w:hAnsi="Times New Roman" w:cs="Times New Roman"/>
          <w:sz w:val="24"/>
          <w:szCs w:val="24"/>
        </w:rPr>
        <w:t>:</w:t>
      </w:r>
    </w:p>
    <w:p w14:paraId="1DB164BA" w14:textId="219CA669" w:rsidR="008D755F" w:rsidRPr="00F172BA" w:rsidRDefault="008D755F" w:rsidP="00292D92">
      <w:pPr>
        <w:pStyle w:val="ListParagraph"/>
        <w:spacing w:line="480" w:lineRule="auto"/>
        <w:ind w:left="1276" w:hanging="556"/>
        <w:jc w:val="both"/>
        <w:rPr>
          <w:rFonts w:ascii="Times New Roman" w:hAnsi="Times New Roman" w:cs="Times New Roman"/>
          <w:sz w:val="24"/>
          <w:szCs w:val="24"/>
        </w:rPr>
      </w:pPr>
      <w:r w:rsidRPr="00F172BA">
        <w:rPr>
          <w:rFonts w:ascii="Times New Roman" w:hAnsi="Times New Roman" w:cs="Times New Roman"/>
          <w:sz w:val="24"/>
          <w:szCs w:val="24"/>
        </w:rPr>
        <w:t>H</w:t>
      </w:r>
      <w:proofErr w:type="gramStart"/>
      <w:r w:rsidRPr="00F172BA">
        <w:rPr>
          <w:rFonts w:ascii="Times New Roman" w:hAnsi="Times New Roman" w:cs="Times New Roman"/>
          <w:sz w:val="24"/>
          <w:szCs w:val="24"/>
        </w:rPr>
        <w:t>1 :</w:t>
      </w:r>
      <w:proofErr w:type="gramEnd"/>
      <w:r w:rsidRPr="00F172BA">
        <w:rPr>
          <w:rFonts w:ascii="Times New Roman" w:hAnsi="Times New Roman" w:cs="Times New Roman"/>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005533C7">
        <w:rPr>
          <w:rFonts w:ascii="Times New Roman" w:hAnsi="Times New Roman" w:cs="Times New Roman"/>
          <w:sz w:val="24"/>
          <w:szCs w:val="24"/>
        </w:rPr>
        <w:t>Konvensional</w:t>
      </w:r>
      <w:proofErr w:type="spellEnd"/>
      <w:r w:rsidR="005533C7">
        <w:rPr>
          <w:rFonts w:ascii="Times New Roman" w:hAnsi="Times New Roman" w:cs="Times New Roman"/>
          <w:sz w:val="24"/>
          <w:szCs w:val="24"/>
        </w:rPr>
        <w:t xml:space="preserve"> </w:t>
      </w:r>
      <w:r w:rsidRPr="00F172BA">
        <w:rPr>
          <w:rFonts w:ascii="Times New Roman" w:hAnsi="Times New Roman" w:cs="Times New Roman"/>
          <w:sz w:val="24"/>
          <w:szCs w:val="24"/>
        </w:rPr>
        <w:t xml:space="preserve">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p w14:paraId="3971ED0B" w14:textId="0BA8C97C" w:rsidR="008D755F" w:rsidRPr="00F172BA" w:rsidRDefault="008D755F" w:rsidP="00292D92">
      <w:pPr>
        <w:pStyle w:val="ListParagraph"/>
        <w:spacing w:line="480" w:lineRule="auto"/>
        <w:ind w:left="1276" w:hanging="556"/>
        <w:jc w:val="both"/>
        <w:rPr>
          <w:rFonts w:ascii="Times New Roman" w:hAnsi="Times New Roman" w:cs="Times New Roman"/>
          <w:sz w:val="24"/>
          <w:szCs w:val="24"/>
        </w:rPr>
      </w:pPr>
      <w:r w:rsidRPr="00F172BA">
        <w:rPr>
          <w:rFonts w:ascii="Times New Roman" w:hAnsi="Times New Roman" w:cs="Times New Roman"/>
          <w:sz w:val="24"/>
          <w:szCs w:val="24"/>
        </w:rPr>
        <w:t>H</w:t>
      </w:r>
      <w:proofErr w:type="gramStart"/>
      <w:r w:rsidRPr="00F172BA">
        <w:rPr>
          <w:rFonts w:ascii="Times New Roman" w:hAnsi="Times New Roman" w:cs="Times New Roman"/>
          <w:sz w:val="24"/>
          <w:szCs w:val="24"/>
        </w:rPr>
        <w:t>2 :</w:t>
      </w:r>
      <w:proofErr w:type="gramEnd"/>
      <w:r w:rsidRPr="00F172BA">
        <w:rPr>
          <w:rFonts w:ascii="Times New Roman" w:hAnsi="Times New Roman" w:cs="Times New Roman"/>
          <w:sz w:val="24"/>
          <w:szCs w:val="24"/>
        </w:rPr>
        <w:tab/>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005533C7">
        <w:rPr>
          <w:rFonts w:ascii="Times New Roman" w:hAnsi="Times New Roman" w:cs="Times New Roman"/>
          <w:sz w:val="24"/>
          <w:szCs w:val="24"/>
        </w:rPr>
        <w:t xml:space="preserve"> </w:t>
      </w:r>
      <w:proofErr w:type="spellStart"/>
      <w:r w:rsidR="005533C7">
        <w:rPr>
          <w:rFonts w:ascii="Times New Roman" w:hAnsi="Times New Roman" w:cs="Times New Roman"/>
          <w:sz w:val="24"/>
          <w:szCs w:val="24"/>
        </w:rPr>
        <w:t>Konvensional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p w14:paraId="629F7EAF" w14:textId="54B443E1" w:rsidR="008D755F" w:rsidRPr="00F172BA" w:rsidRDefault="008D755F" w:rsidP="00292D92">
      <w:pPr>
        <w:pStyle w:val="ListParagraph"/>
        <w:spacing w:line="480" w:lineRule="auto"/>
        <w:ind w:left="1276" w:hanging="556"/>
        <w:jc w:val="both"/>
        <w:rPr>
          <w:rFonts w:ascii="Times New Roman" w:hAnsi="Times New Roman" w:cs="Times New Roman"/>
        </w:rPr>
      </w:pPr>
      <w:r w:rsidRPr="00F172BA">
        <w:rPr>
          <w:rFonts w:ascii="Times New Roman" w:hAnsi="Times New Roman" w:cs="Times New Roman"/>
          <w:sz w:val="24"/>
          <w:szCs w:val="24"/>
        </w:rPr>
        <w:t>H</w:t>
      </w:r>
      <w:proofErr w:type="gramStart"/>
      <w:r w:rsidRPr="00F172BA">
        <w:rPr>
          <w:rFonts w:ascii="Times New Roman" w:hAnsi="Times New Roman" w:cs="Times New Roman"/>
          <w:sz w:val="24"/>
          <w:szCs w:val="24"/>
        </w:rPr>
        <w:t>3 :</w:t>
      </w:r>
      <w:proofErr w:type="gramEnd"/>
      <w:r w:rsidRPr="00F172BA">
        <w:rPr>
          <w:rFonts w:ascii="Times New Roman" w:hAnsi="Times New Roman" w:cs="Times New Roman"/>
          <w:sz w:val="24"/>
          <w:szCs w:val="24"/>
        </w:rPr>
        <w:tab/>
      </w:r>
      <w:proofErr w:type="spellStart"/>
      <w:r w:rsidRPr="00F172BA">
        <w:rPr>
          <w:rFonts w:ascii="Times New Roman" w:hAnsi="Times New Roman" w:cs="Times New Roman"/>
        </w:rPr>
        <w:t>Ukuran</w:t>
      </w:r>
      <w:proofErr w:type="spellEnd"/>
      <w:r w:rsidRPr="00F172BA">
        <w:rPr>
          <w:rFonts w:ascii="Times New Roman" w:hAnsi="Times New Roman" w:cs="Times New Roman"/>
        </w:rPr>
        <w:t xml:space="preserve"> Perusahaan </w:t>
      </w:r>
      <w:proofErr w:type="spellStart"/>
      <w:r w:rsidRPr="00F172BA">
        <w:rPr>
          <w:rFonts w:ascii="Times New Roman" w:hAnsi="Times New Roman" w:cs="Times New Roman"/>
        </w:rPr>
        <w:t>Berpengaruh</w:t>
      </w:r>
      <w:proofErr w:type="spellEnd"/>
      <w:r w:rsidRPr="00F172BA">
        <w:rPr>
          <w:rFonts w:ascii="Times New Roman" w:hAnsi="Times New Roman" w:cs="Times New Roman"/>
        </w:rPr>
        <w:t xml:space="preserve"> </w:t>
      </w:r>
      <w:proofErr w:type="spellStart"/>
      <w:r w:rsidRPr="00F172BA">
        <w:rPr>
          <w:rFonts w:ascii="Times New Roman" w:hAnsi="Times New Roman" w:cs="Times New Roman"/>
        </w:rPr>
        <w:t>Terhadap</w:t>
      </w:r>
      <w:proofErr w:type="spellEnd"/>
      <w:r w:rsidRPr="00F172BA">
        <w:rPr>
          <w:rFonts w:ascii="Times New Roman" w:hAnsi="Times New Roman" w:cs="Times New Roman"/>
        </w:rPr>
        <w:t xml:space="preserve"> </w:t>
      </w:r>
      <w:r w:rsidRPr="00F172BA">
        <w:rPr>
          <w:rFonts w:ascii="Times New Roman" w:hAnsi="Times New Roman" w:cs="Times New Roman"/>
          <w:i/>
          <w:iCs/>
        </w:rPr>
        <w:t>Capital Buffer</w:t>
      </w:r>
      <w:r w:rsidRPr="00F172BA">
        <w:rPr>
          <w:rFonts w:ascii="Times New Roman" w:hAnsi="Times New Roman" w:cs="Times New Roman"/>
        </w:rPr>
        <w:t xml:space="preserve"> Pada </w:t>
      </w:r>
      <w:proofErr w:type="spellStart"/>
      <w:r w:rsidRPr="00F172BA">
        <w:rPr>
          <w:rFonts w:ascii="Times New Roman" w:hAnsi="Times New Roman" w:cs="Times New Roman"/>
        </w:rPr>
        <w:t>Industri</w:t>
      </w:r>
      <w:proofErr w:type="spellEnd"/>
      <w:r w:rsidRPr="00F172BA">
        <w:rPr>
          <w:rFonts w:ascii="Times New Roman" w:hAnsi="Times New Roman" w:cs="Times New Roman"/>
        </w:rPr>
        <w:t xml:space="preserve"> </w:t>
      </w:r>
      <w:proofErr w:type="spellStart"/>
      <w:r w:rsidRPr="00F172BA">
        <w:rPr>
          <w:rFonts w:ascii="Times New Roman" w:hAnsi="Times New Roman" w:cs="Times New Roman"/>
        </w:rPr>
        <w:t>Perbankan</w:t>
      </w:r>
      <w:proofErr w:type="spellEnd"/>
      <w:r w:rsidR="005533C7">
        <w:rPr>
          <w:rFonts w:ascii="Times New Roman" w:hAnsi="Times New Roman" w:cs="Times New Roman"/>
        </w:rPr>
        <w:t xml:space="preserve"> </w:t>
      </w:r>
      <w:proofErr w:type="spellStart"/>
      <w:r w:rsidR="005533C7">
        <w:rPr>
          <w:rFonts w:ascii="Times New Roman" w:hAnsi="Times New Roman" w:cs="Times New Roman"/>
          <w:sz w:val="24"/>
          <w:szCs w:val="24"/>
        </w:rPr>
        <w:t>Konvensional</w:t>
      </w:r>
      <w:proofErr w:type="spellEnd"/>
      <w:r w:rsidRPr="00F172BA">
        <w:rPr>
          <w:rFonts w:ascii="Times New Roman" w:hAnsi="Times New Roman" w:cs="Times New Roman"/>
        </w:rPr>
        <w:t xml:space="preserve"> Yang </w:t>
      </w:r>
      <w:proofErr w:type="spellStart"/>
      <w:r w:rsidRPr="00F172BA">
        <w:rPr>
          <w:rFonts w:ascii="Times New Roman" w:hAnsi="Times New Roman" w:cs="Times New Roman"/>
        </w:rPr>
        <w:t>Terdaftar</w:t>
      </w:r>
      <w:proofErr w:type="spellEnd"/>
      <w:r w:rsidRPr="00F172BA">
        <w:rPr>
          <w:rFonts w:ascii="Times New Roman" w:hAnsi="Times New Roman" w:cs="Times New Roman"/>
        </w:rPr>
        <w:t xml:space="preserve"> Di Bursa </w:t>
      </w:r>
      <w:proofErr w:type="spellStart"/>
      <w:r w:rsidRPr="00F172BA">
        <w:rPr>
          <w:rFonts w:ascii="Times New Roman" w:hAnsi="Times New Roman" w:cs="Times New Roman"/>
        </w:rPr>
        <w:t>Efek</w:t>
      </w:r>
      <w:proofErr w:type="spellEnd"/>
      <w:r w:rsidRPr="00F172BA">
        <w:rPr>
          <w:rFonts w:ascii="Times New Roman" w:hAnsi="Times New Roman" w:cs="Times New Roman"/>
        </w:rPr>
        <w:t xml:space="preserve"> Indonesia </w:t>
      </w:r>
      <w:proofErr w:type="spellStart"/>
      <w:r w:rsidRPr="00F172BA">
        <w:rPr>
          <w:rFonts w:ascii="Times New Roman" w:hAnsi="Times New Roman" w:cs="Times New Roman"/>
        </w:rPr>
        <w:t>Tahun</w:t>
      </w:r>
      <w:proofErr w:type="spellEnd"/>
      <w:r w:rsidRPr="00F172BA">
        <w:rPr>
          <w:rFonts w:ascii="Times New Roman" w:hAnsi="Times New Roman" w:cs="Times New Roman"/>
        </w:rPr>
        <w:t xml:space="preserve"> 2019-2022</w:t>
      </w:r>
    </w:p>
    <w:p w14:paraId="1BCBE88D" w14:textId="1178FC56" w:rsidR="008D755F" w:rsidRPr="00F172BA" w:rsidRDefault="008D755F" w:rsidP="00D61EE0">
      <w:pPr>
        <w:pStyle w:val="ListParagraph"/>
        <w:spacing w:line="480" w:lineRule="auto"/>
        <w:ind w:left="1276" w:hanging="556"/>
        <w:jc w:val="both"/>
        <w:rPr>
          <w:rFonts w:ascii="Times New Roman" w:hAnsi="Times New Roman" w:cs="Times New Roman"/>
          <w:sz w:val="24"/>
          <w:szCs w:val="24"/>
        </w:rPr>
      </w:pPr>
      <w:r w:rsidRPr="00F172BA">
        <w:rPr>
          <w:rFonts w:ascii="Times New Roman" w:hAnsi="Times New Roman" w:cs="Times New Roman"/>
          <w:sz w:val="24"/>
          <w:szCs w:val="24"/>
        </w:rPr>
        <w:t>H</w:t>
      </w:r>
      <w:proofErr w:type="gramStart"/>
      <w:r w:rsidRPr="00F172BA">
        <w:rPr>
          <w:rFonts w:ascii="Times New Roman" w:hAnsi="Times New Roman" w:cs="Times New Roman"/>
          <w:sz w:val="24"/>
          <w:szCs w:val="24"/>
        </w:rPr>
        <w:t>4 :</w:t>
      </w:r>
      <w:proofErr w:type="gramEnd"/>
      <w:r w:rsidRPr="00F172BA">
        <w:rPr>
          <w:rFonts w:ascii="Times New Roman" w:hAnsi="Times New Roman" w:cs="Times New Roman"/>
          <w:sz w:val="24"/>
          <w:szCs w:val="24"/>
        </w:rPr>
        <w:tab/>
      </w:r>
      <w:r w:rsidRPr="00F172BA">
        <w:rPr>
          <w:rFonts w:ascii="Times New Roman" w:hAnsi="Times New Roman" w:cs="Times New Roman"/>
          <w:i/>
          <w:iCs/>
          <w:sz w:val="24"/>
          <w:szCs w:val="24"/>
        </w:rPr>
        <w:t>Loans to Total Assets</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w:t>
      </w:r>
      <w:proofErr w:type="spellStart"/>
      <w:r w:rsidR="005533C7">
        <w:rPr>
          <w:rFonts w:ascii="Times New Roman" w:hAnsi="Times New Roman" w:cs="Times New Roman"/>
          <w:sz w:val="24"/>
          <w:szCs w:val="24"/>
        </w:rPr>
        <w:t>Konvensional</w:t>
      </w:r>
      <w:proofErr w:type="spellEnd"/>
      <w:r w:rsidR="005533C7" w:rsidRPr="00F172BA">
        <w:rPr>
          <w:rFonts w:ascii="Times New Roman" w:hAnsi="Times New Roman" w:cs="Times New Roman"/>
          <w:sz w:val="24"/>
          <w:szCs w:val="24"/>
        </w:rPr>
        <w:t xml:space="preserve"> </w:t>
      </w:r>
      <w:r w:rsidRPr="00F172BA">
        <w:rPr>
          <w:rFonts w:ascii="Times New Roman" w:hAnsi="Times New Roman" w:cs="Times New Roman"/>
          <w:sz w:val="24"/>
          <w:szCs w:val="24"/>
        </w:rPr>
        <w:t xml:space="preserve">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p w14:paraId="78A52F0D" w14:textId="47AECA77" w:rsidR="008D755F" w:rsidRPr="00F172BA" w:rsidRDefault="008D755F" w:rsidP="00024D55">
      <w:pPr>
        <w:pStyle w:val="ListParagraph"/>
        <w:spacing w:line="480" w:lineRule="auto"/>
        <w:ind w:left="1276" w:hanging="556"/>
        <w:jc w:val="both"/>
        <w:rPr>
          <w:rFonts w:ascii="Times New Roman" w:hAnsi="Times New Roman" w:cs="Times New Roman"/>
          <w:sz w:val="24"/>
          <w:szCs w:val="24"/>
        </w:rPr>
      </w:pPr>
      <w:r w:rsidRPr="00F172BA">
        <w:rPr>
          <w:rFonts w:ascii="Times New Roman" w:hAnsi="Times New Roman" w:cs="Times New Roman"/>
          <w:sz w:val="24"/>
          <w:szCs w:val="24"/>
        </w:rPr>
        <w:t>H</w:t>
      </w:r>
      <w:proofErr w:type="gramStart"/>
      <w:r w:rsidRPr="00F172BA">
        <w:rPr>
          <w:rFonts w:ascii="Times New Roman" w:hAnsi="Times New Roman" w:cs="Times New Roman"/>
          <w:sz w:val="24"/>
          <w:szCs w:val="24"/>
        </w:rPr>
        <w:t>5 :</w:t>
      </w:r>
      <w:proofErr w:type="gram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Perusahaan, dan </w:t>
      </w:r>
      <w:r w:rsidRPr="00F172BA">
        <w:rPr>
          <w:rFonts w:ascii="Times New Roman" w:hAnsi="Times New Roman" w:cs="Times New Roman"/>
          <w:i/>
          <w:iCs/>
          <w:sz w:val="24"/>
          <w:szCs w:val="24"/>
        </w:rPr>
        <w:t>Loans to Total Assets</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simultan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005533C7">
        <w:rPr>
          <w:rFonts w:ascii="Times New Roman" w:hAnsi="Times New Roman" w:cs="Times New Roman"/>
          <w:sz w:val="24"/>
          <w:szCs w:val="24"/>
        </w:rPr>
        <w:t xml:space="preserve"> </w:t>
      </w:r>
      <w:proofErr w:type="spellStart"/>
      <w:r w:rsidR="005533C7">
        <w:rPr>
          <w:rFonts w:ascii="Times New Roman" w:hAnsi="Times New Roman" w:cs="Times New Roman"/>
          <w:sz w:val="24"/>
          <w:szCs w:val="24"/>
        </w:rPr>
        <w:t>Konvensional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p w14:paraId="740B1103" w14:textId="77777777" w:rsidR="008D755F" w:rsidRPr="00F172BA" w:rsidRDefault="008D755F" w:rsidP="00F762C6">
      <w:pPr>
        <w:pStyle w:val="Heading1"/>
        <w:jc w:val="center"/>
        <w:sectPr w:rsidR="008D755F" w:rsidRPr="00F172BA" w:rsidSect="00AC70A5">
          <w:headerReference w:type="default" r:id="rId19"/>
          <w:pgSz w:w="11906" w:h="16838"/>
          <w:pgMar w:top="2268" w:right="1701" w:bottom="1701" w:left="2268" w:header="709" w:footer="709" w:gutter="0"/>
          <w:pgNumType w:start="11"/>
          <w:cols w:space="708"/>
          <w:titlePg/>
          <w:docGrid w:linePitch="360"/>
        </w:sectPr>
      </w:pPr>
    </w:p>
    <w:p w14:paraId="679893B4" w14:textId="77777777" w:rsidR="008D755F" w:rsidRPr="00F172BA" w:rsidRDefault="008D755F" w:rsidP="00773F6C">
      <w:pPr>
        <w:pStyle w:val="Heading1"/>
        <w:spacing w:line="240" w:lineRule="auto"/>
        <w:jc w:val="center"/>
      </w:pPr>
      <w:r w:rsidRPr="00F172BA">
        <w:lastRenderedPageBreak/>
        <w:t>BAB III</w:t>
      </w:r>
    </w:p>
    <w:p w14:paraId="636744B8" w14:textId="77777777" w:rsidR="008D755F" w:rsidRPr="00F172BA" w:rsidRDefault="008D755F" w:rsidP="00773F6C">
      <w:pPr>
        <w:pStyle w:val="Heading1"/>
        <w:spacing w:line="240" w:lineRule="auto"/>
        <w:jc w:val="center"/>
      </w:pPr>
      <w:r w:rsidRPr="00F172BA">
        <w:t>METODE PENELITIAN</w:t>
      </w:r>
    </w:p>
    <w:p w14:paraId="0BC42901" w14:textId="77777777" w:rsidR="008D755F" w:rsidRPr="00F172BA" w:rsidRDefault="008D755F" w:rsidP="00773F6C">
      <w:pPr>
        <w:rPr>
          <w:rFonts w:ascii="Times New Roman" w:hAnsi="Times New Roman" w:cs="Times New Roman"/>
        </w:rPr>
      </w:pPr>
    </w:p>
    <w:p w14:paraId="7F65BCE3" w14:textId="77777777" w:rsidR="008D755F" w:rsidRPr="00F172BA" w:rsidRDefault="008D755F">
      <w:pPr>
        <w:pStyle w:val="Heading2"/>
        <w:numPr>
          <w:ilvl w:val="0"/>
          <w:numId w:val="22"/>
        </w:numPr>
        <w:spacing w:after="0"/>
      </w:pPr>
      <w:r w:rsidRPr="00F172BA">
        <w:t xml:space="preserve">Jenis </w:t>
      </w:r>
      <w:proofErr w:type="spellStart"/>
      <w:r w:rsidRPr="00F172BA">
        <w:t>Penelitian</w:t>
      </w:r>
      <w:proofErr w:type="spellEnd"/>
      <w:r w:rsidRPr="00F172BA">
        <w:t xml:space="preserve"> </w:t>
      </w:r>
    </w:p>
    <w:p w14:paraId="7D0C5323" w14:textId="77777777" w:rsidR="008D755F" w:rsidRPr="00F172BA" w:rsidRDefault="008D755F" w:rsidP="008D1D0C">
      <w:pPr>
        <w:pStyle w:val="ListParagraph"/>
        <w:spacing w:line="480" w:lineRule="auto"/>
        <w:ind w:firstLine="720"/>
        <w:jc w:val="both"/>
        <w:rPr>
          <w:rFonts w:ascii="Times New Roman" w:hAnsi="Times New Roman" w:cs="Times New Roman"/>
          <w:sz w:val="24"/>
          <w:szCs w:val="24"/>
        </w:rPr>
      </w:pPr>
      <w:bookmarkStart w:id="41" w:name="_Hlk170384721"/>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kuantitatif</w:t>
      </w:r>
      <w:bookmarkEnd w:id="41"/>
      <w:proofErr w:type="spellEnd"/>
      <w:r w:rsidRPr="00F172BA">
        <w:rPr>
          <w:rFonts w:ascii="Times New Roman" w:hAnsi="Times New Roman" w:cs="Times New Roman"/>
          <w:sz w:val="24"/>
          <w:szCs w:val="24"/>
        </w:rPr>
        <w:t xml:space="preserve">, yang mana </w:t>
      </w:r>
      <w:proofErr w:type="spellStart"/>
      <w:r w:rsidRPr="00F172BA">
        <w:rPr>
          <w:rFonts w:ascii="Times New Roman" w:hAnsi="Times New Roman" w:cs="Times New Roman"/>
          <w:sz w:val="24"/>
          <w:szCs w:val="24"/>
        </w:rPr>
        <w:t>berfokus</w:t>
      </w:r>
      <w:proofErr w:type="spellEnd"/>
      <w:r w:rsidRPr="00F172BA">
        <w:rPr>
          <w:rFonts w:ascii="Times New Roman" w:hAnsi="Times New Roman" w:cs="Times New Roman"/>
          <w:sz w:val="24"/>
          <w:szCs w:val="24"/>
        </w:rPr>
        <w:t xml:space="preserve"> pada data yang </w:t>
      </w:r>
      <w:proofErr w:type="spellStart"/>
      <w:r w:rsidRPr="00F172BA">
        <w:rPr>
          <w:rFonts w:ascii="Times New Roman" w:hAnsi="Times New Roman" w:cs="Times New Roman"/>
          <w:sz w:val="24"/>
          <w:szCs w:val="24"/>
        </w:rPr>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dikumpulkan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sebelumnya</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didefiniskan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nilai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numerilk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data </w:t>
      </w:r>
      <w:proofErr w:type="spellStart"/>
      <w:r w:rsidRPr="00F172BA">
        <w:rPr>
          <w:rFonts w:ascii="Times New Roman" w:hAnsi="Times New Roman" w:cs="Times New Roman"/>
          <w:sz w:val="24"/>
          <w:szCs w:val="24"/>
        </w:rPr>
        <w:t>statistik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Dikarenakan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pendekatan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kuantitatif</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memenuhi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konsep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ilmiah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seperti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aktual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objketif</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logis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ternilai</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metodis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pendekatan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dianggap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prosedur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ilmiah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fldChar w:fldCharType="begin" w:fldLock="1"/>
      </w:r>
      <w:r w:rsidRPr="00F172BA">
        <w:rPr>
          <w:rFonts w:ascii="Times New Roman" w:hAnsi="Times New Roman" w:cs="Times New Roman"/>
          <w:sz w:val="24"/>
          <w:szCs w:val="24"/>
        </w:rPr>
        <w:instrText>ADDIN CSL_CITATION {"citationItems":[{"id":"ITEM-1","itemData":{"ISBN":"9786022895336","author":[{"dropping-particle":"","family":"Sugiyono","given":"","non-dropping-particle":"","parse-names":false,"suffix":""}],"edition":"2","id":"ITEM-1","issued":{"date-parts":[["2019"]]},"publisher":"Bandung: Alfabeta","publisher-place":"Bandung","title":"Metode Penelitian Kuantittif Kualitatif dan R&amp;D","type":"book"},"uris":["http://www.mendeley.com/documents/?uuid=df304c47-e5f6-4743-8569-399d05ce880b"]}],"mendeley":{"formattedCitation":"(Sugiyono, 2019)","manualFormatting":"Sugiyono, 2019: 16)","plainTextFormattedCitation":"(Sugiyono, 2019)","previouslyFormattedCitation":"(Sugiyono, 2019)"},"properties":{"noteIndex":0},"schema":"https://github.com/citation-style-language/schema/raw/master/csl-citation.json"}</w:instrText>
      </w:r>
      <w:r w:rsidRPr="00F172BA">
        <w:rPr>
          <w:rFonts w:ascii="Times New Roman" w:hAnsi="Times New Roman" w:cs="Times New Roman"/>
          <w:sz w:val="24"/>
          <w:szCs w:val="24"/>
        </w:rPr>
        <w:fldChar w:fldCharType="separate"/>
      </w:r>
      <w:r w:rsidRPr="00F172BA">
        <w:rPr>
          <w:rFonts w:ascii="Times New Roman" w:hAnsi="Times New Roman" w:cs="Times New Roman"/>
          <w:noProof/>
          <w:sz w:val="24"/>
          <w:szCs w:val="24"/>
        </w:rPr>
        <w:t>Sugiyono</w:t>
      </w:r>
      <w:proofErr w:type="spellEnd"/>
      <w:r w:rsidRPr="00F172BA">
        <w:rPr>
          <w:rFonts w:ascii="Times New Roman" w:hAnsi="Times New Roman" w:cs="Times New Roman"/>
          <w:noProof/>
          <w:sz w:val="24"/>
          <w:szCs w:val="24"/>
        </w:rPr>
        <w:t>, 2019: 16)</w:t>
      </w:r>
      <w:r w:rsidRPr="00F172BA">
        <w:rPr>
          <w:rFonts w:ascii="Times New Roman" w:hAnsi="Times New Roman" w:cs="Times New Roman"/>
          <w:sz w:val="24"/>
          <w:szCs w:val="24"/>
        </w:rPr>
        <w:fldChar w:fldCharType="end"/>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Positivisme</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pendekatan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kuantitatif</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karenanta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pendekatan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juga </w:t>
      </w:r>
      <w:proofErr w:type="spellStart"/>
      <w:r w:rsidRPr="00F172BA">
        <w:rPr>
          <w:rFonts w:ascii="Times New Roman" w:hAnsi="Times New Roman" w:cs="Times New Roman"/>
          <w:sz w:val="24"/>
          <w:szCs w:val="24"/>
        </w:rPr>
        <w:t>dikenal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strategi </w:t>
      </w:r>
      <w:proofErr w:type="spellStart"/>
      <w:r w:rsidRPr="00F172BA">
        <w:rPr>
          <w:rFonts w:ascii="Times New Roman" w:hAnsi="Times New Roman" w:cs="Times New Roman"/>
          <w:sz w:val="24"/>
          <w:szCs w:val="24"/>
        </w:rPr>
        <w:t>positivistik</w:t>
      </w:r>
      <w:proofErr w:type="spellEnd"/>
      <w:r w:rsidRPr="00F172BA">
        <w:rPr>
          <w:rFonts w:ascii="Times New Roman" w:hAnsi="Times New Roman" w:cs="Times New Roman"/>
          <w:sz w:val="24"/>
          <w:szCs w:val="24"/>
        </w:rPr>
        <w:t xml:space="preserve">.  Ketika </w:t>
      </w:r>
      <w:proofErr w:type="spellStart"/>
      <w:r w:rsidRPr="00F172BA">
        <w:rPr>
          <w:rFonts w:ascii="Times New Roman" w:hAnsi="Times New Roman" w:cs="Times New Roman"/>
          <w:sz w:val="24"/>
          <w:szCs w:val="24"/>
        </w:rPr>
        <w:t>meneliti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hubungan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antar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objek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pendekatan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kuantitatif</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lebih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berorientasi</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hubungan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sebab</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akibat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demikian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independent dan </w:t>
      </w:r>
      <w:proofErr w:type="spellStart"/>
      <w:r w:rsidRPr="00F172BA">
        <w:rPr>
          <w:rFonts w:ascii="Times New Roman" w:hAnsi="Times New Roman" w:cs="Times New Roman"/>
          <w:sz w:val="24"/>
          <w:szCs w:val="24"/>
        </w:rPr>
        <w:t>dependen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turut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terlibat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w:t>
      </w:r>
    </w:p>
    <w:p w14:paraId="5CDE5D86" w14:textId="77777777" w:rsidR="008D755F" w:rsidRPr="00F172BA" w:rsidRDefault="008D755F">
      <w:pPr>
        <w:pStyle w:val="Heading2"/>
        <w:numPr>
          <w:ilvl w:val="0"/>
          <w:numId w:val="22"/>
        </w:numPr>
        <w:spacing w:after="0"/>
      </w:pPr>
      <w:proofErr w:type="spellStart"/>
      <w:r w:rsidRPr="00F172BA">
        <w:t>Populasi</w:t>
      </w:r>
      <w:proofErr w:type="spellEnd"/>
      <w:r w:rsidRPr="00F172BA">
        <w:t xml:space="preserve"> dan </w:t>
      </w:r>
      <w:proofErr w:type="spellStart"/>
      <w:r w:rsidRPr="00F172BA">
        <w:t>Sempel</w:t>
      </w:r>
      <w:proofErr w:type="spellEnd"/>
    </w:p>
    <w:p w14:paraId="59B6C89A" w14:textId="77777777" w:rsidR="008D755F" w:rsidRPr="00F172BA" w:rsidRDefault="008D755F" w:rsidP="00651CA6">
      <w:pPr>
        <w:pStyle w:val="Heading3"/>
        <w:numPr>
          <w:ilvl w:val="0"/>
          <w:numId w:val="0"/>
        </w:numPr>
        <w:spacing w:after="0"/>
        <w:ind w:left="720"/>
        <w:rPr>
          <w:b w:val="0"/>
          <w:bCs w:val="0"/>
        </w:rPr>
      </w:pPr>
      <w:r w:rsidRPr="00F172BA">
        <w:rPr>
          <w:b w:val="0"/>
          <w:bCs w:val="0"/>
        </w:rPr>
        <w:t xml:space="preserve">1. </w:t>
      </w:r>
      <w:proofErr w:type="spellStart"/>
      <w:r w:rsidRPr="00F172BA">
        <w:rPr>
          <w:b w:val="0"/>
          <w:bCs w:val="0"/>
        </w:rPr>
        <w:t>Populasi</w:t>
      </w:r>
      <w:proofErr w:type="spellEnd"/>
      <w:r w:rsidRPr="00F172BA">
        <w:rPr>
          <w:b w:val="0"/>
          <w:bCs w:val="0"/>
        </w:rPr>
        <w:t xml:space="preserve"> </w:t>
      </w:r>
      <w:proofErr w:type="spellStart"/>
      <w:r w:rsidRPr="00F172BA">
        <w:rPr>
          <w:b w:val="0"/>
          <w:bCs w:val="0"/>
        </w:rPr>
        <w:t>penelitian</w:t>
      </w:r>
      <w:proofErr w:type="spellEnd"/>
    </w:p>
    <w:p w14:paraId="543A9D80" w14:textId="7BC268E1" w:rsidR="008D755F" w:rsidRPr="00F172BA" w:rsidRDefault="008D755F" w:rsidP="0021570A">
      <w:pPr>
        <w:pStyle w:val="ListParagraph"/>
        <w:spacing w:after="0" w:line="480" w:lineRule="auto"/>
        <w:ind w:left="1080" w:firstLine="360"/>
        <w:jc w:val="both"/>
        <w:rPr>
          <w:rFonts w:ascii="Times New Roman" w:hAnsi="Times New Roman" w:cs="Times New Roman"/>
          <w:sz w:val="24"/>
          <w:szCs w:val="24"/>
        </w:rPr>
      </w:pPr>
      <w:r w:rsidRPr="00F172BA">
        <w:rPr>
          <w:rFonts w:ascii="Times New Roman" w:hAnsi="Times New Roman" w:cs="Times New Roman"/>
          <w:sz w:val="24"/>
          <w:szCs w:val="24"/>
        </w:rPr>
        <w:fldChar w:fldCharType="begin" w:fldLock="1"/>
      </w:r>
      <w:r w:rsidRPr="00F172BA">
        <w:rPr>
          <w:rFonts w:ascii="Times New Roman" w:hAnsi="Times New Roman" w:cs="Times New Roman"/>
          <w:sz w:val="24"/>
          <w:szCs w:val="24"/>
        </w:rPr>
        <w:instrText>ADDIN CSL_CITATION {"citationItems":[{"id":"ITEM-1","itemData":{"ISBN":"9786022895336","author":[{"dropping-particle":"","family":"Sugiyono","given":"","non-dropping-particle":"","parse-names":false,"suffix":""}],"edition":"2","id":"ITEM-1","issued":{"date-parts":[["2019"]]},"publisher":"Bandung: Alfabeta","publisher-place":"Bandung","title":"Metode Penelitian Kuantittif Kualitatif dan R&amp;D","type":"book"},"uris":["http://www.mendeley.com/documents/?uuid=df304c47-e5f6-4743-8569-399d05ce880b"]}],"mendeley":{"formattedCitation":"(Sugiyono, 2019)","manualFormatting":"Sugiyono (2019: 126)","plainTextFormattedCitation":"(Sugiyono, 2019)","previouslyFormattedCitation":"(Sugiyono, 2019)"},"properties":{"noteIndex":0},"schema":"https://github.com/citation-style-language/schema/raw/master/csl-citation.json"}</w:instrText>
      </w:r>
      <w:r w:rsidRPr="00F172BA">
        <w:rPr>
          <w:rFonts w:ascii="Times New Roman" w:hAnsi="Times New Roman" w:cs="Times New Roman"/>
          <w:sz w:val="24"/>
          <w:szCs w:val="24"/>
        </w:rPr>
        <w:fldChar w:fldCharType="separate"/>
      </w:r>
      <w:r w:rsidRPr="00F172BA">
        <w:rPr>
          <w:rFonts w:ascii="Times New Roman" w:hAnsi="Times New Roman" w:cs="Times New Roman"/>
          <w:noProof/>
          <w:sz w:val="24"/>
          <w:szCs w:val="24"/>
        </w:rPr>
        <w:t>Sugiyono (2019: 126)</w:t>
      </w:r>
      <w:r w:rsidRPr="00F172BA">
        <w:rPr>
          <w:rFonts w:ascii="Times New Roman" w:hAnsi="Times New Roman" w:cs="Times New Roman"/>
          <w:sz w:val="24"/>
          <w:szCs w:val="24"/>
        </w:rPr>
        <w:fldChar w:fldCharType="end"/>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menyatakan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populasi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diteliti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terdiri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benda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orang-orang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jumlah</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ciri-ciri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tertentu</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kemudian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dipilih</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peneliti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dianalisis</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diambil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hasil</w:t>
      </w:r>
      <w:proofErr w:type="spellEnd"/>
      <w:r w:rsidRPr="00F172BA">
        <w:rPr>
          <w:rFonts w:ascii="Times New Roman" w:hAnsi="Times New Roman" w:cs="Times New Roman"/>
          <w:sz w:val="24"/>
          <w:szCs w:val="24"/>
        </w:rPr>
        <w:t>. Perus</w:t>
      </w:r>
      <w:r w:rsidR="0057270A" w:rsidRPr="00F172BA">
        <w:rPr>
          <w:rFonts w:ascii="Times New Roman" w:hAnsi="Times New Roman" w:cs="Times New Roman"/>
          <w:sz w:val="24"/>
          <w:szCs w:val="24"/>
        </w:rPr>
        <w:t>a</w:t>
      </w:r>
      <w:r w:rsidRPr="00F172BA">
        <w:rPr>
          <w:rFonts w:ascii="Times New Roman" w:hAnsi="Times New Roman" w:cs="Times New Roman"/>
          <w:sz w:val="24"/>
          <w:szCs w:val="24"/>
        </w:rPr>
        <w:t xml:space="preserve">haan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tercatat</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periode</w:t>
      </w:r>
      <w:proofErr w:type="spellEnd"/>
      <w:r w:rsidRPr="00F172BA">
        <w:rPr>
          <w:rFonts w:ascii="Times New Roman" w:hAnsi="Times New Roman" w:cs="Times New Roman"/>
          <w:sz w:val="24"/>
          <w:szCs w:val="24"/>
        </w:rPr>
        <w:t xml:space="preserve"> 2019-2022 </w:t>
      </w:r>
      <w:proofErr w:type="spellStart"/>
      <w:r w:rsidRPr="00F172BA">
        <w:rPr>
          <w:rFonts w:ascii="Times New Roman" w:hAnsi="Times New Roman" w:cs="Times New Roman"/>
          <w:sz w:val="24"/>
          <w:szCs w:val="24"/>
        </w:rPr>
        <w:t>merupakan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w:t>
      </w:r>
      <w:r w:rsidR="0057270A" w:rsidRPr="00F172BA">
        <w:rPr>
          <w:rFonts w:ascii="Times New Roman" w:hAnsi="Times New Roman" w:cs="Times New Roman"/>
          <w:sz w:val="24"/>
          <w:szCs w:val="24"/>
        </w:rPr>
        <w:t>o</w:t>
      </w:r>
      <w:r w:rsidRPr="00F172BA">
        <w:rPr>
          <w:rFonts w:ascii="Times New Roman" w:hAnsi="Times New Roman" w:cs="Times New Roman"/>
          <w:sz w:val="24"/>
          <w:szCs w:val="24"/>
        </w:rPr>
        <w:t>pulasi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dipilih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w:t>
      </w:r>
    </w:p>
    <w:p w14:paraId="67B9245E" w14:textId="77777777" w:rsidR="008D755F" w:rsidRPr="00F172BA" w:rsidRDefault="008D755F" w:rsidP="001B733E">
      <w:pPr>
        <w:pStyle w:val="ListParagraph"/>
        <w:spacing w:after="0" w:line="480" w:lineRule="auto"/>
        <w:ind w:left="1080" w:firstLine="360"/>
        <w:jc w:val="both"/>
        <w:rPr>
          <w:rFonts w:ascii="Times New Roman" w:hAnsi="Times New Roman" w:cs="Times New Roman"/>
          <w:b/>
          <w:bCs/>
          <w:i/>
          <w:iCs/>
          <w:noProof/>
          <w:sz w:val="24"/>
          <w:szCs w:val="24"/>
        </w:rPr>
      </w:pPr>
    </w:p>
    <w:p w14:paraId="44B5276E" w14:textId="77777777" w:rsidR="008D755F" w:rsidRPr="00F172BA" w:rsidRDefault="008D755F" w:rsidP="001B733E">
      <w:pPr>
        <w:pStyle w:val="ListParagraph"/>
        <w:spacing w:after="0" w:line="480" w:lineRule="auto"/>
        <w:ind w:left="1080" w:firstLine="360"/>
        <w:jc w:val="both"/>
        <w:rPr>
          <w:rFonts w:ascii="Times New Roman" w:hAnsi="Times New Roman" w:cs="Times New Roman"/>
          <w:b/>
          <w:bCs/>
          <w:i/>
          <w:iCs/>
          <w:noProof/>
          <w:sz w:val="24"/>
          <w:szCs w:val="24"/>
        </w:rPr>
      </w:pPr>
    </w:p>
    <w:p w14:paraId="50A92767" w14:textId="149715B9" w:rsidR="007E750B" w:rsidRPr="00F172BA" w:rsidRDefault="007E750B" w:rsidP="007E750B">
      <w:pPr>
        <w:pStyle w:val="Caption"/>
        <w:spacing w:after="0" w:line="360" w:lineRule="auto"/>
        <w:ind w:firstLine="1701"/>
        <w:jc w:val="center"/>
        <w:rPr>
          <w:rFonts w:ascii="Times New Roman" w:hAnsi="Times New Roman" w:cs="Times New Roman"/>
          <w:b/>
          <w:bCs/>
          <w:i w:val="0"/>
          <w:iCs w:val="0"/>
          <w:color w:val="auto"/>
          <w:sz w:val="24"/>
          <w:szCs w:val="24"/>
        </w:rPr>
      </w:pPr>
      <w:r w:rsidRPr="00F172BA">
        <w:rPr>
          <w:rFonts w:ascii="Times New Roman" w:hAnsi="Times New Roman" w:cs="Times New Roman"/>
          <w:b/>
          <w:bCs/>
          <w:i w:val="0"/>
          <w:iCs w:val="0"/>
          <w:color w:val="auto"/>
          <w:sz w:val="24"/>
          <w:szCs w:val="24"/>
        </w:rPr>
        <w:lastRenderedPageBreak/>
        <w:t xml:space="preserve">Tabel </w:t>
      </w:r>
      <w:r w:rsidR="00D82E04">
        <w:rPr>
          <w:rFonts w:ascii="Times New Roman" w:hAnsi="Times New Roman" w:cs="Times New Roman"/>
          <w:b/>
          <w:bCs/>
          <w:i w:val="0"/>
          <w:iCs w:val="0"/>
          <w:color w:val="auto"/>
          <w:sz w:val="24"/>
          <w:szCs w:val="24"/>
        </w:rPr>
        <w:t>2</w:t>
      </w:r>
    </w:p>
    <w:p w14:paraId="04598040" w14:textId="77777777" w:rsidR="007E750B" w:rsidRPr="00F172BA" w:rsidRDefault="007E750B" w:rsidP="007E750B">
      <w:pPr>
        <w:pStyle w:val="Caption"/>
        <w:spacing w:after="0" w:line="360" w:lineRule="auto"/>
        <w:ind w:firstLine="1701"/>
        <w:jc w:val="center"/>
        <w:rPr>
          <w:rFonts w:ascii="Times New Roman" w:hAnsi="Times New Roman" w:cs="Times New Roman"/>
          <w:b/>
          <w:bCs/>
          <w:i w:val="0"/>
          <w:iCs w:val="0"/>
          <w:color w:val="auto"/>
          <w:sz w:val="24"/>
          <w:szCs w:val="24"/>
        </w:rPr>
      </w:pPr>
      <w:proofErr w:type="spellStart"/>
      <w:r w:rsidRPr="00F172BA">
        <w:rPr>
          <w:rFonts w:ascii="Times New Roman" w:hAnsi="Times New Roman" w:cs="Times New Roman"/>
          <w:b/>
          <w:bCs/>
          <w:i w:val="0"/>
          <w:iCs w:val="0"/>
          <w:color w:val="auto"/>
          <w:sz w:val="24"/>
          <w:szCs w:val="24"/>
        </w:rPr>
        <w:t>Populasi</w:t>
      </w:r>
      <w:proofErr w:type="spellEnd"/>
      <w:r w:rsidRPr="00F172BA">
        <w:rPr>
          <w:rFonts w:ascii="Times New Roman" w:hAnsi="Times New Roman" w:cs="Times New Roman"/>
          <w:b/>
          <w:bCs/>
          <w:i w:val="0"/>
          <w:iCs w:val="0"/>
          <w:color w:val="auto"/>
          <w:sz w:val="24"/>
          <w:szCs w:val="24"/>
        </w:rPr>
        <w:t xml:space="preserve"> </w:t>
      </w:r>
      <w:proofErr w:type="spellStart"/>
      <w:r w:rsidRPr="00F172BA">
        <w:rPr>
          <w:rFonts w:ascii="Times New Roman" w:hAnsi="Times New Roman" w:cs="Times New Roman"/>
          <w:b/>
          <w:bCs/>
          <w:i w:val="0"/>
          <w:iCs w:val="0"/>
          <w:color w:val="auto"/>
          <w:sz w:val="24"/>
          <w:szCs w:val="24"/>
        </w:rPr>
        <w:t>Penelitian</w:t>
      </w:r>
      <w:proofErr w:type="spellEnd"/>
    </w:p>
    <w:tbl>
      <w:tblPr>
        <w:tblStyle w:val="TableGrid"/>
        <w:tblW w:w="0" w:type="auto"/>
        <w:tblInd w:w="1555" w:type="dxa"/>
        <w:tblLook w:val="04A0" w:firstRow="1" w:lastRow="0" w:firstColumn="1" w:lastColumn="0" w:noHBand="0" w:noVBand="1"/>
      </w:tblPr>
      <w:tblGrid>
        <w:gridCol w:w="595"/>
        <w:gridCol w:w="1315"/>
        <w:gridCol w:w="4462"/>
      </w:tblGrid>
      <w:tr w:rsidR="007E750B" w:rsidRPr="00F172BA" w14:paraId="28EC417E" w14:textId="77777777" w:rsidTr="008A710C">
        <w:tc>
          <w:tcPr>
            <w:tcW w:w="616" w:type="dxa"/>
          </w:tcPr>
          <w:p w14:paraId="7899C4F4" w14:textId="77777777" w:rsidR="007E750B" w:rsidRPr="00F172BA" w:rsidRDefault="007E750B" w:rsidP="008A710C">
            <w:pPr>
              <w:pStyle w:val="ListParagraph"/>
              <w:ind w:left="0"/>
              <w:jc w:val="center"/>
              <w:rPr>
                <w:rFonts w:ascii="Times New Roman" w:hAnsi="Times New Roman" w:cs="Times New Roman"/>
                <w:b/>
                <w:bCs/>
                <w:sz w:val="24"/>
                <w:szCs w:val="24"/>
              </w:rPr>
            </w:pPr>
            <w:r w:rsidRPr="00F172BA">
              <w:rPr>
                <w:rFonts w:ascii="Times New Roman" w:hAnsi="Times New Roman" w:cs="Times New Roman"/>
                <w:b/>
                <w:bCs/>
                <w:sz w:val="24"/>
                <w:szCs w:val="24"/>
              </w:rPr>
              <w:t>No</w:t>
            </w:r>
          </w:p>
        </w:tc>
        <w:tc>
          <w:tcPr>
            <w:tcW w:w="1418" w:type="dxa"/>
          </w:tcPr>
          <w:p w14:paraId="3E25BD33" w14:textId="77777777" w:rsidR="007E750B" w:rsidRPr="00F172BA" w:rsidRDefault="007E750B" w:rsidP="008A710C">
            <w:pPr>
              <w:pStyle w:val="ListParagraph"/>
              <w:ind w:left="0"/>
              <w:jc w:val="center"/>
              <w:rPr>
                <w:rFonts w:ascii="Times New Roman" w:hAnsi="Times New Roman" w:cs="Times New Roman"/>
                <w:b/>
                <w:bCs/>
                <w:sz w:val="24"/>
                <w:szCs w:val="24"/>
              </w:rPr>
            </w:pPr>
            <w:r w:rsidRPr="00F172BA">
              <w:rPr>
                <w:rFonts w:ascii="Times New Roman" w:hAnsi="Times New Roman" w:cs="Times New Roman"/>
                <w:b/>
                <w:bCs/>
                <w:sz w:val="24"/>
                <w:szCs w:val="24"/>
              </w:rPr>
              <w:t>Kode</w:t>
            </w:r>
          </w:p>
        </w:tc>
        <w:tc>
          <w:tcPr>
            <w:tcW w:w="5245" w:type="dxa"/>
          </w:tcPr>
          <w:p w14:paraId="48D83168" w14:textId="77777777" w:rsidR="007E750B" w:rsidRPr="00F172BA" w:rsidRDefault="007E750B" w:rsidP="008A710C">
            <w:pPr>
              <w:pStyle w:val="ListParagraph"/>
              <w:ind w:left="0"/>
              <w:jc w:val="center"/>
              <w:rPr>
                <w:rFonts w:ascii="Times New Roman" w:hAnsi="Times New Roman" w:cs="Times New Roman"/>
                <w:b/>
                <w:bCs/>
                <w:sz w:val="24"/>
                <w:szCs w:val="24"/>
              </w:rPr>
            </w:pPr>
            <w:r w:rsidRPr="00F172BA">
              <w:rPr>
                <w:rFonts w:ascii="Times New Roman" w:hAnsi="Times New Roman" w:cs="Times New Roman"/>
                <w:b/>
                <w:bCs/>
                <w:sz w:val="24"/>
                <w:szCs w:val="24"/>
              </w:rPr>
              <w:t>Nama Perusahaan</w:t>
            </w:r>
          </w:p>
        </w:tc>
      </w:tr>
      <w:tr w:rsidR="007E750B" w:rsidRPr="00F172BA" w14:paraId="0FCC747F" w14:textId="77777777" w:rsidTr="008A710C">
        <w:tc>
          <w:tcPr>
            <w:tcW w:w="616" w:type="dxa"/>
          </w:tcPr>
          <w:p w14:paraId="0A994908"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1.</w:t>
            </w:r>
          </w:p>
        </w:tc>
        <w:tc>
          <w:tcPr>
            <w:tcW w:w="1418" w:type="dxa"/>
          </w:tcPr>
          <w:p w14:paraId="35936B9C"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b/>
                <w:bCs/>
                <w:sz w:val="24"/>
                <w:szCs w:val="24"/>
              </w:rPr>
              <w:t xml:space="preserve"> </w:t>
            </w:r>
            <w:r w:rsidRPr="00F172BA">
              <w:rPr>
                <w:rFonts w:ascii="Times New Roman" w:hAnsi="Times New Roman" w:cs="Times New Roman"/>
                <w:sz w:val="24"/>
                <w:szCs w:val="24"/>
              </w:rPr>
              <w:t>AGRO</w:t>
            </w:r>
          </w:p>
        </w:tc>
        <w:tc>
          <w:tcPr>
            <w:tcW w:w="5245" w:type="dxa"/>
          </w:tcPr>
          <w:p w14:paraId="7393FFE2"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Rayat Indonesia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01A06549" w14:textId="77777777" w:rsidTr="008A710C">
        <w:tc>
          <w:tcPr>
            <w:tcW w:w="616" w:type="dxa"/>
          </w:tcPr>
          <w:p w14:paraId="319DD520"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2.</w:t>
            </w:r>
          </w:p>
        </w:tc>
        <w:tc>
          <w:tcPr>
            <w:tcW w:w="1418" w:type="dxa"/>
          </w:tcPr>
          <w:p w14:paraId="0F05EDD1"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AGRS</w:t>
            </w:r>
          </w:p>
        </w:tc>
        <w:tc>
          <w:tcPr>
            <w:tcW w:w="5245" w:type="dxa"/>
          </w:tcPr>
          <w:p w14:paraId="71811F73"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IBK Indonesia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0C8B8C3D" w14:textId="77777777" w:rsidTr="008A710C">
        <w:tc>
          <w:tcPr>
            <w:tcW w:w="616" w:type="dxa"/>
          </w:tcPr>
          <w:p w14:paraId="015A4138"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3.</w:t>
            </w:r>
          </w:p>
        </w:tc>
        <w:tc>
          <w:tcPr>
            <w:tcW w:w="1418" w:type="dxa"/>
          </w:tcPr>
          <w:p w14:paraId="7E84AE73"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AMAR</w:t>
            </w:r>
          </w:p>
        </w:tc>
        <w:tc>
          <w:tcPr>
            <w:tcW w:w="5245" w:type="dxa"/>
          </w:tcPr>
          <w:p w14:paraId="43256474"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Amar Indonesia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3EA8C72B" w14:textId="77777777" w:rsidTr="008A710C">
        <w:tc>
          <w:tcPr>
            <w:tcW w:w="616" w:type="dxa"/>
          </w:tcPr>
          <w:p w14:paraId="608FA852"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4.</w:t>
            </w:r>
          </w:p>
        </w:tc>
        <w:tc>
          <w:tcPr>
            <w:tcW w:w="1418" w:type="dxa"/>
          </w:tcPr>
          <w:p w14:paraId="0239396B"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ARTO</w:t>
            </w:r>
          </w:p>
        </w:tc>
        <w:tc>
          <w:tcPr>
            <w:tcW w:w="5245" w:type="dxa"/>
          </w:tcPr>
          <w:p w14:paraId="685C795D"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Jago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38F42561" w14:textId="77777777" w:rsidTr="008A710C">
        <w:tc>
          <w:tcPr>
            <w:tcW w:w="616" w:type="dxa"/>
          </w:tcPr>
          <w:p w14:paraId="6BED9A0E"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5.</w:t>
            </w:r>
          </w:p>
        </w:tc>
        <w:tc>
          <w:tcPr>
            <w:tcW w:w="1418" w:type="dxa"/>
          </w:tcPr>
          <w:p w14:paraId="153BF856"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BABP</w:t>
            </w:r>
          </w:p>
        </w:tc>
        <w:tc>
          <w:tcPr>
            <w:tcW w:w="5245" w:type="dxa"/>
          </w:tcPr>
          <w:p w14:paraId="38B2A86D"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MNC </w:t>
            </w:r>
            <w:proofErr w:type="spellStart"/>
            <w:r w:rsidRPr="00F172BA">
              <w:rPr>
                <w:rFonts w:ascii="Times New Roman" w:hAnsi="Times New Roman" w:cs="Times New Roman"/>
                <w:sz w:val="24"/>
                <w:szCs w:val="24"/>
              </w:rPr>
              <w:t>Internasional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4A98E135" w14:textId="77777777" w:rsidTr="008A710C">
        <w:tc>
          <w:tcPr>
            <w:tcW w:w="616" w:type="dxa"/>
          </w:tcPr>
          <w:p w14:paraId="094AD488"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6.</w:t>
            </w:r>
          </w:p>
        </w:tc>
        <w:tc>
          <w:tcPr>
            <w:tcW w:w="1418" w:type="dxa"/>
          </w:tcPr>
          <w:p w14:paraId="16C8142A"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BACA</w:t>
            </w:r>
          </w:p>
        </w:tc>
        <w:tc>
          <w:tcPr>
            <w:tcW w:w="5245" w:type="dxa"/>
          </w:tcPr>
          <w:p w14:paraId="14BA4FED"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Capital Indonesia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34E3CC96" w14:textId="77777777" w:rsidTr="008A710C">
        <w:tc>
          <w:tcPr>
            <w:tcW w:w="616" w:type="dxa"/>
          </w:tcPr>
          <w:p w14:paraId="66048B3D"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7.</w:t>
            </w:r>
          </w:p>
        </w:tc>
        <w:tc>
          <w:tcPr>
            <w:tcW w:w="1418" w:type="dxa"/>
          </w:tcPr>
          <w:p w14:paraId="575E8CF5"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BANK</w:t>
            </w:r>
          </w:p>
        </w:tc>
        <w:tc>
          <w:tcPr>
            <w:tcW w:w="5245" w:type="dxa"/>
          </w:tcPr>
          <w:p w14:paraId="61527F20"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Aladin Syariah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 xml:space="preserve">. </w:t>
            </w:r>
          </w:p>
        </w:tc>
      </w:tr>
      <w:tr w:rsidR="007E750B" w:rsidRPr="00F172BA" w14:paraId="52E11E25" w14:textId="77777777" w:rsidTr="008A710C">
        <w:tc>
          <w:tcPr>
            <w:tcW w:w="616" w:type="dxa"/>
          </w:tcPr>
          <w:p w14:paraId="222C67CB"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8.</w:t>
            </w:r>
          </w:p>
        </w:tc>
        <w:tc>
          <w:tcPr>
            <w:tcW w:w="1418" w:type="dxa"/>
          </w:tcPr>
          <w:p w14:paraId="1C968D4C"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BBCA</w:t>
            </w:r>
          </w:p>
        </w:tc>
        <w:tc>
          <w:tcPr>
            <w:tcW w:w="5245" w:type="dxa"/>
          </w:tcPr>
          <w:p w14:paraId="56B75913"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Central Asia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38C49E25" w14:textId="77777777" w:rsidTr="008A710C">
        <w:tc>
          <w:tcPr>
            <w:tcW w:w="616" w:type="dxa"/>
          </w:tcPr>
          <w:p w14:paraId="214E4F07"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9.</w:t>
            </w:r>
          </w:p>
        </w:tc>
        <w:tc>
          <w:tcPr>
            <w:tcW w:w="1418" w:type="dxa"/>
          </w:tcPr>
          <w:p w14:paraId="543A945C"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BBHI</w:t>
            </w:r>
          </w:p>
        </w:tc>
        <w:tc>
          <w:tcPr>
            <w:tcW w:w="5245" w:type="dxa"/>
          </w:tcPr>
          <w:p w14:paraId="665A7EF0" w14:textId="77777777" w:rsidR="007E750B" w:rsidRPr="00F172BA" w:rsidRDefault="007E750B" w:rsidP="008A710C">
            <w:pPr>
              <w:pStyle w:val="ListParagraph"/>
              <w:ind w:left="0"/>
              <w:jc w:val="both"/>
              <w:rPr>
                <w:rFonts w:ascii="Times New Roman" w:hAnsi="Times New Roman" w:cs="Times New Roman"/>
                <w:sz w:val="24"/>
                <w:szCs w:val="24"/>
              </w:rPr>
            </w:pPr>
            <w:proofErr w:type="spellStart"/>
            <w:r w:rsidRPr="00F172BA">
              <w:rPr>
                <w:rFonts w:ascii="Times New Roman" w:hAnsi="Times New Roman" w:cs="Times New Roman"/>
                <w:sz w:val="24"/>
                <w:szCs w:val="24"/>
              </w:rPr>
              <w:t>Allo</w:t>
            </w:r>
            <w:proofErr w:type="spellEnd"/>
            <w:r w:rsidRPr="00F172BA">
              <w:rPr>
                <w:rFonts w:ascii="Times New Roman" w:hAnsi="Times New Roman" w:cs="Times New Roman"/>
                <w:sz w:val="24"/>
                <w:szCs w:val="24"/>
              </w:rPr>
              <w:t xml:space="preserve"> Bank Indonesia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13A75878" w14:textId="77777777" w:rsidTr="008A710C">
        <w:tc>
          <w:tcPr>
            <w:tcW w:w="616" w:type="dxa"/>
          </w:tcPr>
          <w:p w14:paraId="69F3CCED"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10.</w:t>
            </w:r>
          </w:p>
        </w:tc>
        <w:tc>
          <w:tcPr>
            <w:tcW w:w="1418" w:type="dxa"/>
          </w:tcPr>
          <w:p w14:paraId="490997FC"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BBKP </w:t>
            </w:r>
          </w:p>
        </w:tc>
        <w:tc>
          <w:tcPr>
            <w:tcW w:w="5245" w:type="dxa"/>
          </w:tcPr>
          <w:p w14:paraId="10186A01"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KB </w:t>
            </w:r>
            <w:proofErr w:type="spellStart"/>
            <w:r w:rsidRPr="00F172BA">
              <w:rPr>
                <w:rFonts w:ascii="Times New Roman" w:hAnsi="Times New Roman" w:cs="Times New Roman"/>
                <w:sz w:val="24"/>
                <w:szCs w:val="24"/>
              </w:rPr>
              <w:t>Bukopin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6603EE9E" w14:textId="77777777" w:rsidTr="008A710C">
        <w:tc>
          <w:tcPr>
            <w:tcW w:w="616" w:type="dxa"/>
          </w:tcPr>
          <w:p w14:paraId="15F9BE9A"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11.</w:t>
            </w:r>
          </w:p>
        </w:tc>
        <w:tc>
          <w:tcPr>
            <w:tcW w:w="1418" w:type="dxa"/>
          </w:tcPr>
          <w:p w14:paraId="2911C69B"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BBMD</w:t>
            </w:r>
          </w:p>
        </w:tc>
        <w:tc>
          <w:tcPr>
            <w:tcW w:w="5245" w:type="dxa"/>
          </w:tcPr>
          <w:p w14:paraId="29FCE5AD"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w:t>
            </w:r>
            <w:proofErr w:type="spellStart"/>
            <w:r w:rsidRPr="00F172BA">
              <w:rPr>
                <w:rFonts w:ascii="Times New Roman" w:hAnsi="Times New Roman" w:cs="Times New Roman"/>
                <w:sz w:val="24"/>
                <w:szCs w:val="24"/>
              </w:rPr>
              <w:t>Mestika</w:t>
            </w:r>
            <w:proofErr w:type="spellEnd"/>
            <w:r w:rsidRPr="00F172BA">
              <w:rPr>
                <w:rFonts w:ascii="Times New Roman" w:hAnsi="Times New Roman" w:cs="Times New Roman"/>
                <w:sz w:val="24"/>
                <w:szCs w:val="24"/>
              </w:rPr>
              <w:t xml:space="preserve"> Dharma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2E3389D0" w14:textId="77777777" w:rsidTr="008A710C">
        <w:tc>
          <w:tcPr>
            <w:tcW w:w="616" w:type="dxa"/>
          </w:tcPr>
          <w:p w14:paraId="3FE61C42"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12.</w:t>
            </w:r>
          </w:p>
        </w:tc>
        <w:tc>
          <w:tcPr>
            <w:tcW w:w="1418" w:type="dxa"/>
          </w:tcPr>
          <w:p w14:paraId="79D6E94A"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BBNI </w:t>
            </w:r>
          </w:p>
        </w:tc>
        <w:tc>
          <w:tcPr>
            <w:tcW w:w="5245" w:type="dxa"/>
          </w:tcPr>
          <w:p w14:paraId="44C0A981"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Bank Negara Indonesia Persero</w:t>
            </w:r>
          </w:p>
        </w:tc>
      </w:tr>
      <w:tr w:rsidR="007E750B" w:rsidRPr="00F172BA" w14:paraId="5E6E43F1" w14:textId="77777777" w:rsidTr="008A710C">
        <w:tc>
          <w:tcPr>
            <w:tcW w:w="616" w:type="dxa"/>
          </w:tcPr>
          <w:p w14:paraId="0A3AC323"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13.</w:t>
            </w:r>
          </w:p>
        </w:tc>
        <w:tc>
          <w:tcPr>
            <w:tcW w:w="1418" w:type="dxa"/>
          </w:tcPr>
          <w:p w14:paraId="0B5CCFA3"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BBRI</w:t>
            </w:r>
          </w:p>
        </w:tc>
        <w:tc>
          <w:tcPr>
            <w:tcW w:w="5245" w:type="dxa"/>
          </w:tcPr>
          <w:p w14:paraId="0296635B"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Bank Rakyat Indonesia Persero</w:t>
            </w:r>
          </w:p>
        </w:tc>
      </w:tr>
      <w:tr w:rsidR="007E750B" w:rsidRPr="00F172BA" w14:paraId="553907BF" w14:textId="77777777" w:rsidTr="008A710C">
        <w:tc>
          <w:tcPr>
            <w:tcW w:w="616" w:type="dxa"/>
          </w:tcPr>
          <w:p w14:paraId="473162FF"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14.</w:t>
            </w:r>
          </w:p>
        </w:tc>
        <w:tc>
          <w:tcPr>
            <w:tcW w:w="1418" w:type="dxa"/>
          </w:tcPr>
          <w:p w14:paraId="4CAFB770"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BBSI</w:t>
            </w:r>
          </w:p>
        </w:tc>
        <w:tc>
          <w:tcPr>
            <w:tcW w:w="5245" w:type="dxa"/>
          </w:tcPr>
          <w:p w14:paraId="0C1D259F"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Krom Bank Indonesia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59E5A8E1" w14:textId="77777777" w:rsidTr="008A710C">
        <w:tc>
          <w:tcPr>
            <w:tcW w:w="616" w:type="dxa"/>
          </w:tcPr>
          <w:p w14:paraId="07EB1311"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15. </w:t>
            </w:r>
          </w:p>
        </w:tc>
        <w:tc>
          <w:tcPr>
            <w:tcW w:w="1418" w:type="dxa"/>
          </w:tcPr>
          <w:p w14:paraId="60471D22"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BBTN</w:t>
            </w:r>
          </w:p>
        </w:tc>
        <w:tc>
          <w:tcPr>
            <w:tcW w:w="5245" w:type="dxa"/>
          </w:tcPr>
          <w:p w14:paraId="233596C4"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Bank Tabungan Negara Persero</w:t>
            </w:r>
          </w:p>
        </w:tc>
      </w:tr>
      <w:tr w:rsidR="007E750B" w:rsidRPr="00F172BA" w14:paraId="7BA52AEF" w14:textId="77777777" w:rsidTr="008A710C">
        <w:tc>
          <w:tcPr>
            <w:tcW w:w="616" w:type="dxa"/>
          </w:tcPr>
          <w:p w14:paraId="5A8CAB1C"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16.</w:t>
            </w:r>
          </w:p>
        </w:tc>
        <w:tc>
          <w:tcPr>
            <w:tcW w:w="1418" w:type="dxa"/>
          </w:tcPr>
          <w:p w14:paraId="618D362C"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BBYB</w:t>
            </w:r>
          </w:p>
        </w:tc>
        <w:tc>
          <w:tcPr>
            <w:tcW w:w="5245" w:type="dxa"/>
          </w:tcPr>
          <w:p w14:paraId="0164307F"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Neo Commerce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09D39F9C" w14:textId="77777777" w:rsidTr="008A710C">
        <w:tc>
          <w:tcPr>
            <w:tcW w:w="616" w:type="dxa"/>
          </w:tcPr>
          <w:p w14:paraId="0A6D18E0"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17.</w:t>
            </w:r>
          </w:p>
        </w:tc>
        <w:tc>
          <w:tcPr>
            <w:tcW w:w="1418" w:type="dxa"/>
          </w:tcPr>
          <w:p w14:paraId="166006BE"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BCIC</w:t>
            </w:r>
          </w:p>
        </w:tc>
        <w:tc>
          <w:tcPr>
            <w:tcW w:w="5245" w:type="dxa"/>
          </w:tcPr>
          <w:p w14:paraId="7CEF77CB"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w:t>
            </w:r>
            <w:proofErr w:type="spellStart"/>
            <w:r w:rsidRPr="00F172BA">
              <w:rPr>
                <w:rFonts w:ascii="Times New Roman" w:hAnsi="Times New Roman" w:cs="Times New Roman"/>
                <w:sz w:val="24"/>
                <w:szCs w:val="24"/>
              </w:rPr>
              <w:t>Jtrust</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67E53E20" w14:textId="77777777" w:rsidTr="008A710C">
        <w:tc>
          <w:tcPr>
            <w:tcW w:w="616" w:type="dxa"/>
          </w:tcPr>
          <w:p w14:paraId="169ED6B3"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18. </w:t>
            </w:r>
          </w:p>
        </w:tc>
        <w:tc>
          <w:tcPr>
            <w:tcW w:w="1418" w:type="dxa"/>
          </w:tcPr>
          <w:p w14:paraId="669F5F40"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BDMN</w:t>
            </w:r>
          </w:p>
        </w:tc>
        <w:tc>
          <w:tcPr>
            <w:tcW w:w="5245" w:type="dxa"/>
          </w:tcPr>
          <w:p w14:paraId="0B160C5F"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w:t>
            </w:r>
            <w:proofErr w:type="spellStart"/>
            <w:r w:rsidRPr="00F172BA">
              <w:rPr>
                <w:rFonts w:ascii="Times New Roman" w:hAnsi="Times New Roman" w:cs="Times New Roman"/>
                <w:sz w:val="24"/>
                <w:szCs w:val="24"/>
              </w:rPr>
              <w:t>Danamon</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1FFE7FFD" w14:textId="77777777" w:rsidTr="008A710C">
        <w:tc>
          <w:tcPr>
            <w:tcW w:w="616" w:type="dxa"/>
          </w:tcPr>
          <w:p w14:paraId="608D3281"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19. </w:t>
            </w:r>
          </w:p>
        </w:tc>
        <w:tc>
          <w:tcPr>
            <w:tcW w:w="1418" w:type="dxa"/>
          </w:tcPr>
          <w:p w14:paraId="23D779BF"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BEKS</w:t>
            </w:r>
          </w:p>
        </w:tc>
        <w:tc>
          <w:tcPr>
            <w:tcW w:w="5245" w:type="dxa"/>
          </w:tcPr>
          <w:p w14:paraId="1C666A08"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Pembangunan Daerah Banten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30300168" w14:textId="77777777" w:rsidTr="008A710C">
        <w:tc>
          <w:tcPr>
            <w:tcW w:w="616" w:type="dxa"/>
          </w:tcPr>
          <w:p w14:paraId="0180C08A"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20. </w:t>
            </w:r>
          </w:p>
        </w:tc>
        <w:tc>
          <w:tcPr>
            <w:tcW w:w="1418" w:type="dxa"/>
          </w:tcPr>
          <w:p w14:paraId="43672761"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BGTG</w:t>
            </w:r>
          </w:p>
        </w:tc>
        <w:tc>
          <w:tcPr>
            <w:tcW w:w="5245" w:type="dxa"/>
          </w:tcPr>
          <w:p w14:paraId="675E8562"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Ganesha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4D9E93D4" w14:textId="77777777" w:rsidTr="008A710C">
        <w:tc>
          <w:tcPr>
            <w:tcW w:w="616" w:type="dxa"/>
          </w:tcPr>
          <w:p w14:paraId="3CB2AF79"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21.</w:t>
            </w:r>
          </w:p>
        </w:tc>
        <w:tc>
          <w:tcPr>
            <w:tcW w:w="1418" w:type="dxa"/>
          </w:tcPr>
          <w:p w14:paraId="2E0293BE"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BINA</w:t>
            </w:r>
          </w:p>
        </w:tc>
        <w:tc>
          <w:tcPr>
            <w:tcW w:w="5245" w:type="dxa"/>
          </w:tcPr>
          <w:p w14:paraId="33EAB13F"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Ina Perdana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396E445D" w14:textId="77777777" w:rsidTr="008A710C">
        <w:tc>
          <w:tcPr>
            <w:tcW w:w="616" w:type="dxa"/>
          </w:tcPr>
          <w:p w14:paraId="579A12F7"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22.</w:t>
            </w:r>
          </w:p>
        </w:tc>
        <w:tc>
          <w:tcPr>
            <w:tcW w:w="1418" w:type="dxa"/>
          </w:tcPr>
          <w:p w14:paraId="4CD67D99"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BJBR</w:t>
            </w:r>
          </w:p>
        </w:tc>
        <w:tc>
          <w:tcPr>
            <w:tcW w:w="5245" w:type="dxa"/>
          </w:tcPr>
          <w:p w14:paraId="5B9D37B0"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Pembangunan Daerah Jawa Barat </w:t>
            </w:r>
          </w:p>
        </w:tc>
      </w:tr>
      <w:tr w:rsidR="007E750B" w:rsidRPr="00F172BA" w14:paraId="619872E9" w14:textId="77777777" w:rsidTr="008A710C">
        <w:tc>
          <w:tcPr>
            <w:tcW w:w="616" w:type="dxa"/>
          </w:tcPr>
          <w:p w14:paraId="56416D10"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23.</w:t>
            </w:r>
          </w:p>
        </w:tc>
        <w:tc>
          <w:tcPr>
            <w:tcW w:w="1418" w:type="dxa"/>
          </w:tcPr>
          <w:p w14:paraId="2701F161"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BJTM</w:t>
            </w:r>
          </w:p>
        </w:tc>
        <w:tc>
          <w:tcPr>
            <w:tcW w:w="5245" w:type="dxa"/>
          </w:tcPr>
          <w:p w14:paraId="1095E5AA"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Pembangunan </w:t>
            </w:r>
            <w:proofErr w:type="spellStart"/>
            <w:r w:rsidRPr="00F172BA">
              <w:rPr>
                <w:rFonts w:ascii="Times New Roman" w:hAnsi="Times New Roman" w:cs="Times New Roman"/>
                <w:sz w:val="24"/>
                <w:szCs w:val="24"/>
              </w:rPr>
              <w:t>Dareah</w:t>
            </w:r>
            <w:proofErr w:type="spellEnd"/>
            <w:r w:rsidRPr="00F172BA">
              <w:rPr>
                <w:rFonts w:ascii="Times New Roman" w:hAnsi="Times New Roman" w:cs="Times New Roman"/>
                <w:sz w:val="24"/>
                <w:szCs w:val="24"/>
              </w:rPr>
              <w:t xml:space="preserve"> Jawa Tengah</w:t>
            </w:r>
          </w:p>
        </w:tc>
      </w:tr>
      <w:tr w:rsidR="007E750B" w:rsidRPr="00F172BA" w14:paraId="468B9386" w14:textId="77777777" w:rsidTr="008A710C">
        <w:tc>
          <w:tcPr>
            <w:tcW w:w="616" w:type="dxa"/>
          </w:tcPr>
          <w:p w14:paraId="307D51C7"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24.</w:t>
            </w:r>
          </w:p>
        </w:tc>
        <w:tc>
          <w:tcPr>
            <w:tcW w:w="1418" w:type="dxa"/>
          </w:tcPr>
          <w:p w14:paraId="52B6FFCE"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BKSW</w:t>
            </w:r>
          </w:p>
        </w:tc>
        <w:tc>
          <w:tcPr>
            <w:tcW w:w="5245" w:type="dxa"/>
          </w:tcPr>
          <w:p w14:paraId="51806ABC"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QNB Indonesia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2967484F" w14:textId="77777777" w:rsidTr="008A710C">
        <w:tc>
          <w:tcPr>
            <w:tcW w:w="616" w:type="dxa"/>
          </w:tcPr>
          <w:p w14:paraId="73A764BA"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25.</w:t>
            </w:r>
          </w:p>
        </w:tc>
        <w:tc>
          <w:tcPr>
            <w:tcW w:w="1418" w:type="dxa"/>
          </w:tcPr>
          <w:p w14:paraId="77D026BB"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BMAS</w:t>
            </w:r>
          </w:p>
        </w:tc>
        <w:tc>
          <w:tcPr>
            <w:tcW w:w="5245" w:type="dxa"/>
          </w:tcPr>
          <w:p w14:paraId="076ADB2F"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Maspion Indonesia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5E0655DA" w14:textId="77777777" w:rsidTr="008A710C">
        <w:tc>
          <w:tcPr>
            <w:tcW w:w="616" w:type="dxa"/>
          </w:tcPr>
          <w:p w14:paraId="7A4DB4F2"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26.</w:t>
            </w:r>
          </w:p>
        </w:tc>
        <w:tc>
          <w:tcPr>
            <w:tcW w:w="1418" w:type="dxa"/>
          </w:tcPr>
          <w:p w14:paraId="1223953D"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BMRI</w:t>
            </w:r>
          </w:p>
        </w:tc>
        <w:tc>
          <w:tcPr>
            <w:tcW w:w="5245" w:type="dxa"/>
          </w:tcPr>
          <w:p w14:paraId="7A20F93B"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w:t>
            </w:r>
            <w:proofErr w:type="spellStart"/>
            <w:r w:rsidRPr="00F172BA">
              <w:rPr>
                <w:rFonts w:ascii="Times New Roman" w:hAnsi="Times New Roman" w:cs="Times New Roman"/>
                <w:sz w:val="24"/>
                <w:szCs w:val="24"/>
              </w:rPr>
              <w:t>Mandiri</w:t>
            </w:r>
            <w:proofErr w:type="spellEnd"/>
            <w:r w:rsidRPr="00F172BA">
              <w:rPr>
                <w:rFonts w:ascii="Times New Roman" w:hAnsi="Times New Roman" w:cs="Times New Roman"/>
                <w:sz w:val="24"/>
                <w:szCs w:val="24"/>
              </w:rPr>
              <w:t xml:space="preserve"> Persero</w:t>
            </w:r>
          </w:p>
        </w:tc>
      </w:tr>
      <w:tr w:rsidR="007E750B" w:rsidRPr="00F172BA" w14:paraId="500E8F90" w14:textId="77777777" w:rsidTr="008A710C">
        <w:tc>
          <w:tcPr>
            <w:tcW w:w="616" w:type="dxa"/>
          </w:tcPr>
          <w:p w14:paraId="34186B21"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27.</w:t>
            </w:r>
          </w:p>
        </w:tc>
        <w:tc>
          <w:tcPr>
            <w:tcW w:w="1418" w:type="dxa"/>
          </w:tcPr>
          <w:p w14:paraId="27D2B026"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BNBA</w:t>
            </w:r>
          </w:p>
        </w:tc>
        <w:tc>
          <w:tcPr>
            <w:tcW w:w="5245" w:type="dxa"/>
          </w:tcPr>
          <w:p w14:paraId="58BC6F81"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Bumi Arta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0D1741EB" w14:textId="77777777" w:rsidTr="008A710C">
        <w:tc>
          <w:tcPr>
            <w:tcW w:w="616" w:type="dxa"/>
          </w:tcPr>
          <w:p w14:paraId="59A67023"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28. </w:t>
            </w:r>
          </w:p>
        </w:tc>
        <w:tc>
          <w:tcPr>
            <w:tcW w:w="1418" w:type="dxa"/>
          </w:tcPr>
          <w:p w14:paraId="6128CCF9"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BNGA</w:t>
            </w:r>
          </w:p>
        </w:tc>
        <w:tc>
          <w:tcPr>
            <w:tcW w:w="5245" w:type="dxa"/>
          </w:tcPr>
          <w:p w14:paraId="754C59A0"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CIMB </w:t>
            </w:r>
            <w:proofErr w:type="spellStart"/>
            <w:r w:rsidRPr="00F172BA">
              <w:rPr>
                <w:rFonts w:ascii="Times New Roman" w:hAnsi="Times New Roman" w:cs="Times New Roman"/>
                <w:sz w:val="24"/>
                <w:szCs w:val="24"/>
              </w:rPr>
              <w:t>Niaga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0350473B" w14:textId="77777777" w:rsidTr="008A710C">
        <w:tc>
          <w:tcPr>
            <w:tcW w:w="616" w:type="dxa"/>
          </w:tcPr>
          <w:p w14:paraId="50489256"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29.</w:t>
            </w:r>
          </w:p>
        </w:tc>
        <w:tc>
          <w:tcPr>
            <w:tcW w:w="1418" w:type="dxa"/>
          </w:tcPr>
          <w:p w14:paraId="0B22CF67"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BNII</w:t>
            </w:r>
          </w:p>
        </w:tc>
        <w:tc>
          <w:tcPr>
            <w:tcW w:w="5245" w:type="dxa"/>
          </w:tcPr>
          <w:p w14:paraId="517B53F2"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Maybank Indonesia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0F5452BE" w14:textId="77777777" w:rsidTr="008A710C">
        <w:tc>
          <w:tcPr>
            <w:tcW w:w="616" w:type="dxa"/>
          </w:tcPr>
          <w:p w14:paraId="39C94D85"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30.</w:t>
            </w:r>
          </w:p>
        </w:tc>
        <w:tc>
          <w:tcPr>
            <w:tcW w:w="1418" w:type="dxa"/>
          </w:tcPr>
          <w:p w14:paraId="7AAFABCD"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BNLI</w:t>
            </w:r>
          </w:p>
        </w:tc>
        <w:tc>
          <w:tcPr>
            <w:tcW w:w="5245" w:type="dxa"/>
          </w:tcPr>
          <w:p w14:paraId="405EC910"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Permata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7A3DB568" w14:textId="77777777" w:rsidTr="008A710C">
        <w:tc>
          <w:tcPr>
            <w:tcW w:w="616" w:type="dxa"/>
          </w:tcPr>
          <w:p w14:paraId="30F6F407"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31.</w:t>
            </w:r>
          </w:p>
        </w:tc>
        <w:tc>
          <w:tcPr>
            <w:tcW w:w="1418" w:type="dxa"/>
          </w:tcPr>
          <w:p w14:paraId="0CFC8271"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BRIS</w:t>
            </w:r>
          </w:p>
        </w:tc>
        <w:tc>
          <w:tcPr>
            <w:tcW w:w="5245" w:type="dxa"/>
          </w:tcPr>
          <w:p w14:paraId="4E24F0FB"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Syariah Indonesia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03CB6F3B" w14:textId="77777777" w:rsidTr="008A710C">
        <w:tc>
          <w:tcPr>
            <w:tcW w:w="616" w:type="dxa"/>
          </w:tcPr>
          <w:p w14:paraId="2C654A06"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32.</w:t>
            </w:r>
          </w:p>
        </w:tc>
        <w:tc>
          <w:tcPr>
            <w:tcW w:w="1418" w:type="dxa"/>
          </w:tcPr>
          <w:p w14:paraId="44D589BE"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BSIM</w:t>
            </w:r>
          </w:p>
        </w:tc>
        <w:tc>
          <w:tcPr>
            <w:tcW w:w="5245" w:type="dxa"/>
          </w:tcPr>
          <w:p w14:paraId="4F121564"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w:t>
            </w:r>
            <w:proofErr w:type="spellStart"/>
            <w:r w:rsidRPr="00F172BA">
              <w:rPr>
                <w:rFonts w:ascii="Times New Roman" w:hAnsi="Times New Roman" w:cs="Times New Roman"/>
                <w:sz w:val="24"/>
                <w:szCs w:val="24"/>
              </w:rPr>
              <w:t>Sinarmas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5AA9B8B0" w14:textId="77777777" w:rsidTr="008A710C">
        <w:tc>
          <w:tcPr>
            <w:tcW w:w="616" w:type="dxa"/>
          </w:tcPr>
          <w:p w14:paraId="2E76CC01"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33. </w:t>
            </w:r>
          </w:p>
        </w:tc>
        <w:tc>
          <w:tcPr>
            <w:tcW w:w="1418" w:type="dxa"/>
          </w:tcPr>
          <w:p w14:paraId="1E7D043A"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BSWD</w:t>
            </w:r>
          </w:p>
        </w:tc>
        <w:tc>
          <w:tcPr>
            <w:tcW w:w="5245" w:type="dxa"/>
          </w:tcPr>
          <w:p w14:paraId="3D17F1F2"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of India Indonesia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0A08D7E7" w14:textId="77777777" w:rsidTr="008A710C">
        <w:tc>
          <w:tcPr>
            <w:tcW w:w="616" w:type="dxa"/>
          </w:tcPr>
          <w:p w14:paraId="3C1F27BB"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34.</w:t>
            </w:r>
          </w:p>
        </w:tc>
        <w:tc>
          <w:tcPr>
            <w:tcW w:w="1418" w:type="dxa"/>
          </w:tcPr>
          <w:p w14:paraId="12440B13"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BTPN</w:t>
            </w:r>
          </w:p>
        </w:tc>
        <w:tc>
          <w:tcPr>
            <w:tcW w:w="5245" w:type="dxa"/>
          </w:tcPr>
          <w:p w14:paraId="57699F15"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BTPN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0A69F634" w14:textId="77777777" w:rsidTr="008A710C">
        <w:tc>
          <w:tcPr>
            <w:tcW w:w="616" w:type="dxa"/>
          </w:tcPr>
          <w:p w14:paraId="104F6248"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35. </w:t>
            </w:r>
          </w:p>
        </w:tc>
        <w:tc>
          <w:tcPr>
            <w:tcW w:w="1418" w:type="dxa"/>
          </w:tcPr>
          <w:p w14:paraId="507A21D2"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BTPS</w:t>
            </w:r>
          </w:p>
        </w:tc>
        <w:tc>
          <w:tcPr>
            <w:tcW w:w="5245" w:type="dxa"/>
          </w:tcPr>
          <w:p w14:paraId="787061EF"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BTPN Syariah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006F5C5B" w14:textId="77777777" w:rsidTr="008A710C">
        <w:tc>
          <w:tcPr>
            <w:tcW w:w="616" w:type="dxa"/>
          </w:tcPr>
          <w:p w14:paraId="1E16DD6B"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36.</w:t>
            </w:r>
          </w:p>
        </w:tc>
        <w:tc>
          <w:tcPr>
            <w:tcW w:w="1418" w:type="dxa"/>
          </w:tcPr>
          <w:p w14:paraId="6E391202"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BVIC</w:t>
            </w:r>
          </w:p>
        </w:tc>
        <w:tc>
          <w:tcPr>
            <w:tcW w:w="5245" w:type="dxa"/>
          </w:tcPr>
          <w:p w14:paraId="1E74C326"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Victoria </w:t>
            </w:r>
            <w:proofErr w:type="spellStart"/>
            <w:r w:rsidRPr="00F172BA">
              <w:rPr>
                <w:rFonts w:ascii="Times New Roman" w:hAnsi="Times New Roman" w:cs="Times New Roman"/>
                <w:sz w:val="24"/>
                <w:szCs w:val="24"/>
              </w:rPr>
              <w:t>Internasional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40055B9F" w14:textId="77777777" w:rsidTr="008A710C">
        <w:tc>
          <w:tcPr>
            <w:tcW w:w="616" w:type="dxa"/>
          </w:tcPr>
          <w:p w14:paraId="4B36B07A"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37. </w:t>
            </w:r>
          </w:p>
        </w:tc>
        <w:tc>
          <w:tcPr>
            <w:tcW w:w="1418" w:type="dxa"/>
          </w:tcPr>
          <w:p w14:paraId="0C1D129D"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DNAR</w:t>
            </w:r>
          </w:p>
        </w:tc>
        <w:tc>
          <w:tcPr>
            <w:tcW w:w="5245" w:type="dxa"/>
          </w:tcPr>
          <w:p w14:paraId="525FCB41"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w:t>
            </w:r>
            <w:proofErr w:type="spellStart"/>
            <w:r w:rsidRPr="00F172BA">
              <w:rPr>
                <w:rFonts w:ascii="Times New Roman" w:hAnsi="Times New Roman" w:cs="Times New Roman"/>
                <w:sz w:val="24"/>
                <w:szCs w:val="24"/>
              </w:rPr>
              <w:t>Oke</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3C529BDD" w14:textId="77777777" w:rsidTr="008A710C">
        <w:tc>
          <w:tcPr>
            <w:tcW w:w="616" w:type="dxa"/>
          </w:tcPr>
          <w:p w14:paraId="2898C8E4"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38.</w:t>
            </w:r>
          </w:p>
        </w:tc>
        <w:tc>
          <w:tcPr>
            <w:tcW w:w="1418" w:type="dxa"/>
          </w:tcPr>
          <w:p w14:paraId="085F9C69"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INPC</w:t>
            </w:r>
          </w:p>
        </w:tc>
        <w:tc>
          <w:tcPr>
            <w:tcW w:w="5245" w:type="dxa"/>
          </w:tcPr>
          <w:p w14:paraId="570029DB"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Artha </w:t>
            </w:r>
            <w:proofErr w:type="spellStart"/>
            <w:r w:rsidRPr="00F172BA">
              <w:rPr>
                <w:rFonts w:ascii="Times New Roman" w:hAnsi="Times New Roman" w:cs="Times New Roman"/>
                <w:sz w:val="24"/>
                <w:szCs w:val="24"/>
              </w:rPr>
              <w:t>Graha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Internasional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5DB5F36D" w14:textId="77777777" w:rsidTr="008A710C">
        <w:tc>
          <w:tcPr>
            <w:tcW w:w="616" w:type="dxa"/>
          </w:tcPr>
          <w:p w14:paraId="483236F1"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39. </w:t>
            </w:r>
          </w:p>
        </w:tc>
        <w:tc>
          <w:tcPr>
            <w:tcW w:w="1418" w:type="dxa"/>
          </w:tcPr>
          <w:p w14:paraId="4972843B"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MASB</w:t>
            </w:r>
          </w:p>
        </w:tc>
        <w:tc>
          <w:tcPr>
            <w:tcW w:w="5245" w:type="dxa"/>
          </w:tcPr>
          <w:p w14:paraId="4947AC9E"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w:t>
            </w:r>
            <w:proofErr w:type="spellStart"/>
            <w:r w:rsidRPr="00F172BA">
              <w:rPr>
                <w:rFonts w:ascii="Times New Roman" w:hAnsi="Times New Roman" w:cs="Times New Roman"/>
                <w:sz w:val="24"/>
                <w:szCs w:val="24"/>
              </w:rPr>
              <w:t>Multiarta</w:t>
            </w:r>
            <w:proofErr w:type="spellEnd"/>
            <w:r w:rsidRPr="00F172BA">
              <w:rPr>
                <w:rFonts w:ascii="Times New Roman" w:hAnsi="Times New Roman" w:cs="Times New Roman"/>
                <w:sz w:val="24"/>
                <w:szCs w:val="24"/>
              </w:rPr>
              <w:t xml:space="preserve"> Sentosa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24C8FBA5" w14:textId="77777777" w:rsidTr="008A710C">
        <w:tc>
          <w:tcPr>
            <w:tcW w:w="616" w:type="dxa"/>
          </w:tcPr>
          <w:p w14:paraId="2848881F"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40. </w:t>
            </w:r>
          </w:p>
        </w:tc>
        <w:tc>
          <w:tcPr>
            <w:tcW w:w="1418" w:type="dxa"/>
          </w:tcPr>
          <w:p w14:paraId="019AD9D8"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MAYA</w:t>
            </w:r>
          </w:p>
        </w:tc>
        <w:tc>
          <w:tcPr>
            <w:tcW w:w="5245" w:type="dxa"/>
          </w:tcPr>
          <w:p w14:paraId="2CA3D902"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w:t>
            </w:r>
            <w:proofErr w:type="spellStart"/>
            <w:r w:rsidRPr="00F172BA">
              <w:rPr>
                <w:rFonts w:ascii="Times New Roman" w:hAnsi="Times New Roman" w:cs="Times New Roman"/>
                <w:sz w:val="24"/>
                <w:szCs w:val="24"/>
              </w:rPr>
              <w:t>Mayapada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Internasional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192285A3" w14:textId="77777777" w:rsidTr="008A710C">
        <w:tc>
          <w:tcPr>
            <w:tcW w:w="616" w:type="dxa"/>
          </w:tcPr>
          <w:p w14:paraId="4D6AA6B8"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41. </w:t>
            </w:r>
          </w:p>
        </w:tc>
        <w:tc>
          <w:tcPr>
            <w:tcW w:w="1418" w:type="dxa"/>
          </w:tcPr>
          <w:p w14:paraId="0F8AC4C4"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MCOR</w:t>
            </w:r>
          </w:p>
        </w:tc>
        <w:tc>
          <w:tcPr>
            <w:tcW w:w="5245" w:type="dxa"/>
          </w:tcPr>
          <w:p w14:paraId="59AB3BD0"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Bank China Construction Bank Indonesia</w:t>
            </w:r>
          </w:p>
        </w:tc>
      </w:tr>
      <w:tr w:rsidR="007E750B" w:rsidRPr="00F172BA" w14:paraId="5F2C46CE" w14:textId="77777777" w:rsidTr="008A710C">
        <w:tc>
          <w:tcPr>
            <w:tcW w:w="616" w:type="dxa"/>
          </w:tcPr>
          <w:p w14:paraId="5C6D8758"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lastRenderedPageBreak/>
              <w:t>42.</w:t>
            </w:r>
          </w:p>
        </w:tc>
        <w:tc>
          <w:tcPr>
            <w:tcW w:w="1418" w:type="dxa"/>
          </w:tcPr>
          <w:p w14:paraId="70EE1F98"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MEGA</w:t>
            </w:r>
          </w:p>
        </w:tc>
        <w:tc>
          <w:tcPr>
            <w:tcW w:w="5245" w:type="dxa"/>
          </w:tcPr>
          <w:p w14:paraId="7A3F083F"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Mega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33C055A5" w14:textId="77777777" w:rsidTr="008A710C">
        <w:tc>
          <w:tcPr>
            <w:tcW w:w="616" w:type="dxa"/>
          </w:tcPr>
          <w:p w14:paraId="40A538A8"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43.</w:t>
            </w:r>
          </w:p>
        </w:tc>
        <w:tc>
          <w:tcPr>
            <w:tcW w:w="1418" w:type="dxa"/>
          </w:tcPr>
          <w:p w14:paraId="1D7B6D7C"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NISP</w:t>
            </w:r>
          </w:p>
        </w:tc>
        <w:tc>
          <w:tcPr>
            <w:tcW w:w="5245" w:type="dxa"/>
          </w:tcPr>
          <w:p w14:paraId="2323E978"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OCBC NISP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08A399E3" w14:textId="77777777" w:rsidTr="008A710C">
        <w:tc>
          <w:tcPr>
            <w:tcW w:w="616" w:type="dxa"/>
          </w:tcPr>
          <w:p w14:paraId="74A2657E"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44.</w:t>
            </w:r>
          </w:p>
        </w:tc>
        <w:tc>
          <w:tcPr>
            <w:tcW w:w="1418" w:type="dxa"/>
          </w:tcPr>
          <w:p w14:paraId="151C88B7"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NOBU</w:t>
            </w:r>
          </w:p>
        </w:tc>
        <w:tc>
          <w:tcPr>
            <w:tcW w:w="5245" w:type="dxa"/>
          </w:tcPr>
          <w:p w14:paraId="02B5845D"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w:t>
            </w:r>
            <w:proofErr w:type="spellStart"/>
            <w:r w:rsidRPr="00F172BA">
              <w:rPr>
                <w:rFonts w:ascii="Times New Roman" w:hAnsi="Times New Roman" w:cs="Times New Roman"/>
                <w:sz w:val="24"/>
                <w:szCs w:val="24"/>
              </w:rPr>
              <w:t>Nationalnobu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6A446284" w14:textId="77777777" w:rsidTr="008A710C">
        <w:tc>
          <w:tcPr>
            <w:tcW w:w="616" w:type="dxa"/>
          </w:tcPr>
          <w:p w14:paraId="0753527E"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45.</w:t>
            </w:r>
          </w:p>
        </w:tc>
        <w:tc>
          <w:tcPr>
            <w:tcW w:w="1418" w:type="dxa"/>
          </w:tcPr>
          <w:p w14:paraId="229058A6"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PNBN</w:t>
            </w:r>
          </w:p>
        </w:tc>
        <w:tc>
          <w:tcPr>
            <w:tcW w:w="5245" w:type="dxa"/>
          </w:tcPr>
          <w:p w14:paraId="16A59B52"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Pan Indonesia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17DFCACF" w14:textId="77777777" w:rsidTr="008A710C">
        <w:tc>
          <w:tcPr>
            <w:tcW w:w="616" w:type="dxa"/>
          </w:tcPr>
          <w:p w14:paraId="5C8457F7"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46. </w:t>
            </w:r>
          </w:p>
        </w:tc>
        <w:tc>
          <w:tcPr>
            <w:tcW w:w="1418" w:type="dxa"/>
          </w:tcPr>
          <w:p w14:paraId="5C2F7BCA"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PNBS</w:t>
            </w:r>
          </w:p>
        </w:tc>
        <w:tc>
          <w:tcPr>
            <w:tcW w:w="5245" w:type="dxa"/>
          </w:tcPr>
          <w:p w14:paraId="24ACE527"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Panin Dubai Syariah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66C874E2" w14:textId="77777777" w:rsidTr="008A710C">
        <w:tc>
          <w:tcPr>
            <w:tcW w:w="616" w:type="dxa"/>
          </w:tcPr>
          <w:p w14:paraId="7F741F2B"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47.</w:t>
            </w:r>
          </w:p>
        </w:tc>
        <w:tc>
          <w:tcPr>
            <w:tcW w:w="1418" w:type="dxa"/>
          </w:tcPr>
          <w:p w14:paraId="24DCA8C3"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SDRA</w:t>
            </w:r>
          </w:p>
        </w:tc>
        <w:tc>
          <w:tcPr>
            <w:tcW w:w="5245" w:type="dxa"/>
          </w:tcPr>
          <w:p w14:paraId="4043094C"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Woori </w:t>
            </w:r>
            <w:proofErr w:type="spellStart"/>
            <w:r w:rsidRPr="00F172BA">
              <w:rPr>
                <w:rFonts w:ascii="Times New Roman" w:hAnsi="Times New Roman" w:cs="Times New Roman"/>
                <w:sz w:val="24"/>
                <w:szCs w:val="24"/>
              </w:rPr>
              <w:t>Saudara</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bl>
    <w:p w14:paraId="3338FEDC" w14:textId="77777777" w:rsidR="007E750B" w:rsidRPr="00F172BA" w:rsidRDefault="007E750B" w:rsidP="007E750B">
      <w:pPr>
        <w:spacing w:line="480" w:lineRule="auto"/>
        <w:ind w:left="720" w:firstLine="720"/>
        <w:jc w:val="both"/>
        <w:rPr>
          <w:rFonts w:ascii="Times New Roman" w:hAnsi="Times New Roman" w:cs="Times New Roman"/>
          <w:sz w:val="24"/>
          <w:szCs w:val="24"/>
        </w:rPr>
      </w:pPr>
      <w:proofErr w:type="spellStart"/>
      <w:r w:rsidRPr="00F172BA">
        <w:rPr>
          <w:rFonts w:ascii="Times New Roman" w:hAnsi="Times New Roman" w:cs="Times New Roman"/>
          <w:sz w:val="24"/>
          <w:szCs w:val="24"/>
        </w:rPr>
        <w:t>Sumber</w:t>
      </w:r>
      <w:proofErr w:type="spellEnd"/>
      <w:r w:rsidRPr="00F172BA">
        <w:rPr>
          <w:rFonts w:ascii="Times New Roman" w:hAnsi="Times New Roman" w:cs="Times New Roman"/>
          <w:sz w:val="24"/>
          <w:szCs w:val="24"/>
        </w:rPr>
        <w:t xml:space="preserve">: </w:t>
      </w:r>
      <w:hyperlink r:id="rId20" w:history="1">
        <w:r w:rsidRPr="00F172BA">
          <w:rPr>
            <w:rStyle w:val="Hyperlink"/>
            <w:rFonts w:ascii="Times New Roman" w:hAnsi="Times New Roman" w:cs="Times New Roman"/>
            <w:color w:val="auto"/>
            <w:sz w:val="24"/>
            <w:szCs w:val="24"/>
          </w:rPr>
          <w:t>www.idx.ac.id</w:t>
        </w:r>
      </w:hyperlink>
      <w:r w:rsidRPr="00F172BA">
        <w:rPr>
          <w:rFonts w:ascii="Times New Roman" w:hAnsi="Times New Roman" w:cs="Times New Roman"/>
          <w:sz w:val="24"/>
          <w:szCs w:val="24"/>
        </w:rPr>
        <w:t>, 2023</w:t>
      </w:r>
    </w:p>
    <w:p w14:paraId="73954C38" w14:textId="77777777" w:rsidR="008D755F" w:rsidRPr="00F172BA" w:rsidRDefault="008D755F">
      <w:pPr>
        <w:pStyle w:val="Heading3"/>
        <w:numPr>
          <w:ilvl w:val="0"/>
          <w:numId w:val="24"/>
        </w:numPr>
        <w:spacing w:after="0"/>
        <w:rPr>
          <w:b w:val="0"/>
          <w:bCs w:val="0"/>
        </w:rPr>
      </w:pPr>
      <w:r w:rsidRPr="00F172BA">
        <w:rPr>
          <w:b w:val="0"/>
          <w:bCs w:val="0"/>
        </w:rPr>
        <w:t xml:space="preserve">Sampel </w:t>
      </w:r>
      <w:proofErr w:type="spellStart"/>
      <w:r w:rsidRPr="00F172BA">
        <w:rPr>
          <w:b w:val="0"/>
          <w:bCs w:val="0"/>
        </w:rPr>
        <w:t>Penelitian</w:t>
      </w:r>
      <w:proofErr w:type="spellEnd"/>
    </w:p>
    <w:p w14:paraId="419A07BD" w14:textId="7DA2E68B" w:rsidR="008D755F" w:rsidRPr="00F172BA" w:rsidRDefault="008D755F" w:rsidP="0021570A">
      <w:pPr>
        <w:pStyle w:val="ListParagraph"/>
        <w:spacing w:line="480" w:lineRule="auto"/>
        <w:ind w:left="1080" w:firstLine="360"/>
        <w:jc w:val="both"/>
        <w:rPr>
          <w:rFonts w:ascii="Times New Roman" w:hAnsi="Times New Roman" w:cs="Times New Roman"/>
          <w:sz w:val="24"/>
          <w:szCs w:val="24"/>
        </w:rPr>
      </w:pPr>
      <w:proofErr w:type="spellStart"/>
      <w:r w:rsidRPr="00F172BA">
        <w:rPr>
          <w:rFonts w:ascii="Times New Roman" w:hAnsi="Times New Roman" w:cs="Times New Roman"/>
          <w:sz w:val="24"/>
          <w:szCs w:val="24"/>
        </w:rPr>
        <w:t>Komponen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memberikan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konsep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umum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tentang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populasi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sampel</w:t>
      </w:r>
      <w:proofErr w:type="spellEnd"/>
      <w:r w:rsidRPr="00F172BA">
        <w:rPr>
          <w:rFonts w:ascii="Times New Roman" w:hAnsi="Times New Roman" w:cs="Times New Roman"/>
          <w:sz w:val="24"/>
          <w:szCs w:val="24"/>
        </w:rPr>
        <w:t xml:space="preserve">. Supaya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berfungsi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sampel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mewakili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populasi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diteliti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sampel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harus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kekhsuusan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tersendiri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identi</w:t>
      </w:r>
      <w:r w:rsidR="0057270A" w:rsidRPr="00F172BA">
        <w:rPr>
          <w:rFonts w:ascii="Times New Roman" w:hAnsi="Times New Roman" w:cs="Times New Roman"/>
          <w:sz w:val="24"/>
          <w:szCs w:val="24"/>
        </w:rPr>
        <w:t>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hampir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sesuai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karakteristik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populasinya</w:t>
      </w:r>
      <w:proofErr w:type="spellEnd"/>
      <w:r w:rsidRPr="00F172BA">
        <w:rPr>
          <w:rFonts w:ascii="Times New Roman" w:hAnsi="Times New Roman" w:cs="Times New Roman"/>
          <w:sz w:val="24"/>
          <w:szCs w:val="24"/>
        </w:rPr>
        <w:t xml:space="preserve">. </w:t>
      </w:r>
      <w:r w:rsidRPr="00F172BA">
        <w:rPr>
          <w:rFonts w:ascii="Times New Roman" w:hAnsi="Times New Roman" w:cs="Times New Roman"/>
          <w:sz w:val="24"/>
          <w:szCs w:val="24"/>
        </w:rPr>
        <w:fldChar w:fldCharType="begin" w:fldLock="1"/>
      </w:r>
      <w:r w:rsidRPr="00F172BA">
        <w:rPr>
          <w:rFonts w:ascii="Times New Roman" w:hAnsi="Times New Roman" w:cs="Times New Roman"/>
          <w:sz w:val="24"/>
          <w:szCs w:val="24"/>
        </w:rPr>
        <w:instrText>ADDIN CSL_CITATION {"citationItems":[{"id":"ITEM-1","itemData":{"ISBN":"9786022895336","author":[{"dropping-particle":"","family":"Sugiyono","given":"","non-dropping-particle":"","parse-names":false,"suffix":""}],"edition":"2","id":"ITEM-1","issued":{"date-parts":[["2019"]]},"publisher":"Bandung: Alfabeta","publisher-place":"Bandung","title":"Metode Penelitian Kuantittif Kualitatif dan R&amp;D","type":"book"},"uris":["http://www.mendeley.com/documents/?uuid=df304c47-e5f6-4743-8569-399d05ce880b"]}],"mendeley":{"formattedCitation":"(Sugiyono, 2019)","manualFormatting":"Sugiyono (2019: 127)","plainTextFormattedCitation":"(Sugiyono, 2019)","previouslyFormattedCitation":"(Sugiyono, 2019)"},"properties":{"noteIndex":0},"schema":"https://github.com/citation-style-language/schema/raw/master/csl-citation.json"}</w:instrText>
      </w:r>
      <w:r w:rsidRPr="00F172BA">
        <w:rPr>
          <w:rFonts w:ascii="Times New Roman" w:hAnsi="Times New Roman" w:cs="Times New Roman"/>
          <w:sz w:val="24"/>
          <w:szCs w:val="24"/>
        </w:rPr>
        <w:fldChar w:fldCharType="separate"/>
      </w:r>
      <w:r w:rsidRPr="00F172BA">
        <w:rPr>
          <w:rFonts w:ascii="Times New Roman" w:hAnsi="Times New Roman" w:cs="Times New Roman"/>
          <w:noProof/>
          <w:sz w:val="24"/>
          <w:szCs w:val="24"/>
        </w:rPr>
        <w:t>Sugiyono (2019: 127)</w:t>
      </w:r>
      <w:r w:rsidRPr="00F172BA">
        <w:rPr>
          <w:rFonts w:ascii="Times New Roman" w:hAnsi="Times New Roman" w:cs="Times New Roman"/>
          <w:sz w:val="24"/>
          <w:szCs w:val="24"/>
        </w:rPr>
        <w:fldChar w:fldCharType="end"/>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sampel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merupakan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0057270A" w:rsidRPr="00F172BA">
        <w:rPr>
          <w:rFonts w:ascii="Times New Roman" w:hAnsi="Times New Roman" w:cs="Times New Roman"/>
          <w:sz w:val="24"/>
          <w:szCs w:val="24"/>
        </w:rPr>
        <w:t>jumlah</w:t>
      </w:r>
      <w:proofErr w:type="spellEnd"/>
      <w:r w:rsidR="0057270A" w:rsidRPr="00F172BA">
        <w:rPr>
          <w:rFonts w:ascii="Times New Roman" w:hAnsi="Times New Roman" w:cs="Times New Roman"/>
          <w:sz w:val="24"/>
          <w:szCs w:val="24"/>
        </w:rPr>
        <w:t xml:space="preserve"> </w:t>
      </w:r>
      <w:r w:rsidRPr="00F172BA">
        <w:rPr>
          <w:rFonts w:ascii="Times New Roman" w:hAnsi="Times New Roman" w:cs="Times New Roman"/>
          <w:sz w:val="24"/>
          <w:szCs w:val="24"/>
        </w:rPr>
        <w:t xml:space="preserve">dan </w:t>
      </w:r>
      <w:proofErr w:type="spellStart"/>
      <w:r w:rsidRPr="00F172BA">
        <w:rPr>
          <w:rFonts w:ascii="Times New Roman" w:hAnsi="Times New Roman" w:cs="Times New Roman"/>
          <w:sz w:val="24"/>
          <w:szCs w:val="24"/>
        </w:rPr>
        <w:t>kualitas</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w:t>
      </w:r>
      <w:proofErr w:type="spellStart"/>
      <w:r w:rsidR="0057270A" w:rsidRPr="00F172BA">
        <w:rPr>
          <w:rFonts w:ascii="Times New Roman" w:hAnsi="Times New Roman" w:cs="Times New Roman"/>
          <w:sz w:val="24"/>
          <w:szCs w:val="24"/>
        </w:rPr>
        <w:t>populasi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miliki</w:t>
      </w:r>
      <w:proofErr w:type="spellEnd"/>
      <w:r w:rsidRPr="00F172BA">
        <w:rPr>
          <w:rFonts w:ascii="Times New Roman" w:hAnsi="Times New Roman" w:cs="Times New Roman"/>
          <w:sz w:val="24"/>
          <w:szCs w:val="24"/>
        </w:rPr>
        <w:t>.</w:t>
      </w:r>
    </w:p>
    <w:p w14:paraId="4D27C031" w14:textId="77777777" w:rsidR="008D755F" w:rsidRPr="00F172BA" w:rsidRDefault="008D755F" w:rsidP="0045711B">
      <w:pPr>
        <w:pStyle w:val="ListParagraph"/>
        <w:spacing w:line="480" w:lineRule="auto"/>
        <w:ind w:left="1080" w:firstLine="360"/>
        <w:jc w:val="both"/>
        <w:rPr>
          <w:rFonts w:ascii="Times New Roman" w:hAnsi="Times New Roman" w:cs="Times New Roman"/>
          <w:sz w:val="24"/>
          <w:szCs w:val="24"/>
        </w:rPr>
      </w:pPr>
      <w:r w:rsidRPr="00F172BA">
        <w:rPr>
          <w:rFonts w:ascii="Times New Roman" w:hAnsi="Times New Roman" w:cs="Times New Roman"/>
          <w:sz w:val="24"/>
          <w:szCs w:val="24"/>
        </w:rPr>
        <w:t xml:space="preserve">Sampel yang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diambil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memakai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teknik</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purposive sampling</w:t>
      </w:r>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Purposive sampling</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metode</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pengambilan</w:t>
      </w:r>
      <w:proofErr w:type="spellEnd"/>
      <w:r w:rsidRPr="00F172BA">
        <w:rPr>
          <w:rFonts w:ascii="Times New Roman" w:hAnsi="Times New Roman" w:cs="Times New Roman"/>
          <w:sz w:val="24"/>
          <w:szCs w:val="24"/>
        </w:rPr>
        <w:t xml:space="preserve"> Keputusan </w:t>
      </w:r>
      <w:proofErr w:type="spellStart"/>
      <w:r w:rsidRPr="00F172BA">
        <w:rPr>
          <w:rFonts w:ascii="Times New Roman" w:hAnsi="Times New Roman" w:cs="Times New Roman"/>
          <w:sz w:val="24"/>
          <w:szCs w:val="24"/>
        </w:rPr>
        <w:t>dimana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jumlah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sampel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dianalisis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diputuskan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mempertimbangkan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faktor-faktor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tertentu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sesuai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kualifikasi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ditentukan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Berdasarkan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kualitas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ciri-ciri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tertentu</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diperkirakan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mempunyai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hubungan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erat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kualitas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ciri-ciri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sampel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ditemukan</w:t>
      </w:r>
      <w:proofErr w:type="spellEnd"/>
      <w:r w:rsidRPr="00F172BA">
        <w:rPr>
          <w:rFonts w:ascii="Times New Roman" w:hAnsi="Times New Roman" w:cs="Times New Roman"/>
          <w:sz w:val="24"/>
          <w:szCs w:val="24"/>
        </w:rPr>
        <w:t xml:space="preserve">, mala </w:t>
      </w:r>
      <w:proofErr w:type="spellStart"/>
      <w:r w:rsidRPr="00F172BA">
        <w:rPr>
          <w:rFonts w:ascii="Times New Roman" w:hAnsi="Times New Roman" w:cs="Times New Roman"/>
          <w:sz w:val="24"/>
          <w:szCs w:val="24"/>
        </w:rPr>
        <w:t>digunakanlah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pendekatan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metode</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purposive sampling</w:t>
      </w:r>
      <w:r w:rsidRPr="00F172BA">
        <w:rPr>
          <w:rFonts w:ascii="Times New Roman" w:hAnsi="Times New Roman" w:cs="Times New Roman"/>
          <w:sz w:val="24"/>
          <w:szCs w:val="24"/>
        </w:rPr>
        <w:t>.</w:t>
      </w:r>
    </w:p>
    <w:p w14:paraId="0904EC2C" w14:textId="77777777" w:rsidR="008D755F" w:rsidRPr="00F172BA" w:rsidRDefault="008D755F" w:rsidP="00322689">
      <w:pPr>
        <w:pStyle w:val="ListParagraph"/>
        <w:spacing w:line="480" w:lineRule="auto"/>
        <w:ind w:left="1080" w:firstLine="360"/>
        <w:jc w:val="both"/>
        <w:rPr>
          <w:rFonts w:ascii="Times New Roman" w:hAnsi="Times New Roman" w:cs="Times New Roman"/>
          <w:sz w:val="24"/>
          <w:szCs w:val="24"/>
        </w:rPr>
      </w:pPr>
      <w:proofErr w:type="spellStart"/>
      <w:r w:rsidRPr="00F172BA">
        <w:rPr>
          <w:rFonts w:ascii="Times New Roman" w:hAnsi="Times New Roman" w:cs="Times New Roman"/>
          <w:sz w:val="24"/>
          <w:szCs w:val="24"/>
        </w:rPr>
        <w:t>Pengambilan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sampel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dilakukan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memakai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standar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karakteristik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seperti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berikut</w:t>
      </w:r>
      <w:proofErr w:type="spellEnd"/>
      <w:r w:rsidRPr="00F172BA">
        <w:rPr>
          <w:rFonts w:ascii="Times New Roman" w:hAnsi="Times New Roman" w:cs="Times New Roman"/>
          <w:sz w:val="24"/>
          <w:szCs w:val="24"/>
        </w:rPr>
        <w:t>:</w:t>
      </w:r>
    </w:p>
    <w:p w14:paraId="1CE51BB1" w14:textId="77777777" w:rsidR="008D755F" w:rsidRPr="00F172BA" w:rsidRDefault="008D755F">
      <w:pPr>
        <w:pStyle w:val="ListParagraph"/>
        <w:numPr>
          <w:ilvl w:val="0"/>
          <w:numId w:val="7"/>
        </w:numPr>
        <w:spacing w:line="480" w:lineRule="auto"/>
        <w:ind w:left="1560" w:hanging="426"/>
        <w:jc w:val="both"/>
        <w:rPr>
          <w:rFonts w:ascii="Times New Roman" w:hAnsi="Times New Roman" w:cs="Times New Roman"/>
          <w:sz w:val="24"/>
          <w:szCs w:val="24"/>
        </w:rPr>
      </w:pPr>
      <w:r w:rsidRPr="00F172BA">
        <w:rPr>
          <w:rFonts w:ascii="Times New Roman" w:hAnsi="Times New Roman" w:cs="Times New Roman"/>
          <w:sz w:val="24"/>
          <w:szCs w:val="24"/>
        </w:rPr>
        <w:t xml:space="preserve">Bank 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p w14:paraId="1C6428A0" w14:textId="77777777" w:rsidR="008D755F" w:rsidRPr="00F172BA" w:rsidRDefault="008D755F">
      <w:pPr>
        <w:pStyle w:val="ListParagraph"/>
        <w:numPr>
          <w:ilvl w:val="0"/>
          <w:numId w:val="7"/>
        </w:numPr>
        <w:spacing w:line="480" w:lineRule="auto"/>
        <w:ind w:left="1560" w:hanging="426"/>
        <w:jc w:val="both"/>
        <w:rPr>
          <w:rFonts w:ascii="Times New Roman" w:hAnsi="Times New Roman" w:cs="Times New Roman"/>
          <w:sz w:val="24"/>
          <w:szCs w:val="24"/>
        </w:rPr>
      </w:pPr>
      <w:r w:rsidRPr="00F172BA">
        <w:rPr>
          <w:rFonts w:ascii="Times New Roman" w:hAnsi="Times New Roman" w:cs="Times New Roman"/>
          <w:sz w:val="24"/>
          <w:szCs w:val="24"/>
        </w:rPr>
        <w:lastRenderedPageBreak/>
        <w:t xml:space="preserve">Bank </w:t>
      </w:r>
      <w:proofErr w:type="spellStart"/>
      <w:r w:rsidRPr="00F172BA">
        <w:rPr>
          <w:rFonts w:ascii="Times New Roman" w:hAnsi="Times New Roman" w:cs="Times New Roman"/>
          <w:sz w:val="24"/>
          <w:szCs w:val="24"/>
        </w:rPr>
        <w:t>Konvensional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p w14:paraId="49773500" w14:textId="07CF3CC1" w:rsidR="008D755F" w:rsidRDefault="008D755F">
      <w:pPr>
        <w:pStyle w:val="ListParagraph"/>
        <w:numPr>
          <w:ilvl w:val="0"/>
          <w:numId w:val="7"/>
        </w:numPr>
        <w:spacing w:line="480" w:lineRule="auto"/>
        <w:ind w:left="1560" w:hanging="426"/>
        <w:jc w:val="both"/>
        <w:rPr>
          <w:rFonts w:ascii="Times New Roman" w:hAnsi="Times New Roman" w:cs="Times New Roman"/>
          <w:sz w:val="24"/>
          <w:szCs w:val="24"/>
        </w:rPr>
      </w:pPr>
      <w:r w:rsidRPr="00F172BA">
        <w:rPr>
          <w:rFonts w:ascii="Times New Roman" w:hAnsi="Times New Roman" w:cs="Times New Roman"/>
          <w:sz w:val="24"/>
          <w:szCs w:val="24"/>
        </w:rPr>
        <w:t xml:space="preserve">Bank </w:t>
      </w:r>
      <w:proofErr w:type="spellStart"/>
      <w:r w:rsidRPr="00F172BA">
        <w:rPr>
          <w:rFonts w:ascii="Times New Roman" w:hAnsi="Times New Roman" w:cs="Times New Roman"/>
          <w:sz w:val="24"/>
          <w:szCs w:val="24"/>
        </w:rPr>
        <w:t>Konvensional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rutin </w:t>
      </w:r>
      <w:proofErr w:type="spellStart"/>
      <w:r w:rsidRPr="00F172BA">
        <w:rPr>
          <w:rFonts w:ascii="Times New Roman" w:hAnsi="Times New Roman" w:cs="Times New Roman"/>
          <w:sz w:val="24"/>
          <w:szCs w:val="24"/>
        </w:rPr>
        <w:t>melaporkan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laporan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selama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p w14:paraId="74C8C777" w14:textId="54DE39AF" w:rsidR="00011F01" w:rsidRPr="00F172BA" w:rsidRDefault="00011F01">
      <w:pPr>
        <w:pStyle w:val="ListParagraph"/>
        <w:numPr>
          <w:ilvl w:val="0"/>
          <w:numId w:val="7"/>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Bank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yang </w:t>
      </w:r>
      <w:proofErr w:type="spellStart"/>
      <w:r w:rsidR="004C3359">
        <w:rPr>
          <w:rFonts w:ascii="Times New Roman" w:hAnsi="Times New Roman" w:cs="Times New Roman"/>
          <w:sz w:val="24"/>
          <w:szCs w:val="24"/>
        </w:rPr>
        <w:t>bukan</w:t>
      </w:r>
      <w:proofErr w:type="spellEnd"/>
      <w:r w:rsidR="004C3359">
        <w:rPr>
          <w:rFonts w:ascii="Times New Roman" w:hAnsi="Times New Roman" w:cs="Times New Roman"/>
          <w:sz w:val="24"/>
          <w:szCs w:val="24"/>
        </w:rPr>
        <w:t xml:space="preserve"> </w:t>
      </w:r>
      <w:proofErr w:type="spellStart"/>
      <w:r w:rsidR="004C3359">
        <w:rPr>
          <w:rFonts w:ascii="Times New Roman" w:hAnsi="Times New Roman" w:cs="Times New Roman"/>
          <w:sz w:val="24"/>
          <w:szCs w:val="24"/>
        </w:rPr>
        <w:t>termasuk</w:t>
      </w:r>
      <w:proofErr w:type="spellEnd"/>
      <w:r w:rsidR="004C3359">
        <w:rPr>
          <w:rFonts w:ascii="Times New Roman" w:hAnsi="Times New Roman" w:cs="Times New Roman"/>
          <w:sz w:val="24"/>
          <w:szCs w:val="24"/>
        </w:rPr>
        <w:t xml:space="preserve"> data outlier pada </w:t>
      </w:r>
      <w:proofErr w:type="spellStart"/>
      <w:r w:rsidR="004C3359">
        <w:rPr>
          <w:rFonts w:ascii="Times New Roman" w:hAnsi="Times New Roman" w:cs="Times New Roman"/>
          <w:sz w:val="24"/>
          <w:szCs w:val="24"/>
        </w:rPr>
        <w:t>tahun</w:t>
      </w:r>
      <w:proofErr w:type="spellEnd"/>
      <w:r w:rsidR="004C3359">
        <w:rPr>
          <w:rFonts w:ascii="Times New Roman" w:hAnsi="Times New Roman" w:cs="Times New Roman"/>
          <w:sz w:val="24"/>
          <w:szCs w:val="24"/>
        </w:rPr>
        <w:t xml:space="preserve"> 2019-2022</w:t>
      </w:r>
    </w:p>
    <w:p w14:paraId="345A6EE3" w14:textId="577AB5B4" w:rsidR="007E750B" w:rsidRPr="00F172BA" w:rsidRDefault="007E750B" w:rsidP="007E750B">
      <w:pPr>
        <w:pStyle w:val="Caption"/>
        <w:spacing w:after="0" w:line="360" w:lineRule="auto"/>
        <w:ind w:left="1800"/>
        <w:jc w:val="center"/>
        <w:rPr>
          <w:rFonts w:ascii="Times New Roman" w:hAnsi="Times New Roman" w:cs="Times New Roman"/>
          <w:b/>
          <w:bCs/>
          <w:i w:val="0"/>
          <w:iCs w:val="0"/>
          <w:color w:val="auto"/>
          <w:sz w:val="24"/>
          <w:szCs w:val="24"/>
        </w:rPr>
      </w:pPr>
      <w:r w:rsidRPr="00F172BA">
        <w:rPr>
          <w:rFonts w:ascii="Times New Roman" w:hAnsi="Times New Roman" w:cs="Times New Roman"/>
          <w:b/>
          <w:bCs/>
          <w:i w:val="0"/>
          <w:iCs w:val="0"/>
          <w:color w:val="auto"/>
          <w:sz w:val="24"/>
          <w:szCs w:val="24"/>
        </w:rPr>
        <w:t xml:space="preserve">Tabel </w:t>
      </w:r>
      <w:r w:rsidR="00D82E04">
        <w:rPr>
          <w:rFonts w:ascii="Times New Roman" w:hAnsi="Times New Roman" w:cs="Times New Roman"/>
          <w:b/>
          <w:bCs/>
          <w:i w:val="0"/>
          <w:iCs w:val="0"/>
          <w:color w:val="auto"/>
          <w:sz w:val="24"/>
          <w:szCs w:val="24"/>
        </w:rPr>
        <w:t>3</w:t>
      </w:r>
    </w:p>
    <w:p w14:paraId="0C5CCBD7" w14:textId="77777777" w:rsidR="007E750B" w:rsidRPr="00F172BA" w:rsidRDefault="007E750B" w:rsidP="007E750B">
      <w:pPr>
        <w:pStyle w:val="Caption"/>
        <w:spacing w:after="0" w:line="360" w:lineRule="auto"/>
        <w:ind w:left="1800"/>
        <w:jc w:val="center"/>
        <w:rPr>
          <w:rFonts w:ascii="Times New Roman" w:hAnsi="Times New Roman" w:cs="Times New Roman"/>
          <w:b/>
          <w:bCs/>
          <w:i w:val="0"/>
          <w:iCs w:val="0"/>
          <w:color w:val="auto"/>
          <w:sz w:val="24"/>
          <w:szCs w:val="24"/>
        </w:rPr>
      </w:pPr>
      <w:proofErr w:type="spellStart"/>
      <w:r w:rsidRPr="00F172BA">
        <w:rPr>
          <w:rFonts w:ascii="Times New Roman" w:hAnsi="Times New Roman" w:cs="Times New Roman"/>
          <w:b/>
          <w:bCs/>
          <w:i w:val="0"/>
          <w:iCs w:val="0"/>
          <w:color w:val="auto"/>
          <w:sz w:val="24"/>
          <w:szCs w:val="24"/>
        </w:rPr>
        <w:t>Tahap</w:t>
      </w:r>
      <w:proofErr w:type="spellEnd"/>
      <w:r w:rsidRPr="00F172BA">
        <w:rPr>
          <w:rFonts w:ascii="Times New Roman" w:hAnsi="Times New Roman" w:cs="Times New Roman"/>
          <w:b/>
          <w:bCs/>
          <w:i w:val="0"/>
          <w:iCs w:val="0"/>
          <w:color w:val="auto"/>
          <w:sz w:val="24"/>
          <w:szCs w:val="24"/>
        </w:rPr>
        <w:t xml:space="preserve"> </w:t>
      </w:r>
      <w:proofErr w:type="spellStart"/>
      <w:r w:rsidRPr="00F172BA">
        <w:rPr>
          <w:rFonts w:ascii="Times New Roman" w:hAnsi="Times New Roman" w:cs="Times New Roman"/>
          <w:b/>
          <w:bCs/>
          <w:i w:val="0"/>
          <w:iCs w:val="0"/>
          <w:color w:val="auto"/>
          <w:sz w:val="24"/>
          <w:szCs w:val="24"/>
        </w:rPr>
        <w:t>Pemilihan</w:t>
      </w:r>
      <w:proofErr w:type="spellEnd"/>
      <w:r w:rsidRPr="00F172BA">
        <w:rPr>
          <w:rFonts w:ascii="Times New Roman" w:hAnsi="Times New Roman" w:cs="Times New Roman"/>
          <w:b/>
          <w:bCs/>
          <w:i w:val="0"/>
          <w:iCs w:val="0"/>
          <w:color w:val="auto"/>
          <w:sz w:val="24"/>
          <w:szCs w:val="24"/>
        </w:rPr>
        <w:t xml:space="preserve"> </w:t>
      </w:r>
      <w:proofErr w:type="spellStart"/>
      <w:r w:rsidRPr="00F172BA">
        <w:rPr>
          <w:rFonts w:ascii="Times New Roman" w:hAnsi="Times New Roman" w:cs="Times New Roman"/>
          <w:b/>
          <w:bCs/>
          <w:i w:val="0"/>
          <w:iCs w:val="0"/>
          <w:color w:val="auto"/>
          <w:sz w:val="24"/>
          <w:szCs w:val="24"/>
        </w:rPr>
        <w:t>Kriteria</w:t>
      </w:r>
      <w:proofErr w:type="spellEnd"/>
      <w:r w:rsidRPr="00F172BA">
        <w:rPr>
          <w:rFonts w:ascii="Times New Roman" w:hAnsi="Times New Roman" w:cs="Times New Roman"/>
          <w:b/>
          <w:bCs/>
          <w:i w:val="0"/>
          <w:iCs w:val="0"/>
          <w:color w:val="auto"/>
          <w:sz w:val="24"/>
          <w:szCs w:val="24"/>
        </w:rPr>
        <w:t xml:space="preserve"> Sampel</w:t>
      </w:r>
    </w:p>
    <w:tbl>
      <w:tblPr>
        <w:tblStyle w:val="TableGrid"/>
        <w:tblW w:w="0" w:type="auto"/>
        <w:tblInd w:w="1800" w:type="dxa"/>
        <w:tblLook w:val="04A0" w:firstRow="1" w:lastRow="0" w:firstColumn="1" w:lastColumn="0" w:noHBand="0" w:noVBand="1"/>
      </w:tblPr>
      <w:tblGrid>
        <w:gridCol w:w="510"/>
        <w:gridCol w:w="3825"/>
        <w:gridCol w:w="1792"/>
      </w:tblGrid>
      <w:tr w:rsidR="007E750B" w:rsidRPr="00F172BA" w14:paraId="2549F3AF" w14:textId="77777777" w:rsidTr="008A710C">
        <w:trPr>
          <w:trHeight w:val="363"/>
        </w:trPr>
        <w:tc>
          <w:tcPr>
            <w:tcW w:w="510" w:type="dxa"/>
          </w:tcPr>
          <w:p w14:paraId="5F04B49F" w14:textId="77777777" w:rsidR="007E750B" w:rsidRPr="00F172BA" w:rsidRDefault="007E750B" w:rsidP="008A710C">
            <w:pPr>
              <w:pStyle w:val="ListParagraph"/>
              <w:ind w:left="0"/>
              <w:jc w:val="center"/>
              <w:rPr>
                <w:rFonts w:ascii="Times New Roman" w:hAnsi="Times New Roman" w:cs="Times New Roman"/>
                <w:sz w:val="24"/>
                <w:szCs w:val="24"/>
              </w:rPr>
            </w:pPr>
            <w:r w:rsidRPr="00F172BA">
              <w:rPr>
                <w:rFonts w:ascii="Times New Roman" w:hAnsi="Times New Roman" w:cs="Times New Roman"/>
                <w:sz w:val="24"/>
                <w:szCs w:val="24"/>
              </w:rPr>
              <w:t>No</w:t>
            </w:r>
          </w:p>
        </w:tc>
        <w:tc>
          <w:tcPr>
            <w:tcW w:w="3825" w:type="dxa"/>
          </w:tcPr>
          <w:p w14:paraId="52921678" w14:textId="77777777" w:rsidR="007E750B" w:rsidRPr="00F172BA" w:rsidRDefault="007E750B" w:rsidP="008A710C">
            <w:pPr>
              <w:pStyle w:val="ListParagraph"/>
              <w:ind w:left="0"/>
              <w:jc w:val="center"/>
              <w:rPr>
                <w:rFonts w:ascii="Times New Roman" w:hAnsi="Times New Roman" w:cs="Times New Roman"/>
                <w:sz w:val="24"/>
                <w:szCs w:val="24"/>
              </w:rPr>
            </w:pPr>
            <w:proofErr w:type="spellStart"/>
            <w:r w:rsidRPr="00F172BA">
              <w:rPr>
                <w:rFonts w:ascii="Times New Roman" w:hAnsi="Times New Roman" w:cs="Times New Roman"/>
                <w:sz w:val="24"/>
                <w:szCs w:val="24"/>
              </w:rPr>
              <w:t>Kriteria</w:t>
            </w:r>
            <w:proofErr w:type="spellEnd"/>
          </w:p>
        </w:tc>
        <w:tc>
          <w:tcPr>
            <w:tcW w:w="1792" w:type="dxa"/>
          </w:tcPr>
          <w:p w14:paraId="4974EA36" w14:textId="77777777" w:rsidR="007E750B" w:rsidRPr="00F172BA" w:rsidRDefault="007E750B" w:rsidP="008A710C">
            <w:pPr>
              <w:pStyle w:val="ListParagraph"/>
              <w:ind w:left="0"/>
              <w:jc w:val="center"/>
              <w:rPr>
                <w:rFonts w:ascii="Times New Roman" w:hAnsi="Times New Roman" w:cs="Times New Roman"/>
                <w:sz w:val="24"/>
                <w:szCs w:val="24"/>
              </w:rPr>
            </w:pPr>
            <w:proofErr w:type="spellStart"/>
            <w:r w:rsidRPr="00F172BA">
              <w:rPr>
                <w:rFonts w:ascii="Times New Roman" w:hAnsi="Times New Roman" w:cs="Times New Roman"/>
                <w:sz w:val="24"/>
                <w:szCs w:val="24"/>
              </w:rPr>
              <w:t>Jumlah</w:t>
            </w:r>
            <w:proofErr w:type="spellEnd"/>
            <w:r w:rsidRPr="00F172BA">
              <w:rPr>
                <w:rFonts w:ascii="Times New Roman" w:hAnsi="Times New Roman" w:cs="Times New Roman"/>
                <w:sz w:val="24"/>
                <w:szCs w:val="24"/>
              </w:rPr>
              <w:t xml:space="preserve"> </w:t>
            </w:r>
          </w:p>
        </w:tc>
      </w:tr>
      <w:tr w:rsidR="007E750B" w:rsidRPr="00F172BA" w14:paraId="07AAAA67" w14:textId="77777777" w:rsidTr="008A710C">
        <w:trPr>
          <w:trHeight w:val="804"/>
        </w:trPr>
        <w:tc>
          <w:tcPr>
            <w:tcW w:w="510" w:type="dxa"/>
          </w:tcPr>
          <w:p w14:paraId="211640CA" w14:textId="77777777" w:rsidR="007E750B" w:rsidRPr="00F172BA" w:rsidRDefault="007E750B" w:rsidP="008A710C">
            <w:pPr>
              <w:rPr>
                <w:rFonts w:ascii="Times New Roman" w:hAnsi="Times New Roman" w:cs="Times New Roman"/>
                <w:sz w:val="24"/>
                <w:szCs w:val="24"/>
              </w:rPr>
            </w:pPr>
            <w:r w:rsidRPr="00F172BA">
              <w:rPr>
                <w:rFonts w:ascii="Times New Roman" w:hAnsi="Times New Roman" w:cs="Times New Roman"/>
                <w:sz w:val="24"/>
                <w:szCs w:val="24"/>
              </w:rPr>
              <w:t>1.</w:t>
            </w:r>
          </w:p>
        </w:tc>
        <w:tc>
          <w:tcPr>
            <w:tcW w:w="3825" w:type="dxa"/>
          </w:tcPr>
          <w:p w14:paraId="6DC05268"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tc>
        <w:tc>
          <w:tcPr>
            <w:tcW w:w="1792" w:type="dxa"/>
          </w:tcPr>
          <w:p w14:paraId="0626557F" w14:textId="77777777" w:rsidR="007E750B" w:rsidRPr="00F172BA" w:rsidRDefault="007E750B" w:rsidP="008A710C">
            <w:pPr>
              <w:pStyle w:val="ListParagraph"/>
              <w:ind w:left="0"/>
              <w:jc w:val="center"/>
              <w:rPr>
                <w:rFonts w:ascii="Times New Roman" w:hAnsi="Times New Roman" w:cs="Times New Roman"/>
                <w:sz w:val="24"/>
                <w:szCs w:val="24"/>
              </w:rPr>
            </w:pPr>
            <w:r w:rsidRPr="00F172BA">
              <w:rPr>
                <w:rFonts w:ascii="Times New Roman" w:hAnsi="Times New Roman" w:cs="Times New Roman"/>
                <w:sz w:val="24"/>
                <w:szCs w:val="24"/>
              </w:rPr>
              <w:t>47</w:t>
            </w:r>
          </w:p>
        </w:tc>
      </w:tr>
      <w:tr w:rsidR="007E750B" w:rsidRPr="00F172BA" w14:paraId="655C21C4" w14:textId="77777777" w:rsidTr="008A710C">
        <w:tc>
          <w:tcPr>
            <w:tcW w:w="510" w:type="dxa"/>
          </w:tcPr>
          <w:p w14:paraId="3957ECE9" w14:textId="77777777" w:rsidR="007E750B" w:rsidRPr="00F172BA" w:rsidRDefault="007E750B" w:rsidP="008A710C">
            <w:pPr>
              <w:pStyle w:val="ListParagraph"/>
              <w:ind w:left="0"/>
              <w:rPr>
                <w:rFonts w:ascii="Times New Roman" w:hAnsi="Times New Roman" w:cs="Times New Roman"/>
                <w:sz w:val="24"/>
                <w:szCs w:val="24"/>
              </w:rPr>
            </w:pPr>
            <w:r w:rsidRPr="00F172BA">
              <w:rPr>
                <w:rFonts w:ascii="Times New Roman" w:hAnsi="Times New Roman" w:cs="Times New Roman"/>
                <w:sz w:val="24"/>
                <w:szCs w:val="24"/>
              </w:rPr>
              <w:t>2.</w:t>
            </w:r>
          </w:p>
        </w:tc>
        <w:tc>
          <w:tcPr>
            <w:tcW w:w="3825" w:type="dxa"/>
          </w:tcPr>
          <w:p w14:paraId="7D288906"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w:t>
            </w:r>
            <w:proofErr w:type="spellStart"/>
            <w:r w:rsidRPr="00F172BA">
              <w:rPr>
                <w:rFonts w:ascii="Times New Roman" w:hAnsi="Times New Roman" w:cs="Times New Roman"/>
                <w:sz w:val="24"/>
                <w:szCs w:val="24"/>
              </w:rPr>
              <w:t>Konvensional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tc>
        <w:tc>
          <w:tcPr>
            <w:tcW w:w="1792" w:type="dxa"/>
          </w:tcPr>
          <w:p w14:paraId="171D97FA" w14:textId="77777777" w:rsidR="007E750B" w:rsidRPr="00F172BA" w:rsidRDefault="007E750B" w:rsidP="008A710C">
            <w:pPr>
              <w:pStyle w:val="ListParagraph"/>
              <w:ind w:left="0"/>
              <w:jc w:val="center"/>
              <w:rPr>
                <w:rFonts w:ascii="Times New Roman" w:hAnsi="Times New Roman" w:cs="Times New Roman"/>
                <w:sz w:val="24"/>
                <w:szCs w:val="24"/>
              </w:rPr>
            </w:pPr>
            <w:r w:rsidRPr="00F172BA">
              <w:rPr>
                <w:rFonts w:ascii="Times New Roman" w:hAnsi="Times New Roman" w:cs="Times New Roman"/>
                <w:sz w:val="24"/>
                <w:szCs w:val="24"/>
              </w:rPr>
              <w:t>43</w:t>
            </w:r>
          </w:p>
        </w:tc>
      </w:tr>
      <w:tr w:rsidR="007E750B" w:rsidRPr="00F172BA" w14:paraId="2CD5E5F7" w14:textId="77777777" w:rsidTr="008A710C">
        <w:tc>
          <w:tcPr>
            <w:tcW w:w="510" w:type="dxa"/>
          </w:tcPr>
          <w:p w14:paraId="1A885524" w14:textId="77777777" w:rsidR="007E750B" w:rsidRPr="00F172BA" w:rsidRDefault="007E750B" w:rsidP="008A710C">
            <w:pPr>
              <w:pStyle w:val="ListParagraph"/>
              <w:ind w:left="0"/>
              <w:rPr>
                <w:rFonts w:ascii="Times New Roman" w:hAnsi="Times New Roman" w:cs="Times New Roman"/>
                <w:sz w:val="24"/>
                <w:szCs w:val="24"/>
              </w:rPr>
            </w:pPr>
            <w:r w:rsidRPr="00F172BA">
              <w:rPr>
                <w:rFonts w:ascii="Times New Roman" w:hAnsi="Times New Roman" w:cs="Times New Roman"/>
                <w:sz w:val="24"/>
                <w:szCs w:val="24"/>
              </w:rPr>
              <w:t>3.</w:t>
            </w:r>
          </w:p>
        </w:tc>
        <w:tc>
          <w:tcPr>
            <w:tcW w:w="3825" w:type="dxa"/>
          </w:tcPr>
          <w:p w14:paraId="7B36FFFF"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w:t>
            </w:r>
            <w:proofErr w:type="spellStart"/>
            <w:r w:rsidRPr="00F172BA">
              <w:rPr>
                <w:rFonts w:ascii="Times New Roman" w:hAnsi="Times New Roman" w:cs="Times New Roman"/>
                <w:sz w:val="24"/>
                <w:szCs w:val="24"/>
              </w:rPr>
              <w:t>Konvensional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rutin </w:t>
            </w:r>
            <w:proofErr w:type="spellStart"/>
            <w:r w:rsidRPr="00F172BA">
              <w:rPr>
                <w:rFonts w:ascii="Times New Roman" w:hAnsi="Times New Roman" w:cs="Times New Roman"/>
                <w:sz w:val="24"/>
                <w:szCs w:val="24"/>
              </w:rPr>
              <w:t>melaporkan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laporan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keuangannya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selama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tc>
        <w:tc>
          <w:tcPr>
            <w:tcW w:w="1792" w:type="dxa"/>
          </w:tcPr>
          <w:p w14:paraId="0807C324" w14:textId="77777777" w:rsidR="007E750B" w:rsidRPr="00F172BA" w:rsidRDefault="007E750B" w:rsidP="008A710C">
            <w:pPr>
              <w:pStyle w:val="ListParagraph"/>
              <w:ind w:left="0"/>
              <w:jc w:val="center"/>
              <w:rPr>
                <w:rFonts w:ascii="Times New Roman" w:hAnsi="Times New Roman" w:cs="Times New Roman"/>
                <w:sz w:val="24"/>
                <w:szCs w:val="24"/>
              </w:rPr>
            </w:pPr>
            <w:r w:rsidRPr="00F172BA">
              <w:rPr>
                <w:rFonts w:ascii="Times New Roman" w:hAnsi="Times New Roman" w:cs="Times New Roman"/>
                <w:sz w:val="24"/>
                <w:szCs w:val="24"/>
              </w:rPr>
              <w:t>43</w:t>
            </w:r>
          </w:p>
        </w:tc>
      </w:tr>
      <w:tr w:rsidR="00C35E99" w:rsidRPr="00F172BA" w14:paraId="1D0CC777" w14:textId="77777777" w:rsidTr="008A710C">
        <w:tc>
          <w:tcPr>
            <w:tcW w:w="510" w:type="dxa"/>
          </w:tcPr>
          <w:p w14:paraId="71CF5F56" w14:textId="3861EA63" w:rsidR="00C35E99" w:rsidRPr="00F172BA" w:rsidRDefault="00C35E99" w:rsidP="008A710C">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3825" w:type="dxa"/>
          </w:tcPr>
          <w:p w14:paraId="3B8957E9" w14:textId="5D79223D" w:rsidR="00C35E99" w:rsidRPr="00F172BA" w:rsidRDefault="00C35E99"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Data Outlier</w:t>
            </w:r>
          </w:p>
        </w:tc>
        <w:tc>
          <w:tcPr>
            <w:tcW w:w="1792" w:type="dxa"/>
          </w:tcPr>
          <w:p w14:paraId="1EFE4E41" w14:textId="0BE28E92" w:rsidR="00C35E99" w:rsidRPr="00F172BA" w:rsidRDefault="00280033" w:rsidP="008A710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r>
      <w:tr w:rsidR="007E750B" w:rsidRPr="00F172BA" w14:paraId="4D63BF6B" w14:textId="77777777" w:rsidTr="008A710C">
        <w:tc>
          <w:tcPr>
            <w:tcW w:w="4335" w:type="dxa"/>
            <w:gridSpan w:val="2"/>
            <w:shd w:val="clear" w:color="auto" w:fill="auto"/>
          </w:tcPr>
          <w:p w14:paraId="24E3FCD0" w14:textId="77777777" w:rsidR="007E750B" w:rsidRPr="00F172BA" w:rsidRDefault="007E750B" w:rsidP="008A710C">
            <w:pPr>
              <w:pStyle w:val="ListParagraph"/>
              <w:ind w:left="0"/>
              <w:jc w:val="center"/>
              <w:rPr>
                <w:rFonts w:ascii="Times New Roman" w:hAnsi="Times New Roman" w:cs="Times New Roman"/>
                <w:b/>
                <w:bCs/>
                <w:sz w:val="24"/>
                <w:szCs w:val="24"/>
              </w:rPr>
            </w:pPr>
            <w:proofErr w:type="spellStart"/>
            <w:r w:rsidRPr="00F172BA">
              <w:rPr>
                <w:rFonts w:ascii="Times New Roman" w:hAnsi="Times New Roman" w:cs="Times New Roman"/>
                <w:b/>
                <w:bCs/>
                <w:sz w:val="24"/>
                <w:szCs w:val="24"/>
              </w:rPr>
              <w:t>Jumlah</w:t>
            </w:r>
            <w:proofErr w:type="spellEnd"/>
            <w:r w:rsidRPr="00F172BA">
              <w:rPr>
                <w:rFonts w:ascii="Times New Roman" w:hAnsi="Times New Roman" w:cs="Times New Roman"/>
                <w:b/>
                <w:bCs/>
                <w:sz w:val="24"/>
                <w:szCs w:val="24"/>
              </w:rPr>
              <w:t xml:space="preserve"> Sampel</w:t>
            </w:r>
          </w:p>
        </w:tc>
        <w:tc>
          <w:tcPr>
            <w:tcW w:w="1792" w:type="dxa"/>
          </w:tcPr>
          <w:p w14:paraId="5966875C" w14:textId="033BBEC8" w:rsidR="007E750B" w:rsidRPr="00F172BA" w:rsidRDefault="00280033" w:rsidP="008A710C">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28</w:t>
            </w:r>
          </w:p>
        </w:tc>
      </w:tr>
      <w:tr w:rsidR="007E750B" w:rsidRPr="00F172BA" w14:paraId="71C0B957" w14:textId="77777777" w:rsidTr="008A710C">
        <w:tc>
          <w:tcPr>
            <w:tcW w:w="4335" w:type="dxa"/>
            <w:gridSpan w:val="2"/>
            <w:shd w:val="clear" w:color="auto" w:fill="auto"/>
          </w:tcPr>
          <w:p w14:paraId="06B35466" w14:textId="77777777" w:rsidR="007E750B" w:rsidRPr="00F172BA" w:rsidRDefault="007E750B" w:rsidP="008A710C">
            <w:pPr>
              <w:pStyle w:val="ListParagraph"/>
              <w:ind w:left="0"/>
              <w:jc w:val="center"/>
              <w:rPr>
                <w:rFonts w:ascii="Times New Roman" w:hAnsi="Times New Roman" w:cs="Times New Roman"/>
                <w:b/>
                <w:bCs/>
                <w:sz w:val="24"/>
                <w:szCs w:val="24"/>
              </w:rPr>
            </w:pPr>
            <w:proofErr w:type="spellStart"/>
            <w:r w:rsidRPr="00F172BA">
              <w:rPr>
                <w:rFonts w:ascii="Times New Roman" w:hAnsi="Times New Roman" w:cs="Times New Roman"/>
                <w:b/>
                <w:bCs/>
                <w:sz w:val="24"/>
                <w:szCs w:val="24"/>
              </w:rPr>
              <w:t>Tahun</w:t>
            </w:r>
            <w:proofErr w:type="spellEnd"/>
            <w:r w:rsidRPr="00F172BA">
              <w:rPr>
                <w:rFonts w:ascii="Times New Roman" w:hAnsi="Times New Roman" w:cs="Times New Roman"/>
                <w:b/>
                <w:bCs/>
                <w:sz w:val="24"/>
                <w:szCs w:val="24"/>
              </w:rPr>
              <w:t xml:space="preserve"> </w:t>
            </w:r>
            <w:proofErr w:type="spellStart"/>
            <w:r w:rsidRPr="00F172BA">
              <w:rPr>
                <w:rFonts w:ascii="Times New Roman" w:hAnsi="Times New Roman" w:cs="Times New Roman"/>
                <w:b/>
                <w:bCs/>
                <w:sz w:val="24"/>
                <w:szCs w:val="24"/>
              </w:rPr>
              <w:t>Pengamatan</w:t>
            </w:r>
            <w:proofErr w:type="spellEnd"/>
          </w:p>
        </w:tc>
        <w:tc>
          <w:tcPr>
            <w:tcW w:w="1792" w:type="dxa"/>
          </w:tcPr>
          <w:p w14:paraId="28B98F71" w14:textId="77777777" w:rsidR="007E750B" w:rsidRPr="00F172BA" w:rsidRDefault="007E750B" w:rsidP="008A710C">
            <w:pPr>
              <w:pStyle w:val="ListParagraph"/>
              <w:ind w:left="0"/>
              <w:jc w:val="center"/>
              <w:rPr>
                <w:rFonts w:ascii="Times New Roman" w:hAnsi="Times New Roman" w:cs="Times New Roman"/>
                <w:b/>
                <w:bCs/>
                <w:sz w:val="24"/>
                <w:szCs w:val="24"/>
              </w:rPr>
            </w:pPr>
            <w:r w:rsidRPr="00F172BA">
              <w:rPr>
                <w:rFonts w:ascii="Times New Roman" w:hAnsi="Times New Roman" w:cs="Times New Roman"/>
                <w:b/>
                <w:bCs/>
                <w:sz w:val="24"/>
                <w:szCs w:val="24"/>
              </w:rPr>
              <w:t xml:space="preserve">4 </w:t>
            </w:r>
          </w:p>
        </w:tc>
      </w:tr>
      <w:tr w:rsidR="007E750B" w:rsidRPr="00F172BA" w14:paraId="3E846029" w14:textId="77777777" w:rsidTr="008A710C">
        <w:tc>
          <w:tcPr>
            <w:tcW w:w="4335" w:type="dxa"/>
            <w:gridSpan w:val="2"/>
            <w:shd w:val="clear" w:color="auto" w:fill="auto"/>
          </w:tcPr>
          <w:p w14:paraId="09932FE7" w14:textId="77777777" w:rsidR="007E750B" w:rsidRPr="00F172BA" w:rsidRDefault="007E750B" w:rsidP="008A710C">
            <w:pPr>
              <w:pStyle w:val="ListParagraph"/>
              <w:ind w:left="0"/>
              <w:jc w:val="center"/>
              <w:rPr>
                <w:rFonts w:ascii="Times New Roman" w:hAnsi="Times New Roman" w:cs="Times New Roman"/>
                <w:b/>
                <w:bCs/>
                <w:sz w:val="24"/>
                <w:szCs w:val="24"/>
              </w:rPr>
            </w:pPr>
            <w:r w:rsidRPr="00F172BA">
              <w:rPr>
                <w:rFonts w:ascii="Times New Roman" w:hAnsi="Times New Roman" w:cs="Times New Roman"/>
                <w:b/>
                <w:bCs/>
                <w:sz w:val="24"/>
                <w:szCs w:val="24"/>
              </w:rPr>
              <w:t>n (42x4)</w:t>
            </w:r>
          </w:p>
        </w:tc>
        <w:tc>
          <w:tcPr>
            <w:tcW w:w="1792" w:type="dxa"/>
          </w:tcPr>
          <w:p w14:paraId="6EA1569B" w14:textId="44B09143" w:rsidR="007E750B" w:rsidRPr="00F172BA" w:rsidRDefault="007E750B" w:rsidP="008A710C">
            <w:pPr>
              <w:pStyle w:val="ListParagraph"/>
              <w:ind w:left="0"/>
              <w:jc w:val="center"/>
              <w:rPr>
                <w:rFonts w:ascii="Times New Roman" w:hAnsi="Times New Roman" w:cs="Times New Roman"/>
                <w:b/>
                <w:bCs/>
                <w:sz w:val="24"/>
                <w:szCs w:val="24"/>
              </w:rPr>
            </w:pPr>
            <w:r w:rsidRPr="00F172BA">
              <w:rPr>
                <w:rFonts w:ascii="Times New Roman" w:hAnsi="Times New Roman" w:cs="Times New Roman"/>
                <w:b/>
                <w:bCs/>
                <w:sz w:val="24"/>
                <w:szCs w:val="24"/>
              </w:rPr>
              <w:t>1</w:t>
            </w:r>
            <w:r w:rsidR="00280033">
              <w:rPr>
                <w:rFonts w:ascii="Times New Roman" w:hAnsi="Times New Roman" w:cs="Times New Roman"/>
                <w:b/>
                <w:bCs/>
                <w:sz w:val="24"/>
                <w:szCs w:val="24"/>
              </w:rPr>
              <w:t>12</w:t>
            </w:r>
          </w:p>
        </w:tc>
      </w:tr>
    </w:tbl>
    <w:p w14:paraId="7D3927A6" w14:textId="155C26C5" w:rsidR="008D755F" w:rsidRPr="00F172BA" w:rsidRDefault="007E750B" w:rsidP="007E750B">
      <w:pPr>
        <w:pStyle w:val="ListParagraph"/>
        <w:spacing w:line="480" w:lineRule="auto"/>
        <w:ind w:left="1800"/>
        <w:jc w:val="both"/>
        <w:rPr>
          <w:rFonts w:ascii="Times New Roman" w:hAnsi="Times New Roman" w:cs="Times New Roman"/>
          <w:sz w:val="24"/>
          <w:szCs w:val="24"/>
        </w:rPr>
      </w:pPr>
      <w:proofErr w:type="spellStart"/>
      <w:r w:rsidRPr="00F172BA">
        <w:rPr>
          <w:rFonts w:ascii="Times New Roman" w:hAnsi="Times New Roman" w:cs="Times New Roman"/>
          <w:sz w:val="24"/>
          <w:szCs w:val="24"/>
        </w:rPr>
        <w:t>Sumber</w:t>
      </w:r>
      <w:proofErr w:type="spellEnd"/>
      <w:r w:rsidRPr="00F172BA">
        <w:rPr>
          <w:rFonts w:ascii="Times New Roman" w:hAnsi="Times New Roman" w:cs="Times New Roman"/>
          <w:sz w:val="24"/>
          <w:szCs w:val="24"/>
        </w:rPr>
        <w:t xml:space="preserve">: </w:t>
      </w:r>
      <w:hyperlink r:id="rId21" w:history="1">
        <w:r w:rsidRPr="00F172BA">
          <w:rPr>
            <w:rStyle w:val="Hyperlink"/>
            <w:rFonts w:ascii="Times New Roman" w:hAnsi="Times New Roman" w:cs="Times New Roman"/>
            <w:color w:val="auto"/>
            <w:sz w:val="24"/>
            <w:szCs w:val="24"/>
          </w:rPr>
          <w:t>www.idx.ac.id</w:t>
        </w:r>
      </w:hyperlink>
      <w:r w:rsidRPr="00F172BA">
        <w:rPr>
          <w:rFonts w:ascii="Times New Roman" w:hAnsi="Times New Roman" w:cs="Times New Roman"/>
          <w:sz w:val="24"/>
          <w:szCs w:val="24"/>
        </w:rPr>
        <w:t>, 2023</w:t>
      </w:r>
    </w:p>
    <w:p w14:paraId="7C7E2D17" w14:textId="1F7D9AD5" w:rsidR="008D755F" w:rsidRDefault="008D755F" w:rsidP="00A252F1">
      <w:pPr>
        <w:pStyle w:val="ListParagraph"/>
        <w:spacing w:line="480" w:lineRule="auto"/>
        <w:ind w:left="1800" w:firstLine="360"/>
        <w:jc w:val="both"/>
        <w:rPr>
          <w:rFonts w:ascii="Times New Roman" w:hAnsi="Times New Roman" w:cs="Times New Roman"/>
          <w:sz w:val="24"/>
          <w:szCs w:val="24"/>
        </w:rPr>
      </w:pPr>
      <w:proofErr w:type="spellStart"/>
      <w:r w:rsidRPr="00F172BA">
        <w:rPr>
          <w:rFonts w:ascii="Times New Roman" w:hAnsi="Times New Roman" w:cs="Times New Roman"/>
          <w:sz w:val="24"/>
          <w:szCs w:val="24"/>
        </w:rPr>
        <w:t>Berdasarkan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tabel</w:t>
      </w:r>
      <w:proofErr w:type="spellEnd"/>
      <w:r w:rsidRPr="00F172BA">
        <w:rPr>
          <w:rFonts w:ascii="Times New Roman" w:hAnsi="Times New Roman" w:cs="Times New Roman"/>
          <w:sz w:val="24"/>
          <w:szCs w:val="24"/>
        </w:rPr>
        <w:t xml:space="preserve"> di </w:t>
      </w:r>
      <w:proofErr w:type="spellStart"/>
      <w:r w:rsidRPr="00F172BA">
        <w:rPr>
          <w:rFonts w:ascii="Times New Roman" w:hAnsi="Times New Roman" w:cs="Times New Roman"/>
          <w:sz w:val="24"/>
          <w:szCs w:val="24"/>
        </w:rPr>
        <w:t>atas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mengenai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kriteria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pengambilan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sampel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diperoleh</w:t>
      </w:r>
      <w:proofErr w:type="spellEnd"/>
      <w:r w:rsidRPr="00F172BA">
        <w:rPr>
          <w:rFonts w:ascii="Times New Roman" w:hAnsi="Times New Roman" w:cs="Times New Roman"/>
          <w:sz w:val="24"/>
          <w:szCs w:val="24"/>
        </w:rPr>
        <w:t xml:space="preserve"> total </w:t>
      </w:r>
      <w:proofErr w:type="spellStart"/>
      <w:r w:rsidRPr="00F172BA">
        <w:rPr>
          <w:rFonts w:ascii="Times New Roman" w:hAnsi="Times New Roman" w:cs="Times New Roman"/>
          <w:sz w:val="24"/>
          <w:szCs w:val="24"/>
        </w:rPr>
        <w:t>sampel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sejumlah</w:t>
      </w:r>
      <w:proofErr w:type="spellEnd"/>
      <w:r w:rsidRPr="00F172BA">
        <w:rPr>
          <w:rFonts w:ascii="Times New Roman" w:hAnsi="Times New Roman" w:cs="Times New Roman"/>
          <w:sz w:val="24"/>
          <w:szCs w:val="24"/>
        </w:rPr>
        <w:t xml:space="preserve"> </w:t>
      </w:r>
      <w:r w:rsidR="00966782">
        <w:rPr>
          <w:rFonts w:ascii="Times New Roman" w:hAnsi="Times New Roman" w:cs="Times New Roman"/>
          <w:sz w:val="24"/>
          <w:szCs w:val="24"/>
        </w:rPr>
        <w:t>28</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tercatat</w:t>
      </w:r>
      <w:proofErr w:type="spellEnd"/>
      <w:r w:rsidRPr="00F172BA">
        <w:rPr>
          <w:rFonts w:ascii="Times New Roman" w:hAnsi="Times New Roman" w:cs="Times New Roman"/>
          <w:sz w:val="24"/>
          <w:szCs w:val="24"/>
        </w:rPr>
        <w:t xml:space="preserve"> di BEI </w:t>
      </w:r>
      <w:proofErr w:type="spellStart"/>
      <w:r w:rsidRPr="00F172BA">
        <w:rPr>
          <w:rFonts w:ascii="Times New Roman" w:hAnsi="Times New Roman" w:cs="Times New Roman"/>
          <w:sz w:val="24"/>
          <w:szCs w:val="24"/>
        </w:rPr>
        <w:t>selama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periode</w:t>
      </w:r>
      <w:proofErr w:type="spellEnd"/>
      <w:r w:rsidRPr="00F172BA">
        <w:rPr>
          <w:rFonts w:ascii="Times New Roman" w:hAnsi="Times New Roman" w:cs="Times New Roman"/>
          <w:sz w:val="24"/>
          <w:szCs w:val="24"/>
        </w:rPr>
        <w:t xml:space="preserve"> 2019-2022. </w:t>
      </w:r>
      <w:proofErr w:type="spellStart"/>
      <w:r w:rsidRPr="00F172BA">
        <w:rPr>
          <w:rFonts w:ascii="Times New Roman" w:hAnsi="Times New Roman" w:cs="Times New Roman"/>
          <w:sz w:val="24"/>
          <w:szCs w:val="24"/>
        </w:rPr>
        <w:t>Berikut</w:t>
      </w:r>
      <w:proofErr w:type="spellEnd"/>
      <w:r w:rsidRPr="00F172BA">
        <w:rPr>
          <w:rFonts w:ascii="Times New Roman" w:hAnsi="Times New Roman" w:cs="Times New Roman"/>
          <w:sz w:val="24"/>
          <w:szCs w:val="24"/>
        </w:rPr>
        <w:t xml:space="preserve"> daftar </w:t>
      </w:r>
      <w:proofErr w:type="spellStart"/>
      <w:r w:rsidRPr="00F172BA">
        <w:rPr>
          <w:rFonts w:ascii="Times New Roman" w:hAnsi="Times New Roman" w:cs="Times New Roman"/>
          <w:sz w:val="24"/>
          <w:szCs w:val="24"/>
        </w:rPr>
        <w:t>sampel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w:t>
      </w:r>
    </w:p>
    <w:p w14:paraId="0DB1D663" w14:textId="77777777" w:rsidR="00966782" w:rsidRDefault="00966782" w:rsidP="00A252F1">
      <w:pPr>
        <w:pStyle w:val="ListParagraph"/>
        <w:spacing w:line="480" w:lineRule="auto"/>
        <w:ind w:left="1800" w:firstLine="360"/>
        <w:jc w:val="both"/>
        <w:rPr>
          <w:rFonts w:ascii="Times New Roman" w:hAnsi="Times New Roman" w:cs="Times New Roman"/>
          <w:b/>
          <w:bCs/>
          <w:i/>
          <w:iCs/>
          <w:sz w:val="24"/>
          <w:szCs w:val="24"/>
        </w:rPr>
      </w:pPr>
    </w:p>
    <w:p w14:paraId="6E7BF3F2" w14:textId="77777777" w:rsidR="00966782" w:rsidRDefault="00966782" w:rsidP="005A27DE">
      <w:pPr>
        <w:spacing w:line="480" w:lineRule="auto"/>
        <w:jc w:val="both"/>
        <w:rPr>
          <w:rFonts w:ascii="Times New Roman" w:hAnsi="Times New Roman" w:cs="Times New Roman"/>
          <w:b/>
          <w:bCs/>
          <w:i/>
          <w:iCs/>
          <w:sz w:val="24"/>
          <w:szCs w:val="24"/>
        </w:rPr>
      </w:pPr>
    </w:p>
    <w:p w14:paraId="7B1A7D8A" w14:textId="77777777" w:rsidR="005A27DE" w:rsidRPr="005A27DE" w:rsidRDefault="005A27DE" w:rsidP="005A27DE">
      <w:pPr>
        <w:spacing w:line="480" w:lineRule="auto"/>
        <w:jc w:val="both"/>
        <w:rPr>
          <w:rFonts w:ascii="Times New Roman" w:hAnsi="Times New Roman" w:cs="Times New Roman"/>
          <w:b/>
          <w:bCs/>
          <w:i/>
          <w:iCs/>
          <w:sz w:val="24"/>
          <w:szCs w:val="24"/>
        </w:rPr>
      </w:pPr>
    </w:p>
    <w:p w14:paraId="2E2A37C7" w14:textId="36AA03A6" w:rsidR="007E750B" w:rsidRPr="00F172BA" w:rsidRDefault="007E750B" w:rsidP="007E750B">
      <w:pPr>
        <w:pStyle w:val="Caption"/>
        <w:spacing w:after="0"/>
        <w:ind w:left="720" w:firstLine="720"/>
        <w:jc w:val="center"/>
        <w:rPr>
          <w:rFonts w:ascii="Times New Roman" w:hAnsi="Times New Roman" w:cs="Times New Roman"/>
          <w:b/>
          <w:bCs/>
          <w:i w:val="0"/>
          <w:iCs w:val="0"/>
          <w:color w:val="auto"/>
          <w:sz w:val="24"/>
          <w:szCs w:val="24"/>
        </w:rPr>
      </w:pPr>
      <w:r w:rsidRPr="00F172BA">
        <w:rPr>
          <w:rFonts w:ascii="Times New Roman" w:hAnsi="Times New Roman" w:cs="Times New Roman"/>
          <w:b/>
          <w:bCs/>
          <w:i w:val="0"/>
          <w:iCs w:val="0"/>
          <w:color w:val="auto"/>
          <w:sz w:val="24"/>
          <w:szCs w:val="24"/>
        </w:rPr>
        <w:lastRenderedPageBreak/>
        <w:t xml:space="preserve">Tabel </w:t>
      </w:r>
      <w:r w:rsidR="00D82E04">
        <w:rPr>
          <w:rFonts w:ascii="Times New Roman" w:hAnsi="Times New Roman" w:cs="Times New Roman"/>
          <w:b/>
          <w:bCs/>
          <w:i w:val="0"/>
          <w:iCs w:val="0"/>
          <w:color w:val="auto"/>
          <w:sz w:val="24"/>
          <w:szCs w:val="24"/>
        </w:rPr>
        <w:t>4</w:t>
      </w:r>
    </w:p>
    <w:p w14:paraId="24AA95C0" w14:textId="77777777" w:rsidR="007E750B" w:rsidRPr="00F172BA" w:rsidRDefault="007E750B" w:rsidP="007E750B">
      <w:pPr>
        <w:pStyle w:val="Caption"/>
        <w:ind w:left="1440"/>
        <w:jc w:val="center"/>
        <w:rPr>
          <w:rFonts w:ascii="Times New Roman" w:hAnsi="Times New Roman" w:cs="Times New Roman"/>
          <w:b/>
          <w:bCs/>
          <w:i w:val="0"/>
          <w:iCs w:val="0"/>
          <w:color w:val="auto"/>
          <w:sz w:val="24"/>
          <w:szCs w:val="24"/>
        </w:rPr>
      </w:pPr>
      <w:r w:rsidRPr="00F172BA">
        <w:rPr>
          <w:rFonts w:ascii="Times New Roman" w:hAnsi="Times New Roman" w:cs="Times New Roman"/>
          <w:b/>
          <w:bCs/>
          <w:i w:val="0"/>
          <w:iCs w:val="0"/>
          <w:color w:val="auto"/>
          <w:sz w:val="24"/>
          <w:szCs w:val="24"/>
        </w:rPr>
        <w:t xml:space="preserve">Daftar Sampel </w:t>
      </w:r>
      <w:proofErr w:type="spellStart"/>
      <w:r w:rsidRPr="00F172BA">
        <w:rPr>
          <w:rFonts w:ascii="Times New Roman" w:hAnsi="Times New Roman" w:cs="Times New Roman"/>
          <w:b/>
          <w:bCs/>
          <w:i w:val="0"/>
          <w:iCs w:val="0"/>
          <w:color w:val="auto"/>
          <w:sz w:val="24"/>
          <w:szCs w:val="24"/>
        </w:rPr>
        <w:t>Perbankan</w:t>
      </w:r>
      <w:proofErr w:type="spellEnd"/>
      <w:r w:rsidRPr="00F172BA">
        <w:rPr>
          <w:rFonts w:ascii="Times New Roman" w:hAnsi="Times New Roman" w:cs="Times New Roman"/>
          <w:b/>
          <w:bCs/>
          <w:i w:val="0"/>
          <w:iCs w:val="0"/>
          <w:color w:val="auto"/>
          <w:sz w:val="24"/>
          <w:szCs w:val="24"/>
        </w:rPr>
        <w:t xml:space="preserve"> Yang </w:t>
      </w:r>
      <w:proofErr w:type="spellStart"/>
      <w:r w:rsidRPr="00F172BA">
        <w:rPr>
          <w:rFonts w:ascii="Times New Roman" w:hAnsi="Times New Roman" w:cs="Times New Roman"/>
          <w:b/>
          <w:bCs/>
          <w:i w:val="0"/>
          <w:iCs w:val="0"/>
          <w:color w:val="auto"/>
          <w:sz w:val="24"/>
          <w:szCs w:val="24"/>
        </w:rPr>
        <w:t>Terdaftar</w:t>
      </w:r>
      <w:proofErr w:type="spellEnd"/>
      <w:r w:rsidRPr="00F172BA">
        <w:rPr>
          <w:rFonts w:ascii="Times New Roman" w:hAnsi="Times New Roman" w:cs="Times New Roman"/>
          <w:b/>
          <w:bCs/>
          <w:i w:val="0"/>
          <w:iCs w:val="0"/>
          <w:color w:val="auto"/>
          <w:sz w:val="24"/>
          <w:szCs w:val="24"/>
        </w:rPr>
        <w:t xml:space="preserve"> </w:t>
      </w:r>
      <w:proofErr w:type="gramStart"/>
      <w:r w:rsidRPr="00F172BA">
        <w:rPr>
          <w:rFonts w:ascii="Times New Roman" w:hAnsi="Times New Roman" w:cs="Times New Roman"/>
          <w:b/>
          <w:bCs/>
          <w:i w:val="0"/>
          <w:iCs w:val="0"/>
          <w:color w:val="auto"/>
          <w:sz w:val="24"/>
          <w:szCs w:val="24"/>
        </w:rPr>
        <w:t>Di</w:t>
      </w:r>
      <w:proofErr w:type="gramEnd"/>
      <w:r w:rsidRPr="00F172BA">
        <w:rPr>
          <w:rFonts w:ascii="Times New Roman" w:hAnsi="Times New Roman" w:cs="Times New Roman"/>
          <w:b/>
          <w:bCs/>
          <w:i w:val="0"/>
          <w:iCs w:val="0"/>
          <w:color w:val="auto"/>
          <w:sz w:val="24"/>
          <w:szCs w:val="24"/>
        </w:rPr>
        <w:t xml:space="preserve"> Bursa </w:t>
      </w:r>
      <w:proofErr w:type="spellStart"/>
      <w:r w:rsidRPr="00F172BA">
        <w:rPr>
          <w:rFonts w:ascii="Times New Roman" w:hAnsi="Times New Roman" w:cs="Times New Roman"/>
          <w:b/>
          <w:bCs/>
          <w:i w:val="0"/>
          <w:iCs w:val="0"/>
          <w:color w:val="auto"/>
          <w:sz w:val="24"/>
          <w:szCs w:val="24"/>
        </w:rPr>
        <w:t>Efek</w:t>
      </w:r>
      <w:proofErr w:type="spellEnd"/>
      <w:r w:rsidRPr="00F172BA">
        <w:rPr>
          <w:rFonts w:ascii="Times New Roman" w:hAnsi="Times New Roman" w:cs="Times New Roman"/>
          <w:b/>
          <w:bCs/>
          <w:i w:val="0"/>
          <w:iCs w:val="0"/>
          <w:color w:val="auto"/>
          <w:sz w:val="24"/>
          <w:szCs w:val="24"/>
        </w:rPr>
        <w:t xml:space="preserve"> Indonesia </w:t>
      </w:r>
      <w:proofErr w:type="spellStart"/>
      <w:r w:rsidRPr="00F172BA">
        <w:rPr>
          <w:rFonts w:ascii="Times New Roman" w:hAnsi="Times New Roman" w:cs="Times New Roman"/>
          <w:b/>
          <w:bCs/>
          <w:i w:val="0"/>
          <w:iCs w:val="0"/>
          <w:color w:val="auto"/>
          <w:sz w:val="24"/>
          <w:szCs w:val="24"/>
        </w:rPr>
        <w:t>Tahun</w:t>
      </w:r>
      <w:proofErr w:type="spellEnd"/>
      <w:r w:rsidRPr="00F172BA">
        <w:rPr>
          <w:rFonts w:ascii="Times New Roman" w:hAnsi="Times New Roman" w:cs="Times New Roman"/>
          <w:b/>
          <w:bCs/>
          <w:i w:val="0"/>
          <w:iCs w:val="0"/>
          <w:color w:val="auto"/>
          <w:sz w:val="24"/>
          <w:szCs w:val="24"/>
        </w:rPr>
        <w:t xml:space="preserve"> 2019-2022</w:t>
      </w:r>
    </w:p>
    <w:tbl>
      <w:tblPr>
        <w:tblStyle w:val="TableGrid"/>
        <w:tblW w:w="0" w:type="auto"/>
        <w:tblInd w:w="1843" w:type="dxa"/>
        <w:tblLook w:val="04A0" w:firstRow="1" w:lastRow="0" w:firstColumn="1" w:lastColumn="0" w:noHBand="0" w:noVBand="1"/>
      </w:tblPr>
      <w:tblGrid>
        <w:gridCol w:w="516"/>
        <w:gridCol w:w="1038"/>
        <w:gridCol w:w="4530"/>
      </w:tblGrid>
      <w:tr w:rsidR="007E750B" w:rsidRPr="00F172BA" w14:paraId="5C6241D9" w14:textId="77777777" w:rsidTr="008A710C">
        <w:tc>
          <w:tcPr>
            <w:tcW w:w="516" w:type="dxa"/>
          </w:tcPr>
          <w:p w14:paraId="3F3FB307" w14:textId="77777777" w:rsidR="007E750B" w:rsidRPr="00F172BA" w:rsidRDefault="007E750B" w:rsidP="008A710C">
            <w:pPr>
              <w:pStyle w:val="ListParagraph"/>
              <w:ind w:left="0"/>
              <w:jc w:val="center"/>
              <w:rPr>
                <w:rFonts w:ascii="Times New Roman" w:hAnsi="Times New Roman" w:cs="Times New Roman"/>
                <w:b/>
                <w:bCs/>
                <w:sz w:val="24"/>
                <w:szCs w:val="24"/>
              </w:rPr>
            </w:pPr>
            <w:r w:rsidRPr="00F172BA">
              <w:rPr>
                <w:rFonts w:ascii="Times New Roman" w:hAnsi="Times New Roman" w:cs="Times New Roman"/>
                <w:b/>
                <w:bCs/>
                <w:sz w:val="24"/>
                <w:szCs w:val="24"/>
              </w:rPr>
              <w:t>No</w:t>
            </w:r>
          </w:p>
        </w:tc>
        <w:tc>
          <w:tcPr>
            <w:tcW w:w="1038" w:type="dxa"/>
          </w:tcPr>
          <w:p w14:paraId="09C3E9F0" w14:textId="77777777" w:rsidR="007E750B" w:rsidRPr="00F172BA" w:rsidRDefault="007E750B" w:rsidP="008A710C">
            <w:pPr>
              <w:pStyle w:val="ListParagraph"/>
              <w:ind w:left="0"/>
              <w:jc w:val="center"/>
              <w:rPr>
                <w:rFonts w:ascii="Times New Roman" w:hAnsi="Times New Roman" w:cs="Times New Roman"/>
                <w:b/>
                <w:bCs/>
                <w:sz w:val="24"/>
                <w:szCs w:val="24"/>
              </w:rPr>
            </w:pPr>
            <w:r w:rsidRPr="00F172BA">
              <w:rPr>
                <w:rFonts w:ascii="Times New Roman" w:hAnsi="Times New Roman" w:cs="Times New Roman"/>
                <w:b/>
                <w:bCs/>
                <w:sz w:val="24"/>
                <w:szCs w:val="24"/>
              </w:rPr>
              <w:t>Kode</w:t>
            </w:r>
          </w:p>
        </w:tc>
        <w:tc>
          <w:tcPr>
            <w:tcW w:w="4530" w:type="dxa"/>
          </w:tcPr>
          <w:p w14:paraId="3BF26039" w14:textId="77777777" w:rsidR="007E750B" w:rsidRPr="00F172BA" w:rsidRDefault="007E750B" w:rsidP="008A710C">
            <w:pPr>
              <w:pStyle w:val="ListParagraph"/>
              <w:ind w:left="0"/>
              <w:jc w:val="center"/>
              <w:rPr>
                <w:rFonts w:ascii="Times New Roman" w:hAnsi="Times New Roman" w:cs="Times New Roman"/>
                <w:b/>
                <w:bCs/>
                <w:sz w:val="24"/>
                <w:szCs w:val="24"/>
              </w:rPr>
            </w:pPr>
            <w:r w:rsidRPr="00F172BA">
              <w:rPr>
                <w:rFonts w:ascii="Times New Roman" w:hAnsi="Times New Roman" w:cs="Times New Roman"/>
                <w:b/>
                <w:bCs/>
                <w:sz w:val="24"/>
                <w:szCs w:val="24"/>
              </w:rPr>
              <w:t>Nama Perusahaan</w:t>
            </w:r>
          </w:p>
        </w:tc>
      </w:tr>
      <w:tr w:rsidR="007E750B" w:rsidRPr="00F172BA" w14:paraId="7A5CE681" w14:textId="77777777" w:rsidTr="008A710C">
        <w:tc>
          <w:tcPr>
            <w:tcW w:w="516" w:type="dxa"/>
          </w:tcPr>
          <w:p w14:paraId="0DAA5DCA" w14:textId="7E71B014" w:rsidR="007E750B" w:rsidRPr="00F172BA" w:rsidRDefault="004C3359"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1038" w:type="dxa"/>
          </w:tcPr>
          <w:p w14:paraId="5BDCB438"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BABP</w:t>
            </w:r>
          </w:p>
        </w:tc>
        <w:tc>
          <w:tcPr>
            <w:tcW w:w="4530" w:type="dxa"/>
          </w:tcPr>
          <w:p w14:paraId="3CFABE22"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MNC </w:t>
            </w:r>
            <w:proofErr w:type="spellStart"/>
            <w:r w:rsidRPr="00F172BA">
              <w:rPr>
                <w:rFonts w:ascii="Times New Roman" w:hAnsi="Times New Roman" w:cs="Times New Roman"/>
                <w:sz w:val="24"/>
                <w:szCs w:val="24"/>
              </w:rPr>
              <w:t>Internasional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0C7ADB44" w14:textId="77777777" w:rsidTr="008A710C">
        <w:tc>
          <w:tcPr>
            <w:tcW w:w="516" w:type="dxa"/>
          </w:tcPr>
          <w:p w14:paraId="5652A8DA" w14:textId="474D4726" w:rsidR="007E750B" w:rsidRPr="00F172BA" w:rsidRDefault="00966782"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r w:rsidR="007E750B" w:rsidRPr="00F172BA">
              <w:rPr>
                <w:rFonts w:ascii="Times New Roman" w:hAnsi="Times New Roman" w:cs="Times New Roman"/>
                <w:sz w:val="24"/>
                <w:szCs w:val="24"/>
              </w:rPr>
              <w:t>.</w:t>
            </w:r>
          </w:p>
        </w:tc>
        <w:tc>
          <w:tcPr>
            <w:tcW w:w="1038" w:type="dxa"/>
          </w:tcPr>
          <w:p w14:paraId="3C249F51"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BBCA</w:t>
            </w:r>
          </w:p>
        </w:tc>
        <w:tc>
          <w:tcPr>
            <w:tcW w:w="4530" w:type="dxa"/>
          </w:tcPr>
          <w:p w14:paraId="6400C462"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Central Asia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2CC2FA82" w14:textId="77777777" w:rsidTr="008A710C">
        <w:tc>
          <w:tcPr>
            <w:tcW w:w="516" w:type="dxa"/>
          </w:tcPr>
          <w:p w14:paraId="362D2A90" w14:textId="30F84802" w:rsidR="007E750B" w:rsidRPr="00F172BA" w:rsidRDefault="00966782"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r w:rsidR="007E750B" w:rsidRPr="00F172BA">
              <w:rPr>
                <w:rFonts w:ascii="Times New Roman" w:hAnsi="Times New Roman" w:cs="Times New Roman"/>
                <w:sz w:val="24"/>
                <w:szCs w:val="24"/>
              </w:rPr>
              <w:t>.</w:t>
            </w:r>
          </w:p>
        </w:tc>
        <w:tc>
          <w:tcPr>
            <w:tcW w:w="1038" w:type="dxa"/>
          </w:tcPr>
          <w:p w14:paraId="7DC69792"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BBNI </w:t>
            </w:r>
          </w:p>
        </w:tc>
        <w:tc>
          <w:tcPr>
            <w:tcW w:w="4530" w:type="dxa"/>
          </w:tcPr>
          <w:p w14:paraId="46B1C442"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Bank Negara Indonesia Persero</w:t>
            </w:r>
          </w:p>
        </w:tc>
      </w:tr>
      <w:tr w:rsidR="007E750B" w:rsidRPr="00F172BA" w14:paraId="56486821" w14:textId="77777777" w:rsidTr="008A710C">
        <w:tc>
          <w:tcPr>
            <w:tcW w:w="516" w:type="dxa"/>
          </w:tcPr>
          <w:p w14:paraId="4F112198" w14:textId="563F150B" w:rsidR="007E750B" w:rsidRPr="00F172BA" w:rsidRDefault="00966782"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r w:rsidR="007E750B" w:rsidRPr="00F172BA">
              <w:rPr>
                <w:rFonts w:ascii="Times New Roman" w:hAnsi="Times New Roman" w:cs="Times New Roman"/>
                <w:sz w:val="24"/>
                <w:szCs w:val="24"/>
              </w:rPr>
              <w:t>.</w:t>
            </w:r>
          </w:p>
        </w:tc>
        <w:tc>
          <w:tcPr>
            <w:tcW w:w="1038" w:type="dxa"/>
          </w:tcPr>
          <w:p w14:paraId="5F42B249"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BBRI</w:t>
            </w:r>
          </w:p>
        </w:tc>
        <w:tc>
          <w:tcPr>
            <w:tcW w:w="4530" w:type="dxa"/>
          </w:tcPr>
          <w:p w14:paraId="1CBE9435"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Bank Rakyat Indonesia Persero</w:t>
            </w:r>
          </w:p>
        </w:tc>
      </w:tr>
      <w:tr w:rsidR="007E750B" w:rsidRPr="00F172BA" w14:paraId="719B0F6E" w14:textId="77777777" w:rsidTr="008A710C">
        <w:tc>
          <w:tcPr>
            <w:tcW w:w="516" w:type="dxa"/>
          </w:tcPr>
          <w:p w14:paraId="523626E0" w14:textId="0BE33CF4" w:rsidR="007E750B" w:rsidRPr="00F172BA" w:rsidRDefault="00966782"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r w:rsidR="007E750B" w:rsidRPr="00F172BA">
              <w:rPr>
                <w:rFonts w:ascii="Times New Roman" w:hAnsi="Times New Roman" w:cs="Times New Roman"/>
                <w:sz w:val="24"/>
                <w:szCs w:val="24"/>
              </w:rPr>
              <w:t xml:space="preserve">. </w:t>
            </w:r>
          </w:p>
        </w:tc>
        <w:tc>
          <w:tcPr>
            <w:tcW w:w="1038" w:type="dxa"/>
          </w:tcPr>
          <w:p w14:paraId="027E316D"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BBTN</w:t>
            </w:r>
          </w:p>
        </w:tc>
        <w:tc>
          <w:tcPr>
            <w:tcW w:w="4530" w:type="dxa"/>
          </w:tcPr>
          <w:p w14:paraId="3E3AD21A"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Bank Tabungan Negara Persero</w:t>
            </w:r>
          </w:p>
        </w:tc>
      </w:tr>
      <w:tr w:rsidR="007E750B" w:rsidRPr="00F172BA" w14:paraId="0E64EE4F" w14:textId="77777777" w:rsidTr="008A710C">
        <w:tc>
          <w:tcPr>
            <w:tcW w:w="516" w:type="dxa"/>
          </w:tcPr>
          <w:p w14:paraId="64432E66" w14:textId="2691B9EC" w:rsidR="007E750B" w:rsidRPr="00F172BA" w:rsidRDefault="00966782"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r w:rsidR="007E750B" w:rsidRPr="00F172BA">
              <w:rPr>
                <w:rFonts w:ascii="Times New Roman" w:hAnsi="Times New Roman" w:cs="Times New Roman"/>
                <w:sz w:val="24"/>
                <w:szCs w:val="24"/>
              </w:rPr>
              <w:t>.</w:t>
            </w:r>
          </w:p>
        </w:tc>
        <w:tc>
          <w:tcPr>
            <w:tcW w:w="1038" w:type="dxa"/>
          </w:tcPr>
          <w:p w14:paraId="0057E0B1"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BCIC</w:t>
            </w:r>
          </w:p>
        </w:tc>
        <w:tc>
          <w:tcPr>
            <w:tcW w:w="4530" w:type="dxa"/>
          </w:tcPr>
          <w:p w14:paraId="46538D6A"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w:t>
            </w:r>
            <w:proofErr w:type="spellStart"/>
            <w:r w:rsidRPr="00F172BA">
              <w:rPr>
                <w:rFonts w:ascii="Times New Roman" w:hAnsi="Times New Roman" w:cs="Times New Roman"/>
                <w:sz w:val="24"/>
                <w:szCs w:val="24"/>
              </w:rPr>
              <w:t>Jtrust</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39447DC1" w14:textId="77777777" w:rsidTr="008A710C">
        <w:tc>
          <w:tcPr>
            <w:tcW w:w="516" w:type="dxa"/>
          </w:tcPr>
          <w:p w14:paraId="5117038C" w14:textId="034F9473" w:rsidR="007E750B" w:rsidRPr="00F172BA" w:rsidRDefault="00966782"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7</w:t>
            </w:r>
            <w:r w:rsidR="007E750B" w:rsidRPr="00F172BA">
              <w:rPr>
                <w:rFonts w:ascii="Times New Roman" w:hAnsi="Times New Roman" w:cs="Times New Roman"/>
                <w:sz w:val="24"/>
                <w:szCs w:val="24"/>
              </w:rPr>
              <w:t xml:space="preserve">. </w:t>
            </w:r>
          </w:p>
        </w:tc>
        <w:tc>
          <w:tcPr>
            <w:tcW w:w="1038" w:type="dxa"/>
          </w:tcPr>
          <w:p w14:paraId="7AEFEA32"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BDMN</w:t>
            </w:r>
          </w:p>
        </w:tc>
        <w:tc>
          <w:tcPr>
            <w:tcW w:w="4530" w:type="dxa"/>
          </w:tcPr>
          <w:p w14:paraId="60F88649"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w:t>
            </w:r>
            <w:proofErr w:type="spellStart"/>
            <w:r w:rsidRPr="00F172BA">
              <w:rPr>
                <w:rFonts w:ascii="Times New Roman" w:hAnsi="Times New Roman" w:cs="Times New Roman"/>
                <w:sz w:val="24"/>
                <w:szCs w:val="24"/>
              </w:rPr>
              <w:t>Danamon</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761B4DB9" w14:textId="77777777" w:rsidTr="008A710C">
        <w:tc>
          <w:tcPr>
            <w:tcW w:w="516" w:type="dxa"/>
          </w:tcPr>
          <w:p w14:paraId="4EC93BD4" w14:textId="2A07AF1F" w:rsidR="007E750B" w:rsidRPr="00F172BA" w:rsidRDefault="00966782"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8</w:t>
            </w:r>
            <w:r w:rsidR="007E750B" w:rsidRPr="00F172BA">
              <w:rPr>
                <w:rFonts w:ascii="Times New Roman" w:hAnsi="Times New Roman" w:cs="Times New Roman"/>
                <w:sz w:val="24"/>
                <w:szCs w:val="24"/>
              </w:rPr>
              <w:t>.</w:t>
            </w:r>
          </w:p>
        </w:tc>
        <w:tc>
          <w:tcPr>
            <w:tcW w:w="1038" w:type="dxa"/>
          </w:tcPr>
          <w:p w14:paraId="19090504"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BINA</w:t>
            </w:r>
          </w:p>
        </w:tc>
        <w:tc>
          <w:tcPr>
            <w:tcW w:w="4530" w:type="dxa"/>
          </w:tcPr>
          <w:p w14:paraId="0A122B7F"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Ina Perdana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50BA9430" w14:textId="77777777" w:rsidTr="008A710C">
        <w:tc>
          <w:tcPr>
            <w:tcW w:w="516" w:type="dxa"/>
          </w:tcPr>
          <w:p w14:paraId="1081A0F4" w14:textId="4ED3435A" w:rsidR="007E750B" w:rsidRPr="00F172BA" w:rsidRDefault="00966782"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9</w:t>
            </w:r>
            <w:r w:rsidR="007E750B" w:rsidRPr="00F172BA">
              <w:rPr>
                <w:rFonts w:ascii="Times New Roman" w:hAnsi="Times New Roman" w:cs="Times New Roman"/>
                <w:sz w:val="24"/>
                <w:szCs w:val="24"/>
              </w:rPr>
              <w:t>.</w:t>
            </w:r>
          </w:p>
        </w:tc>
        <w:tc>
          <w:tcPr>
            <w:tcW w:w="1038" w:type="dxa"/>
          </w:tcPr>
          <w:p w14:paraId="58087619"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BJBR</w:t>
            </w:r>
          </w:p>
        </w:tc>
        <w:tc>
          <w:tcPr>
            <w:tcW w:w="4530" w:type="dxa"/>
          </w:tcPr>
          <w:p w14:paraId="57A78588"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Pembangunan Daerah Jawa Barat </w:t>
            </w:r>
          </w:p>
        </w:tc>
      </w:tr>
      <w:tr w:rsidR="007E750B" w:rsidRPr="00F172BA" w14:paraId="65075465" w14:textId="77777777" w:rsidTr="008A710C">
        <w:tc>
          <w:tcPr>
            <w:tcW w:w="516" w:type="dxa"/>
          </w:tcPr>
          <w:p w14:paraId="20D3D0DA" w14:textId="346E8238" w:rsidR="007E750B" w:rsidRPr="00F172BA" w:rsidRDefault="004C3359"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r w:rsidR="00966782">
              <w:rPr>
                <w:rFonts w:ascii="Times New Roman" w:hAnsi="Times New Roman" w:cs="Times New Roman"/>
                <w:sz w:val="24"/>
                <w:szCs w:val="24"/>
              </w:rPr>
              <w:t>0</w:t>
            </w:r>
            <w:r w:rsidR="007E750B" w:rsidRPr="00F172BA">
              <w:rPr>
                <w:rFonts w:ascii="Times New Roman" w:hAnsi="Times New Roman" w:cs="Times New Roman"/>
                <w:sz w:val="24"/>
                <w:szCs w:val="24"/>
              </w:rPr>
              <w:t>.</w:t>
            </w:r>
          </w:p>
        </w:tc>
        <w:tc>
          <w:tcPr>
            <w:tcW w:w="1038" w:type="dxa"/>
          </w:tcPr>
          <w:p w14:paraId="790005BF"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BJTM</w:t>
            </w:r>
          </w:p>
        </w:tc>
        <w:tc>
          <w:tcPr>
            <w:tcW w:w="4530" w:type="dxa"/>
          </w:tcPr>
          <w:p w14:paraId="10E96654"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Pembangunan </w:t>
            </w:r>
            <w:proofErr w:type="spellStart"/>
            <w:r w:rsidRPr="00F172BA">
              <w:rPr>
                <w:rFonts w:ascii="Times New Roman" w:hAnsi="Times New Roman" w:cs="Times New Roman"/>
                <w:sz w:val="24"/>
                <w:szCs w:val="24"/>
              </w:rPr>
              <w:t>Dareah</w:t>
            </w:r>
            <w:proofErr w:type="spellEnd"/>
            <w:r w:rsidRPr="00F172BA">
              <w:rPr>
                <w:rFonts w:ascii="Times New Roman" w:hAnsi="Times New Roman" w:cs="Times New Roman"/>
                <w:sz w:val="24"/>
                <w:szCs w:val="24"/>
              </w:rPr>
              <w:t xml:space="preserve"> Jawa Tengah</w:t>
            </w:r>
          </w:p>
        </w:tc>
      </w:tr>
      <w:tr w:rsidR="007E750B" w:rsidRPr="00F172BA" w14:paraId="2051F55B" w14:textId="77777777" w:rsidTr="008A710C">
        <w:tc>
          <w:tcPr>
            <w:tcW w:w="516" w:type="dxa"/>
          </w:tcPr>
          <w:p w14:paraId="653D8327" w14:textId="58476E8A" w:rsidR="007E750B" w:rsidRPr="00F172BA" w:rsidRDefault="004C3359"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r w:rsidR="00966782">
              <w:rPr>
                <w:rFonts w:ascii="Times New Roman" w:hAnsi="Times New Roman" w:cs="Times New Roman"/>
                <w:sz w:val="24"/>
                <w:szCs w:val="24"/>
              </w:rPr>
              <w:t>1</w:t>
            </w:r>
            <w:r w:rsidR="007E750B" w:rsidRPr="00F172BA">
              <w:rPr>
                <w:rFonts w:ascii="Times New Roman" w:hAnsi="Times New Roman" w:cs="Times New Roman"/>
                <w:sz w:val="24"/>
                <w:szCs w:val="24"/>
              </w:rPr>
              <w:t>.</w:t>
            </w:r>
          </w:p>
        </w:tc>
        <w:tc>
          <w:tcPr>
            <w:tcW w:w="1038" w:type="dxa"/>
          </w:tcPr>
          <w:p w14:paraId="03DD4E8E" w14:textId="3E92C3B9" w:rsidR="007E750B" w:rsidRPr="00F172BA" w:rsidRDefault="004C3359"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BMAS</w:t>
            </w:r>
          </w:p>
        </w:tc>
        <w:tc>
          <w:tcPr>
            <w:tcW w:w="4530" w:type="dxa"/>
          </w:tcPr>
          <w:p w14:paraId="5C1B59D4"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QNB Indonesia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674C1BFA" w14:textId="77777777" w:rsidTr="008A710C">
        <w:tc>
          <w:tcPr>
            <w:tcW w:w="516" w:type="dxa"/>
          </w:tcPr>
          <w:p w14:paraId="7D98E131" w14:textId="0DBE5641" w:rsidR="007E750B" w:rsidRPr="00F172BA" w:rsidRDefault="004C3359"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r w:rsidR="00966782">
              <w:rPr>
                <w:rFonts w:ascii="Times New Roman" w:hAnsi="Times New Roman" w:cs="Times New Roman"/>
                <w:sz w:val="24"/>
                <w:szCs w:val="24"/>
              </w:rPr>
              <w:t>2</w:t>
            </w:r>
            <w:r w:rsidR="007E750B" w:rsidRPr="00F172BA">
              <w:rPr>
                <w:rFonts w:ascii="Times New Roman" w:hAnsi="Times New Roman" w:cs="Times New Roman"/>
                <w:sz w:val="24"/>
                <w:szCs w:val="24"/>
              </w:rPr>
              <w:t>.</w:t>
            </w:r>
          </w:p>
        </w:tc>
        <w:tc>
          <w:tcPr>
            <w:tcW w:w="1038" w:type="dxa"/>
          </w:tcPr>
          <w:p w14:paraId="6D041201"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BMRI</w:t>
            </w:r>
          </w:p>
        </w:tc>
        <w:tc>
          <w:tcPr>
            <w:tcW w:w="4530" w:type="dxa"/>
          </w:tcPr>
          <w:p w14:paraId="50339E48"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w:t>
            </w:r>
            <w:proofErr w:type="spellStart"/>
            <w:r w:rsidRPr="00F172BA">
              <w:rPr>
                <w:rFonts w:ascii="Times New Roman" w:hAnsi="Times New Roman" w:cs="Times New Roman"/>
                <w:sz w:val="24"/>
                <w:szCs w:val="24"/>
              </w:rPr>
              <w:t>Mandiri</w:t>
            </w:r>
            <w:proofErr w:type="spellEnd"/>
            <w:r w:rsidRPr="00F172BA">
              <w:rPr>
                <w:rFonts w:ascii="Times New Roman" w:hAnsi="Times New Roman" w:cs="Times New Roman"/>
                <w:sz w:val="24"/>
                <w:szCs w:val="24"/>
              </w:rPr>
              <w:t xml:space="preserve"> Persero</w:t>
            </w:r>
          </w:p>
        </w:tc>
      </w:tr>
      <w:tr w:rsidR="007E750B" w:rsidRPr="00F172BA" w14:paraId="6B9AD94F" w14:textId="77777777" w:rsidTr="008A710C">
        <w:tc>
          <w:tcPr>
            <w:tcW w:w="516" w:type="dxa"/>
          </w:tcPr>
          <w:p w14:paraId="6DDA2E45" w14:textId="423A4807" w:rsidR="007E750B" w:rsidRPr="00F172BA" w:rsidRDefault="004C3359"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r w:rsidR="00966782">
              <w:rPr>
                <w:rFonts w:ascii="Times New Roman" w:hAnsi="Times New Roman" w:cs="Times New Roman"/>
                <w:sz w:val="24"/>
                <w:szCs w:val="24"/>
              </w:rPr>
              <w:t>3</w:t>
            </w:r>
            <w:r w:rsidR="007E750B" w:rsidRPr="00F172BA">
              <w:rPr>
                <w:rFonts w:ascii="Times New Roman" w:hAnsi="Times New Roman" w:cs="Times New Roman"/>
                <w:sz w:val="24"/>
                <w:szCs w:val="24"/>
              </w:rPr>
              <w:t>.</w:t>
            </w:r>
          </w:p>
        </w:tc>
        <w:tc>
          <w:tcPr>
            <w:tcW w:w="1038" w:type="dxa"/>
          </w:tcPr>
          <w:p w14:paraId="662DEED9"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BNBA</w:t>
            </w:r>
          </w:p>
        </w:tc>
        <w:tc>
          <w:tcPr>
            <w:tcW w:w="4530" w:type="dxa"/>
          </w:tcPr>
          <w:p w14:paraId="0B30D653"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Bumi Arta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75B75212" w14:textId="77777777" w:rsidTr="008A710C">
        <w:tc>
          <w:tcPr>
            <w:tcW w:w="516" w:type="dxa"/>
          </w:tcPr>
          <w:p w14:paraId="2E8F9D84" w14:textId="3B7EF692" w:rsidR="007E750B" w:rsidRPr="00F172BA" w:rsidRDefault="004C3359"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r w:rsidR="00966782">
              <w:rPr>
                <w:rFonts w:ascii="Times New Roman" w:hAnsi="Times New Roman" w:cs="Times New Roman"/>
                <w:sz w:val="24"/>
                <w:szCs w:val="24"/>
              </w:rPr>
              <w:t>4</w:t>
            </w:r>
            <w:r w:rsidR="007E750B" w:rsidRPr="00F172BA">
              <w:rPr>
                <w:rFonts w:ascii="Times New Roman" w:hAnsi="Times New Roman" w:cs="Times New Roman"/>
                <w:sz w:val="24"/>
                <w:szCs w:val="24"/>
              </w:rPr>
              <w:t xml:space="preserve">. </w:t>
            </w:r>
          </w:p>
        </w:tc>
        <w:tc>
          <w:tcPr>
            <w:tcW w:w="1038" w:type="dxa"/>
          </w:tcPr>
          <w:p w14:paraId="569AA77F"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BNGA</w:t>
            </w:r>
          </w:p>
        </w:tc>
        <w:tc>
          <w:tcPr>
            <w:tcW w:w="4530" w:type="dxa"/>
          </w:tcPr>
          <w:p w14:paraId="0618851D"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CIMB </w:t>
            </w:r>
            <w:proofErr w:type="spellStart"/>
            <w:r w:rsidRPr="00F172BA">
              <w:rPr>
                <w:rFonts w:ascii="Times New Roman" w:hAnsi="Times New Roman" w:cs="Times New Roman"/>
                <w:sz w:val="24"/>
                <w:szCs w:val="24"/>
              </w:rPr>
              <w:t>Niaga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23989F47" w14:textId="77777777" w:rsidTr="008A710C">
        <w:tc>
          <w:tcPr>
            <w:tcW w:w="516" w:type="dxa"/>
          </w:tcPr>
          <w:p w14:paraId="14D460A5" w14:textId="1A9E4273" w:rsidR="007E750B" w:rsidRPr="00F172BA" w:rsidRDefault="004C3359"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r w:rsidR="00966782">
              <w:rPr>
                <w:rFonts w:ascii="Times New Roman" w:hAnsi="Times New Roman" w:cs="Times New Roman"/>
                <w:sz w:val="24"/>
                <w:szCs w:val="24"/>
              </w:rPr>
              <w:t>5</w:t>
            </w:r>
            <w:r w:rsidR="007E750B" w:rsidRPr="00F172BA">
              <w:rPr>
                <w:rFonts w:ascii="Times New Roman" w:hAnsi="Times New Roman" w:cs="Times New Roman"/>
                <w:sz w:val="24"/>
                <w:szCs w:val="24"/>
              </w:rPr>
              <w:t>.</w:t>
            </w:r>
          </w:p>
        </w:tc>
        <w:tc>
          <w:tcPr>
            <w:tcW w:w="1038" w:type="dxa"/>
          </w:tcPr>
          <w:p w14:paraId="328C6732"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BNII</w:t>
            </w:r>
          </w:p>
        </w:tc>
        <w:tc>
          <w:tcPr>
            <w:tcW w:w="4530" w:type="dxa"/>
          </w:tcPr>
          <w:p w14:paraId="4F5FA70E"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Maybank Indonesia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7AE6BCD3" w14:textId="77777777" w:rsidTr="008A710C">
        <w:tc>
          <w:tcPr>
            <w:tcW w:w="516" w:type="dxa"/>
          </w:tcPr>
          <w:p w14:paraId="31231C71" w14:textId="608BFE5F" w:rsidR="007E750B" w:rsidRPr="00F172BA" w:rsidRDefault="004C3359"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r w:rsidR="00966782">
              <w:rPr>
                <w:rFonts w:ascii="Times New Roman" w:hAnsi="Times New Roman" w:cs="Times New Roman"/>
                <w:sz w:val="24"/>
                <w:szCs w:val="24"/>
              </w:rPr>
              <w:t>6</w:t>
            </w:r>
            <w:r w:rsidR="007E750B" w:rsidRPr="00F172BA">
              <w:rPr>
                <w:rFonts w:ascii="Times New Roman" w:hAnsi="Times New Roman" w:cs="Times New Roman"/>
                <w:sz w:val="24"/>
                <w:szCs w:val="24"/>
              </w:rPr>
              <w:t>.</w:t>
            </w:r>
          </w:p>
        </w:tc>
        <w:tc>
          <w:tcPr>
            <w:tcW w:w="1038" w:type="dxa"/>
          </w:tcPr>
          <w:p w14:paraId="2B06F6FD"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BNLI</w:t>
            </w:r>
          </w:p>
        </w:tc>
        <w:tc>
          <w:tcPr>
            <w:tcW w:w="4530" w:type="dxa"/>
          </w:tcPr>
          <w:p w14:paraId="453E1CE1"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Permata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6733424C" w14:textId="77777777" w:rsidTr="008A710C">
        <w:tc>
          <w:tcPr>
            <w:tcW w:w="516" w:type="dxa"/>
          </w:tcPr>
          <w:p w14:paraId="00E6E9BC" w14:textId="25C2220E" w:rsidR="007E750B" w:rsidRPr="00F172BA" w:rsidRDefault="004C3359"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r w:rsidR="00966782">
              <w:rPr>
                <w:rFonts w:ascii="Times New Roman" w:hAnsi="Times New Roman" w:cs="Times New Roman"/>
                <w:sz w:val="24"/>
                <w:szCs w:val="24"/>
              </w:rPr>
              <w:t>7</w:t>
            </w:r>
            <w:r w:rsidR="007E750B" w:rsidRPr="00F172BA">
              <w:rPr>
                <w:rFonts w:ascii="Times New Roman" w:hAnsi="Times New Roman" w:cs="Times New Roman"/>
                <w:sz w:val="24"/>
                <w:szCs w:val="24"/>
              </w:rPr>
              <w:t>.</w:t>
            </w:r>
          </w:p>
        </w:tc>
        <w:tc>
          <w:tcPr>
            <w:tcW w:w="1038" w:type="dxa"/>
          </w:tcPr>
          <w:p w14:paraId="35A1872C"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BSIM</w:t>
            </w:r>
          </w:p>
        </w:tc>
        <w:tc>
          <w:tcPr>
            <w:tcW w:w="4530" w:type="dxa"/>
          </w:tcPr>
          <w:p w14:paraId="10CB6D78"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w:t>
            </w:r>
            <w:proofErr w:type="spellStart"/>
            <w:r w:rsidRPr="00F172BA">
              <w:rPr>
                <w:rFonts w:ascii="Times New Roman" w:hAnsi="Times New Roman" w:cs="Times New Roman"/>
                <w:sz w:val="24"/>
                <w:szCs w:val="24"/>
              </w:rPr>
              <w:t>Sinarmas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026B2951" w14:textId="77777777" w:rsidTr="008A710C">
        <w:tc>
          <w:tcPr>
            <w:tcW w:w="516" w:type="dxa"/>
          </w:tcPr>
          <w:p w14:paraId="583CC5DF" w14:textId="7CE5FF37" w:rsidR="007E750B" w:rsidRPr="00F172BA" w:rsidRDefault="004C3359"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r w:rsidR="00966782">
              <w:rPr>
                <w:rFonts w:ascii="Times New Roman" w:hAnsi="Times New Roman" w:cs="Times New Roman"/>
                <w:sz w:val="24"/>
                <w:szCs w:val="24"/>
              </w:rPr>
              <w:t>8</w:t>
            </w:r>
            <w:r w:rsidR="007E750B" w:rsidRPr="00F172BA">
              <w:rPr>
                <w:rFonts w:ascii="Times New Roman" w:hAnsi="Times New Roman" w:cs="Times New Roman"/>
                <w:sz w:val="24"/>
                <w:szCs w:val="24"/>
              </w:rPr>
              <w:t>.</w:t>
            </w:r>
          </w:p>
        </w:tc>
        <w:tc>
          <w:tcPr>
            <w:tcW w:w="1038" w:type="dxa"/>
          </w:tcPr>
          <w:p w14:paraId="2E7FE61D"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BTPN</w:t>
            </w:r>
          </w:p>
        </w:tc>
        <w:tc>
          <w:tcPr>
            <w:tcW w:w="4530" w:type="dxa"/>
          </w:tcPr>
          <w:p w14:paraId="7BABA1CD"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BTPN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44F404C1" w14:textId="77777777" w:rsidTr="008A710C">
        <w:tc>
          <w:tcPr>
            <w:tcW w:w="516" w:type="dxa"/>
          </w:tcPr>
          <w:p w14:paraId="641CB502" w14:textId="48FF7409" w:rsidR="007E750B" w:rsidRPr="00F172BA" w:rsidRDefault="00966782"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19</w:t>
            </w:r>
            <w:r w:rsidR="007E750B" w:rsidRPr="00F172BA">
              <w:rPr>
                <w:rFonts w:ascii="Times New Roman" w:hAnsi="Times New Roman" w:cs="Times New Roman"/>
                <w:sz w:val="24"/>
                <w:szCs w:val="24"/>
              </w:rPr>
              <w:t>.</w:t>
            </w:r>
          </w:p>
        </w:tc>
        <w:tc>
          <w:tcPr>
            <w:tcW w:w="1038" w:type="dxa"/>
          </w:tcPr>
          <w:p w14:paraId="3C58EA7E"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BVIC</w:t>
            </w:r>
          </w:p>
        </w:tc>
        <w:tc>
          <w:tcPr>
            <w:tcW w:w="4530" w:type="dxa"/>
          </w:tcPr>
          <w:p w14:paraId="3A28A94F"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Victoria </w:t>
            </w:r>
            <w:proofErr w:type="spellStart"/>
            <w:r w:rsidRPr="00F172BA">
              <w:rPr>
                <w:rFonts w:ascii="Times New Roman" w:hAnsi="Times New Roman" w:cs="Times New Roman"/>
                <w:sz w:val="24"/>
                <w:szCs w:val="24"/>
              </w:rPr>
              <w:t>Internasional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1F69AD81" w14:textId="77777777" w:rsidTr="008A710C">
        <w:tc>
          <w:tcPr>
            <w:tcW w:w="516" w:type="dxa"/>
          </w:tcPr>
          <w:p w14:paraId="4776B2B8" w14:textId="00AB3738" w:rsidR="007E750B" w:rsidRPr="00F172BA" w:rsidRDefault="004C3359"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r w:rsidR="00966782">
              <w:rPr>
                <w:rFonts w:ascii="Times New Roman" w:hAnsi="Times New Roman" w:cs="Times New Roman"/>
                <w:sz w:val="24"/>
                <w:szCs w:val="24"/>
              </w:rPr>
              <w:t>0</w:t>
            </w:r>
            <w:r w:rsidR="007E750B" w:rsidRPr="00F172BA">
              <w:rPr>
                <w:rFonts w:ascii="Times New Roman" w:hAnsi="Times New Roman" w:cs="Times New Roman"/>
                <w:sz w:val="24"/>
                <w:szCs w:val="24"/>
              </w:rPr>
              <w:t>.</w:t>
            </w:r>
          </w:p>
        </w:tc>
        <w:tc>
          <w:tcPr>
            <w:tcW w:w="1038" w:type="dxa"/>
          </w:tcPr>
          <w:p w14:paraId="2FB32020"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INPC</w:t>
            </w:r>
          </w:p>
        </w:tc>
        <w:tc>
          <w:tcPr>
            <w:tcW w:w="4530" w:type="dxa"/>
          </w:tcPr>
          <w:p w14:paraId="05E438F4"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Artha </w:t>
            </w:r>
            <w:proofErr w:type="spellStart"/>
            <w:r w:rsidRPr="00F172BA">
              <w:rPr>
                <w:rFonts w:ascii="Times New Roman" w:hAnsi="Times New Roman" w:cs="Times New Roman"/>
                <w:sz w:val="24"/>
                <w:szCs w:val="24"/>
              </w:rPr>
              <w:t>Graha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Internasional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27E002CC" w14:textId="77777777" w:rsidTr="008A710C">
        <w:tc>
          <w:tcPr>
            <w:tcW w:w="516" w:type="dxa"/>
          </w:tcPr>
          <w:p w14:paraId="3431DE91" w14:textId="08464B1D" w:rsidR="007E750B" w:rsidRPr="00F172BA" w:rsidRDefault="004C3359"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r w:rsidR="00966782">
              <w:rPr>
                <w:rFonts w:ascii="Times New Roman" w:hAnsi="Times New Roman" w:cs="Times New Roman"/>
                <w:sz w:val="24"/>
                <w:szCs w:val="24"/>
              </w:rPr>
              <w:t>1</w:t>
            </w:r>
            <w:r w:rsidR="007E750B" w:rsidRPr="00F172BA">
              <w:rPr>
                <w:rFonts w:ascii="Times New Roman" w:hAnsi="Times New Roman" w:cs="Times New Roman"/>
                <w:sz w:val="24"/>
                <w:szCs w:val="24"/>
              </w:rPr>
              <w:t xml:space="preserve">. </w:t>
            </w:r>
          </w:p>
        </w:tc>
        <w:tc>
          <w:tcPr>
            <w:tcW w:w="1038" w:type="dxa"/>
          </w:tcPr>
          <w:p w14:paraId="78343D0F"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MASB</w:t>
            </w:r>
          </w:p>
        </w:tc>
        <w:tc>
          <w:tcPr>
            <w:tcW w:w="4530" w:type="dxa"/>
          </w:tcPr>
          <w:p w14:paraId="0717673B"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w:t>
            </w:r>
            <w:proofErr w:type="spellStart"/>
            <w:r w:rsidRPr="00F172BA">
              <w:rPr>
                <w:rFonts w:ascii="Times New Roman" w:hAnsi="Times New Roman" w:cs="Times New Roman"/>
                <w:sz w:val="24"/>
                <w:szCs w:val="24"/>
              </w:rPr>
              <w:t>Multiarta</w:t>
            </w:r>
            <w:proofErr w:type="spellEnd"/>
            <w:r w:rsidRPr="00F172BA">
              <w:rPr>
                <w:rFonts w:ascii="Times New Roman" w:hAnsi="Times New Roman" w:cs="Times New Roman"/>
                <w:sz w:val="24"/>
                <w:szCs w:val="24"/>
              </w:rPr>
              <w:t xml:space="preserve"> Sentosa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47CD8463" w14:textId="77777777" w:rsidTr="008A710C">
        <w:tc>
          <w:tcPr>
            <w:tcW w:w="516" w:type="dxa"/>
          </w:tcPr>
          <w:p w14:paraId="57D82712" w14:textId="548D619E" w:rsidR="007E750B" w:rsidRPr="00F172BA" w:rsidRDefault="004C3359"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r w:rsidR="00966782">
              <w:rPr>
                <w:rFonts w:ascii="Times New Roman" w:hAnsi="Times New Roman" w:cs="Times New Roman"/>
                <w:sz w:val="24"/>
                <w:szCs w:val="24"/>
              </w:rPr>
              <w:t>2</w:t>
            </w:r>
            <w:r w:rsidR="007E750B" w:rsidRPr="00F172BA">
              <w:rPr>
                <w:rFonts w:ascii="Times New Roman" w:hAnsi="Times New Roman" w:cs="Times New Roman"/>
                <w:sz w:val="24"/>
                <w:szCs w:val="24"/>
              </w:rPr>
              <w:t xml:space="preserve">. </w:t>
            </w:r>
          </w:p>
        </w:tc>
        <w:tc>
          <w:tcPr>
            <w:tcW w:w="1038" w:type="dxa"/>
          </w:tcPr>
          <w:p w14:paraId="1A5FCB03"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MAYA</w:t>
            </w:r>
          </w:p>
        </w:tc>
        <w:tc>
          <w:tcPr>
            <w:tcW w:w="4530" w:type="dxa"/>
          </w:tcPr>
          <w:p w14:paraId="67FBF406"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w:t>
            </w:r>
            <w:proofErr w:type="spellStart"/>
            <w:r w:rsidRPr="00F172BA">
              <w:rPr>
                <w:rFonts w:ascii="Times New Roman" w:hAnsi="Times New Roman" w:cs="Times New Roman"/>
                <w:sz w:val="24"/>
                <w:szCs w:val="24"/>
              </w:rPr>
              <w:t>Mayapada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Internasional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0CCC6930" w14:textId="77777777" w:rsidTr="008A710C">
        <w:tc>
          <w:tcPr>
            <w:tcW w:w="516" w:type="dxa"/>
          </w:tcPr>
          <w:p w14:paraId="325CAD9F" w14:textId="09A0C031" w:rsidR="007E750B" w:rsidRPr="00F172BA" w:rsidRDefault="004C3359"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r w:rsidR="00966782">
              <w:rPr>
                <w:rFonts w:ascii="Times New Roman" w:hAnsi="Times New Roman" w:cs="Times New Roman"/>
                <w:sz w:val="24"/>
                <w:szCs w:val="24"/>
              </w:rPr>
              <w:t>3</w:t>
            </w:r>
            <w:r w:rsidR="007E750B" w:rsidRPr="00F172BA">
              <w:rPr>
                <w:rFonts w:ascii="Times New Roman" w:hAnsi="Times New Roman" w:cs="Times New Roman"/>
                <w:sz w:val="24"/>
                <w:szCs w:val="24"/>
              </w:rPr>
              <w:t xml:space="preserve">. </w:t>
            </w:r>
          </w:p>
        </w:tc>
        <w:tc>
          <w:tcPr>
            <w:tcW w:w="1038" w:type="dxa"/>
          </w:tcPr>
          <w:p w14:paraId="287D7691"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MCOR</w:t>
            </w:r>
          </w:p>
        </w:tc>
        <w:tc>
          <w:tcPr>
            <w:tcW w:w="4530" w:type="dxa"/>
          </w:tcPr>
          <w:p w14:paraId="703A6F4A"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Bank China Construction Bank Indonesia</w:t>
            </w:r>
          </w:p>
        </w:tc>
      </w:tr>
      <w:tr w:rsidR="007E750B" w:rsidRPr="00F172BA" w14:paraId="6367FC6F" w14:textId="77777777" w:rsidTr="008A710C">
        <w:tc>
          <w:tcPr>
            <w:tcW w:w="516" w:type="dxa"/>
          </w:tcPr>
          <w:p w14:paraId="18EC214B" w14:textId="6A429A15" w:rsidR="007E750B" w:rsidRPr="00F172BA" w:rsidRDefault="004C3359"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r w:rsidR="00966782">
              <w:rPr>
                <w:rFonts w:ascii="Times New Roman" w:hAnsi="Times New Roman" w:cs="Times New Roman"/>
                <w:sz w:val="24"/>
                <w:szCs w:val="24"/>
              </w:rPr>
              <w:t>4</w:t>
            </w:r>
            <w:r w:rsidR="007E750B" w:rsidRPr="00F172BA">
              <w:rPr>
                <w:rFonts w:ascii="Times New Roman" w:hAnsi="Times New Roman" w:cs="Times New Roman"/>
                <w:sz w:val="24"/>
                <w:szCs w:val="24"/>
              </w:rPr>
              <w:t>.</w:t>
            </w:r>
          </w:p>
        </w:tc>
        <w:tc>
          <w:tcPr>
            <w:tcW w:w="1038" w:type="dxa"/>
          </w:tcPr>
          <w:p w14:paraId="35C5FF55"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MEGA</w:t>
            </w:r>
          </w:p>
        </w:tc>
        <w:tc>
          <w:tcPr>
            <w:tcW w:w="4530" w:type="dxa"/>
          </w:tcPr>
          <w:p w14:paraId="07E1257E"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Mega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2676F39C" w14:textId="77777777" w:rsidTr="008A710C">
        <w:tc>
          <w:tcPr>
            <w:tcW w:w="516" w:type="dxa"/>
          </w:tcPr>
          <w:p w14:paraId="274C07DE" w14:textId="50385518" w:rsidR="007E750B" w:rsidRPr="00F172BA" w:rsidRDefault="004C3359"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r w:rsidR="00966782">
              <w:rPr>
                <w:rFonts w:ascii="Times New Roman" w:hAnsi="Times New Roman" w:cs="Times New Roman"/>
                <w:sz w:val="24"/>
                <w:szCs w:val="24"/>
              </w:rPr>
              <w:t>5</w:t>
            </w:r>
            <w:r w:rsidR="007E750B" w:rsidRPr="00F172BA">
              <w:rPr>
                <w:rFonts w:ascii="Times New Roman" w:hAnsi="Times New Roman" w:cs="Times New Roman"/>
                <w:sz w:val="24"/>
                <w:szCs w:val="24"/>
              </w:rPr>
              <w:t>.</w:t>
            </w:r>
          </w:p>
        </w:tc>
        <w:tc>
          <w:tcPr>
            <w:tcW w:w="1038" w:type="dxa"/>
          </w:tcPr>
          <w:p w14:paraId="2AD68573"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NISP</w:t>
            </w:r>
          </w:p>
        </w:tc>
        <w:tc>
          <w:tcPr>
            <w:tcW w:w="4530" w:type="dxa"/>
          </w:tcPr>
          <w:p w14:paraId="02CA504B"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OCBC NISP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6AE41797" w14:textId="77777777" w:rsidTr="008A710C">
        <w:tc>
          <w:tcPr>
            <w:tcW w:w="516" w:type="dxa"/>
          </w:tcPr>
          <w:p w14:paraId="3C6C8184" w14:textId="5D3D3B0E" w:rsidR="007E750B" w:rsidRPr="00F172BA" w:rsidRDefault="004C3359"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r w:rsidR="00966782">
              <w:rPr>
                <w:rFonts w:ascii="Times New Roman" w:hAnsi="Times New Roman" w:cs="Times New Roman"/>
                <w:sz w:val="24"/>
                <w:szCs w:val="24"/>
              </w:rPr>
              <w:t>6</w:t>
            </w:r>
            <w:r w:rsidR="007E750B" w:rsidRPr="00F172BA">
              <w:rPr>
                <w:rFonts w:ascii="Times New Roman" w:hAnsi="Times New Roman" w:cs="Times New Roman"/>
                <w:sz w:val="24"/>
                <w:szCs w:val="24"/>
              </w:rPr>
              <w:t>.</w:t>
            </w:r>
          </w:p>
        </w:tc>
        <w:tc>
          <w:tcPr>
            <w:tcW w:w="1038" w:type="dxa"/>
          </w:tcPr>
          <w:p w14:paraId="29B16744"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NOBU</w:t>
            </w:r>
          </w:p>
        </w:tc>
        <w:tc>
          <w:tcPr>
            <w:tcW w:w="4530" w:type="dxa"/>
          </w:tcPr>
          <w:p w14:paraId="15D36C07"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w:t>
            </w:r>
            <w:proofErr w:type="spellStart"/>
            <w:r w:rsidRPr="00F172BA">
              <w:rPr>
                <w:rFonts w:ascii="Times New Roman" w:hAnsi="Times New Roman" w:cs="Times New Roman"/>
                <w:sz w:val="24"/>
                <w:szCs w:val="24"/>
              </w:rPr>
              <w:t>Nationalnobu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7DBD7D59" w14:textId="77777777" w:rsidTr="008A710C">
        <w:tc>
          <w:tcPr>
            <w:tcW w:w="516" w:type="dxa"/>
          </w:tcPr>
          <w:p w14:paraId="4B69EDE5" w14:textId="15F3155C" w:rsidR="007E750B" w:rsidRPr="00F172BA" w:rsidRDefault="009B3576"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r w:rsidR="00966782">
              <w:rPr>
                <w:rFonts w:ascii="Times New Roman" w:hAnsi="Times New Roman" w:cs="Times New Roman"/>
                <w:sz w:val="24"/>
                <w:szCs w:val="24"/>
              </w:rPr>
              <w:t>7</w:t>
            </w:r>
            <w:r w:rsidR="007E750B" w:rsidRPr="00F172BA">
              <w:rPr>
                <w:rFonts w:ascii="Times New Roman" w:hAnsi="Times New Roman" w:cs="Times New Roman"/>
                <w:sz w:val="24"/>
                <w:szCs w:val="24"/>
              </w:rPr>
              <w:t>.</w:t>
            </w:r>
          </w:p>
        </w:tc>
        <w:tc>
          <w:tcPr>
            <w:tcW w:w="1038" w:type="dxa"/>
          </w:tcPr>
          <w:p w14:paraId="39D855B7"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PNBN</w:t>
            </w:r>
          </w:p>
        </w:tc>
        <w:tc>
          <w:tcPr>
            <w:tcW w:w="4530" w:type="dxa"/>
          </w:tcPr>
          <w:p w14:paraId="3B5D1A0F"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Pan Indonesia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r w:rsidR="007E750B" w:rsidRPr="00F172BA" w14:paraId="3881517B" w14:textId="77777777" w:rsidTr="008A710C">
        <w:tc>
          <w:tcPr>
            <w:tcW w:w="516" w:type="dxa"/>
          </w:tcPr>
          <w:p w14:paraId="697EBF9B" w14:textId="089C6F4A" w:rsidR="007E750B" w:rsidRPr="00F172BA" w:rsidRDefault="00966782" w:rsidP="008A710C">
            <w:pPr>
              <w:pStyle w:val="ListParagraph"/>
              <w:ind w:left="0"/>
              <w:jc w:val="both"/>
              <w:rPr>
                <w:rFonts w:ascii="Times New Roman" w:hAnsi="Times New Roman" w:cs="Times New Roman"/>
                <w:sz w:val="24"/>
                <w:szCs w:val="24"/>
              </w:rPr>
            </w:pPr>
            <w:r>
              <w:rPr>
                <w:rFonts w:ascii="Times New Roman" w:hAnsi="Times New Roman" w:cs="Times New Roman"/>
                <w:sz w:val="24"/>
                <w:szCs w:val="24"/>
              </w:rPr>
              <w:t>28</w:t>
            </w:r>
            <w:r w:rsidR="007E750B" w:rsidRPr="00F172BA">
              <w:rPr>
                <w:rFonts w:ascii="Times New Roman" w:hAnsi="Times New Roman" w:cs="Times New Roman"/>
                <w:sz w:val="24"/>
                <w:szCs w:val="24"/>
              </w:rPr>
              <w:t>.</w:t>
            </w:r>
          </w:p>
        </w:tc>
        <w:tc>
          <w:tcPr>
            <w:tcW w:w="1038" w:type="dxa"/>
          </w:tcPr>
          <w:p w14:paraId="3E899C50"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SDRA</w:t>
            </w:r>
          </w:p>
        </w:tc>
        <w:tc>
          <w:tcPr>
            <w:tcW w:w="4530" w:type="dxa"/>
          </w:tcPr>
          <w:p w14:paraId="403E7E55" w14:textId="77777777" w:rsidR="007E750B" w:rsidRPr="00F172BA" w:rsidRDefault="007E750B" w:rsidP="008A710C">
            <w:pPr>
              <w:pStyle w:val="ListParagraph"/>
              <w:ind w:left="0"/>
              <w:jc w:val="both"/>
              <w:rPr>
                <w:rFonts w:ascii="Times New Roman" w:hAnsi="Times New Roman" w:cs="Times New Roman"/>
                <w:sz w:val="24"/>
                <w:szCs w:val="24"/>
              </w:rPr>
            </w:pPr>
            <w:r w:rsidRPr="00F172BA">
              <w:rPr>
                <w:rFonts w:ascii="Times New Roman" w:hAnsi="Times New Roman" w:cs="Times New Roman"/>
                <w:sz w:val="24"/>
                <w:szCs w:val="24"/>
              </w:rPr>
              <w:t xml:space="preserve">Bank Woori </w:t>
            </w:r>
            <w:proofErr w:type="spellStart"/>
            <w:r w:rsidRPr="00F172BA">
              <w:rPr>
                <w:rFonts w:ascii="Times New Roman" w:hAnsi="Times New Roman" w:cs="Times New Roman"/>
                <w:sz w:val="24"/>
                <w:szCs w:val="24"/>
              </w:rPr>
              <w:t>Saudara</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Tbk</w:t>
            </w:r>
            <w:proofErr w:type="spellEnd"/>
            <w:r w:rsidRPr="00F172BA">
              <w:rPr>
                <w:rFonts w:ascii="Times New Roman" w:hAnsi="Times New Roman" w:cs="Times New Roman"/>
                <w:sz w:val="24"/>
                <w:szCs w:val="24"/>
              </w:rPr>
              <w:t>.</w:t>
            </w:r>
          </w:p>
        </w:tc>
      </w:tr>
    </w:tbl>
    <w:p w14:paraId="2A8B09CF" w14:textId="77777777" w:rsidR="008D755F" w:rsidRPr="00FE2253" w:rsidRDefault="008D755F" w:rsidP="00FE2253">
      <w:pPr>
        <w:spacing w:line="480" w:lineRule="auto"/>
        <w:jc w:val="both"/>
        <w:rPr>
          <w:rFonts w:ascii="Times New Roman" w:hAnsi="Times New Roman" w:cs="Times New Roman"/>
          <w:sz w:val="24"/>
          <w:szCs w:val="24"/>
        </w:rPr>
      </w:pPr>
    </w:p>
    <w:p w14:paraId="330409E4" w14:textId="77777777" w:rsidR="008D755F" w:rsidRPr="00F172BA" w:rsidRDefault="008D755F">
      <w:pPr>
        <w:pStyle w:val="Heading2"/>
        <w:numPr>
          <w:ilvl w:val="0"/>
          <w:numId w:val="22"/>
        </w:numPr>
        <w:spacing w:after="0"/>
      </w:pPr>
      <w:proofErr w:type="spellStart"/>
      <w:r w:rsidRPr="00F172BA">
        <w:t>Definisi</w:t>
      </w:r>
      <w:proofErr w:type="spellEnd"/>
      <w:r w:rsidRPr="00F172BA">
        <w:t xml:space="preserve"> </w:t>
      </w:r>
      <w:proofErr w:type="spellStart"/>
      <w:r w:rsidRPr="00F172BA">
        <w:t>konseptual</w:t>
      </w:r>
      <w:proofErr w:type="spellEnd"/>
      <w:r w:rsidRPr="00F172BA">
        <w:t xml:space="preserve"> dan </w:t>
      </w:r>
      <w:proofErr w:type="spellStart"/>
      <w:r w:rsidRPr="00F172BA">
        <w:t>Operasional</w:t>
      </w:r>
      <w:proofErr w:type="spellEnd"/>
      <w:r w:rsidRPr="00F172BA">
        <w:t xml:space="preserve"> </w:t>
      </w:r>
      <w:proofErr w:type="spellStart"/>
      <w:r w:rsidRPr="00F172BA">
        <w:t>Variabel</w:t>
      </w:r>
      <w:proofErr w:type="spellEnd"/>
    </w:p>
    <w:p w14:paraId="3CFC3271" w14:textId="77777777" w:rsidR="008D755F" w:rsidRPr="00F172BA" w:rsidRDefault="008D755F">
      <w:pPr>
        <w:pStyle w:val="Heading3"/>
        <w:numPr>
          <w:ilvl w:val="0"/>
          <w:numId w:val="25"/>
        </w:numPr>
        <w:spacing w:after="0"/>
      </w:pPr>
      <w:proofErr w:type="spellStart"/>
      <w:r w:rsidRPr="00F172BA">
        <w:t>Definisi</w:t>
      </w:r>
      <w:proofErr w:type="spellEnd"/>
      <w:r w:rsidRPr="00F172BA">
        <w:t xml:space="preserve"> </w:t>
      </w:r>
      <w:proofErr w:type="spellStart"/>
      <w:r w:rsidRPr="00F172BA">
        <w:t>Konseptual</w:t>
      </w:r>
      <w:proofErr w:type="spellEnd"/>
      <w:r w:rsidRPr="00F172BA">
        <w:t xml:space="preserve"> </w:t>
      </w:r>
    </w:p>
    <w:p w14:paraId="3227DEE3" w14:textId="77777777" w:rsidR="008D755F" w:rsidRPr="00F172BA" w:rsidRDefault="008D755F" w:rsidP="00BA4BAC">
      <w:pPr>
        <w:pStyle w:val="ListParagraph"/>
        <w:spacing w:after="0" w:line="480" w:lineRule="auto"/>
        <w:ind w:left="1080" w:firstLine="360"/>
        <w:jc w:val="both"/>
        <w:rPr>
          <w:rFonts w:ascii="Times New Roman" w:hAnsi="Times New Roman" w:cs="Times New Roman"/>
          <w:sz w:val="24"/>
          <w:szCs w:val="24"/>
        </w:rPr>
      </w:pPr>
      <w:proofErr w:type="spellStart"/>
      <w:r w:rsidRPr="00F172BA">
        <w:rPr>
          <w:rFonts w:ascii="Times New Roman" w:hAnsi="Times New Roman" w:cs="Times New Roman"/>
          <w:sz w:val="24"/>
          <w:szCs w:val="24"/>
        </w:rPr>
        <w:t>Definisi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konseptual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didefinisikan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pemahaman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subyektif</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berlaku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umum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hal-hal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berkaitan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merupakan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definisi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maknanya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kurang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jelas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konseptual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mengacu</w:t>
      </w:r>
      <w:proofErr w:type="spellEnd"/>
      <w:r w:rsidRPr="00F172BA">
        <w:rPr>
          <w:rFonts w:ascii="Times New Roman" w:hAnsi="Times New Roman" w:cs="Times New Roman"/>
          <w:sz w:val="24"/>
          <w:szCs w:val="24"/>
        </w:rPr>
        <w:t xml:space="preserve"> pada Kumpulan ide yang </w:t>
      </w:r>
      <w:proofErr w:type="spellStart"/>
      <w:r w:rsidRPr="00F172BA">
        <w:rPr>
          <w:rFonts w:ascii="Times New Roman" w:hAnsi="Times New Roman" w:cs="Times New Roman"/>
          <w:sz w:val="24"/>
          <w:szCs w:val="24"/>
        </w:rPr>
        <w:t>berasal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temuan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studi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masik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abstrak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subyektif</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berpotensi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ambigu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Suliyanto</w:t>
      </w:r>
      <w:proofErr w:type="spellEnd"/>
      <w:r w:rsidRPr="00F172BA">
        <w:rPr>
          <w:rFonts w:ascii="Times New Roman" w:hAnsi="Times New Roman" w:cs="Times New Roman"/>
          <w:sz w:val="24"/>
          <w:szCs w:val="24"/>
        </w:rPr>
        <w:t xml:space="preserve">, 2018: 147).  Lima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dimana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dependen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terikat</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independent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bebas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Berikut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penjelasannya</w:t>
      </w:r>
      <w:proofErr w:type="spellEnd"/>
      <w:r w:rsidRPr="00F172BA">
        <w:rPr>
          <w:rFonts w:ascii="Times New Roman" w:hAnsi="Times New Roman" w:cs="Times New Roman"/>
          <w:sz w:val="24"/>
          <w:szCs w:val="24"/>
        </w:rPr>
        <w:t>:</w:t>
      </w:r>
    </w:p>
    <w:p w14:paraId="3E9E6908" w14:textId="77777777" w:rsidR="008D755F" w:rsidRPr="00F172BA" w:rsidRDefault="008D755F">
      <w:pPr>
        <w:pStyle w:val="ListParagraph"/>
        <w:numPr>
          <w:ilvl w:val="0"/>
          <w:numId w:val="8"/>
        </w:numPr>
        <w:spacing w:line="480" w:lineRule="auto"/>
        <w:jc w:val="both"/>
        <w:rPr>
          <w:rFonts w:ascii="Times New Roman" w:hAnsi="Times New Roman" w:cs="Times New Roman"/>
          <w:sz w:val="24"/>
          <w:szCs w:val="24"/>
        </w:rPr>
      </w:pP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Dependen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terikat</w:t>
      </w:r>
      <w:proofErr w:type="spellEnd"/>
      <w:r w:rsidRPr="00F172BA">
        <w:rPr>
          <w:rFonts w:ascii="Times New Roman" w:hAnsi="Times New Roman" w:cs="Times New Roman"/>
          <w:sz w:val="24"/>
          <w:szCs w:val="24"/>
        </w:rPr>
        <w:t>)</w:t>
      </w:r>
    </w:p>
    <w:p w14:paraId="5E302515" w14:textId="77777777" w:rsidR="008D755F" w:rsidRPr="00F172BA" w:rsidRDefault="008D755F">
      <w:pPr>
        <w:pStyle w:val="ListParagraph"/>
        <w:numPr>
          <w:ilvl w:val="0"/>
          <w:numId w:val="9"/>
        </w:numPr>
        <w:spacing w:line="480" w:lineRule="auto"/>
        <w:ind w:left="1701" w:hanging="283"/>
        <w:jc w:val="both"/>
        <w:rPr>
          <w:rFonts w:ascii="Times New Roman" w:hAnsi="Times New Roman" w:cs="Times New Roman"/>
          <w:sz w:val="24"/>
          <w:szCs w:val="24"/>
        </w:rPr>
      </w:pP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(Y)</w:t>
      </w:r>
    </w:p>
    <w:p w14:paraId="6A6AB750" w14:textId="396C361F" w:rsidR="008D755F" w:rsidRPr="00F172BA" w:rsidRDefault="004D7D4A" w:rsidP="00FC6C16">
      <w:pPr>
        <w:pStyle w:val="ListParagraph"/>
        <w:spacing w:line="480" w:lineRule="auto"/>
        <w:ind w:left="1701" w:firstLine="459"/>
        <w:jc w:val="both"/>
        <w:rPr>
          <w:rFonts w:ascii="Times New Roman" w:hAnsi="Times New Roman" w:cs="Times New Roman"/>
          <w:sz w:val="24"/>
          <w:szCs w:val="24"/>
        </w:rPr>
      </w:pP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merupakan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jumlah</w:t>
      </w:r>
      <w:proofErr w:type="spellEnd"/>
      <w:r w:rsidRPr="00F172BA">
        <w:rPr>
          <w:rFonts w:ascii="Times New Roman" w:hAnsi="Times New Roman" w:cs="Times New Roman"/>
          <w:sz w:val="24"/>
          <w:szCs w:val="24"/>
        </w:rPr>
        <w:t xml:space="preserve"> modal bank yang </w:t>
      </w:r>
      <w:proofErr w:type="spellStart"/>
      <w:r w:rsidRPr="00F172BA">
        <w:rPr>
          <w:rFonts w:ascii="Times New Roman" w:hAnsi="Times New Roman" w:cs="Times New Roman"/>
          <w:sz w:val="24"/>
          <w:szCs w:val="24"/>
        </w:rPr>
        <w:t>ditahan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melibihi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jumlah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kebutuhan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ditentukan</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regulasi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nasional</w:t>
      </w:r>
      <w:proofErr w:type="spellEnd"/>
      <w:r w:rsidRPr="00F172BA">
        <w:rPr>
          <w:rFonts w:ascii="Times New Roman" w:hAnsi="Times New Roman" w:cs="Times New Roman"/>
          <w:sz w:val="24"/>
          <w:szCs w:val="24"/>
        </w:rPr>
        <w:t xml:space="preserve"> (Jokipii &amp; Milne, 2008)</w:t>
      </w:r>
      <w:r w:rsidR="00FC6C16" w:rsidRPr="00F172BA">
        <w:rPr>
          <w:rFonts w:ascii="Times New Roman" w:hAnsi="Times New Roman" w:cs="Times New Roman"/>
          <w:sz w:val="24"/>
          <w:szCs w:val="24"/>
        </w:rPr>
        <w:t xml:space="preserve">. </w:t>
      </w:r>
      <w:r w:rsidR="008D755F" w:rsidRPr="00F172BA">
        <w:rPr>
          <w:rFonts w:ascii="Times New Roman" w:hAnsi="Times New Roman" w:cs="Times New Roman"/>
          <w:sz w:val="24"/>
          <w:szCs w:val="24"/>
        </w:rPr>
        <w:t xml:space="preserve">Saat </w:t>
      </w:r>
      <w:proofErr w:type="spellStart"/>
      <w:r w:rsidR="008D755F" w:rsidRPr="00F172BA">
        <w:rPr>
          <w:rFonts w:ascii="Times New Roman" w:hAnsi="Times New Roman" w:cs="Times New Roman"/>
          <w:sz w:val="24"/>
          <w:szCs w:val="24"/>
        </w:rPr>
        <w:t>hendak</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menghindari</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masalah</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likuiditas</w:t>
      </w:r>
      <w:proofErr w:type="spellEnd"/>
      <w:r w:rsidR="008D755F" w:rsidRPr="00F172BA">
        <w:rPr>
          <w:rFonts w:ascii="Times New Roman" w:hAnsi="Times New Roman" w:cs="Times New Roman"/>
          <w:sz w:val="24"/>
          <w:szCs w:val="24"/>
        </w:rPr>
        <w:t xml:space="preserve"> dan </w:t>
      </w:r>
      <w:proofErr w:type="spellStart"/>
      <w:r w:rsidR="008D755F" w:rsidRPr="00F172BA">
        <w:rPr>
          <w:rFonts w:ascii="Times New Roman" w:hAnsi="Times New Roman" w:cs="Times New Roman"/>
          <w:sz w:val="24"/>
          <w:szCs w:val="24"/>
        </w:rPr>
        <w:t>kebangkrutan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penyangga</w:t>
      </w:r>
      <w:proofErr w:type="spellEnd"/>
      <w:r w:rsidR="008D755F" w:rsidRPr="00F172BA">
        <w:rPr>
          <w:rFonts w:ascii="Times New Roman" w:hAnsi="Times New Roman" w:cs="Times New Roman"/>
          <w:sz w:val="24"/>
          <w:szCs w:val="24"/>
        </w:rPr>
        <w:t xml:space="preserve"> modal </w:t>
      </w:r>
      <w:proofErr w:type="spellStart"/>
      <w:r w:rsidR="008D755F" w:rsidRPr="00F172BA">
        <w:rPr>
          <w:rFonts w:ascii="Times New Roman" w:hAnsi="Times New Roman" w:cs="Times New Roman"/>
          <w:sz w:val="24"/>
          <w:szCs w:val="24"/>
        </w:rPr>
        <w:t>adalah</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cadangan</w:t>
      </w:r>
      <w:proofErr w:type="spellEnd"/>
      <w:r w:rsidR="008D755F" w:rsidRPr="00F172BA">
        <w:rPr>
          <w:rFonts w:ascii="Times New Roman" w:hAnsi="Times New Roman" w:cs="Times New Roman"/>
          <w:sz w:val="24"/>
          <w:szCs w:val="24"/>
        </w:rPr>
        <w:t xml:space="preserve"> modal yang </w:t>
      </w:r>
      <w:proofErr w:type="spellStart"/>
      <w:r w:rsidR="008D755F" w:rsidRPr="00F172BA">
        <w:rPr>
          <w:rFonts w:ascii="Times New Roman" w:hAnsi="Times New Roman" w:cs="Times New Roman"/>
          <w:sz w:val="24"/>
          <w:szCs w:val="24"/>
        </w:rPr>
        <w:t>bertujuan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untuk</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meramalkan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memitigasi</w:t>
      </w:r>
      <w:proofErr w:type="spellEnd"/>
      <w:r w:rsidR="008D755F" w:rsidRPr="00F172BA">
        <w:rPr>
          <w:rFonts w:ascii="Times New Roman" w:hAnsi="Times New Roman" w:cs="Times New Roman"/>
          <w:sz w:val="24"/>
          <w:szCs w:val="24"/>
        </w:rPr>
        <w:t xml:space="preserve">, dan pada </w:t>
      </w:r>
      <w:proofErr w:type="spellStart"/>
      <w:r w:rsidR="008D755F" w:rsidRPr="00F172BA">
        <w:rPr>
          <w:rFonts w:ascii="Times New Roman" w:hAnsi="Times New Roman" w:cs="Times New Roman"/>
          <w:sz w:val="24"/>
          <w:szCs w:val="24"/>
        </w:rPr>
        <w:t>akhirnya</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mengatasi</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bahaya</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tertentu</w:t>
      </w:r>
      <w:proofErr w:type="spellEnd"/>
      <w:r w:rsidR="008D755F" w:rsidRPr="00F172BA">
        <w:rPr>
          <w:rFonts w:ascii="Times New Roman" w:hAnsi="Times New Roman" w:cs="Times New Roman"/>
          <w:sz w:val="24"/>
          <w:szCs w:val="24"/>
        </w:rPr>
        <w:t xml:space="preserve">. Maka </w:t>
      </w:r>
      <w:proofErr w:type="spellStart"/>
      <w:r w:rsidR="008D755F" w:rsidRPr="00F172BA">
        <w:rPr>
          <w:rFonts w:ascii="Times New Roman" w:hAnsi="Times New Roman" w:cs="Times New Roman"/>
          <w:sz w:val="24"/>
          <w:szCs w:val="24"/>
        </w:rPr>
        <w:t>dari</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itu</w:t>
      </w:r>
      <w:proofErr w:type="spellEnd"/>
      <w:r w:rsidR="008D755F" w:rsidRPr="00F172BA">
        <w:rPr>
          <w:rFonts w:ascii="Times New Roman" w:hAnsi="Times New Roman" w:cs="Times New Roman"/>
          <w:sz w:val="24"/>
          <w:szCs w:val="24"/>
        </w:rPr>
        <w:t xml:space="preserve">, modal </w:t>
      </w:r>
      <w:proofErr w:type="spellStart"/>
      <w:r w:rsidR="008D755F" w:rsidRPr="00F172BA">
        <w:rPr>
          <w:rFonts w:ascii="Times New Roman" w:hAnsi="Times New Roman" w:cs="Times New Roman"/>
          <w:sz w:val="24"/>
          <w:szCs w:val="24"/>
        </w:rPr>
        <w:t>penyangga</w:t>
      </w:r>
      <w:proofErr w:type="spellEnd"/>
      <w:r w:rsidR="008D755F" w:rsidRPr="00F172BA">
        <w:rPr>
          <w:rFonts w:ascii="Times New Roman" w:hAnsi="Times New Roman" w:cs="Times New Roman"/>
          <w:sz w:val="24"/>
          <w:szCs w:val="24"/>
        </w:rPr>
        <w:t xml:space="preserve"> yang bank </w:t>
      </w:r>
      <w:proofErr w:type="spellStart"/>
      <w:r w:rsidR="008D755F" w:rsidRPr="00F172BA">
        <w:rPr>
          <w:rFonts w:ascii="Times New Roman" w:hAnsi="Times New Roman" w:cs="Times New Roman"/>
          <w:sz w:val="24"/>
          <w:szCs w:val="24"/>
        </w:rPr>
        <w:t>miliki</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atas</w:t>
      </w:r>
      <w:proofErr w:type="spellEnd"/>
      <w:r w:rsidR="008D755F" w:rsidRPr="00F172BA">
        <w:rPr>
          <w:rFonts w:ascii="Times New Roman" w:hAnsi="Times New Roman" w:cs="Times New Roman"/>
          <w:sz w:val="24"/>
          <w:szCs w:val="24"/>
        </w:rPr>
        <w:t xml:space="preserve"> modal yang </w:t>
      </w:r>
      <w:proofErr w:type="spellStart"/>
      <w:r w:rsidR="008D755F" w:rsidRPr="00F172BA">
        <w:rPr>
          <w:rFonts w:ascii="Times New Roman" w:hAnsi="Times New Roman" w:cs="Times New Roman"/>
          <w:sz w:val="24"/>
          <w:szCs w:val="24"/>
        </w:rPr>
        <w:t>berlebih</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ketika</w:t>
      </w:r>
      <w:proofErr w:type="spellEnd"/>
      <w:r w:rsidR="008D755F" w:rsidRPr="00F172BA">
        <w:rPr>
          <w:rFonts w:ascii="Times New Roman" w:hAnsi="Times New Roman" w:cs="Times New Roman"/>
          <w:sz w:val="24"/>
          <w:szCs w:val="24"/>
        </w:rPr>
        <w:t xml:space="preserve"> di </w:t>
      </w:r>
      <w:proofErr w:type="spellStart"/>
      <w:r w:rsidR="008D755F" w:rsidRPr="00F172BA">
        <w:rPr>
          <w:rFonts w:ascii="Times New Roman" w:hAnsi="Times New Roman" w:cs="Times New Roman"/>
          <w:sz w:val="24"/>
          <w:szCs w:val="24"/>
        </w:rPr>
        <w:t>atas</w:t>
      </w:r>
      <w:proofErr w:type="spellEnd"/>
      <w:r w:rsidR="008D755F" w:rsidRPr="00F172BA">
        <w:rPr>
          <w:rFonts w:ascii="Times New Roman" w:hAnsi="Times New Roman" w:cs="Times New Roman"/>
          <w:sz w:val="24"/>
          <w:szCs w:val="24"/>
        </w:rPr>
        <w:t xml:space="preserve"> modal minimum </w:t>
      </w:r>
      <w:proofErr w:type="spellStart"/>
      <w:r w:rsidR="008D755F" w:rsidRPr="00F172BA">
        <w:rPr>
          <w:rFonts w:ascii="Times New Roman" w:hAnsi="Times New Roman" w:cs="Times New Roman"/>
          <w:sz w:val="24"/>
          <w:szCs w:val="24"/>
        </w:rPr>
        <w:t>sebesar</w:t>
      </w:r>
      <w:proofErr w:type="spellEnd"/>
      <w:r w:rsidR="008D755F" w:rsidRPr="00F172BA">
        <w:rPr>
          <w:rFonts w:ascii="Times New Roman" w:hAnsi="Times New Roman" w:cs="Times New Roman"/>
          <w:sz w:val="24"/>
          <w:szCs w:val="24"/>
        </w:rPr>
        <w:t xml:space="preserve"> 8% </w:t>
      </w:r>
      <w:proofErr w:type="spellStart"/>
      <w:r w:rsidR="008D755F" w:rsidRPr="00F172BA">
        <w:rPr>
          <w:rFonts w:ascii="Times New Roman" w:hAnsi="Times New Roman" w:cs="Times New Roman"/>
          <w:sz w:val="24"/>
          <w:szCs w:val="24"/>
        </w:rPr>
        <w:t>dikenal</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sebagai</w:t>
      </w:r>
      <w:proofErr w:type="spellEnd"/>
      <w:r w:rsidR="008D755F" w:rsidRPr="00F172BA">
        <w:rPr>
          <w:rFonts w:ascii="Times New Roman" w:hAnsi="Times New Roman" w:cs="Times New Roman"/>
          <w:sz w:val="24"/>
          <w:szCs w:val="24"/>
        </w:rPr>
        <w:t xml:space="preserve"> </w:t>
      </w:r>
      <w:r w:rsidR="008D755F" w:rsidRPr="00F172BA">
        <w:rPr>
          <w:rFonts w:ascii="Times New Roman" w:hAnsi="Times New Roman" w:cs="Times New Roman"/>
          <w:i/>
          <w:iCs/>
          <w:sz w:val="24"/>
          <w:szCs w:val="24"/>
        </w:rPr>
        <w:t>capital buffer</w:t>
      </w:r>
      <w:r w:rsidR="008D755F" w:rsidRPr="00F172BA">
        <w:rPr>
          <w:rFonts w:ascii="Times New Roman" w:hAnsi="Times New Roman" w:cs="Times New Roman"/>
          <w:sz w:val="24"/>
          <w:szCs w:val="24"/>
        </w:rPr>
        <w:t xml:space="preserve">. Bank </w:t>
      </w:r>
      <w:proofErr w:type="spellStart"/>
      <w:r w:rsidR="008D755F" w:rsidRPr="00F172BA">
        <w:rPr>
          <w:rFonts w:ascii="Times New Roman" w:hAnsi="Times New Roman" w:cs="Times New Roman"/>
          <w:sz w:val="24"/>
          <w:szCs w:val="24"/>
        </w:rPr>
        <w:t>menghindari</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pengeluaran</w:t>
      </w:r>
      <w:proofErr w:type="spellEnd"/>
      <w:r w:rsidR="008D755F" w:rsidRPr="00F172BA">
        <w:rPr>
          <w:rFonts w:ascii="Times New Roman" w:hAnsi="Times New Roman" w:cs="Times New Roman"/>
          <w:sz w:val="24"/>
          <w:szCs w:val="24"/>
        </w:rPr>
        <w:t xml:space="preserve"> yang </w:t>
      </w:r>
      <w:proofErr w:type="spellStart"/>
      <w:r w:rsidR="008D755F" w:rsidRPr="00F172BA">
        <w:rPr>
          <w:rFonts w:ascii="Times New Roman" w:hAnsi="Times New Roman" w:cs="Times New Roman"/>
          <w:sz w:val="24"/>
          <w:szCs w:val="24"/>
        </w:rPr>
        <w:t>muncul</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dari</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tindakan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pemantauan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terhadap</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penyimpangan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terhadap</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ketentual</w:t>
      </w:r>
      <w:proofErr w:type="spellEnd"/>
      <w:r w:rsidR="008D755F" w:rsidRPr="00F172BA">
        <w:rPr>
          <w:rFonts w:ascii="Times New Roman" w:hAnsi="Times New Roman" w:cs="Times New Roman"/>
          <w:sz w:val="24"/>
          <w:szCs w:val="24"/>
        </w:rPr>
        <w:t xml:space="preserve"> modal minimum </w:t>
      </w:r>
      <w:proofErr w:type="spellStart"/>
      <w:r w:rsidR="008D755F" w:rsidRPr="00F172BA">
        <w:rPr>
          <w:rFonts w:ascii="Times New Roman" w:hAnsi="Times New Roman" w:cs="Times New Roman"/>
          <w:sz w:val="24"/>
          <w:szCs w:val="24"/>
        </w:rPr>
        <w:t>dengan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menahan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modalnya</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sebagai</w:t>
      </w:r>
      <w:proofErr w:type="spellEnd"/>
      <w:r w:rsidR="008D755F" w:rsidRPr="00F172BA">
        <w:rPr>
          <w:rFonts w:ascii="Times New Roman" w:hAnsi="Times New Roman" w:cs="Times New Roman"/>
          <w:sz w:val="24"/>
          <w:szCs w:val="24"/>
        </w:rPr>
        <w:t xml:space="preserve"> </w:t>
      </w:r>
      <w:r w:rsidR="008D755F" w:rsidRPr="00F172BA">
        <w:rPr>
          <w:rFonts w:ascii="Times New Roman" w:hAnsi="Times New Roman" w:cs="Times New Roman"/>
          <w:i/>
          <w:iCs/>
          <w:sz w:val="24"/>
          <w:szCs w:val="24"/>
        </w:rPr>
        <w:t>buffer</w:t>
      </w:r>
      <w:r w:rsidR="008D755F" w:rsidRPr="00F172BA">
        <w:rPr>
          <w:rFonts w:ascii="Times New Roman" w:hAnsi="Times New Roman" w:cs="Times New Roman"/>
          <w:sz w:val="24"/>
          <w:szCs w:val="24"/>
        </w:rPr>
        <w:t>.</w:t>
      </w:r>
    </w:p>
    <w:p w14:paraId="08E29746" w14:textId="77777777" w:rsidR="008D755F" w:rsidRPr="00F172BA" w:rsidRDefault="008D755F">
      <w:pPr>
        <w:pStyle w:val="ListParagraph"/>
        <w:numPr>
          <w:ilvl w:val="0"/>
          <w:numId w:val="8"/>
        </w:numPr>
        <w:spacing w:line="480" w:lineRule="auto"/>
        <w:jc w:val="both"/>
        <w:rPr>
          <w:rFonts w:ascii="Times New Roman" w:hAnsi="Times New Roman" w:cs="Times New Roman"/>
          <w:sz w:val="24"/>
          <w:szCs w:val="24"/>
        </w:rPr>
      </w:pP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Independen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Bebas</w:t>
      </w:r>
      <w:proofErr w:type="spellEnd"/>
      <w:r w:rsidRPr="00F172BA">
        <w:rPr>
          <w:rFonts w:ascii="Times New Roman" w:hAnsi="Times New Roman" w:cs="Times New Roman"/>
          <w:sz w:val="24"/>
          <w:szCs w:val="24"/>
        </w:rPr>
        <w:t>)</w:t>
      </w:r>
    </w:p>
    <w:p w14:paraId="77D21BA3" w14:textId="77777777" w:rsidR="008D755F" w:rsidRPr="00F172BA" w:rsidRDefault="008D755F">
      <w:pPr>
        <w:pStyle w:val="ListParagraph"/>
        <w:numPr>
          <w:ilvl w:val="0"/>
          <w:numId w:val="30"/>
        </w:numPr>
        <w:spacing w:line="480" w:lineRule="auto"/>
        <w:ind w:left="1843"/>
        <w:jc w:val="both"/>
        <w:rPr>
          <w:rFonts w:ascii="Times New Roman" w:hAnsi="Times New Roman" w:cs="Times New Roman"/>
          <w:sz w:val="24"/>
          <w:szCs w:val="24"/>
        </w:rPr>
      </w:pP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
    <w:p w14:paraId="5C650B11" w14:textId="05F0DD77" w:rsidR="008D755F" w:rsidRPr="00F172BA" w:rsidRDefault="0006474C" w:rsidP="0006474C">
      <w:pPr>
        <w:pStyle w:val="ListParagraph"/>
        <w:spacing w:line="480" w:lineRule="auto"/>
        <w:ind w:left="1843" w:firstLine="317"/>
        <w:jc w:val="both"/>
        <w:rPr>
          <w:rFonts w:ascii="Times New Roman" w:hAnsi="Times New Roman" w:cs="Times New Roman"/>
          <w:sz w:val="24"/>
          <w:szCs w:val="24"/>
        </w:rPr>
      </w:pP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merupakan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ketidakmampuan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institusi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lembaga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maupun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pribadi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menyelesaikan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kewajibannya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waktu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baik</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saat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jatuh</w:t>
      </w:r>
      <w:proofErr w:type="spellEnd"/>
      <w:r w:rsidRPr="00F172BA">
        <w:rPr>
          <w:rFonts w:ascii="Times New Roman" w:hAnsi="Times New Roman" w:cs="Times New Roman"/>
          <w:sz w:val="24"/>
          <w:szCs w:val="24"/>
        </w:rPr>
        <w:t xml:space="preserve"> tempo </w:t>
      </w:r>
      <w:proofErr w:type="spellStart"/>
      <w:r w:rsidRPr="00F172BA">
        <w:rPr>
          <w:rFonts w:ascii="Times New Roman" w:hAnsi="Times New Roman" w:cs="Times New Roman"/>
          <w:sz w:val="24"/>
          <w:szCs w:val="24"/>
        </w:rPr>
        <w:t>maupun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sesudah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jatuh</w:t>
      </w:r>
      <w:proofErr w:type="spellEnd"/>
      <w:r w:rsidRPr="00F172BA">
        <w:rPr>
          <w:rFonts w:ascii="Times New Roman" w:hAnsi="Times New Roman" w:cs="Times New Roman"/>
          <w:sz w:val="24"/>
          <w:szCs w:val="24"/>
        </w:rPr>
        <w:t xml:space="preserve"> tempo dan </w:t>
      </w:r>
      <w:proofErr w:type="spellStart"/>
      <w:r w:rsidRPr="00F172BA">
        <w:rPr>
          <w:rFonts w:ascii="Times New Roman" w:hAnsi="Times New Roman" w:cs="Times New Roman"/>
          <w:sz w:val="24"/>
          <w:szCs w:val="24"/>
        </w:rPr>
        <w:t>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semua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sesuai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aturan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kesepakatan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berlaku</w:t>
      </w:r>
      <w:proofErr w:type="spellEnd"/>
      <w:r w:rsidRPr="00F172BA">
        <w:rPr>
          <w:rFonts w:ascii="Times New Roman" w:hAnsi="Times New Roman" w:cs="Times New Roman"/>
          <w:sz w:val="24"/>
          <w:szCs w:val="24"/>
        </w:rPr>
        <w:t xml:space="preserve"> </w:t>
      </w:r>
      <w:r w:rsidR="006C211B" w:rsidRPr="00F172BA">
        <w:rPr>
          <w:rFonts w:ascii="Times New Roman" w:hAnsi="Times New Roman" w:cs="Times New Roman"/>
          <w:sz w:val="24"/>
          <w:szCs w:val="24"/>
        </w:rPr>
        <w:t>(</w:t>
      </w:r>
      <w:proofErr w:type="spellStart"/>
      <w:r w:rsidRPr="00F172BA">
        <w:rPr>
          <w:rFonts w:ascii="Times New Roman" w:hAnsi="Times New Roman" w:cs="Times New Roman"/>
          <w:sz w:val="24"/>
          <w:szCs w:val="24"/>
        </w:rPr>
        <w:t>Sudarmanto</w:t>
      </w:r>
      <w:proofErr w:type="spellEnd"/>
      <w:r w:rsidRPr="00F172BA">
        <w:rPr>
          <w:rFonts w:ascii="Times New Roman" w:hAnsi="Times New Roman" w:cs="Times New Roman"/>
          <w:sz w:val="24"/>
          <w:szCs w:val="24"/>
        </w:rPr>
        <w:t xml:space="preserve"> et.al, 2021).  </w:t>
      </w:r>
      <w:r w:rsidR="008D755F" w:rsidRPr="00F172BA">
        <w:rPr>
          <w:rFonts w:ascii="Times New Roman" w:hAnsi="Times New Roman" w:cs="Times New Roman"/>
          <w:sz w:val="24"/>
          <w:szCs w:val="24"/>
        </w:rPr>
        <w:t xml:space="preserve">Cara bank </w:t>
      </w:r>
      <w:proofErr w:type="spellStart"/>
      <w:r w:rsidR="008D755F" w:rsidRPr="00F172BA">
        <w:rPr>
          <w:rFonts w:ascii="Times New Roman" w:hAnsi="Times New Roman" w:cs="Times New Roman"/>
          <w:sz w:val="24"/>
          <w:szCs w:val="24"/>
        </w:rPr>
        <w:t>dalam</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mengelola</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risiko</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kredit</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serta</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bagaimana</w:t>
      </w:r>
      <w:proofErr w:type="spellEnd"/>
      <w:r w:rsidR="008D755F" w:rsidRPr="00F172BA">
        <w:rPr>
          <w:rFonts w:ascii="Times New Roman" w:hAnsi="Times New Roman" w:cs="Times New Roman"/>
          <w:sz w:val="24"/>
          <w:szCs w:val="24"/>
        </w:rPr>
        <w:t xml:space="preserve"> bank </w:t>
      </w:r>
      <w:proofErr w:type="spellStart"/>
      <w:r w:rsidR="008D755F" w:rsidRPr="00F172BA">
        <w:rPr>
          <w:rFonts w:ascii="Times New Roman" w:hAnsi="Times New Roman" w:cs="Times New Roman"/>
          <w:sz w:val="24"/>
          <w:szCs w:val="24"/>
        </w:rPr>
        <w:t>dalam</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menghitung</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persentase</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kerugian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kredit</w:t>
      </w:r>
      <w:proofErr w:type="spellEnd"/>
      <w:r w:rsidR="008D755F" w:rsidRPr="00F172BA">
        <w:rPr>
          <w:rFonts w:ascii="Times New Roman" w:hAnsi="Times New Roman" w:cs="Times New Roman"/>
          <w:sz w:val="24"/>
          <w:szCs w:val="24"/>
        </w:rPr>
        <w:t xml:space="preserve"> yang </w:t>
      </w:r>
      <w:proofErr w:type="spellStart"/>
      <w:r w:rsidR="008D755F" w:rsidRPr="00F172BA">
        <w:rPr>
          <w:rFonts w:ascii="Times New Roman" w:hAnsi="Times New Roman" w:cs="Times New Roman"/>
          <w:sz w:val="24"/>
          <w:szCs w:val="24"/>
        </w:rPr>
        <w:t>terjadi</w:t>
      </w:r>
      <w:proofErr w:type="spellEnd"/>
      <w:r w:rsidR="008D755F" w:rsidRPr="00F172BA">
        <w:rPr>
          <w:rFonts w:ascii="Times New Roman" w:hAnsi="Times New Roman" w:cs="Times New Roman"/>
          <w:sz w:val="24"/>
          <w:szCs w:val="24"/>
        </w:rPr>
        <w:t xml:space="preserve"> relative </w:t>
      </w:r>
      <w:proofErr w:type="spellStart"/>
      <w:r w:rsidR="008D755F" w:rsidRPr="00F172BA">
        <w:rPr>
          <w:rFonts w:ascii="Times New Roman" w:hAnsi="Times New Roman" w:cs="Times New Roman"/>
          <w:sz w:val="24"/>
          <w:szCs w:val="24"/>
        </w:rPr>
        <w:t>terhadap</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jumlah</w:t>
      </w:r>
      <w:proofErr w:type="spellEnd"/>
      <w:r w:rsidR="008D755F" w:rsidRPr="00F172BA">
        <w:rPr>
          <w:rFonts w:ascii="Times New Roman" w:hAnsi="Times New Roman" w:cs="Times New Roman"/>
          <w:sz w:val="24"/>
          <w:szCs w:val="24"/>
        </w:rPr>
        <w:t xml:space="preserve"> total </w:t>
      </w:r>
      <w:proofErr w:type="spellStart"/>
      <w:r w:rsidR="008D755F" w:rsidRPr="00F172BA">
        <w:rPr>
          <w:rFonts w:ascii="Times New Roman" w:hAnsi="Times New Roman" w:cs="Times New Roman"/>
          <w:sz w:val="24"/>
          <w:szCs w:val="24"/>
        </w:rPr>
        <w:t>kredit</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dapat</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ditunjukkan</w:t>
      </w:r>
      <w:proofErr w:type="spellEnd"/>
      <w:r w:rsidR="008D755F" w:rsidRPr="00F172BA">
        <w:rPr>
          <w:rFonts w:ascii="Times New Roman" w:hAnsi="Times New Roman" w:cs="Times New Roman"/>
          <w:sz w:val="24"/>
          <w:szCs w:val="24"/>
        </w:rPr>
        <w:t xml:space="preserve"> oleh </w:t>
      </w:r>
      <w:proofErr w:type="gramStart"/>
      <w:r w:rsidR="008D755F" w:rsidRPr="00F172BA">
        <w:rPr>
          <w:rFonts w:ascii="Times New Roman" w:hAnsi="Times New Roman" w:cs="Times New Roman"/>
          <w:i/>
          <w:iCs/>
          <w:sz w:val="24"/>
          <w:szCs w:val="24"/>
        </w:rPr>
        <w:t>Non Performing</w:t>
      </w:r>
      <w:proofErr w:type="gramEnd"/>
      <w:r w:rsidR="008D755F" w:rsidRPr="00F172BA">
        <w:rPr>
          <w:rFonts w:ascii="Times New Roman" w:hAnsi="Times New Roman" w:cs="Times New Roman"/>
          <w:i/>
          <w:iCs/>
          <w:sz w:val="24"/>
          <w:szCs w:val="24"/>
        </w:rPr>
        <w:t xml:space="preserve"> Loan</w:t>
      </w:r>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Risiko</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kredit</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dapat</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menyebabkan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penurunan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keuntungan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karena</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semakin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tinggi</w:t>
      </w:r>
      <w:proofErr w:type="spellEnd"/>
      <w:r w:rsidR="008D755F" w:rsidRPr="00F172BA">
        <w:rPr>
          <w:rFonts w:ascii="Times New Roman" w:hAnsi="Times New Roman" w:cs="Times New Roman"/>
          <w:sz w:val="24"/>
          <w:szCs w:val="24"/>
        </w:rPr>
        <w:t xml:space="preserve"> NPL </w:t>
      </w:r>
      <w:proofErr w:type="spellStart"/>
      <w:r w:rsidR="008D755F" w:rsidRPr="00F172BA">
        <w:rPr>
          <w:rFonts w:ascii="Times New Roman" w:hAnsi="Times New Roman" w:cs="Times New Roman"/>
          <w:sz w:val="24"/>
          <w:szCs w:val="24"/>
        </w:rPr>
        <w:t>maka</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akan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semakin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mengurangi</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laba</w:t>
      </w:r>
      <w:proofErr w:type="spellEnd"/>
      <w:r w:rsidR="008D755F" w:rsidRPr="00F172BA">
        <w:rPr>
          <w:rFonts w:ascii="Times New Roman" w:hAnsi="Times New Roman" w:cs="Times New Roman"/>
          <w:sz w:val="24"/>
          <w:szCs w:val="24"/>
        </w:rPr>
        <w:t xml:space="preserve"> dan </w:t>
      </w:r>
      <w:proofErr w:type="spellStart"/>
      <w:r w:rsidR="008D755F" w:rsidRPr="00F172BA">
        <w:rPr>
          <w:rFonts w:ascii="Times New Roman" w:hAnsi="Times New Roman" w:cs="Times New Roman"/>
          <w:sz w:val="24"/>
          <w:szCs w:val="24"/>
        </w:rPr>
        <w:t>menyebabkan</w:t>
      </w:r>
      <w:proofErr w:type="spellEnd"/>
      <w:r w:rsidR="008D755F" w:rsidRPr="00F172BA">
        <w:rPr>
          <w:rFonts w:ascii="Times New Roman" w:hAnsi="Times New Roman" w:cs="Times New Roman"/>
          <w:sz w:val="24"/>
          <w:szCs w:val="24"/>
        </w:rPr>
        <w:t xml:space="preserve"> bank </w:t>
      </w:r>
      <w:proofErr w:type="spellStart"/>
      <w:r w:rsidR="008D755F" w:rsidRPr="00F172BA">
        <w:rPr>
          <w:rFonts w:ascii="Times New Roman" w:hAnsi="Times New Roman" w:cs="Times New Roman"/>
          <w:sz w:val="24"/>
          <w:szCs w:val="24"/>
        </w:rPr>
        <w:t>mengalami</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kerugian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Namun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kerugian</w:t>
      </w:r>
      <w:proofErr w:type="spellEnd"/>
      <w:r w:rsidR="008D755F" w:rsidRPr="00F172BA">
        <w:rPr>
          <w:rFonts w:ascii="Times New Roman" w:hAnsi="Times New Roman" w:cs="Times New Roman"/>
          <w:sz w:val="24"/>
          <w:szCs w:val="24"/>
        </w:rPr>
        <w:t xml:space="preserve"> yang </w:t>
      </w:r>
      <w:proofErr w:type="spellStart"/>
      <w:r w:rsidR="008D755F" w:rsidRPr="00F172BA">
        <w:rPr>
          <w:rFonts w:ascii="Times New Roman" w:hAnsi="Times New Roman" w:cs="Times New Roman"/>
          <w:sz w:val="24"/>
          <w:szCs w:val="24"/>
        </w:rPr>
        <w:t>dihadapi</w:t>
      </w:r>
      <w:proofErr w:type="spellEnd"/>
      <w:r w:rsidR="008D755F" w:rsidRPr="00F172BA">
        <w:rPr>
          <w:rFonts w:ascii="Times New Roman" w:hAnsi="Times New Roman" w:cs="Times New Roman"/>
          <w:sz w:val="24"/>
          <w:szCs w:val="24"/>
        </w:rPr>
        <w:t xml:space="preserve"> bank </w:t>
      </w:r>
      <w:proofErr w:type="spellStart"/>
      <w:r w:rsidR="008D755F" w:rsidRPr="00F172BA">
        <w:rPr>
          <w:rFonts w:ascii="Times New Roman" w:hAnsi="Times New Roman" w:cs="Times New Roman"/>
          <w:sz w:val="24"/>
          <w:szCs w:val="24"/>
        </w:rPr>
        <w:t>dapat</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diminimalisir</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dengan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cadangan</w:t>
      </w:r>
      <w:proofErr w:type="spellEnd"/>
      <w:r w:rsidR="008D755F" w:rsidRPr="00F172BA">
        <w:rPr>
          <w:rFonts w:ascii="Times New Roman" w:hAnsi="Times New Roman" w:cs="Times New Roman"/>
          <w:sz w:val="24"/>
          <w:szCs w:val="24"/>
        </w:rPr>
        <w:t xml:space="preserve"> modal </w:t>
      </w:r>
      <w:proofErr w:type="spellStart"/>
      <w:r w:rsidR="008D755F" w:rsidRPr="00F172BA">
        <w:rPr>
          <w:rFonts w:ascii="Times New Roman" w:hAnsi="Times New Roman" w:cs="Times New Roman"/>
          <w:sz w:val="24"/>
          <w:szCs w:val="24"/>
        </w:rPr>
        <w:t>sehingga</w:t>
      </w:r>
      <w:proofErr w:type="spellEnd"/>
      <w:r w:rsidR="008D755F" w:rsidRPr="00F172BA">
        <w:rPr>
          <w:rFonts w:ascii="Times New Roman" w:hAnsi="Times New Roman" w:cs="Times New Roman"/>
          <w:sz w:val="24"/>
          <w:szCs w:val="24"/>
        </w:rPr>
        <w:t xml:space="preserve"> bank </w:t>
      </w:r>
      <w:proofErr w:type="spellStart"/>
      <w:r w:rsidR="008D755F" w:rsidRPr="00F172BA">
        <w:rPr>
          <w:rFonts w:ascii="Times New Roman" w:hAnsi="Times New Roman" w:cs="Times New Roman"/>
          <w:sz w:val="24"/>
          <w:szCs w:val="24"/>
        </w:rPr>
        <w:t>membutuhkan</w:t>
      </w:r>
      <w:proofErr w:type="spellEnd"/>
      <w:r w:rsidR="008D755F" w:rsidRPr="00F172BA">
        <w:rPr>
          <w:rFonts w:ascii="Times New Roman" w:hAnsi="Times New Roman" w:cs="Times New Roman"/>
          <w:sz w:val="24"/>
          <w:szCs w:val="24"/>
        </w:rPr>
        <w:t xml:space="preserve"> </w:t>
      </w:r>
      <w:r w:rsidR="008D755F" w:rsidRPr="00F172BA">
        <w:rPr>
          <w:rFonts w:ascii="Times New Roman" w:hAnsi="Times New Roman" w:cs="Times New Roman"/>
          <w:i/>
          <w:iCs/>
          <w:sz w:val="24"/>
          <w:szCs w:val="24"/>
        </w:rPr>
        <w:t>capital buffer</w:t>
      </w:r>
      <w:r w:rsidR="008D755F" w:rsidRPr="00F172BA">
        <w:rPr>
          <w:rFonts w:ascii="Times New Roman" w:hAnsi="Times New Roman" w:cs="Times New Roman"/>
          <w:sz w:val="24"/>
          <w:szCs w:val="24"/>
        </w:rPr>
        <w:t xml:space="preserve"> yang </w:t>
      </w:r>
      <w:proofErr w:type="spellStart"/>
      <w:r w:rsidR="008D755F" w:rsidRPr="00F172BA">
        <w:rPr>
          <w:rFonts w:ascii="Times New Roman" w:hAnsi="Times New Roman" w:cs="Times New Roman"/>
          <w:sz w:val="24"/>
          <w:szCs w:val="24"/>
        </w:rPr>
        <w:t>lebih</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tinggi</w:t>
      </w:r>
      <w:proofErr w:type="spellEnd"/>
      <w:r w:rsidR="008D755F" w:rsidRPr="00F172BA">
        <w:rPr>
          <w:rFonts w:ascii="Times New Roman" w:hAnsi="Times New Roman" w:cs="Times New Roman"/>
          <w:sz w:val="24"/>
          <w:szCs w:val="24"/>
        </w:rPr>
        <w:t xml:space="preserve">. </w:t>
      </w:r>
    </w:p>
    <w:p w14:paraId="2B6681B7" w14:textId="77777777" w:rsidR="008D755F" w:rsidRPr="00F172BA" w:rsidRDefault="008D755F">
      <w:pPr>
        <w:pStyle w:val="ListParagraph"/>
        <w:numPr>
          <w:ilvl w:val="0"/>
          <w:numId w:val="30"/>
        </w:numPr>
        <w:spacing w:line="480" w:lineRule="auto"/>
        <w:ind w:left="1843"/>
        <w:jc w:val="both"/>
        <w:rPr>
          <w:rFonts w:ascii="Times New Roman" w:hAnsi="Times New Roman" w:cs="Times New Roman"/>
          <w:sz w:val="24"/>
          <w:szCs w:val="24"/>
        </w:rPr>
      </w:pPr>
      <w:proofErr w:type="spellStart"/>
      <w:r w:rsidRPr="00F172BA">
        <w:rPr>
          <w:rFonts w:ascii="Times New Roman" w:hAnsi="Times New Roman" w:cs="Times New Roman"/>
          <w:sz w:val="24"/>
          <w:szCs w:val="24"/>
        </w:rPr>
        <w:t>Profitabilitas</w:t>
      </w:r>
      <w:proofErr w:type="spellEnd"/>
    </w:p>
    <w:p w14:paraId="6F223D23" w14:textId="5EA75F7C" w:rsidR="008D755F" w:rsidRDefault="00930C4B" w:rsidP="002F7F64">
      <w:pPr>
        <w:pStyle w:val="Heading3"/>
        <w:numPr>
          <w:ilvl w:val="0"/>
          <w:numId w:val="0"/>
        </w:numPr>
        <w:ind w:left="1843" w:firstLine="720"/>
        <w:rPr>
          <w:b w:val="0"/>
          <w:bCs w:val="0"/>
        </w:rPr>
      </w:pPr>
      <w:proofErr w:type="spellStart"/>
      <w:r w:rsidRPr="00F172BA">
        <w:rPr>
          <w:b w:val="0"/>
          <w:bCs w:val="0"/>
        </w:rPr>
        <w:t>Profitabilitas</w:t>
      </w:r>
      <w:proofErr w:type="spellEnd"/>
      <w:r w:rsidRPr="00F172BA">
        <w:rPr>
          <w:b w:val="0"/>
          <w:bCs w:val="0"/>
        </w:rPr>
        <w:t xml:space="preserve"> </w:t>
      </w:r>
      <w:proofErr w:type="spellStart"/>
      <w:r w:rsidRPr="00F172BA">
        <w:rPr>
          <w:b w:val="0"/>
          <w:bCs w:val="0"/>
        </w:rPr>
        <w:t>merupakan</w:t>
      </w:r>
      <w:proofErr w:type="spellEnd"/>
      <w:r w:rsidRPr="00F172BA">
        <w:rPr>
          <w:b w:val="0"/>
          <w:bCs w:val="0"/>
        </w:rPr>
        <w:t xml:space="preserve"> </w:t>
      </w:r>
      <w:proofErr w:type="spellStart"/>
      <w:r w:rsidR="0006474C" w:rsidRPr="00F172BA">
        <w:rPr>
          <w:b w:val="0"/>
          <w:bCs w:val="0"/>
        </w:rPr>
        <w:t>kemampuan</w:t>
      </w:r>
      <w:proofErr w:type="spellEnd"/>
      <w:r w:rsidR="0006474C" w:rsidRPr="00F172BA">
        <w:rPr>
          <w:b w:val="0"/>
          <w:bCs w:val="0"/>
        </w:rPr>
        <w:t xml:space="preserve"> </w:t>
      </w:r>
      <w:proofErr w:type="spellStart"/>
      <w:r w:rsidR="0006474C" w:rsidRPr="00F172BA">
        <w:rPr>
          <w:b w:val="0"/>
          <w:bCs w:val="0"/>
        </w:rPr>
        <w:t>perusahaan</w:t>
      </w:r>
      <w:proofErr w:type="spellEnd"/>
      <w:r w:rsidR="0006474C" w:rsidRPr="00F172BA">
        <w:rPr>
          <w:b w:val="0"/>
          <w:bCs w:val="0"/>
        </w:rPr>
        <w:t xml:space="preserve"> </w:t>
      </w:r>
      <w:proofErr w:type="spellStart"/>
      <w:r w:rsidR="0006474C" w:rsidRPr="00F172BA">
        <w:rPr>
          <w:b w:val="0"/>
          <w:bCs w:val="0"/>
        </w:rPr>
        <w:t>dalam</w:t>
      </w:r>
      <w:proofErr w:type="spellEnd"/>
      <w:r w:rsidR="0006474C" w:rsidRPr="00F172BA">
        <w:rPr>
          <w:b w:val="0"/>
          <w:bCs w:val="0"/>
        </w:rPr>
        <w:t xml:space="preserve"> </w:t>
      </w:r>
      <w:proofErr w:type="spellStart"/>
      <w:r w:rsidR="0006474C" w:rsidRPr="00F172BA">
        <w:rPr>
          <w:b w:val="0"/>
          <w:bCs w:val="0"/>
        </w:rPr>
        <w:t>menggunakan</w:t>
      </w:r>
      <w:proofErr w:type="spellEnd"/>
      <w:r w:rsidR="0006474C" w:rsidRPr="00F172BA">
        <w:rPr>
          <w:b w:val="0"/>
          <w:bCs w:val="0"/>
        </w:rPr>
        <w:t xml:space="preserve"> </w:t>
      </w:r>
      <w:proofErr w:type="spellStart"/>
      <w:r w:rsidR="0006474C" w:rsidRPr="00F172BA">
        <w:rPr>
          <w:b w:val="0"/>
          <w:bCs w:val="0"/>
        </w:rPr>
        <w:t>seluruh</w:t>
      </w:r>
      <w:proofErr w:type="spellEnd"/>
      <w:r w:rsidR="0006474C" w:rsidRPr="00F172BA">
        <w:rPr>
          <w:b w:val="0"/>
          <w:bCs w:val="0"/>
        </w:rPr>
        <w:t xml:space="preserve"> </w:t>
      </w:r>
      <w:proofErr w:type="spellStart"/>
      <w:r w:rsidR="0006474C" w:rsidRPr="00F172BA">
        <w:rPr>
          <w:b w:val="0"/>
          <w:bCs w:val="0"/>
        </w:rPr>
        <w:t>aktiva</w:t>
      </w:r>
      <w:proofErr w:type="spellEnd"/>
      <w:r w:rsidR="0006474C" w:rsidRPr="00F172BA">
        <w:rPr>
          <w:b w:val="0"/>
          <w:bCs w:val="0"/>
        </w:rPr>
        <w:t xml:space="preserve"> yang </w:t>
      </w:r>
      <w:proofErr w:type="spellStart"/>
      <w:r w:rsidR="0006474C" w:rsidRPr="00F172BA">
        <w:rPr>
          <w:b w:val="0"/>
          <w:bCs w:val="0"/>
        </w:rPr>
        <w:t>dimilikinya</w:t>
      </w:r>
      <w:proofErr w:type="spellEnd"/>
      <w:r w:rsidR="0006474C" w:rsidRPr="00F172BA">
        <w:rPr>
          <w:b w:val="0"/>
          <w:bCs w:val="0"/>
        </w:rPr>
        <w:t xml:space="preserve"> </w:t>
      </w:r>
      <w:proofErr w:type="spellStart"/>
      <w:r w:rsidR="0006474C" w:rsidRPr="00F172BA">
        <w:rPr>
          <w:b w:val="0"/>
          <w:bCs w:val="0"/>
        </w:rPr>
        <w:t>untuk</w:t>
      </w:r>
      <w:proofErr w:type="spellEnd"/>
      <w:r w:rsidR="0006474C" w:rsidRPr="00F172BA">
        <w:rPr>
          <w:b w:val="0"/>
          <w:bCs w:val="0"/>
        </w:rPr>
        <w:t xml:space="preserve"> </w:t>
      </w:r>
      <w:proofErr w:type="spellStart"/>
      <w:r w:rsidR="0006474C" w:rsidRPr="00F172BA">
        <w:rPr>
          <w:b w:val="0"/>
          <w:bCs w:val="0"/>
        </w:rPr>
        <w:t>memperoleh</w:t>
      </w:r>
      <w:proofErr w:type="spellEnd"/>
      <w:r w:rsidR="0006474C" w:rsidRPr="00F172BA">
        <w:rPr>
          <w:b w:val="0"/>
          <w:bCs w:val="0"/>
        </w:rPr>
        <w:t xml:space="preserve"> </w:t>
      </w:r>
      <w:proofErr w:type="spellStart"/>
      <w:r w:rsidR="0006474C" w:rsidRPr="00F172BA">
        <w:rPr>
          <w:b w:val="0"/>
          <w:bCs w:val="0"/>
        </w:rPr>
        <w:t>laba</w:t>
      </w:r>
      <w:proofErr w:type="spellEnd"/>
      <w:r w:rsidR="0006474C" w:rsidRPr="00F172BA">
        <w:rPr>
          <w:b w:val="0"/>
          <w:bCs w:val="0"/>
        </w:rPr>
        <w:t xml:space="preserve"> </w:t>
      </w:r>
      <w:proofErr w:type="spellStart"/>
      <w:r w:rsidR="0006474C" w:rsidRPr="00F172BA">
        <w:rPr>
          <w:b w:val="0"/>
          <w:bCs w:val="0"/>
        </w:rPr>
        <w:t>perusahaan</w:t>
      </w:r>
      <w:proofErr w:type="spellEnd"/>
      <w:r w:rsidR="0006474C" w:rsidRPr="00F172BA">
        <w:rPr>
          <w:b w:val="0"/>
          <w:bCs w:val="0"/>
        </w:rPr>
        <w:t xml:space="preserve"> </w:t>
      </w:r>
      <w:r w:rsidR="0086408B" w:rsidRPr="00F172BA">
        <w:rPr>
          <w:b w:val="0"/>
          <w:bCs w:val="0"/>
        </w:rPr>
        <w:t>(</w:t>
      </w:r>
      <w:proofErr w:type="spellStart"/>
      <w:r w:rsidR="0006474C" w:rsidRPr="00F172BA">
        <w:rPr>
          <w:b w:val="0"/>
          <w:bCs w:val="0"/>
        </w:rPr>
        <w:t>Sudana</w:t>
      </w:r>
      <w:proofErr w:type="spellEnd"/>
      <w:r w:rsidR="0006474C" w:rsidRPr="00F172BA">
        <w:rPr>
          <w:b w:val="0"/>
          <w:bCs w:val="0"/>
        </w:rPr>
        <w:t>, 2015: 26</w:t>
      </w:r>
      <w:r w:rsidR="0086408B" w:rsidRPr="00F172BA">
        <w:rPr>
          <w:b w:val="0"/>
          <w:bCs w:val="0"/>
        </w:rPr>
        <w:t xml:space="preserve">). </w:t>
      </w:r>
      <w:r w:rsidR="008D755F" w:rsidRPr="00F172BA">
        <w:rPr>
          <w:b w:val="0"/>
          <w:bCs w:val="0"/>
        </w:rPr>
        <w:t xml:space="preserve">Bank </w:t>
      </w:r>
      <w:proofErr w:type="spellStart"/>
      <w:r w:rsidR="008D755F" w:rsidRPr="00F172BA">
        <w:rPr>
          <w:b w:val="0"/>
          <w:bCs w:val="0"/>
        </w:rPr>
        <w:t>dengan</w:t>
      </w:r>
      <w:proofErr w:type="spellEnd"/>
      <w:r w:rsidR="008D755F" w:rsidRPr="00F172BA">
        <w:rPr>
          <w:b w:val="0"/>
          <w:bCs w:val="0"/>
        </w:rPr>
        <w:t xml:space="preserve"> </w:t>
      </w:r>
      <w:proofErr w:type="spellStart"/>
      <w:r w:rsidR="008D755F" w:rsidRPr="00F172BA">
        <w:rPr>
          <w:b w:val="0"/>
          <w:bCs w:val="0"/>
        </w:rPr>
        <w:t>profitabilitas</w:t>
      </w:r>
      <w:proofErr w:type="spellEnd"/>
      <w:r w:rsidR="008D755F" w:rsidRPr="00F172BA">
        <w:rPr>
          <w:b w:val="0"/>
          <w:bCs w:val="0"/>
        </w:rPr>
        <w:t xml:space="preserve"> yang </w:t>
      </w:r>
      <w:proofErr w:type="spellStart"/>
      <w:r w:rsidR="008D755F" w:rsidRPr="00F172BA">
        <w:rPr>
          <w:b w:val="0"/>
          <w:bCs w:val="0"/>
        </w:rPr>
        <w:t>tinggi</w:t>
      </w:r>
      <w:proofErr w:type="spellEnd"/>
      <w:r w:rsidR="008D755F" w:rsidRPr="00F172BA">
        <w:rPr>
          <w:b w:val="0"/>
          <w:bCs w:val="0"/>
        </w:rPr>
        <w:t xml:space="preserve"> </w:t>
      </w:r>
      <w:proofErr w:type="spellStart"/>
      <w:r w:rsidR="008D755F" w:rsidRPr="00F172BA">
        <w:rPr>
          <w:b w:val="0"/>
          <w:bCs w:val="0"/>
        </w:rPr>
        <w:t>memiliki</w:t>
      </w:r>
      <w:proofErr w:type="spellEnd"/>
      <w:r w:rsidR="008D755F" w:rsidRPr="00F172BA">
        <w:rPr>
          <w:b w:val="0"/>
          <w:bCs w:val="0"/>
        </w:rPr>
        <w:t xml:space="preserve"> </w:t>
      </w:r>
      <w:proofErr w:type="spellStart"/>
      <w:r w:rsidR="008D755F" w:rsidRPr="00F172BA">
        <w:rPr>
          <w:b w:val="0"/>
          <w:bCs w:val="0"/>
        </w:rPr>
        <w:t>kemampuan</w:t>
      </w:r>
      <w:proofErr w:type="spellEnd"/>
      <w:r w:rsidR="008D755F" w:rsidRPr="00F172BA">
        <w:rPr>
          <w:b w:val="0"/>
          <w:bCs w:val="0"/>
        </w:rPr>
        <w:t xml:space="preserve"> </w:t>
      </w:r>
      <w:proofErr w:type="spellStart"/>
      <w:r w:rsidR="008D755F" w:rsidRPr="00F172BA">
        <w:rPr>
          <w:b w:val="0"/>
          <w:bCs w:val="0"/>
        </w:rPr>
        <w:t>untuk</w:t>
      </w:r>
      <w:proofErr w:type="spellEnd"/>
      <w:r w:rsidR="008D755F" w:rsidRPr="00F172BA">
        <w:rPr>
          <w:b w:val="0"/>
          <w:bCs w:val="0"/>
        </w:rPr>
        <w:t xml:space="preserve"> </w:t>
      </w:r>
      <w:proofErr w:type="spellStart"/>
      <w:r w:rsidR="008D755F" w:rsidRPr="00F172BA">
        <w:rPr>
          <w:b w:val="0"/>
          <w:bCs w:val="0"/>
        </w:rPr>
        <w:t>membangun</w:t>
      </w:r>
      <w:proofErr w:type="spellEnd"/>
      <w:r w:rsidR="008D755F" w:rsidRPr="00F172BA">
        <w:rPr>
          <w:b w:val="0"/>
          <w:bCs w:val="0"/>
        </w:rPr>
        <w:t xml:space="preserve"> </w:t>
      </w:r>
      <w:proofErr w:type="spellStart"/>
      <w:r w:rsidR="008D755F" w:rsidRPr="00F172BA">
        <w:rPr>
          <w:b w:val="0"/>
          <w:bCs w:val="0"/>
        </w:rPr>
        <w:t>cadangan</w:t>
      </w:r>
      <w:proofErr w:type="spellEnd"/>
      <w:r w:rsidR="008D755F" w:rsidRPr="00F172BA">
        <w:rPr>
          <w:b w:val="0"/>
          <w:bCs w:val="0"/>
        </w:rPr>
        <w:t xml:space="preserve"> modal yang </w:t>
      </w:r>
      <w:proofErr w:type="spellStart"/>
      <w:r w:rsidR="008D755F" w:rsidRPr="00F172BA">
        <w:rPr>
          <w:b w:val="0"/>
          <w:bCs w:val="0"/>
        </w:rPr>
        <w:t>lebih</w:t>
      </w:r>
      <w:proofErr w:type="spellEnd"/>
      <w:r w:rsidR="008D755F" w:rsidRPr="00F172BA">
        <w:rPr>
          <w:b w:val="0"/>
          <w:bCs w:val="0"/>
        </w:rPr>
        <w:t xml:space="preserve"> </w:t>
      </w:r>
      <w:proofErr w:type="spellStart"/>
      <w:r w:rsidR="008D755F" w:rsidRPr="00F172BA">
        <w:rPr>
          <w:b w:val="0"/>
          <w:bCs w:val="0"/>
        </w:rPr>
        <w:t>besar</w:t>
      </w:r>
      <w:proofErr w:type="spellEnd"/>
      <w:r w:rsidR="008D755F" w:rsidRPr="00F172BA">
        <w:rPr>
          <w:b w:val="0"/>
          <w:bCs w:val="0"/>
        </w:rPr>
        <w:t xml:space="preserve">. Hal </w:t>
      </w:r>
      <w:proofErr w:type="spellStart"/>
      <w:r w:rsidR="008D755F" w:rsidRPr="00F172BA">
        <w:rPr>
          <w:b w:val="0"/>
          <w:bCs w:val="0"/>
        </w:rPr>
        <w:t>ini</w:t>
      </w:r>
      <w:proofErr w:type="spellEnd"/>
      <w:r w:rsidR="008D755F" w:rsidRPr="00F172BA">
        <w:rPr>
          <w:b w:val="0"/>
          <w:bCs w:val="0"/>
        </w:rPr>
        <w:t xml:space="preserve"> </w:t>
      </w:r>
      <w:proofErr w:type="spellStart"/>
      <w:r w:rsidR="008D755F" w:rsidRPr="00F172BA">
        <w:rPr>
          <w:b w:val="0"/>
          <w:bCs w:val="0"/>
        </w:rPr>
        <w:t>memiliki</w:t>
      </w:r>
      <w:proofErr w:type="spellEnd"/>
      <w:r w:rsidR="008D755F" w:rsidRPr="00F172BA">
        <w:rPr>
          <w:b w:val="0"/>
          <w:bCs w:val="0"/>
        </w:rPr>
        <w:t xml:space="preserve"> </w:t>
      </w:r>
      <w:proofErr w:type="spellStart"/>
      <w:r w:rsidR="008D755F" w:rsidRPr="00F172BA">
        <w:rPr>
          <w:b w:val="0"/>
          <w:bCs w:val="0"/>
        </w:rPr>
        <w:t>dampak</w:t>
      </w:r>
      <w:proofErr w:type="spellEnd"/>
      <w:r w:rsidR="008D755F" w:rsidRPr="00F172BA">
        <w:rPr>
          <w:b w:val="0"/>
          <w:bCs w:val="0"/>
        </w:rPr>
        <w:t xml:space="preserve"> </w:t>
      </w:r>
      <w:proofErr w:type="spellStart"/>
      <w:r w:rsidR="008D755F" w:rsidRPr="00F172BA">
        <w:rPr>
          <w:b w:val="0"/>
          <w:bCs w:val="0"/>
        </w:rPr>
        <w:t>secara</w:t>
      </w:r>
      <w:proofErr w:type="spellEnd"/>
      <w:r w:rsidR="008D755F" w:rsidRPr="00F172BA">
        <w:rPr>
          <w:b w:val="0"/>
          <w:bCs w:val="0"/>
        </w:rPr>
        <w:t xml:space="preserve"> </w:t>
      </w:r>
      <w:proofErr w:type="spellStart"/>
      <w:r w:rsidR="008D755F" w:rsidRPr="00F172BA">
        <w:rPr>
          <w:b w:val="0"/>
          <w:bCs w:val="0"/>
        </w:rPr>
        <w:t>signifikan</w:t>
      </w:r>
      <w:proofErr w:type="spellEnd"/>
      <w:r w:rsidR="008D755F" w:rsidRPr="00F172BA">
        <w:rPr>
          <w:b w:val="0"/>
          <w:bCs w:val="0"/>
        </w:rPr>
        <w:t xml:space="preserve"> </w:t>
      </w:r>
      <w:proofErr w:type="spellStart"/>
      <w:r w:rsidR="008D755F" w:rsidRPr="00F172BA">
        <w:rPr>
          <w:b w:val="0"/>
          <w:bCs w:val="0"/>
        </w:rPr>
        <w:t>terhadap</w:t>
      </w:r>
      <w:proofErr w:type="spellEnd"/>
      <w:r w:rsidR="008D755F" w:rsidRPr="00F172BA">
        <w:rPr>
          <w:b w:val="0"/>
          <w:bCs w:val="0"/>
        </w:rPr>
        <w:t xml:space="preserve"> </w:t>
      </w:r>
      <w:proofErr w:type="spellStart"/>
      <w:r w:rsidR="008D755F" w:rsidRPr="00F172BA">
        <w:rPr>
          <w:b w:val="0"/>
          <w:bCs w:val="0"/>
        </w:rPr>
        <w:t>stabilitas</w:t>
      </w:r>
      <w:proofErr w:type="spellEnd"/>
      <w:r w:rsidR="008D755F" w:rsidRPr="00F172BA">
        <w:rPr>
          <w:b w:val="0"/>
          <w:bCs w:val="0"/>
        </w:rPr>
        <w:t xml:space="preserve"> </w:t>
      </w:r>
      <w:proofErr w:type="spellStart"/>
      <w:r w:rsidR="008D755F" w:rsidRPr="00F172BA">
        <w:rPr>
          <w:b w:val="0"/>
          <w:bCs w:val="0"/>
        </w:rPr>
        <w:t>keuangan</w:t>
      </w:r>
      <w:proofErr w:type="spellEnd"/>
      <w:r w:rsidR="008D755F" w:rsidRPr="00F172BA">
        <w:rPr>
          <w:b w:val="0"/>
          <w:bCs w:val="0"/>
        </w:rPr>
        <w:t xml:space="preserve"> </w:t>
      </w:r>
      <w:proofErr w:type="spellStart"/>
      <w:r w:rsidR="008D755F" w:rsidRPr="00F172BA">
        <w:rPr>
          <w:b w:val="0"/>
          <w:bCs w:val="0"/>
        </w:rPr>
        <w:t>karena</w:t>
      </w:r>
      <w:proofErr w:type="spellEnd"/>
      <w:r w:rsidR="008D755F" w:rsidRPr="00F172BA">
        <w:rPr>
          <w:b w:val="0"/>
          <w:bCs w:val="0"/>
        </w:rPr>
        <w:t xml:space="preserve"> </w:t>
      </w:r>
      <w:proofErr w:type="spellStart"/>
      <w:r w:rsidR="008D755F" w:rsidRPr="00F172BA">
        <w:rPr>
          <w:b w:val="0"/>
          <w:bCs w:val="0"/>
        </w:rPr>
        <w:t>dengan</w:t>
      </w:r>
      <w:proofErr w:type="spellEnd"/>
      <w:r w:rsidR="008D755F" w:rsidRPr="00F172BA">
        <w:rPr>
          <w:b w:val="0"/>
          <w:bCs w:val="0"/>
        </w:rPr>
        <w:t xml:space="preserve"> </w:t>
      </w:r>
      <w:proofErr w:type="spellStart"/>
      <w:r w:rsidR="008D755F" w:rsidRPr="00F172BA">
        <w:rPr>
          <w:b w:val="0"/>
          <w:bCs w:val="0"/>
        </w:rPr>
        <w:t>adanya</w:t>
      </w:r>
      <w:proofErr w:type="spellEnd"/>
      <w:r w:rsidR="008D755F" w:rsidRPr="00F172BA">
        <w:rPr>
          <w:b w:val="0"/>
          <w:bCs w:val="0"/>
        </w:rPr>
        <w:t xml:space="preserve"> </w:t>
      </w:r>
      <w:proofErr w:type="spellStart"/>
      <w:r w:rsidR="008D755F" w:rsidRPr="00F172BA">
        <w:rPr>
          <w:b w:val="0"/>
          <w:bCs w:val="0"/>
        </w:rPr>
        <w:t>cadangan</w:t>
      </w:r>
      <w:proofErr w:type="spellEnd"/>
      <w:r w:rsidR="008D755F" w:rsidRPr="00F172BA">
        <w:rPr>
          <w:b w:val="0"/>
          <w:bCs w:val="0"/>
        </w:rPr>
        <w:t xml:space="preserve"> modal yang </w:t>
      </w:r>
      <w:proofErr w:type="spellStart"/>
      <w:r w:rsidR="008D755F" w:rsidRPr="00F172BA">
        <w:rPr>
          <w:b w:val="0"/>
          <w:bCs w:val="0"/>
        </w:rPr>
        <w:t>lebih</w:t>
      </w:r>
      <w:proofErr w:type="spellEnd"/>
      <w:r w:rsidR="008D755F" w:rsidRPr="00F172BA">
        <w:rPr>
          <w:b w:val="0"/>
          <w:bCs w:val="0"/>
        </w:rPr>
        <w:t xml:space="preserve"> </w:t>
      </w:r>
      <w:proofErr w:type="spellStart"/>
      <w:r w:rsidR="008D755F" w:rsidRPr="00F172BA">
        <w:rPr>
          <w:b w:val="0"/>
          <w:bCs w:val="0"/>
        </w:rPr>
        <w:t>besar</w:t>
      </w:r>
      <w:proofErr w:type="spellEnd"/>
      <w:r w:rsidR="008D755F" w:rsidRPr="00F172BA">
        <w:rPr>
          <w:b w:val="0"/>
          <w:bCs w:val="0"/>
        </w:rPr>
        <w:t xml:space="preserve"> </w:t>
      </w:r>
      <w:proofErr w:type="spellStart"/>
      <w:r w:rsidR="008D755F" w:rsidRPr="00F172BA">
        <w:rPr>
          <w:b w:val="0"/>
          <w:bCs w:val="0"/>
        </w:rPr>
        <w:t>dapat</w:t>
      </w:r>
      <w:proofErr w:type="spellEnd"/>
      <w:r w:rsidR="008D755F" w:rsidRPr="00F172BA">
        <w:rPr>
          <w:b w:val="0"/>
          <w:bCs w:val="0"/>
        </w:rPr>
        <w:t xml:space="preserve"> </w:t>
      </w:r>
      <w:proofErr w:type="spellStart"/>
      <w:r w:rsidR="008D755F" w:rsidRPr="00F172BA">
        <w:rPr>
          <w:b w:val="0"/>
          <w:bCs w:val="0"/>
        </w:rPr>
        <w:t>menghadapi</w:t>
      </w:r>
      <w:proofErr w:type="spellEnd"/>
      <w:r w:rsidR="008D755F" w:rsidRPr="00F172BA">
        <w:rPr>
          <w:b w:val="0"/>
          <w:bCs w:val="0"/>
        </w:rPr>
        <w:t xml:space="preserve"> </w:t>
      </w:r>
      <w:proofErr w:type="spellStart"/>
      <w:r w:rsidR="008D755F" w:rsidRPr="00F172BA">
        <w:rPr>
          <w:b w:val="0"/>
          <w:bCs w:val="0"/>
        </w:rPr>
        <w:t>risiko</w:t>
      </w:r>
      <w:proofErr w:type="spellEnd"/>
      <w:r w:rsidR="008D755F" w:rsidRPr="00F172BA">
        <w:rPr>
          <w:b w:val="0"/>
          <w:bCs w:val="0"/>
        </w:rPr>
        <w:t xml:space="preserve"> </w:t>
      </w:r>
      <w:proofErr w:type="spellStart"/>
      <w:r w:rsidR="008D755F" w:rsidRPr="00F172BA">
        <w:rPr>
          <w:b w:val="0"/>
          <w:bCs w:val="0"/>
        </w:rPr>
        <w:t>keuangan</w:t>
      </w:r>
      <w:proofErr w:type="spellEnd"/>
      <w:r w:rsidR="008D755F" w:rsidRPr="00F172BA">
        <w:rPr>
          <w:b w:val="0"/>
          <w:bCs w:val="0"/>
        </w:rPr>
        <w:t xml:space="preserve"> </w:t>
      </w:r>
      <w:proofErr w:type="spellStart"/>
      <w:r w:rsidR="008D755F" w:rsidRPr="00F172BA">
        <w:rPr>
          <w:b w:val="0"/>
          <w:bCs w:val="0"/>
        </w:rPr>
        <w:t>dengan</w:t>
      </w:r>
      <w:proofErr w:type="spellEnd"/>
      <w:r w:rsidR="008D755F" w:rsidRPr="00F172BA">
        <w:rPr>
          <w:b w:val="0"/>
          <w:bCs w:val="0"/>
        </w:rPr>
        <w:t xml:space="preserve"> </w:t>
      </w:r>
      <w:proofErr w:type="spellStart"/>
      <w:r w:rsidR="008D755F" w:rsidRPr="00F172BA">
        <w:rPr>
          <w:b w:val="0"/>
          <w:bCs w:val="0"/>
        </w:rPr>
        <w:t>lebih</w:t>
      </w:r>
      <w:proofErr w:type="spellEnd"/>
      <w:r w:rsidR="008D755F" w:rsidRPr="00F172BA">
        <w:rPr>
          <w:b w:val="0"/>
          <w:bCs w:val="0"/>
        </w:rPr>
        <w:t xml:space="preserve"> </w:t>
      </w:r>
      <w:proofErr w:type="spellStart"/>
      <w:r w:rsidR="008D755F" w:rsidRPr="00F172BA">
        <w:rPr>
          <w:b w:val="0"/>
          <w:bCs w:val="0"/>
        </w:rPr>
        <w:t>baik</w:t>
      </w:r>
      <w:proofErr w:type="spellEnd"/>
      <w:r w:rsidR="008D755F" w:rsidRPr="00F172BA">
        <w:rPr>
          <w:b w:val="0"/>
          <w:bCs w:val="0"/>
        </w:rPr>
        <w:t xml:space="preserve">. Salah </w:t>
      </w:r>
      <w:proofErr w:type="spellStart"/>
      <w:r w:rsidR="008D755F" w:rsidRPr="00F172BA">
        <w:rPr>
          <w:b w:val="0"/>
          <w:bCs w:val="0"/>
        </w:rPr>
        <w:t>satu</w:t>
      </w:r>
      <w:proofErr w:type="spellEnd"/>
      <w:r w:rsidR="008D755F" w:rsidRPr="00F172BA">
        <w:rPr>
          <w:b w:val="0"/>
          <w:bCs w:val="0"/>
        </w:rPr>
        <w:t xml:space="preserve"> </w:t>
      </w:r>
      <w:proofErr w:type="spellStart"/>
      <w:r w:rsidR="008D755F" w:rsidRPr="00F172BA">
        <w:rPr>
          <w:b w:val="0"/>
          <w:bCs w:val="0"/>
        </w:rPr>
        <w:t>cara</w:t>
      </w:r>
      <w:proofErr w:type="spellEnd"/>
      <w:r w:rsidR="008D755F" w:rsidRPr="00F172BA">
        <w:rPr>
          <w:b w:val="0"/>
          <w:bCs w:val="0"/>
        </w:rPr>
        <w:t xml:space="preserve"> </w:t>
      </w:r>
      <w:proofErr w:type="spellStart"/>
      <w:r w:rsidR="008D755F" w:rsidRPr="00F172BA">
        <w:rPr>
          <w:b w:val="0"/>
          <w:bCs w:val="0"/>
        </w:rPr>
        <w:t>untuk</w:t>
      </w:r>
      <w:proofErr w:type="spellEnd"/>
      <w:r w:rsidR="008D755F" w:rsidRPr="00F172BA">
        <w:rPr>
          <w:b w:val="0"/>
          <w:bCs w:val="0"/>
        </w:rPr>
        <w:t xml:space="preserve"> </w:t>
      </w:r>
      <w:proofErr w:type="spellStart"/>
      <w:r w:rsidR="008D755F" w:rsidRPr="00F172BA">
        <w:rPr>
          <w:b w:val="0"/>
          <w:bCs w:val="0"/>
        </w:rPr>
        <w:t>mengukur</w:t>
      </w:r>
      <w:proofErr w:type="spellEnd"/>
      <w:r w:rsidR="008D755F" w:rsidRPr="00F172BA">
        <w:rPr>
          <w:b w:val="0"/>
          <w:bCs w:val="0"/>
        </w:rPr>
        <w:t xml:space="preserve"> </w:t>
      </w:r>
      <w:proofErr w:type="spellStart"/>
      <w:r w:rsidR="008D755F" w:rsidRPr="00F172BA">
        <w:rPr>
          <w:b w:val="0"/>
          <w:bCs w:val="0"/>
        </w:rPr>
        <w:t>profitabilitas</w:t>
      </w:r>
      <w:proofErr w:type="spellEnd"/>
      <w:r w:rsidR="008D755F" w:rsidRPr="00F172BA">
        <w:rPr>
          <w:b w:val="0"/>
          <w:bCs w:val="0"/>
        </w:rPr>
        <w:t xml:space="preserve"> </w:t>
      </w:r>
      <w:proofErr w:type="spellStart"/>
      <w:r w:rsidR="008D755F" w:rsidRPr="00F172BA">
        <w:rPr>
          <w:b w:val="0"/>
          <w:bCs w:val="0"/>
        </w:rPr>
        <w:t>adalah</w:t>
      </w:r>
      <w:proofErr w:type="spellEnd"/>
      <w:r w:rsidR="008D755F" w:rsidRPr="00F172BA">
        <w:rPr>
          <w:b w:val="0"/>
          <w:bCs w:val="0"/>
        </w:rPr>
        <w:t xml:space="preserve"> </w:t>
      </w:r>
      <w:proofErr w:type="spellStart"/>
      <w:r w:rsidR="008D755F" w:rsidRPr="00F172BA">
        <w:rPr>
          <w:b w:val="0"/>
          <w:bCs w:val="0"/>
        </w:rPr>
        <w:t>menggunakan</w:t>
      </w:r>
      <w:proofErr w:type="spellEnd"/>
      <w:r w:rsidR="008D755F" w:rsidRPr="00F172BA">
        <w:rPr>
          <w:b w:val="0"/>
          <w:bCs w:val="0"/>
        </w:rPr>
        <w:t xml:space="preserve"> ROA. </w:t>
      </w:r>
    </w:p>
    <w:p w14:paraId="1C1FFB52" w14:textId="77777777" w:rsidR="00FE2253" w:rsidRDefault="00FE2253" w:rsidP="002F7F64">
      <w:pPr>
        <w:pStyle w:val="Heading3"/>
        <w:numPr>
          <w:ilvl w:val="0"/>
          <w:numId w:val="0"/>
        </w:numPr>
        <w:ind w:left="1843" w:firstLine="720"/>
        <w:rPr>
          <w:b w:val="0"/>
          <w:bCs w:val="0"/>
        </w:rPr>
      </w:pPr>
    </w:p>
    <w:p w14:paraId="22379AF1" w14:textId="77777777" w:rsidR="00FE2253" w:rsidRPr="00F172BA" w:rsidRDefault="00FE2253" w:rsidP="002F7F64">
      <w:pPr>
        <w:pStyle w:val="Heading3"/>
        <w:numPr>
          <w:ilvl w:val="0"/>
          <w:numId w:val="0"/>
        </w:numPr>
        <w:ind w:left="1843" w:firstLine="720"/>
        <w:rPr>
          <w:b w:val="0"/>
          <w:bCs w:val="0"/>
        </w:rPr>
      </w:pPr>
    </w:p>
    <w:p w14:paraId="0F905257" w14:textId="77777777" w:rsidR="008D755F" w:rsidRPr="00F172BA" w:rsidRDefault="008D755F">
      <w:pPr>
        <w:pStyle w:val="ListParagraph"/>
        <w:numPr>
          <w:ilvl w:val="0"/>
          <w:numId w:val="30"/>
        </w:numPr>
        <w:spacing w:line="480" w:lineRule="auto"/>
        <w:ind w:left="1843"/>
        <w:jc w:val="both"/>
        <w:rPr>
          <w:rFonts w:ascii="Times New Roman" w:hAnsi="Times New Roman" w:cs="Times New Roman"/>
          <w:sz w:val="24"/>
          <w:szCs w:val="24"/>
        </w:rPr>
      </w:pPr>
      <w:proofErr w:type="spellStart"/>
      <w:r w:rsidRPr="00F172BA">
        <w:rPr>
          <w:rFonts w:ascii="Times New Roman" w:hAnsi="Times New Roman" w:cs="Times New Roman"/>
          <w:sz w:val="24"/>
          <w:szCs w:val="24"/>
        </w:rPr>
        <w:lastRenderedPageBreak/>
        <w:t>Ukuran</w:t>
      </w:r>
      <w:proofErr w:type="spellEnd"/>
      <w:r w:rsidRPr="00F172BA">
        <w:rPr>
          <w:rFonts w:ascii="Times New Roman" w:hAnsi="Times New Roman" w:cs="Times New Roman"/>
          <w:sz w:val="24"/>
          <w:szCs w:val="24"/>
        </w:rPr>
        <w:t xml:space="preserve"> Perusahaan</w:t>
      </w:r>
    </w:p>
    <w:p w14:paraId="2EB3995D" w14:textId="144B5625" w:rsidR="008D755F" w:rsidRPr="00F172BA" w:rsidRDefault="00774A16" w:rsidP="001F7FCE">
      <w:pPr>
        <w:pStyle w:val="ListParagraph"/>
        <w:spacing w:line="480" w:lineRule="auto"/>
        <w:ind w:left="1843" w:firstLine="317"/>
        <w:jc w:val="both"/>
        <w:rPr>
          <w:rFonts w:ascii="Times New Roman" w:hAnsi="Times New Roman" w:cs="Times New Roman"/>
          <w:sz w:val="24"/>
          <w:szCs w:val="24"/>
        </w:rPr>
      </w:pP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merupakan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menentukan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kecilnya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dimiliki</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Andiani</w:t>
      </w:r>
      <w:proofErr w:type="spellEnd"/>
      <w:r w:rsidRPr="00F172BA">
        <w:rPr>
          <w:rFonts w:ascii="Times New Roman" w:hAnsi="Times New Roman" w:cs="Times New Roman"/>
          <w:sz w:val="24"/>
          <w:szCs w:val="24"/>
        </w:rPr>
        <w:t xml:space="preserve">, 2017).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006032FC" w:rsidRPr="00F172BA">
        <w:rPr>
          <w:rFonts w:ascii="Times New Roman" w:hAnsi="Times New Roman" w:cs="Times New Roman"/>
          <w:sz w:val="24"/>
          <w:szCs w:val="24"/>
        </w:rPr>
        <w:t xml:space="preserve"> </w:t>
      </w:r>
      <w:proofErr w:type="spellStart"/>
      <w:r w:rsidR="006032FC" w:rsidRPr="00F172BA">
        <w:rPr>
          <w:rFonts w:ascii="Times New Roman" w:hAnsi="Times New Roman" w:cs="Times New Roman"/>
          <w:sz w:val="24"/>
          <w:szCs w:val="24"/>
        </w:rPr>
        <w:t>menentukan</w:t>
      </w:r>
      <w:proofErr w:type="spellEnd"/>
      <w:r w:rsidR="006032FC" w:rsidRPr="00F172BA">
        <w:rPr>
          <w:rFonts w:ascii="Times New Roman" w:hAnsi="Times New Roman" w:cs="Times New Roman"/>
          <w:sz w:val="24"/>
          <w:szCs w:val="24"/>
        </w:rPr>
        <w:t xml:space="preserve"> </w:t>
      </w:r>
      <w:proofErr w:type="spellStart"/>
      <w:r w:rsidR="006032FC" w:rsidRPr="00F172BA">
        <w:rPr>
          <w:rFonts w:ascii="Times New Roman" w:hAnsi="Times New Roman" w:cs="Times New Roman"/>
          <w:sz w:val="24"/>
          <w:szCs w:val="24"/>
        </w:rPr>
        <w:t>bagaimana</w:t>
      </w:r>
      <w:proofErr w:type="spellEnd"/>
      <w:r w:rsidR="006032FC" w:rsidRPr="00F172BA">
        <w:rPr>
          <w:rFonts w:ascii="Times New Roman" w:hAnsi="Times New Roman" w:cs="Times New Roman"/>
          <w:sz w:val="24"/>
          <w:szCs w:val="24"/>
        </w:rPr>
        <w:t xml:space="preserve"> </w:t>
      </w:r>
      <w:proofErr w:type="spellStart"/>
      <w:r w:rsidR="006032FC" w:rsidRPr="00F172BA">
        <w:rPr>
          <w:rFonts w:ascii="Times New Roman" w:hAnsi="Times New Roman" w:cs="Times New Roman"/>
          <w:sz w:val="24"/>
          <w:szCs w:val="24"/>
        </w:rPr>
        <w:t>kebijakan</w:t>
      </w:r>
      <w:proofErr w:type="spellEnd"/>
      <w:r w:rsidR="006032FC" w:rsidRPr="00F172BA">
        <w:rPr>
          <w:rFonts w:ascii="Times New Roman" w:hAnsi="Times New Roman" w:cs="Times New Roman"/>
          <w:sz w:val="24"/>
          <w:szCs w:val="24"/>
        </w:rPr>
        <w:t xml:space="preserve"> </w:t>
      </w:r>
      <w:proofErr w:type="spellStart"/>
      <w:r w:rsidR="00037977" w:rsidRPr="00F172BA">
        <w:rPr>
          <w:rFonts w:ascii="Times New Roman" w:hAnsi="Times New Roman" w:cs="Times New Roman"/>
          <w:sz w:val="24"/>
          <w:szCs w:val="24"/>
        </w:rPr>
        <w:t>k</w:t>
      </w:r>
      <w:r w:rsidR="006032FC" w:rsidRPr="00F172BA">
        <w:rPr>
          <w:rFonts w:ascii="Times New Roman" w:hAnsi="Times New Roman" w:cs="Times New Roman"/>
          <w:sz w:val="24"/>
          <w:szCs w:val="24"/>
        </w:rPr>
        <w:t>eputusan</w:t>
      </w:r>
      <w:proofErr w:type="spellEnd"/>
      <w:r w:rsidR="006032FC" w:rsidRPr="00F172BA">
        <w:rPr>
          <w:rFonts w:ascii="Times New Roman" w:hAnsi="Times New Roman" w:cs="Times New Roman"/>
          <w:sz w:val="24"/>
          <w:szCs w:val="24"/>
        </w:rPr>
        <w:t xml:space="preserve"> </w:t>
      </w:r>
      <w:proofErr w:type="spellStart"/>
      <w:r w:rsidR="006032FC" w:rsidRPr="00F172BA">
        <w:rPr>
          <w:rFonts w:ascii="Times New Roman" w:hAnsi="Times New Roman" w:cs="Times New Roman"/>
          <w:sz w:val="24"/>
          <w:szCs w:val="24"/>
        </w:rPr>
        <w:t>pendanaan</w:t>
      </w:r>
      <w:proofErr w:type="spellEnd"/>
      <w:r w:rsidR="006032FC" w:rsidRPr="00F172BA">
        <w:rPr>
          <w:rFonts w:ascii="Times New Roman" w:hAnsi="Times New Roman" w:cs="Times New Roman"/>
          <w:sz w:val="24"/>
          <w:szCs w:val="24"/>
        </w:rPr>
        <w:t xml:space="preserve"> </w:t>
      </w:r>
      <w:proofErr w:type="spellStart"/>
      <w:r w:rsidR="006032FC" w:rsidRPr="00F172BA">
        <w:rPr>
          <w:rFonts w:ascii="Times New Roman" w:hAnsi="Times New Roman" w:cs="Times New Roman"/>
          <w:sz w:val="24"/>
          <w:szCs w:val="24"/>
        </w:rPr>
        <w:t>untuk</w:t>
      </w:r>
      <w:proofErr w:type="spellEnd"/>
      <w:r w:rsidR="006032FC" w:rsidRPr="00F172BA">
        <w:rPr>
          <w:rFonts w:ascii="Times New Roman" w:hAnsi="Times New Roman" w:cs="Times New Roman"/>
          <w:sz w:val="24"/>
          <w:szCs w:val="24"/>
        </w:rPr>
        <w:t xml:space="preserve"> </w:t>
      </w:r>
      <w:proofErr w:type="spellStart"/>
      <w:r w:rsidR="006032FC" w:rsidRPr="00F172BA">
        <w:rPr>
          <w:rFonts w:ascii="Times New Roman" w:hAnsi="Times New Roman" w:cs="Times New Roman"/>
          <w:sz w:val="24"/>
          <w:szCs w:val="24"/>
        </w:rPr>
        <w:t>memenuhi</w:t>
      </w:r>
      <w:proofErr w:type="spellEnd"/>
      <w:r w:rsidR="006032FC" w:rsidRPr="00F172BA">
        <w:rPr>
          <w:rFonts w:ascii="Times New Roman" w:hAnsi="Times New Roman" w:cs="Times New Roman"/>
          <w:sz w:val="24"/>
          <w:szCs w:val="24"/>
        </w:rPr>
        <w:t xml:space="preserve"> </w:t>
      </w:r>
      <w:proofErr w:type="spellStart"/>
      <w:r w:rsidR="006032FC" w:rsidRPr="00F172BA">
        <w:rPr>
          <w:rFonts w:ascii="Times New Roman" w:hAnsi="Times New Roman" w:cs="Times New Roman"/>
          <w:sz w:val="24"/>
          <w:szCs w:val="24"/>
        </w:rPr>
        <w:t>besarnya</w:t>
      </w:r>
      <w:proofErr w:type="spellEnd"/>
      <w:r w:rsidR="006032FC" w:rsidRPr="00F172BA">
        <w:rPr>
          <w:rFonts w:ascii="Times New Roman" w:hAnsi="Times New Roman" w:cs="Times New Roman"/>
          <w:sz w:val="24"/>
          <w:szCs w:val="24"/>
        </w:rPr>
        <w:t xml:space="preserve"> </w:t>
      </w:r>
      <w:proofErr w:type="spellStart"/>
      <w:r w:rsidR="006032FC" w:rsidRPr="00F172BA">
        <w:rPr>
          <w:rFonts w:ascii="Times New Roman" w:hAnsi="Times New Roman" w:cs="Times New Roman"/>
          <w:sz w:val="24"/>
          <w:szCs w:val="24"/>
        </w:rPr>
        <w:t>aset</w:t>
      </w:r>
      <w:proofErr w:type="spellEnd"/>
      <w:r w:rsidR="006032FC"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Jumlah</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aset</w:t>
      </w:r>
      <w:proofErr w:type="spellEnd"/>
      <w:r w:rsidR="008D755F" w:rsidRPr="00F172BA">
        <w:rPr>
          <w:rFonts w:ascii="Times New Roman" w:hAnsi="Times New Roman" w:cs="Times New Roman"/>
          <w:sz w:val="24"/>
          <w:szCs w:val="24"/>
        </w:rPr>
        <w:t xml:space="preserve"> yang </w:t>
      </w:r>
      <w:proofErr w:type="spellStart"/>
      <w:r w:rsidR="008D755F" w:rsidRPr="00F172BA">
        <w:rPr>
          <w:rFonts w:ascii="Times New Roman" w:hAnsi="Times New Roman" w:cs="Times New Roman"/>
          <w:sz w:val="24"/>
          <w:szCs w:val="24"/>
        </w:rPr>
        <w:t>dimiliki</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perushaan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dapat</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digunakan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untuk</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menentukan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ukuran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perusahaan</w:t>
      </w:r>
      <w:proofErr w:type="spellEnd"/>
      <w:r w:rsidR="008D755F" w:rsidRPr="00F172BA">
        <w:rPr>
          <w:rFonts w:ascii="Times New Roman" w:hAnsi="Times New Roman" w:cs="Times New Roman"/>
          <w:sz w:val="24"/>
          <w:szCs w:val="24"/>
        </w:rPr>
        <w:t xml:space="preserve"> yang </w:t>
      </w:r>
      <w:proofErr w:type="spellStart"/>
      <w:r w:rsidR="008D755F" w:rsidRPr="00F172BA">
        <w:rPr>
          <w:rFonts w:ascii="Times New Roman" w:hAnsi="Times New Roman" w:cs="Times New Roman"/>
          <w:sz w:val="24"/>
          <w:szCs w:val="24"/>
        </w:rPr>
        <w:t>dikenal</w:t>
      </w:r>
      <w:proofErr w:type="spellEnd"/>
      <w:r w:rsidR="008D755F" w:rsidRPr="00F172BA">
        <w:rPr>
          <w:rFonts w:ascii="Times New Roman" w:hAnsi="Times New Roman" w:cs="Times New Roman"/>
          <w:sz w:val="24"/>
          <w:szCs w:val="24"/>
        </w:rPr>
        <w:t xml:space="preserve"> juga </w:t>
      </w:r>
      <w:proofErr w:type="spellStart"/>
      <w:r w:rsidR="008D755F" w:rsidRPr="00F172BA">
        <w:rPr>
          <w:rFonts w:ascii="Times New Roman" w:hAnsi="Times New Roman" w:cs="Times New Roman"/>
          <w:sz w:val="24"/>
          <w:szCs w:val="24"/>
        </w:rPr>
        <w:t>sebagai</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ukuran</w:t>
      </w:r>
      <w:proofErr w:type="spellEnd"/>
      <w:r w:rsidR="008D755F" w:rsidRPr="00F172BA">
        <w:rPr>
          <w:rFonts w:ascii="Times New Roman" w:hAnsi="Times New Roman" w:cs="Times New Roman"/>
          <w:sz w:val="24"/>
          <w:szCs w:val="24"/>
        </w:rPr>
        <w:t xml:space="preserve"> bank. Bank </w:t>
      </w:r>
      <w:proofErr w:type="spellStart"/>
      <w:r w:rsidR="008D755F" w:rsidRPr="00F172BA">
        <w:rPr>
          <w:rFonts w:ascii="Times New Roman" w:hAnsi="Times New Roman" w:cs="Times New Roman"/>
          <w:sz w:val="24"/>
          <w:szCs w:val="24"/>
        </w:rPr>
        <w:t>besar</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memiliki</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kecenderungan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untuk</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mempertahankan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penyangga</w:t>
      </w:r>
      <w:proofErr w:type="spellEnd"/>
      <w:r w:rsidR="008D755F" w:rsidRPr="00F172BA">
        <w:rPr>
          <w:rFonts w:ascii="Times New Roman" w:hAnsi="Times New Roman" w:cs="Times New Roman"/>
          <w:sz w:val="24"/>
          <w:szCs w:val="24"/>
        </w:rPr>
        <w:t xml:space="preserve"> modal yang </w:t>
      </w:r>
      <w:proofErr w:type="spellStart"/>
      <w:r w:rsidR="008D755F" w:rsidRPr="00F172BA">
        <w:rPr>
          <w:rFonts w:ascii="Times New Roman" w:hAnsi="Times New Roman" w:cs="Times New Roman"/>
          <w:sz w:val="24"/>
          <w:szCs w:val="24"/>
        </w:rPr>
        <w:t>lebih</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kecil</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karena</w:t>
      </w:r>
      <w:proofErr w:type="spellEnd"/>
      <w:r w:rsidR="008D755F" w:rsidRPr="00F172BA">
        <w:rPr>
          <w:rFonts w:ascii="Times New Roman" w:hAnsi="Times New Roman" w:cs="Times New Roman"/>
          <w:sz w:val="24"/>
          <w:szCs w:val="24"/>
        </w:rPr>
        <w:t xml:space="preserve"> bank </w:t>
      </w:r>
      <w:proofErr w:type="spellStart"/>
      <w:r w:rsidR="008D755F" w:rsidRPr="00F172BA">
        <w:rPr>
          <w:rFonts w:ascii="Times New Roman" w:hAnsi="Times New Roman" w:cs="Times New Roman"/>
          <w:sz w:val="24"/>
          <w:szCs w:val="24"/>
        </w:rPr>
        <w:t>besar</w:t>
      </w:r>
      <w:proofErr w:type="spellEnd"/>
      <w:r w:rsidR="008D755F" w:rsidRPr="00F172BA">
        <w:rPr>
          <w:rFonts w:ascii="Times New Roman" w:hAnsi="Times New Roman" w:cs="Times New Roman"/>
          <w:sz w:val="24"/>
          <w:szCs w:val="24"/>
        </w:rPr>
        <w:t xml:space="preserve"> </w:t>
      </w:r>
      <w:proofErr w:type="spellStart"/>
      <w:r w:rsidR="006032FC" w:rsidRPr="00F172BA">
        <w:rPr>
          <w:rFonts w:ascii="Times New Roman" w:hAnsi="Times New Roman" w:cs="Times New Roman"/>
          <w:sz w:val="24"/>
          <w:szCs w:val="24"/>
        </w:rPr>
        <w:t>menghadapi</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risiko</w:t>
      </w:r>
      <w:proofErr w:type="spellEnd"/>
      <w:r w:rsidR="008D755F" w:rsidRPr="00F172BA">
        <w:rPr>
          <w:rFonts w:ascii="Times New Roman" w:hAnsi="Times New Roman" w:cs="Times New Roman"/>
          <w:sz w:val="24"/>
          <w:szCs w:val="24"/>
        </w:rPr>
        <w:t xml:space="preserve"> yang </w:t>
      </w:r>
      <w:proofErr w:type="spellStart"/>
      <w:r w:rsidR="008D755F" w:rsidRPr="00F172BA">
        <w:rPr>
          <w:rFonts w:ascii="Times New Roman" w:hAnsi="Times New Roman" w:cs="Times New Roman"/>
          <w:sz w:val="24"/>
          <w:szCs w:val="24"/>
        </w:rPr>
        <w:t>leb</w:t>
      </w:r>
      <w:r w:rsidR="00FC6C16" w:rsidRPr="00F172BA">
        <w:rPr>
          <w:rFonts w:ascii="Times New Roman" w:hAnsi="Times New Roman" w:cs="Times New Roman"/>
          <w:sz w:val="24"/>
          <w:szCs w:val="24"/>
        </w:rPr>
        <w:t>i</w:t>
      </w:r>
      <w:r w:rsidR="008D755F" w:rsidRPr="00F172BA">
        <w:rPr>
          <w:rFonts w:ascii="Times New Roman" w:hAnsi="Times New Roman" w:cs="Times New Roman"/>
          <w:sz w:val="24"/>
          <w:szCs w:val="24"/>
        </w:rPr>
        <w:t>h</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rendah</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dibandingkan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dengan</w:t>
      </w:r>
      <w:proofErr w:type="spellEnd"/>
      <w:r w:rsidR="008D755F" w:rsidRPr="00F172BA">
        <w:rPr>
          <w:rFonts w:ascii="Times New Roman" w:hAnsi="Times New Roman" w:cs="Times New Roman"/>
          <w:sz w:val="24"/>
          <w:szCs w:val="24"/>
        </w:rPr>
        <w:t xml:space="preserve"> bank yang </w:t>
      </w:r>
      <w:proofErr w:type="spellStart"/>
      <w:r w:rsidR="008D755F" w:rsidRPr="00F172BA">
        <w:rPr>
          <w:rFonts w:ascii="Times New Roman" w:hAnsi="Times New Roman" w:cs="Times New Roman"/>
          <w:sz w:val="24"/>
          <w:szCs w:val="24"/>
        </w:rPr>
        <w:t>kecil</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lainnya</w:t>
      </w:r>
      <w:proofErr w:type="spellEnd"/>
      <w:r w:rsidR="008D755F" w:rsidRPr="00F172BA">
        <w:rPr>
          <w:rFonts w:ascii="Times New Roman" w:hAnsi="Times New Roman" w:cs="Times New Roman"/>
          <w:sz w:val="24"/>
          <w:szCs w:val="24"/>
        </w:rPr>
        <w:t xml:space="preserve">. </w:t>
      </w:r>
    </w:p>
    <w:p w14:paraId="584C0AAF" w14:textId="77777777" w:rsidR="008D755F" w:rsidRPr="00F172BA" w:rsidRDefault="008D755F">
      <w:pPr>
        <w:pStyle w:val="ListParagraph"/>
        <w:numPr>
          <w:ilvl w:val="0"/>
          <w:numId w:val="30"/>
        </w:numPr>
        <w:spacing w:line="480" w:lineRule="auto"/>
        <w:ind w:left="1843"/>
        <w:jc w:val="both"/>
        <w:rPr>
          <w:rFonts w:ascii="Times New Roman" w:hAnsi="Times New Roman" w:cs="Times New Roman"/>
          <w:i/>
          <w:iCs/>
          <w:sz w:val="24"/>
          <w:szCs w:val="24"/>
        </w:rPr>
      </w:pPr>
      <w:r w:rsidRPr="00F172BA">
        <w:rPr>
          <w:rFonts w:ascii="Times New Roman" w:hAnsi="Times New Roman" w:cs="Times New Roman"/>
          <w:i/>
          <w:iCs/>
          <w:sz w:val="24"/>
          <w:szCs w:val="24"/>
        </w:rPr>
        <w:t>Loans to Total Assets</w:t>
      </w:r>
    </w:p>
    <w:p w14:paraId="32AC4FE1" w14:textId="680A806A" w:rsidR="008D755F" w:rsidRDefault="00E421FA" w:rsidP="00F81C78">
      <w:pPr>
        <w:pStyle w:val="ListParagraph"/>
        <w:spacing w:line="480" w:lineRule="auto"/>
        <w:ind w:left="1843" w:firstLine="317"/>
        <w:jc w:val="both"/>
        <w:rPr>
          <w:rFonts w:ascii="Times New Roman" w:hAnsi="Times New Roman" w:cs="Times New Roman"/>
          <w:sz w:val="24"/>
          <w:szCs w:val="24"/>
        </w:rPr>
      </w:pPr>
      <w:proofErr w:type="spellStart"/>
      <w:r w:rsidRPr="00F172BA">
        <w:rPr>
          <w:rFonts w:ascii="Times New Roman" w:hAnsi="Times New Roman" w:cs="Times New Roman"/>
          <w:sz w:val="24"/>
          <w:szCs w:val="24"/>
        </w:rPr>
        <w:t>Rasio</w:t>
      </w:r>
      <w:proofErr w:type="spellEnd"/>
      <w:r w:rsidRPr="00F172BA">
        <w:rPr>
          <w:rFonts w:ascii="Times New Roman" w:hAnsi="Times New Roman" w:cs="Times New Roman"/>
          <w:sz w:val="24"/>
          <w:szCs w:val="24"/>
        </w:rPr>
        <w:t xml:space="preserve"> LOTA </w:t>
      </w:r>
      <w:proofErr w:type="spellStart"/>
      <w:r w:rsidRPr="00F172BA">
        <w:rPr>
          <w:rFonts w:ascii="Times New Roman" w:hAnsi="Times New Roman" w:cs="Times New Roman"/>
          <w:sz w:val="24"/>
          <w:szCs w:val="24"/>
        </w:rPr>
        <w:t>merupakan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perbandingan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seberapa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banyak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pinjaman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diberikan</w:t>
      </w:r>
      <w:proofErr w:type="spellEnd"/>
      <w:r w:rsidRPr="00F172BA">
        <w:rPr>
          <w:rFonts w:ascii="Times New Roman" w:hAnsi="Times New Roman" w:cs="Times New Roman"/>
          <w:sz w:val="24"/>
          <w:szCs w:val="24"/>
        </w:rPr>
        <w:t xml:space="preserve"> oleh bank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total </w:t>
      </w:r>
      <w:proofErr w:type="spellStart"/>
      <w:r w:rsidRPr="00F172BA">
        <w:rPr>
          <w:rFonts w:ascii="Times New Roman" w:hAnsi="Times New Roman" w:cs="Times New Roman"/>
          <w:sz w:val="24"/>
          <w:szCs w:val="24"/>
        </w:rPr>
        <w:t>aset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dimilikinya</w:t>
      </w:r>
      <w:proofErr w:type="spellEnd"/>
      <w:r w:rsidRPr="00F172BA">
        <w:rPr>
          <w:rFonts w:ascii="Times New Roman" w:hAnsi="Times New Roman" w:cs="Times New Roman"/>
          <w:sz w:val="24"/>
          <w:szCs w:val="24"/>
        </w:rPr>
        <w:t xml:space="preserve"> (Effendi, 2018).  </w:t>
      </w:r>
      <w:r w:rsidR="008D755F" w:rsidRPr="00F172BA">
        <w:rPr>
          <w:rFonts w:ascii="Times New Roman" w:hAnsi="Times New Roman" w:cs="Times New Roman"/>
          <w:sz w:val="24"/>
          <w:szCs w:val="24"/>
        </w:rPr>
        <w:t xml:space="preserve">Ketika </w:t>
      </w:r>
      <w:proofErr w:type="spellStart"/>
      <w:r w:rsidR="008D755F" w:rsidRPr="00F172BA">
        <w:rPr>
          <w:rFonts w:ascii="Times New Roman" w:hAnsi="Times New Roman" w:cs="Times New Roman"/>
          <w:sz w:val="24"/>
          <w:szCs w:val="24"/>
        </w:rPr>
        <w:t>menilai</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kapasitas</w:t>
      </w:r>
      <w:proofErr w:type="spellEnd"/>
      <w:r w:rsidR="008D755F" w:rsidRPr="00F172BA">
        <w:rPr>
          <w:rFonts w:ascii="Times New Roman" w:hAnsi="Times New Roman" w:cs="Times New Roman"/>
          <w:sz w:val="24"/>
          <w:szCs w:val="24"/>
        </w:rPr>
        <w:t xml:space="preserve"> bank </w:t>
      </w:r>
      <w:proofErr w:type="spellStart"/>
      <w:r w:rsidR="008D755F" w:rsidRPr="00F172BA">
        <w:rPr>
          <w:rFonts w:ascii="Times New Roman" w:hAnsi="Times New Roman" w:cs="Times New Roman"/>
          <w:sz w:val="24"/>
          <w:szCs w:val="24"/>
        </w:rPr>
        <w:t>dalam</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menyediakan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permintaan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kredit</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dengan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menggunakan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aset</w:t>
      </w:r>
      <w:proofErr w:type="spellEnd"/>
      <w:r w:rsidR="008D755F" w:rsidRPr="00F172BA">
        <w:rPr>
          <w:rFonts w:ascii="Times New Roman" w:hAnsi="Times New Roman" w:cs="Times New Roman"/>
          <w:sz w:val="24"/>
          <w:szCs w:val="24"/>
        </w:rPr>
        <w:t xml:space="preserve"> yang bank </w:t>
      </w:r>
      <w:proofErr w:type="spellStart"/>
      <w:r w:rsidR="008D755F" w:rsidRPr="00F172BA">
        <w:rPr>
          <w:rFonts w:ascii="Times New Roman" w:hAnsi="Times New Roman" w:cs="Times New Roman"/>
          <w:sz w:val="24"/>
          <w:szCs w:val="24"/>
        </w:rPr>
        <w:t>miliki</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maka</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dari</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itu</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dipilihlah</w:t>
      </w:r>
      <w:proofErr w:type="spellEnd"/>
      <w:r w:rsidR="008D755F" w:rsidRPr="00F172BA">
        <w:rPr>
          <w:rFonts w:ascii="Times New Roman" w:hAnsi="Times New Roman" w:cs="Times New Roman"/>
          <w:sz w:val="24"/>
          <w:szCs w:val="24"/>
        </w:rPr>
        <w:t xml:space="preserve"> LOTA </w:t>
      </w:r>
      <w:proofErr w:type="spellStart"/>
      <w:r w:rsidR="008D755F" w:rsidRPr="00F172BA">
        <w:rPr>
          <w:rFonts w:ascii="Times New Roman" w:hAnsi="Times New Roman" w:cs="Times New Roman"/>
          <w:sz w:val="24"/>
          <w:szCs w:val="24"/>
        </w:rPr>
        <w:t>merupakan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presentase</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kredit</w:t>
      </w:r>
      <w:proofErr w:type="spellEnd"/>
      <w:r w:rsidR="008D755F" w:rsidRPr="00F172BA">
        <w:rPr>
          <w:rFonts w:ascii="Times New Roman" w:hAnsi="Times New Roman" w:cs="Times New Roman"/>
          <w:sz w:val="24"/>
          <w:szCs w:val="24"/>
        </w:rPr>
        <w:t xml:space="preserve"> yang </w:t>
      </w:r>
      <w:proofErr w:type="spellStart"/>
      <w:r w:rsidR="008D755F" w:rsidRPr="00F172BA">
        <w:rPr>
          <w:rFonts w:ascii="Times New Roman" w:hAnsi="Times New Roman" w:cs="Times New Roman"/>
          <w:sz w:val="24"/>
          <w:szCs w:val="24"/>
        </w:rPr>
        <w:t>digunakan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untuk</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mengetahui</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kecakapan</w:t>
      </w:r>
      <w:proofErr w:type="spellEnd"/>
      <w:r w:rsidR="008D755F" w:rsidRPr="00F172BA">
        <w:rPr>
          <w:rFonts w:ascii="Times New Roman" w:hAnsi="Times New Roman" w:cs="Times New Roman"/>
          <w:sz w:val="24"/>
          <w:szCs w:val="24"/>
        </w:rPr>
        <w:t xml:space="preserve"> bank </w:t>
      </w:r>
      <w:proofErr w:type="spellStart"/>
      <w:r w:rsidR="008D755F" w:rsidRPr="00F172BA">
        <w:rPr>
          <w:rFonts w:ascii="Times New Roman" w:hAnsi="Times New Roman" w:cs="Times New Roman"/>
          <w:sz w:val="24"/>
          <w:szCs w:val="24"/>
        </w:rPr>
        <w:t>dalam</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memaksimalkan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permintaan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pembiayaan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guna</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jaminan</w:t>
      </w:r>
      <w:proofErr w:type="spellEnd"/>
      <w:r w:rsidR="008D755F" w:rsidRPr="00F172BA">
        <w:rPr>
          <w:rFonts w:ascii="Times New Roman" w:hAnsi="Times New Roman" w:cs="Times New Roman"/>
          <w:sz w:val="24"/>
          <w:szCs w:val="24"/>
        </w:rPr>
        <w:t xml:space="preserve"> </w:t>
      </w:r>
      <w:proofErr w:type="spellStart"/>
      <w:r w:rsidR="008D755F" w:rsidRPr="00F172BA">
        <w:rPr>
          <w:rFonts w:ascii="Times New Roman" w:hAnsi="Times New Roman" w:cs="Times New Roman"/>
          <w:sz w:val="24"/>
          <w:szCs w:val="24"/>
        </w:rPr>
        <w:t>kekayaan</w:t>
      </w:r>
      <w:proofErr w:type="spellEnd"/>
      <w:r w:rsidR="008D755F" w:rsidRPr="00F172BA">
        <w:rPr>
          <w:rFonts w:ascii="Times New Roman" w:hAnsi="Times New Roman" w:cs="Times New Roman"/>
          <w:sz w:val="24"/>
          <w:szCs w:val="24"/>
        </w:rPr>
        <w:t xml:space="preserve"> yang bank </w:t>
      </w:r>
      <w:proofErr w:type="spellStart"/>
      <w:r w:rsidR="008D755F" w:rsidRPr="00F172BA">
        <w:rPr>
          <w:rFonts w:ascii="Times New Roman" w:hAnsi="Times New Roman" w:cs="Times New Roman"/>
          <w:sz w:val="24"/>
          <w:szCs w:val="24"/>
        </w:rPr>
        <w:t>miliki</w:t>
      </w:r>
      <w:proofErr w:type="spellEnd"/>
      <w:r w:rsidR="008D755F" w:rsidRPr="00F172BA">
        <w:rPr>
          <w:rFonts w:ascii="Times New Roman" w:hAnsi="Times New Roman" w:cs="Times New Roman"/>
          <w:sz w:val="24"/>
          <w:szCs w:val="24"/>
        </w:rPr>
        <w:t xml:space="preserve">. </w:t>
      </w:r>
    </w:p>
    <w:p w14:paraId="739CF96F" w14:textId="77777777" w:rsidR="00966782" w:rsidRDefault="00966782" w:rsidP="00F81C78">
      <w:pPr>
        <w:pStyle w:val="ListParagraph"/>
        <w:spacing w:line="480" w:lineRule="auto"/>
        <w:ind w:left="1843" w:firstLine="317"/>
        <w:jc w:val="both"/>
        <w:rPr>
          <w:rFonts w:ascii="Times New Roman" w:hAnsi="Times New Roman" w:cs="Times New Roman"/>
          <w:sz w:val="24"/>
          <w:szCs w:val="24"/>
        </w:rPr>
      </w:pPr>
    </w:p>
    <w:p w14:paraId="4CDA1E38" w14:textId="77777777" w:rsidR="00966782" w:rsidRDefault="00966782" w:rsidP="00F81C78">
      <w:pPr>
        <w:pStyle w:val="ListParagraph"/>
        <w:spacing w:line="480" w:lineRule="auto"/>
        <w:ind w:left="1843" w:firstLine="317"/>
        <w:jc w:val="both"/>
        <w:rPr>
          <w:rFonts w:ascii="Times New Roman" w:hAnsi="Times New Roman" w:cs="Times New Roman"/>
          <w:sz w:val="24"/>
          <w:szCs w:val="24"/>
        </w:rPr>
      </w:pPr>
    </w:p>
    <w:p w14:paraId="1FBD0F6F" w14:textId="77777777" w:rsidR="00966782" w:rsidRPr="00F172BA" w:rsidRDefault="00966782" w:rsidP="00F81C78">
      <w:pPr>
        <w:pStyle w:val="ListParagraph"/>
        <w:spacing w:line="480" w:lineRule="auto"/>
        <w:ind w:left="1843" w:firstLine="317"/>
        <w:jc w:val="both"/>
        <w:rPr>
          <w:rFonts w:ascii="Times New Roman" w:hAnsi="Times New Roman" w:cs="Times New Roman"/>
          <w:i/>
          <w:iCs/>
          <w:sz w:val="24"/>
          <w:szCs w:val="24"/>
        </w:rPr>
      </w:pPr>
    </w:p>
    <w:p w14:paraId="178134B2" w14:textId="77777777" w:rsidR="008D755F" w:rsidRPr="00F172BA" w:rsidRDefault="008D755F">
      <w:pPr>
        <w:pStyle w:val="Heading3"/>
        <w:numPr>
          <w:ilvl w:val="0"/>
          <w:numId w:val="25"/>
        </w:numPr>
        <w:spacing w:before="240" w:after="0" w:line="240" w:lineRule="auto"/>
        <w:rPr>
          <w:b w:val="0"/>
          <w:bCs w:val="0"/>
        </w:rPr>
      </w:pPr>
      <w:proofErr w:type="spellStart"/>
      <w:r w:rsidRPr="00F172BA">
        <w:lastRenderedPageBreak/>
        <w:t>Operasional</w:t>
      </w:r>
      <w:proofErr w:type="spellEnd"/>
      <w:r w:rsidRPr="00F172BA">
        <w:t xml:space="preserve"> </w:t>
      </w:r>
      <w:proofErr w:type="spellStart"/>
      <w:r w:rsidRPr="00F172BA">
        <w:t>Variabel</w:t>
      </w:r>
      <w:proofErr w:type="spellEnd"/>
      <w:r w:rsidRPr="00F172BA">
        <w:t xml:space="preserve"> </w:t>
      </w:r>
    </w:p>
    <w:p w14:paraId="52CF4EDB" w14:textId="77777777" w:rsidR="008D755F" w:rsidRPr="00F172BA" w:rsidRDefault="008D755F" w:rsidP="00DB4CBE">
      <w:pPr>
        <w:pStyle w:val="Heading3"/>
        <w:numPr>
          <w:ilvl w:val="0"/>
          <w:numId w:val="0"/>
        </w:numPr>
        <w:spacing w:before="240" w:after="0" w:line="240" w:lineRule="auto"/>
        <w:ind w:left="1080"/>
        <w:rPr>
          <w:b w:val="0"/>
          <w:bCs w:val="0"/>
        </w:rPr>
      </w:pPr>
    </w:p>
    <w:p w14:paraId="7610F841" w14:textId="3CDFD815" w:rsidR="008D755F" w:rsidRPr="00F172BA" w:rsidRDefault="008D755F" w:rsidP="00793EC3">
      <w:pPr>
        <w:pStyle w:val="Caption"/>
        <w:spacing w:after="0"/>
        <w:ind w:firstLine="1418"/>
        <w:jc w:val="center"/>
        <w:rPr>
          <w:rFonts w:ascii="Times New Roman" w:hAnsi="Times New Roman" w:cs="Times New Roman"/>
          <w:b/>
          <w:bCs/>
          <w:i w:val="0"/>
          <w:iCs w:val="0"/>
          <w:color w:val="auto"/>
          <w:sz w:val="24"/>
          <w:szCs w:val="24"/>
        </w:rPr>
      </w:pPr>
      <w:r w:rsidRPr="00F172BA">
        <w:rPr>
          <w:rFonts w:ascii="Times New Roman" w:hAnsi="Times New Roman" w:cs="Times New Roman"/>
          <w:b/>
          <w:bCs/>
          <w:i w:val="0"/>
          <w:iCs w:val="0"/>
          <w:color w:val="auto"/>
          <w:sz w:val="24"/>
          <w:szCs w:val="24"/>
        </w:rPr>
        <w:t xml:space="preserve">Tabel </w:t>
      </w:r>
      <w:r w:rsidR="00D82E04">
        <w:rPr>
          <w:rFonts w:ascii="Times New Roman" w:hAnsi="Times New Roman" w:cs="Times New Roman"/>
          <w:b/>
          <w:bCs/>
          <w:i w:val="0"/>
          <w:iCs w:val="0"/>
          <w:color w:val="auto"/>
          <w:sz w:val="24"/>
          <w:szCs w:val="24"/>
        </w:rPr>
        <w:t>5</w:t>
      </w:r>
    </w:p>
    <w:p w14:paraId="319CD0C7" w14:textId="68023D41" w:rsidR="00C01084" w:rsidRPr="00F172BA" w:rsidRDefault="008D755F" w:rsidP="00C01084">
      <w:pPr>
        <w:pStyle w:val="Caption"/>
        <w:ind w:firstLine="1560"/>
        <w:jc w:val="center"/>
        <w:rPr>
          <w:rFonts w:ascii="Times New Roman" w:hAnsi="Times New Roman" w:cs="Times New Roman"/>
          <w:b/>
          <w:bCs/>
          <w:i w:val="0"/>
          <w:iCs w:val="0"/>
          <w:color w:val="auto"/>
          <w:sz w:val="24"/>
          <w:szCs w:val="24"/>
        </w:rPr>
      </w:pPr>
      <w:proofErr w:type="spellStart"/>
      <w:r w:rsidRPr="00F172BA">
        <w:rPr>
          <w:rFonts w:ascii="Times New Roman" w:hAnsi="Times New Roman" w:cs="Times New Roman"/>
          <w:b/>
          <w:bCs/>
          <w:i w:val="0"/>
          <w:iCs w:val="0"/>
          <w:color w:val="auto"/>
          <w:sz w:val="24"/>
          <w:szCs w:val="24"/>
        </w:rPr>
        <w:t>Operasional</w:t>
      </w:r>
      <w:proofErr w:type="spellEnd"/>
      <w:r w:rsidRPr="00F172BA">
        <w:rPr>
          <w:rFonts w:ascii="Times New Roman" w:hAnsi="Times New Roman" w:cs="Times New Roman"/>
          <w:b/>
          <w:bCs/>
          <w:i w:val="0"/>
          <w:iCs w:val="0"/>
          <w:color w:val="auto"/>
          <w:sz w:val="24"/>
          <w:szCs w:val="24"/>
        </w:rPr>
        <w:t xml:space="preserve"> </w:t>
      </w:r>
      <w:proofErr w:type="spellStart"/>
      <w:r w:rsidRPr="00F172BA">
        <w:rPr>
          <w:rFonts w:ascii="Times New Roman" w:hAnsi="Times New Roman" w:cs="Times New Roman"/>
          <w:b/>
          <w:bCs/>
          <w:i w:val="0"/>
          <w:iCs w:val="0"/>
          <w:color w:val="auto"/>
          <w:sz w:val="24"/>
          <w:szCs w:val="24"/>
        </w:rPr>
        <w:t>Variabel</w:t>
      </w:r>
      <w:proofErr w:type="spellEnd"/>
    </w:p>
    <w:tbl>
      <w:tblPr>
        <w:tblStyle w:val="TableGrid"/>
        <w:tblW w:w="7027" w:type="dxa"/>
        <w:tblInd w:w="846" w:type="dxa"/>
        <w:tblLayout w:type="fixed"/>
        <w:tblLook w:val="04A0" w:firstRow="1" w:lastRow="0" w:firstColumn="1" w:lastColumn="0" w:noHBand="0" w:noVBand="1"/>
      </w:tblPr>
      <w:tblGrid>
        <w:gridCol w:w="1456"/>
        <w:gridCol w:w="3508"/>
        <w:gridCol w:w="850"/>
        <w:gridCol w:w="1213"/>
      </w:tblGrid>
      <w:tr w:rsidR="00C500AE" w:rsidRPr="00F172BA" w14:paraId="6DC8D6E7" w14:textId="77777777" w:rsidTr="00C500AE">
        <w:tc>
          <w:tcPr>
            <w:tcW w:w="1456" w:type="dxa"/>
          </w:tcPr>
          <w:p w14:paraId="49F5C885" w14:textId="77777777" w:rsidR="00C500AE" w:rsidRPr="00F172BA" w:rsidRDefault="00C500AE" w:rsidP="00C01084">
            <w:pPr>
              <w:jc w:val="center"/>
              <w:rPr>
                <w:rFonts w:ascii="Times New Roman" w:hAnsi="Times New Roman" w:cs="Times New Roman"/>
                <w:sz w:val="24"/>
                <w:szCs w:val="24"/>
              </w:rPr>
            </w:pPr>
            <w:proofErr w:type="spellStart"/>
            <w:r w:rsidRPr="00F172BA">
              <w:rPr>
                <w:rFonts w:ascii="Times New Roman" w:hAnsi="Times New Roman" w:cs="Times New Roman"/>
                <w:sz w:val="24"/>
                <w:szCs w:val="24"/>
              </w:rPr>
              <w:t>Variabel</w:t>
            </w:r>
            <w:proofErr w:type="spellEnd"/>
          </w:p>
        </w:tc>
        <w:tc>
          <w:tcPr>
            <w:tcW w:w="3508" w:type="dxa"/>
          </w:tcPr>
          <w:p w14:paraId="11C66649" w14:textId="77777777" w:rsidR="00C500AE" w:rsidRPr="00F172BA" w:rsidRDefault="00C500AE" w:rsidP="00C01084">
            <w:pPr>
              <w:jc w:val="center"/>
              <w:rPr>
                <w:rFonts w:ascii="Times New Roman" w:hAnsi="Times New Roman" w:cs="Times New Roman"/>
                <w:sz w:val="24"/>
                <w:szCs w:val="24"/>
              </w:rPr>
            </w:pPr>
            <w:proofErr w:type="spellStart"/>
            <w:r w:rsidRPr="00F172BA">
              <w:rPr>
                <w:rFonts w:ascii="Times New Roman" w:hAnsi="Times New Roman" w:cs="Times New Roman"/>
                <w:sz w:val="24"/>
                <w:szCs w:val="24"/>
              </w:rPr>
              <w:t>Indikator</w:t>
            </w:r>
            <w:proofErr w:type="spellEnd"/>
          </w:p>
        </w:tc>
        <w:tc>
          <w:tcPr>
            <w:tcW w:w="850" w:type="dxa"/>
          </w:tcPr>
          <w:p w14:paraId="034EB37F" w14:textId="77777777" w:rsidR="00C500AE" w:rsidRPr="00F172BA" w:rsidRDefault="00C500AE" w:rsidP="00C01084">
            <w:pPr>
              <w:jc w:val="center"/>
              <w:rPr>
                <w:rFonts w:ascii="Times New Roman" w:hAnsi="Times New Roman" w:cs="Times New Roman"/>
                <w:sz w:val="24"/>
                <w:szCs w:val="24"/>
              </w:rPr>
            </w:pPr>
            <w:r w:rsidRPr="00F172BA">
              <w:rPr>
                <w:rFonts w:ascii="Times New Roman" w:hAnsi="Times New Roman" w:cs="Times New Roman"/>
                <w:sz w:val="24"/>
                <w:szCs w:val="24"/>
              </w:rPr>
              <w:t>Skala</w:t>
            </w:r>
          </w:p>
        </w:tc>
        <w:tc>
          <w:tcPr>
            <w:tcW w:w="1213" w:type="dxa"/>
          </w:tcPr>
          <w:p w14:paraId="7D48D2B8" w14:textId="77777777" w:rsidR="00C500AE" w:rsidRPr="00F172BA" w:rsidRDefault="00C500AE" w:rsidP="00C01084">
            <w:pPr>
              <w:jc w:val="center"/>
              <w:rPr>
                <w:rFonts w:ascii="Times New Roman" w:hAnsi="Times New Roman" w:cs="Times New Roman"/>
                <w:sz w:val="24"/>
                <w:szCs w:val="24"/>
              </w:rPr>
            </w:pPr>
            <w:proofErr w:type="spellStart"/>
            <w:r w:rsidRPr="00F172BA">
              <w:rPr>
                <w:rFonts w:ascii="Times New Roman" w:hAnsi="Times New Roman" w:cs="Times New Roman"/>
                <w:sz w:val="24"/>
                <w:szCs w:val="24"/>
              </w:rPr>
              <w:t>Sumber</w:t>
            </w:r>
            <w:proofErr w:type="spellEnd"/>
          </w:p>
        </w:tc>
      </w:tr>
      <w:tr w:rsidR="00C500AE" w:rsidRPr="00F172BA" w14:paraId="20E45206" w14:textId="77777777" w:rsidTr="00C500AE">
        <w:tc>
          <w:tcPr>
            <w:tcW w:w="1456" w:type="dxa"/>
          </w:tcPr>
          <w:p w14:paraId="4CE948A3" w14:textId="77777777" w:rsidR="00C500AE" w:rsidRPr="00F172BA" w:rsidRDefault="00C500AE" w:rsidP="00C01084">
            <w:pPr>
              <w:jc w:val="center"/>
              <w:rPr>
                <w:rFonts w:ascii="Times New Roman" w:hAnsi="Times New Roman" w:cs="Times New Roman"/>
                <w:sz w:val="24"/>
                <w:szCs w:val="24"/>
              </w:rPr>
            </w:pP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(Y)</w:t>
            </w:r>
          </w:p>
        </w:tc>
        <w:tc>
          <w:tcPr>
            <w:tcW w:w="3508" w:type="dxa"/>
          </w:tcPr>
          <w:p w14:paraId="58B11883" w14:textId="77777777" w:rsidR="00C500AE" w:rsidRPr="00F172BA" w:rsidRDefault="00C500AE" w:rsidP="00C01084">
            <w:pPr>
              <w:rPr>
                <w:rFonts w:ascii="Times New Roman" w:hAnsi="Times New Roman" w:cs="Times New Roman"/>
                <w:i/>
                <w:iCs/>
                <w:sz w:val="24"/>
                <w:szCs w:val="24"/>
              </w:rPr>
            </w:pPr>
            <w:r w:rsidRPr="00F172BA">
              <w:rPr>
                <w:rFonts w:ascii="Times New Roman" w:hAnsi="Times New Roman" w:cs="Times New Roman"/>
                <w:i/>
                <w:iCs/>
                <w:sz w:val="24"/>
                <w:szCs w:val="24"/>
              </w:rPr>
              <w:t xml:space="preserve">BUFF </w:t>
            </w:r>
          </w:p>
          <w:p w14:paraId="1D063561" w14:textId="73D41FE9" w:rsidR="00C500AE" w:rsidRPr="00F172BA" w:rsidRDefault="00C500AE" w:rsidP="00C01084">
            <w:pPr>
              <w:ind w:left="342" w:hanging="342"/>
              <w:rPr>
                <w:rFonts w:ascii="Times New Roman" w:hAnsi="Times New Roman" w:cs="Times New Roman"/>
                <w:i/>
                <w:iCs/>
                <w:sz w:val="24"/>
                <w:szCs w:val="24"/>
              </w:rPr>
            </w:pPr>
            <w:r w:rsidRPr="00F172BA">
              <w:rPr>
                <w:rFonts w:ascii="Times New Roman" w:hAnsi="Times New Roman" w:cs="Times New Roman"/>
                <w:i/>
                <w:iCs/>
                <w:sz w:val="24"/>
                <w:szCs w:val="24"/>
              </w:rPr>
              <w:t>= CAR Bank – Minimum Regulatory Requirement (8%)</w:t>
            </w:r>
          </w:p>
        </w:tc>
        <w:tc>
          <w:tcPr>
            <w:tcW w:w="850" w:type="dxa"/>
          </w:tcPr>
          <w:p w14:paraId="123A9146" w14:textId="77777777" w:rsidR="00C500AE" w:rsidRPr="00F172BA" w:rsidRDefault="00C500AE" w:rsidP="00C01084">
            <w:pPr>
              <w:jc w:val="center"/>
              <w:rPr>
                <w:rFonts w:ascii="Times New Roman" w:hAnsi="Times New Roman" w:cs="Times New Roman"/>
                <w:sz w:val="24"/>
                <w:szCs w:val="24"/>
              </w:rPr>
            </w:pPr>
            <w:proofErr w:type="spellStart"/>
            <w:r w:rsidRPr="00F172BA">
              <w:rPr>
                <w:rFonts w:ascii="Times New Roman" w:hAnsi="Times New Roman" w:cs="Times New Roman"/>
                <w:sz w:val="24"/>
                <w:szCs w:val="24"/>
              </w:rPr>
              <w:t>Rasio</w:t>
            </w:r>
            <w:proofErr w:type="spellEnd"/>
          </w:p>
        </w:tc>
        <w:tc>
          <w:tcPr>
            <w:tcW w:w="1213" w:type="dxa"/>
          </w:tcPr>
          <w:p w14:paraId="6BE3E565" w14:textId="77777777" w:rsidR="00C500AE" w:rsidRPr="00F172BA" w:rsidRDefault="00C500AE" w:rsidP="00C01084">
            <w:pPr>
              <w:jc w:val="center"/>
              <w:rPr>
                <w:rFonts w:ascii="Times New Roman" w:hAnsi="Times New Roman" w:cs="Times New Roman"/>
                <w:sz w:val="24"/>
                <w:szCs w:val="24"/>
              </w:rPr>
            </w:pPr>
            <w:r w:rsidRPr="00F172BA">
              <w:rPr>
                <w:rFonts w:ascii="Times New Roman" w:hAnsi="Times New Roman" w:cs="Times New Roman"/>
                <w:sz w:val="24"/>
                <w:szCs w:val="24"/>
              </w:rPr>
              <w:t>Jokipii &amp; Milne, 2008</w:t>
            </w:r>
          </w:p>
        </w:tc>
      </w:tr>
      <w:tr w:rsidR="00C500AE" w:rsidRPr="00F172BA" w14:paraId="6FE339A8" w14:textId="77777777" w:rsidTr="00C500AE">
        <w:tc>
          <w:tcPr>
            <w:tcW w:w="1456" w:type="dxa"/>
          </w:tcPr>
          <w:p w14:paraId="722B6D3E" w14:textId="77777777" w:rsidR="00C500AE" w:rsidRPr="00F172BA" w:rsidRDefault="00C500AE" w:rsidP="00C01084">
            <w:pPr>
              <w:jc w:val="center"/>
              <w:rPr>
                <w:rFonts w:ascii="Times New Roman" w:hAnsi="Times New Roman" w:cs="Times New Roman"/>
                <w:sz w:val="24"/>
                <w:szCs w:val="24"/>
              </w:rPr>
            </w:pP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p>
          <w:p w14:paraId="070AE527" w14:textId="77777777" w:rsidR="00C500AE" w:rsidRPr="00F172BA" w:rsidRDefault="00C500AE" w:rsidP="00C01084">
            <w:pPr>
              <w:jc w:val="center"/>
              <w:rPr>
                <w:rFonts w:ascii="Times New Roman" w:hAnsi="Times New Roman" w:cs="Times New Roman"/>
                <w:sz w:val="24"/>
                <w:szCs w:val="24"/>
              </w:rPr>
            </w:pPr>
            <w:r w:rsidRPr="00F172BA">
              <w:rPr>
                <w:rFonts w:ascii="Times New Roman" w:hAnsi="Times New Roman" w:cs="Times New Roman"/>
                <w:sz w:val="24"/>
                <w:szCs w:val="24"/>
              </w:rPr>
              <w:t>(X1)</w:t>
            </w:r>
          </w:p>
        </w:tc>
        <w:tc>
          <w:tcPr>
            <w:tcW w:w="3508" w:type="dxa"/>
          </w:tcPr>
          <w:p w14:paraId="5A1F5FCA" w14:textId="77777777" w:rsidR="00C500AE" w:rsidRPr="00F172BA" w:rsidRDefault="00C500AE" w:rsidP="00C01084">
            <w:pPr>
              <w:jc w:val="center"/>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NPL</m:t>
                </m:r>
              </m:oMath>
            </m:oMathPara>
          </w:p>
          <w:p w14:paraId="20874794" w14:textId="5998E894" w:rsidR="00C500AE" w:rsidRPr="00F172BA" w:rsidRDefault="00C500AE" w:rsidP="00C01084">
            <w:pPr>
              <w:jc w:val="center"/>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Kredit Bermasalah</m:t>
                    </m:r>
                  </m:num>
                  <m:den>
                    <m:r>
                      <w:rPr>
                        <w:rFonts w:ascii="Cambria Math" w:hAnsi="Cambria Math" w:cs="Times New Roman"/>
                        <w:sz w:val="24"/>
                        <w:szCs w:val="24"/>
                      </w:rPr>
                      <m:t>Total Kredit</m:t>
                    </m:r>
                  </m:den>
                </m:f>
                <m:r>
                  <w:rPr>
                    <w:rFonts w:ascii="Cambria Math" w:hAnsi="Cambria Math" w:cs="Times New Roman"/>
                    <w:sz w:val="24"/>
                    <w:szCs w:val="24"/>
                  </w:rPr>
                  <m:t xml:space="preserve"> x100 %</m:t>
                </m:r>
              </m:oMath>
            </m:oMathPara>
          </w:p>
        </w:tc>
        <w:tc>
          <w:tcPr>
            <w:tcW w:w="850" w:type="dxa"/>
          </w:tcPr>
          <w:p w14:paraId="00D1C5DF" w14:textId="77777777" w:rsidR="00C500AE" w:rsidRPr="00F172BA" w:rsidRDefault="00C500AE" w:rsidP="00C01084">
            <w:pPr>
              <w:jc w:val="center"/>
              <w:rPr>
                <w:rFonts w:ascii="Times New Roman" w:hAnsi="Times New Roman" w:cs="Times New Roman"/>
                <w:sz w:val="24"/>
                <w:szCs w:val="24"/>
              </w:rPr>
            </w:pPr>
            <w:proofErr w:type="spellStart"/>
            <w:r w:rsidRPr="00F172BA">
              <w:rPr>
                <w:rFonts w:ascii="Times New Roman" w:hAnsi="Times New Roman" w:cs="Times New Roman"/>
                <w:sz w:val="24"/>
                <w:szCs w:val="24"/>
              </w:rPr>
              <w:t>Rasio</w:t>
            </w:r>
            <w:proofErr w:type="spellEnd"/>
          </w:p>
        </w:tc>
        <w:tc>
          <w:tcPr>
            <w:tcW w:w="1213" w:type="dxa"/>
          </w:tcPr>
          <w:p w14:paraId="0AA0ABF8" w14:textId="77777777" w:rsidR="00C500AE" w:rsidRPr="00F172BA" w:rsidRDefault="00C500AE" w:rsidP="00C01084">
            <w:pPr>
              <w:pStyle w:val="ListParagraph"/>
              <w:ind w:left="0"/>
              <w:jc w:val="center"/>
              <w:rPr>
                <w:rFonts w:ascii="Times New Roman" w:hAnsi="Times New Roman" w:cs="Times New Roman"/>
                <w:sz w:val="24"/>
                <w:szCs w:val="24"/>
              </w:rPr>
            </w:pPr>
            <w:proofErr w:type="spellStart"/>
            <w:r w:rsidRPr="00F172BA">
              <w:rPr>
                <w:rFonts w:ascii="Times New Roman" w:hAnsi="Times New Roman" w:cs="Times New Roman"/>
                <w:sz w:val="24"/>
                <w:szCs w:val="24"/>
              </w:rPr>
              <w:t>Sudarmanto</w:t>
            </w:r>
            <w:proofErr w:type="spellEnd"/>
            <w:r w:rsidRPr="00F172BA">
              <w:rPr>
                <w:rFonts w:ascii="Times New Roman" w:hAnsi="Times New Roman" w:cs="Times New Roman"/>
                <w:sz w:val="24"/>
                <w:szCs w:val="24"/>
              </w:rPr>
              <w:t xml:space="preserve"> et al., 2021</w:t>
            </w:r>
          </w:p>
          <w:p w14:paraId="50F20629" w14:textId="77777777" w:rsidR="00C500AE" w:rsidRPr="00F172BA" w:rsidRDefault="00C500AE" w:rsidP="00C01084">
            <w:pPr>
              <w:rPr>
                <w:rFonts w:ascii="Times New Roman" w:hAnsi="Times New Roman" w:cs="Times New Roman"/>
                <w:sz w:val="24"/>
                <w:szCs w:val="24"/>
              </w:rPr>
            </w:pPr>
          </w:p>
        </w:tc>
      </w:tr>
      <w:tr w:rsidR="00C500AE" w:rsidRPr="00F172BA" w14:paraId="6D721079" w14:textId="77777777" w:rsidTr="00C500AE">
        <w:tc>
          <w:tcPr>
            <w:tcW w:w="1456" w:type="dxa"/>
          </w:tcPr>
          <w:p w14:paraId="7B27D39F" w14:textId="77777777" w:rsidR="00C500AE" w:rsidRPr="00F172BA" w:rsidRDefault="00C500AE" w:rsidP="00C01084">
            <w:pPr>
              <w:jc w:val="center"/>
              <w:rPr>
                <w:rFonts w:ascii="Times New Roman" w:hAnsi="Times New Roman" w:cs="Times New Roman"/>
                <w:sz w:val="24"/>
                <w:szCs w:val="24"/>
              </w:rPr>
            </w:pPr>
            <w:proofErr w:type="spellStart"/>
            <w:r w:rsidRPr="00F172BA">
              <w:rPr>
                <w:rFonts w:ascii="Times New Roman" w:hAnsi="Times New Roman" w:cs="Times New Roman"/>
                <w:sz w:val="24"/>
                <w:szCs w:val="24"/>
              </w:rPr>
              <w:t>Profitabilitas</w:t>
            </w:r>
            <w:proofErr w:type="spellEnd"/>
          </w:p>
          <w:p w14:paraId="41EE62B0" w14:textId="77777777" w:rsidR="00C500AE" w:rsidRPr="00F172BA" w:rsidRDefault="00C500AE" w:rsidP="00C01084">
            <w:pPr>
              <w:jc w:val="center"/>
              <w:rPr>
                <w:rFonts w:ascii="Times New Roman" w:hAnsi="Times New Roman" w:cs="Times New Roman"/>
                <w:sz w:val="24"/>
                <w:szCs w:val="24"/>
              </w:rPr>
            </w:pPr>
            <w:r w:rsidRPr="00F172BA">
              <w:rPr>
                <w:rFonts w:ascii="Times New Roman" w:hAnsi="Times New Roman" w:cs="Times New Roman"/>
                <w:sz w:val="24"/>
                <w:szCs w:val="24"/>
              </w:rPr>
              <w:t>(X2)</w:t>
            </w:r>
          </w:p>
        </w:tc>
        <w:tc>
          <w:tcPr>
            <w:tcW w:w="3508" w:type="dxa"/>
          </w:tcPr>
          <w:p w14:paraId="231F1EE2" w14:textId="77777777" w:rsidR="00C500AE" w:rsidRPr="00F172BA" w:rsidRDefault="00C500AE" w:rsidP="00C01084">
            <w:pPr>
              <w:jc w:val="center"/>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ROA</m:t>
                </m:r>
              </m:oMath>
            </m:oMathPara>
          </w:p>
          <w:p w14:paraId="2B094F1B" w14:textId="43014775" w:rsidR="00C500AE" w:rsidRPr="00F172BA" w:rsidRDefault="00C500AE" w:rsidP="00C01084">
            <w:pPr>
              <w:jc w:val="center"/>
              <w:rPr>
                <w:rFonts w:ascii="Times New Roman" w:hAnsi="Times New Roman" w:cs="Times New Roman"/>
                <w:sz w:val="24"/>
                <w:szCs w:val="24"/>
              </w:rPr>
            </w:pPr>
            <m:oMathPara>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Laba Bersih</m:t>
                    </m:r>
                  </m:num>
                  <m:den>
                    <m:eqArr>
                      <m:eqArrPr>
                        <m:ctrlPr>
                          <w:rPr>
                            <w:rFonts w:ascii="Cambria Math" w:hAnsi="Cambria Math" w:cs="Times New Roman"/>
                            <w:i/>
                            <w:sz w:val="24"/>
                            <w:szCs w:val="24"/>
                          </w:rPr>
                        </m:ctrlPr>
                      </m:eqArrPr>
                      <m:e>
                        <m:r>
                          <w:rPr>
                            <w:rFonts w:ascii="Cambria Math" w:hAnsi="Cambria Math" w:cs="Times New Roman"/>
                            <w:sz w:val="24"/>
                            <w:szCs w:val="24"/>
                          </w:rPr>
                          <m:t>Total Aset</m:t>
                        </m:r>
                      </m:e>
                      <m:e>
                        <m:r>
                          <w:rPr>
                            <w:rFonts w:ascii="Cambria Math" w:hAnsi="Cambria Math" w:cs="Times New Roman"/>
                            <w:sz w:val="24"/>
                            <w:szCs w:val="24"/>
                          </w:rPr>
                          <m:t xml:space="preserve"> </m:t>
                        </m:r>
                      </m:e>
                    </m:eqArr>
                  </m:den>
                </m:f>
                <m:r>
                  <w:rPr>
                    <w:rFonts w:ascii="Cambria Math" w:hAnsi="Cambria Math" w:cs="Times New Roman"/>
                    <w:sz w:val="24"/>
                    <w:szCs w:val="24"/>
                  </w:rPr>
                  <m:t>x 100%</m:t>
                </m:r>
              </m:oMath>
            </m:oMathPara>
          </w:p>
        </w:tc>
        <w:tc>
          <w:tcPr>
            <w:tcW w:w="850" w:type="dxa"/>
          </w:tcPr>
          <w:p w14:paraId="1F2C82C5" w14:textId="77777777" w:rsidR="00C500AE" w:rsidRPr="00F172BA" w:rsidRDefault="00C500AE" w:rsidP="00C01084">
            <w:pPr>
              <w:jc w:val="center"/>
              <w:rPr>
                <w:rFonts w:ascii="Times New Roman" w:hAnsi="Times New Roman" w:cs="Times New Roman"/>
                <w:sz w:val="24"/>
                <w:szCs w:val="24"/>
              </w:rPr>
            </w:pPr>
            <w:proofErr w:type="spellStart"/>
            <w:r w:rsidRPr="00F172BA">
              <w:rPr>
                <w:rFonts w:ascii="Times New Roman" w:hAnsi="Times New Roman" w:cs="Times New Roman"/>
                <w:sz w:val="24"/>
                <w:szCs w:val="24"/>
              </w:rPr>
              <w:t>Rasio</w:t>
            </w:r>
            <w:proofErr w:type="spellEnd"/>
          </w:p>
        </w:tc>
        <w:tc>
          <w:tcPr>
            <w:tcW w:w="1213" w:type="dxa"/>
          </w:tcPr>
          <w:p w14:paraId="09A18FBE" w14:textId="77777777" w:rsidR="00C500AE" w:rsidRPr="00F172BA" w:rsidRDefault="00C500AE" w:rsidP="00C01084">
            <w:pPr>
              <w:pStyle w:val="ListParagraph"/>
              <w:ind w:left="0"/>
              <w:jc w:val="center"/>
              <w:rPr>
                <w:rFonts w:ascii="Times New Roman" w:hAnsi="Times New Roman" w:cs="Times New Roman"/>
                <w:sz w:val="24"/>
                <w:szCs w:val="24"/>
              </w:rPr>
            </w:pPr>
            <w:proofErr w:type="spellStart"/>
            <w:r w:rsidRPr="00F172BA">
              <w:rPr>
                <w:rFonts w:ascii="Times New Roman" w:hAnsi="Times New Roman" w:cs="Times New Roman"/>
                <w:sz w:val="24"/>
                <w:szCs w:val="24"/>
              </w:rPr>
              <w:t>Sudana</w:t>
            </w:r>
            <w:proofErr w:type="spellEnd"/>
            <w:r w:rsidRPr="00F172BA">
              <w:rPr>
                <w:rFonts w:ascii="Times New Roman" w:hAnsi="Times New Roman" w:cs="Times New Roman"/>
                <w:sz w:val="24"/>
                <w:szCs w:val="24"/>
              </w:rPr>
              <w:t xml:space="preserve">, </w:t>
            </w:r>
          </w:p>
          <w:p w14:paraId="16142D24" w14:textId="77777777" w:rsidR="00C500AE" w:rsidRPr="00F172BA" w:rsidRDefault="00C500AE" w:rsidP="00C01084">
            <w:pPr>
              <w:pStyle w:val="ListParagraph"/>
              <w:ind w:left="0"/>
              <w:jc w:val="center"/>
              <w:rPr>
                <w:rFonts w:ascii="Times New Roman" w:hAnsi="Times New Roman" w:cs="Times New Roman"/>
                <w:sz w:val="24"/>
                <w:szCs w:val="24"/>
              </w:rPr>
            </w:pPr>
            <w:r w:rsidRPr="00F172BA">
              <w:rPr>
                <w:rFonts w:ascii="Times New Roman" w:hAnsi="Times New Roman" w:cs="Times New Roman"/>
                <w:sz w:val="24"/>
                <w:szCs w:val="24"/>
              </w:rPr>
              <w:t>2015: 26</w:t>
            </w:r>
          </w:p>
          <w:p w14:paraId="1F146BA3" w14:textId="77777777" w:rsidR="00C500AE" w:rsidRPr="00F172BA" w:rsidRDefault="00C500AE" w:rsidP="00C01084">
            <w:pPr>
              <w:rPr>
                <w:rFonts w:ascii="Times New Roman" w:hAnsi="Times New Roman" w:cs="Times New Roman"/>
                <w:sz w:val="24"/>
                <w:szCs w:val="24"/>
              </w:rPr>
            </w:pPr>
          </w:p>
        </w:tc>
      </w:tr>
      <w:tr w:rsidR="00C500AE" w:rsidRPr="00F172BA" w14:paraId="10C1E4F9" w14:textId="77777777" w:rsidTr="00C500AE">
        <w:tc>
          <w:tcPr>
            <w:tcW w:w="1456" w:type="dxa"/>
          </w:tcPr>
          <w:p w14:paraId="4BEEDE01" w14:textId="77777777" w:rsidR="00C500AE" w:rsidRPr="00F172BA" w:rsidRDefault="00C500AE" w:rsidP="00C01084">
            <w:pPr>
              <w:jc w:val="center"/>
              <w:rPr>
                <w:rFonts w:ascii="Times New Roman" w:hAnsi="Times New Roman" w:cs="Times New Roman"/>
                <w:sz w:val="24"/>
                <w:szCs w:val="24"/>
              </w:rPr>
            </w:pP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Perusahaan</w:t>
            </w:r>
          </w:p>
          <w:p w14:paraId="25C7A382" w14:textId="77777777" w:rsidR="00C500AE" w:rsidRPr="00F172BA" w:rsidRDefault="00C500AE" w:rsidP="00C01084">
            <w:pPr>
              <w:jc w:val="center"/>
              <w:rPr>
                <w:rFonts w:ascii="Times New Roman" w:hAnsi="Times New Roman" w:cs="Times New Roman"/>
                <w:sz w:val="24"/>
                <w:szCs w:val="24"/>
              </w:rPr>
            </w:pPr>
            <w:r w:rsidRPr="00F172BA">
              <w:rPr>
                <w:rFonts w:ascii="Times New Roman" w:hAnsi="Times New Roman" w:cs="Times New Roman"/>
                <w:sz w:val="24"/>
                <w:szCs w:val="24"/>
              </w:rPr>
              <w:t>(X3)</w:t>
            </w:r>
          </w:p>
        </w:tc>
        <w:tc>
          <w:tcPr>
            <w:tcW w:w="3508" w:type="dxa"/>
          </w:tcPr>
          <w:p w14:paraId="7537311F" w14:textId="77777777" w:rsidR="00C500AE" w:rsidRPr="00F172BA" w:rsidRDefault="00C500AE" w:rsidP="00C538C0">
            <w:pPr>
              <w:ind w:right="1243"/>
              <w:jc w:val="center"/>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Bank Size</m:t>
                </m:r>
              </m:oMath>
            </m:oMathPara>
          </w:p>
          <w:p w14:paraId="030CD365" w14:textId="2234DB67" w:rsidR="00C500AE" w:rsidRPr="00F172BA" w:rsidRDefault="00C500AE" w:rsidP="00C538C0">
            <w:pPr>
              <w:ind w:right="1243"/>
              <w:rPr>
                <w:rFonts w:ascii="Times New Roman" w:eastAsiaTheme="minorEastAsia" w:hAnsi="Times New Roman" w:cs="Times New Roman"/>
                <w:sz w:val="24"/>
                <w:szCs w:val="24"/>
              </w:rPr>
            </w:pPr>
            <m:oMath>
              <m:r>
                <m:rPr>
                  <m:sty m:val="p"/>
                </m:rPr>
                <w:rPr>
                  <w:rFonts w:ascii="Cambria Math" w:hAnsi="Cambria Math" w:cs="Times New Roman"/>
                  <w:sz w:val="24"/>
                  <w:szCs w:val="24"/>
                </w:rPr>
                <m:t>= ln⁡</m:t>
              </m:r>
              <m:r>
                <w:rPr>
                  <w:rFonts w:ascii="Cambria Math" w:hAnsi="Cambria Math" w:cs="Times New Roman"/>
                  <w:sz w:val="24"/>
                  <w:szCs w:val="24"/>
                </w:rPr>
                <m:t xml:space="preserve">(total aset </m:t>
              </m:r>
            </m:oMath>
            <w:r w:rsidRPr="00F172BA">
              <w:rPr>
                <w:rFonts w:ascii="Times New Roman" w:eastAsiaTheme="minorEastAsia" w:hAnsi="Times New Roman" w:cs="Times New Roman"/>
                <w:sz w:val="24"/>
                <w:szCs w:val="24"/>
              </w:rPr>
              <w:t>)</w:t>
            </w:r>
          </w:p>
        </w:tc>
        <w:tc>
          <w:tcPr>
            <w:tcW w:w="850" w:type="dxa"/>
          </w:tcPr>
          <w:p w14:paraId="1E1681BD" w14:textId="77777777" w:rsidR="00C500AE" w:rsidRPr="00F172BA" w:rsidRDefault="00C500AE" w:rsidP="00C01084">
            <w:pPr>
              <w:jc w:val="center"/>
              <w:rPr>
                <w:rFonts w:ascii="Times New Roman" w:hAnsi="Times New Roman" w:cs="Times New Roman"/>
                <w:sz w:val="24"/>
                <w:szCs w:val="24"/>
              </w:rPr>
            </w:pPr>
            <w:proofErr w:type="spellStart"/>
            <w:r w:rsidRPr="00F172BA">
              <w:rPr>
                <w:rFonts w:ascii="Times New Roman" w:hAnsi="Times New Roman" w:cs="Times New Roman"/>
                <w:sz w:val="24"/>
                <w:szCs w:val="24"/>
              </w:rPr>
              <w:t>Rasio</w:t>
            </w:r>
            <w:proofErr w:type="spellEnd"/>
          </w:p>
        </w:tc>
        <w:tc>
          <w:tcPr>
            <w:tcW w:w="1213" w:type="dxa"/>
          </w:tcPr>
          <w:p w14:paraId="607C0468" w14:textId="77777777" w:rsidR="00C500AE" w:rsidRPr="00F172BA" w:rsidRDefault="00C500AE" w:rsidP="00C01084">
            <w:pPr>
              <w:jc w:val="center"/>
              <w:rPr>
                <w:rFonts w:ascii="Times New Roman" w:hAnsi="Times New Roman" w:cs="Times New Roman"/>
                <w:sz w:val="24"/>
                <w:szCs w:val="24"/>
              </w:rPr>
            </w:pPr>
            <w:proofErr w:type="spellStart"/>
            <w:r w:rsidRPr="00F172BA">
              <w:rPr>
                <w:rFonts w:ascii="Times New Roman" w:hAnsi="Times New Roman" w:cs="Times New Roman"/>
                <w:sz w:val="24"/>
                <w:szCs w:val="24"/>
              </w:rPr>
              <w:t>Andiani</w:t>
            </w:r>
            <w:proofErr w:type="spellEnd"/>
            <w:r w:rsidRPr="00F172BA">
              <w:rPr>
                <w:rFonts w:ascii="Times New Roman" w:hAnsi="Times New Roman" w:cs="Times New Roman"/>
                <w:sz w:val="24"/>
                <w:szCs w:val="24"/>
              </w:rPr>
              <w:t>, 2017</w:t>
            </w:r>
          </w:p>
        </w:tc>
      </w:tr>
      <w:tr w:rsidR="00C500AE" w:rsidRPr="00F172BA" w14:paraId="7FE09E15" w14:textId="77777777" w:rsidTr="00C500AE">
        <w:trPr>
          <w:trHeight w:val="111"/>
        </w:trPr>
        <w:tc>
          <w:tcPr>
            <w:tcW w:w="1456" w:type="dxa"/>
          </w:tcPr>
          <w:p w14:paraId="7979DA1A" w14:textId="77777777" w:rsidR="00C500AE" w:rsidRPr="00F172BA" w:rsidRDefault="00C500AE" w:rsidP="00C01084">
            <w:pPr>
              <w:pStyle w:val="ListParagraph"/>
              <w:ind w:left="0"/>
              <w:jc w:val="center"/>
              <w:rPr>
                <w:rFonts w:ascii="Times New Roman" w:hAnsi="Times New Roman" w:cs="Times New Roman"/>
                <w:i/>
                <w:iCs/>
                <w:sz w:val="24"/>
                <w:szCs w:val="24"/>
              </w:rPr>
            </w:pPr>
            <w:r w:rsidRPr="00F172BA">
              <w:rPr>
                <w:rFonts w:ascii="Times New Roman" w:hAnsi="Times New Roman" w:cs="Times New Roman"/>
                <w:i/>
                <w:iCs/>
                <w:sz w:val="24"/>
                <w:szCs w:val="24"/>
              </w:rPr>
              <w:t>Loan to Total Assets</w:t>
            </w:r>
          </w:p>
          <w:p w14:paraId="52B119BF" w14:textId="77777777" w:rsidR="00C500AE" w:rsidRPr="00F172BA" w:rsidRDefault="00C500AE" w:rsidP="00C01084">
            <w:pPr>
              <w:jc w:val="center"/>
              <w:rPr>
                <w:rFonts w:ascii="Times New Roman" w:hAnsi="Times New Roman" w:cs="Times New Roman"/>
                <w:sz w:val="24"/>
                <w:szCs w:val="24"/>
              </w:rPr>
            </w:pPr>
            <w:r w:rsidRPr="00F172BA">
              <w:rPr>
                <w:rFonts w:ascii="Times New Roman" w:hAnsi="Times New Roman" w:cs="Times New Roman"/>
                <w:sz w:val="24"/>
                <w:szCs w:val="24"/>
              </w:rPr>
              <w:t>(X4)</w:t>
            </w:r>
          </w:p>
        </w:tc>
        <w:tc>
          <w:tcPr>
            <w:tcW w:w="3508" w:type="dxa"/>
          </w:tcPr>
          <w:p w14:paraId="5B11E434" w14:textId="26B9EFF5" w:rsidR="00C500AE" w:rsidRPr="00F172BA" w:rsidRDefault="00C500AE" w:rsidP="00C538C0">
            <w:pPr>
              <w:ind w:left="-2237" w:firstLine="2237"/>
              <w:jc w:val="center"/>
              <w:rPr>
                <w:rFonts w:ascii="Times New Roman" w:eastAsiaTheme="minorEastAsia" w:hAnsi="Times New Roman" w:cs="Times New Roman"/>
                <w:sz w:val="24"/>
                <w:szCs w:val="24"/>
              </w:rPr>
            </w:pPr>
            <m:oMathPara>
              <m:oMath>
                <m:r>
                  <w:rPr>
                    <w:rFonts w:ascii="Cambria Math" w:hAnsi="Cambria Math" w:cs="Times New Roman"/>
                    <w:sz w:val="24"/>
                    <w:szCs w:val="24"/>
                  </w:rPr>
                  <m:t xml:space="preserve">LOTA </m:t>
                </m:r>
              </m:oMath>
            </m:oMathPara>
          </w:p>
          <w:p w14:paraId="73E62104" w14:textId="534C462E" w:rsidR="00C500AE" w:rsidRPr="00F172BA" w:rsidRDefault="00C500AE" w:rsidP="00C538C0">
            <w:pPr>
              <w:rPr>
                <w:rFonts w:ascii="Times New Roman" w:hAnsi="Times New Roman" w:cs="Times New Roman"/>
                <w:sz w:val="24"/>
                <w:szCs w:val="24"/>
              </w:rPr>
            </w:pPr>
            <w:r w:rsidRPr="00F172BA">
              <w:rPr>
                <w:rFonts w:ascii="Times New Roman" w:eastAsiaTheme="minorEastAsia" w:hAnsi="Times New Roman" w:cs="Times New Roman"/>
                <w:sz w:val="28"/>
                <w:szCs w:val="28"/>
              </w:rPr>
              <w:t xml:space="preserve">= </w:t>
            </w:r>
            <m:oMath>
              <m:f>
                <m:fPr>
                  <m:ctrlPr>
                    <w:rPr>
                      <w:rFonts w:ascii="Cambria Math" w:hAnsi="Cambria Math" w:cs="Times New Roman"/>
                      <w:i/>
                      <w:sz w:val="30"/>
                      <w:szCs w:val="30"/>
                    </w:rPr>
                  </m:ctrlPr>
                </m:fPr>
                <m:num>
                  <m:r>
                    <w:rPr>
                      <w:rFonts w:ascii="Cambria Math" w:hAnsi="Cambria Math" w:cs="Times New Roman"/>
                      <w:sz w:val="30"/>
                      <w:szCs w:val="30"/>
                    </w:rPr>
                    <m:t>Total Loans</m:t>
                  </m:r>
                </m:num>
                <m:den>
                  <m:r>
                    <w:rPr>
                      <w:rFonts w:ascii="Cambria Math" w:hAnsi="Cambria Math" w:cs="Times New Roman"/>
                      <w:sz w:val="30"/>
                      <w:szCs w:val="30"/>
                    </w:rPr>
                    <m:t>Total  Assets</m:t>
                  </m:r>
                </m:den>
              </m:f>
              <m:r>
                <w:rPr>
                  <w:rFonts w:ascii="Cambria Math" w:hAnsi="Cambria Math" w:cs="Times New Roman"/>
                  <w:sz w:val="30"/>
                  <w:szCs w:val="30"/>
                </w:rPr>
                <m:t xml:space="preserve"> x 100%</m:t>
              </m:r>
            </m:oMath>
            <w:r w:rsidRPr="00F172BA">
              <w:rPr>
                <w:rFonts w:ascii="Times New Roman" w:eastAsiaTheme="minorEastAsia" w:hAnsi="Times New Roman" w:cs="Times New Roman"/>
                <w:sz w:val="24"/>
                <w:szCs w:val="24"/>
              </w:rPr>
              <w:t xml:space="preserve"> </w:t>
            </w:r>
          </w:p>
        </w:tc>
        <w:tc>
          <w:tcPr>
            <w:tcW w:w="850" w:type="dxa"/>
          </w:tcPr>
          <w:p w14:paraId="5E8D918F" w14:textId="77777777" w:rsidR="00C500AE" w:rsidRPr="00F172BA" w:rsidRDefault="00C500AE" w:rsidP="00C01084">
            <w:pPr>
              <w:jc w:val="center"/>
              <w:rPr>
                <w:rFonts w:ascii="Times New Roman" w:hAnsi="Times New Roman" w:cs="Times New Roman"/>
                <w:sz w:val="24"/>
                <w:szCs w:val="24"/>
              </w:rPr>
            </w:pPr>
            <w:proofErr w:type="spellStart"/>
            <w:r w:rsidRPr="00F172BA">
              <w:rPr>
                <w:rFonts w:ascii="Times New Roman" w:hAnsi="Times New Roman" w:cs="Times New Roman"/>
                <w:sz w:val="24"/>
                <w:szCs w:val="24"/>
              </w:rPr>
              <w:t>Rasio</w:t>
            </w:r>
            <w:proofErr w:type="spellEnd"/>
          </w:p>
        </w:tc>
        <w:tc>
          <w:tcPr>
            <w:tcW w:w="1213" w:type="dxa"/>
          </w:tcPr>
          <w:p w14:paraId="78160592" w14:textId="77777777" w:rsidR="00C500AE" w:rsidRPr="00F172BA" w:rsidRDefault="00C500AE" w:rsidP="00F2496C">
            <w:pPr>
              <w:jc w:val="center"/>
              <w:rPr>
                <w:rFonts w:ascii="Times New Roman" w:hAnsi="Times New Roman" w:cs="Times New Roman"/>
                <w:sz w:val="24"/>
                <w:szCs w:val="24"/>
              </w:rPr>
            </w:pPr>
            <w:r w:rsidRPr="00F172BA">
              <w:rPr>
                <w:rFonts w:ascii="Times New Roman" w:hAnsi="Times New Roman" w:cs="Times New Roman"/>
                <w:sz w:val="24"/>
                <w:szCs w:val="24"/>
              </w:rPr>
              <w:t>Effendi, 2018</w:t>
            </w:r>
          </w:p>
        </w:tc>
      </w:tr>
    </w:tbl>
    <w:p w14:paraId="300EFC67" w14:textId="77777777" w:rsidR="00C01084" w:rsidRPr="00F172BA" w:rsidRDefault="00C01084" w:rsidP="00C01084">
      <w:pPr>
        <w:rPr>
          <w:rFonts w:ascii="Times New Roman" w:hAnsi="Times New Roman" w:cs="Times New Roman"/>
        </w:rPr>
      </w:pPr>
    </w:p>
    <w:p w14:paraId="775B173F" w14:textId="77777777" w:rsidR="008D755F" w:rsidRPr="00F172BA" w:rsidRDefault="008D755F">
      <w:pPr>
        <w:pStyle w:val="Heading2"/>
        <w:numPr>
          <w:ilvl w:val="0"/>
          <w:numId w:val="22"/>
        </w:numPr>
        <w:spacing w:after="0"/>
      </w:pPr>
      <w:r w:rsidRPr="00F172BA">
        <w:t xml:space="preserve">Metode </w:t>
      </w:r>
      <w:proofErr w:type="spellStart"/>
      <w:r w:rsidRPr="00F172BA">
        <w:t>Pengumpulan</w:t>
      </w:r>
      <w:proofErr w:type="spellEnd"/>
      <w:r w:rsidRPr="00F172BA">
        <w:t xml:space="preserve"> Data</w:t>
      </w:r>
    </w:p>
    <w:p w14:paraId="7C97B2D6" w14:textId="61F94215" w:rsidR="008D755F" w:rsidRPr="00F172BA" w:rsidRDefault="008D755F" w:rsidP="00434B6C">
      <w:pPr>
        <w:pStyle w:val="ListParagraph"/>
        <w:spacing w:line="480" w:lineRule="auto"/>
        <w:ind w:firstLine="720"/>
        <w:jc w:val="both"/>
        <w:rPr>
          <w:rFonts w:ascii="Times New Roman" w:hAnsi="Times New Roman" w:cs="Times New Roman"/>
          <w:sz w:val="24"/>
          <w:szCs w:val="24"/>
        </w:rPr>
      </w:pPr>
      <w:bookmarkStart w:id="42" w:name="_Hlk170385181"/>
      <w:r w:rsidRPr="00F172BA">
        <w:rPr>
          <w:rFonts w:ascii="Times New Roman" w:hAnsi="Times New Roman" w:cs="Times New Roman"/>
          <w:sz w:val="24"/>
          <w:szCs w:val="24"/>
        </w:rPr>
        <w:t xml:space="preserve">Metode </w:t>
      </w:r>
      <w:proofErr w:type="spellStart"/>
      <w:r w:rsidRPr="00F172BA">
        <w:rPr>
          <w:rFonts w:ascii="Times New Roman" w:hAnsi="Times New Roman" w:cs="Times New Roman"/>
          <w:sz w:val="24"/>
          <w:szCs w:val="24"/>
        </w:rPr>
        <w:t>dokumentasi</w:t>
      </w:r>
      <w:proofErr w:type="spellEnd"/>
      <w:r w:rsidR="00760D93"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pengumpu</w:t>
      </w:r>
      <w:r w:rsidR="00760D93" w:rsidRPr="00F172BA">
        <w:rPr>
          <w:rFonts w:ascii="Times New Roman" w:hAnsi="Times New Roman" w:cs="Times New Roman"/>
          <w:sz w:val="24"/>
          <w:szCs w:val="24"/>
        </w:rPr>
        <w:t>l</w:t>
      </w:r>
      <w:r w:rsidRPr="00F172BA">
        <w:rPr>
          <w:rFonts w:ascii="Times New Roman" w:hAnsi="Times New Roman" w:cs="Times New Roman"/>
          <w:sz w:val="24"/>
          <w:szCs w:val="24"/>
        </w:rPr>
        <w:t>an</w:t>
      </w:r>
      <w:proofErr w:type="spellEnd"/>
      <w:r w:rsidRPr="00F172BA">
        <w:rPr>
          <w:rFonts w:ascii="Times New Roman" w:hAnsi="Times New Roman" w:cs="Times New Roman"/>
          <w:sz w:val="24"/>
          <w:szCs w:val="24"/>
        </w:rPr>
        <w:t xml:space="preserve"> data yang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w:t>
      </w:r>
      <w:bookmarkEnd w:id="42"/>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Sugiyono</w:t>
      </w:r>
      <w:proofErr w:type="spellEnd"/>
      <w:r w:rsidRPr="00F172BA">
        <w:rPr>
          <w:rFonts w:ascii="Times New Roman" w:hAnsi="Times New Roman" w:cs="Times New Roman"/>
          <w:sz w:val="24"/>
          <w:szCs w:val="24"/>
        </w:rPr>
        <w:t xml:space="preserve"> (2019: 8) data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sebelumnya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baik</w:t>
      </w:r>
      <w:proofErr w:type="spellEnd"/>
      <w:r w:rsidRPr="00F172BA">
        <w:rPr>
          <w:rFonts w:ascii="Times New Roman" w:hAnsi="Times New Roman" w:cs="Times New Roman"/>
          <w:sz w:val="24"/>
          <w:szCs w:val="24"/>
        </w:rPr>
        <w:t xml:space="preserve"> oleh </w:t>
      </w:r>
      <w:proofErr w:type="spellStart"/>
      <w:r w:rsidRPr="00F172BA">
        <w:rPr>
          <w:rFonts w:ascii="Times New Roman" w:hAnsi="Times New Roman" w:cs="Times New Roman"/>
          <w:sz w:val="24"/>
          <w:szCs w:val="24"/>
        </w:rPr>
        <w:t>peneliti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orang lain </w:t>
      </w:r>
      <w:proofErr w:type="spellStart"/>
      <w:r w:rsidRPr="00F172BA">
        <w:rPr>
          <w:rFonts w:ascii="Times New Roman" w:hAnsi="Times New Roman" w:cs="Times New Roman"/>
          <w:sz w:val="24"/>
          <w:szCs w:val="24"/>
        </w:rPr>
        <w:t>da</w:t>
      </w:r>
      <w:r w:rsidR="00760D93" w:rsidRPr="00F172BA">
        <w:rPr>
          <w:rFonts w:ascii="Times New Roman" w:hAnsi="Times New Roman" w:cs="Times New Roman"/>
          <w:sz w:val="24"/>
          <w:szCs w:val="24"/>
        </w:rPr>
        <w:t>p</w:t>
      </w:r>
      <w:r w:rsidRPr="00F172BA">
        <w:rPr>
          <w:rFonts w:ascii="Times New Roman" w:hAnsi="Times New Roman" w:cs="Times New Roman"/>
          <w:sz w:val="24"/>
          <w:szCs w:val="24"/>
        </w:rPr>
        <w:t>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sumber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metode</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dokumentasi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Cara </w:t>
      </w:r>
      <w:proofErr w:type="spellStart"/>
      <w:r w:rsidRPr="00F172BA">
        <w:rPr>
          <w:rFonts w:ascii="Times New Roman" w:hAnsi="Times New Roman" w:cs="Times New Roman"/>
          <w:sz w:val="24"/>
          <w:szCs w:val="24"/>
        </w:rPr>
        <w:t>kerja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metode</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dokumentasi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membaca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menganalisis</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menafsirkan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tulis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sepertu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buku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jurnal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esai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membahas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kebutuhan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melalui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sumber</w:t>
      </w:r>
      <w:proofErr w:type="spellEnd"/>
      <w:r w:rsidRPr="00F172BA">
        <w:rPr>
          <w:rFonts w:ascii="Times New Roman" w:hAnsi="Times New Roman" w:cs="Times New Roman"/>
          <w:sz w:val="24"/>
          <w:szCs w:val="24"/>
        </w:rPr>
        <w:t xml:space="preserve"> internet. Data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sumber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langsung</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berasal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pokok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disebut</w:t>
      </w:r>
      <w:proofErr w:type="spellEnd"/>
      <w:r w:rsidRPr="00F172BA">
        <w:rPr>
          <w:rFonts w:ascii="Times New Roman" w:hAnsi="Times New Roman" w:cs="Times New Roman"/>
          <w:sz w:val="24"/>
          <w:szCs w:val="24"/>
        </w:rPr>
        <w:t xml:space="preserve"> juga data </w:t>
      </w:r>
      <w:proofErr w:type="spellStart"/>
      <w:r w:rsidRPr="00F172BA">
        <w:rPr>
          <w:rFonts w:ascii="Times New Roman" w:hAnsi="Times New Roman" w:cs="Times New Roman"/>
          <w:sz w:val="24"/>
          <w:szCs w:val="24"/>
        </w:rPr>
        <w:t>sekunder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Suliyanto</w:t>
      </w:r>
      <w:proofErr w:type="spellEnd"/>
      <w:r w:rsidRPr="00F172BA">
        <w:rPr>
          <w:rFonts w:ascii="Times New Roman" w:hAnsi="Times New Roman" w:cs="Times New Roman"/>
          <w:sz w:val="24"/>
          <w:szCs w:val="24"/>
        </w:rPr>
        <w:t xml:space="preserve">, 2018: 156). Dalam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data </w:t>
      </w:r>
      <w:proofErr w:type="spellStart"/>
      <w:r w:rsidRPr="00F172BA">
        <w:rPr>
          <w:rFonts w:ascii="Times New Roman" w:hAnsi="Times New Roman" w:cs="Times New Roman"/>
          <w:sz w:val="24"/>
          <w:szCs w:val="24"/>
        </w:rPr>
        <w:t>sekunder</w:t>
      </w:r>
      <w:proofErr w:type="spellEnd"/>
      <w:r w:rsidRPr="00F172BA">
        <w:rPr>
          <w:rFonts w:ascii="Times New Roman" w:hAnsi="Times New Roman" w:cs="Times New Roman"/>
          <w:sz w:val="24"/>
          <w:szCs w:val="24"/>
        </w:rPr>
        <w:t xml:space="preserve"> BEI </w:t>
      </w:r>
      <w:proofErr w:type="spellStart"/>
      <w:r w:rsidRPr="00F172BA">
        <w:rPr>
          <w:rFonts w:ascii="Times New Roman" w:hAnsi="Times New Roman" w:cs="Times New Roman"/>
          <w:sz w:val="24"/>
          <w:szCs w:val="24"/>
        </w:rPr>
        <w:t>periode</w:t>
      </w:r>
      <w:proofErr w:type="spellEnd"/>
      <w:r w:rsidRPr="00F172BA">
        <w:rPr>
          <w:rFonts w:ascii="Times New Roman" w:hAnsi="Times New Roman" w:cs="Times New Roman"/>
          <w:sz w:val="24"/>
          <w:szCs w:val="24"/>
        </w:rPr>
        <w:t xml:space="preserve"> 2019-2022. </w:t>
      </w:r>
      <w:proofErr w:type="spellStart"/>
      <w:r w:rsidRPr="00F172BA">
        <w:rPr>
          <w:rFonts w:ascii="Times New Roman" w:hAnsi="Times New Roman" w:cs="Times New Roman"/>
          <w:sz w:val="24"/>
          <w:szCs w:val="24"/>
        </w:rPr>
        <w:t>Laporan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tahunan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dipakai</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diperioleh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mengunjungi</w:t>
      </w:r>
      <w:proofErr w:type="spellEnd"/>
      <w:r w:rsidRPr="00F172BA">
        <w:rPr>
          <w:rFonts w:ascii="Times New Roman" w:hAnsi="Times New Roman" w:cs="Times New Roman"/>
          <w:sz w:val="24"/>
          <w:szCs w:val="24"/>
        </w:rPr>
        <w:t xml:space="preserve"> BEI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situs  </w:t>
      </w:r>
      <w:hyperlink r:id="rId22" w:history="1">
        <w:r w:rsidRPr="00F172BA">
          <w:rPr>
            <w:rStyle w:val="Hyperlink"/>
            <w:rFonts w:ascii="Times New Roman" w:hAnsi="Times New Roman" w:cs="Times New Roman"/>
            <w:color w:val="auto"/>
            <w:sz w:val="24"/>
            <w:szCs w:val="24"/>
          </w:rPr>
          <w:t>www.idx.co.id</w:t>
        </w:r>
      </w:hyperlink>
      <w:r w:rsidRPr="00F172BA">
        <w:rPr>
          <w:rFonts w:ascii="Times New Roman" w:hAnsi="Times New Roman" w:cs="Times New Roman"/>
          <w:sz w:val="24"/>
          <w:szCs w:val="24"/>
        </w:rPr>
        <w:t xml:space="preserve">. Agar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meminimalisir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waktu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tenaga</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biaya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mengum</w:t>
      </w:r>
      <w:r w:rsidR="00760D93" w:rsidRPr="00F172BA">
        <w:rPr>
          <w:rFonts w:ascii="Times New Roman" w:hAnsi="Times New Roman" w:cs="Times New Roman"/>
          <w:sz w:val="24"/>
          <w:szCs w:val="24"/>
        </w:rPr>
        <w:t>p</w:t>
      </w:r>
      <w:r w:rsidRPr="00F172BA">
        <w:rPr>
          <w:rFonts w:ascii="Times New Roman" w:hAnsi="Times New Roman" w:cs="Times New Roman"/>
          <w:sz w:val="24"/>
          <w:szCs w:val="24"/>
        </w:rPr>
        <w:t>ulkan</w:t>
      </w:r>
      <w:proofErr w:type="spellEnd"/>
      <w:r w:rsidRPr="00F172BA">
        <w:rPr>
          <w:rFonts w:ascii="Times New Roman" w:hAnsi="Times New Roman" w:cs="Times New Roman"/>
          <w:sz w:val="24"/>
          <w:szCs w:val="24"/>
        </w:rPr>
        <w:t xml:space="preserve"> data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lokasi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dipilih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sedemikian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rupa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sehingga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cukup</w:t>
      </w:r>
      <w:proofErr w:type="spellEnd"/>
      <w:r w:rsidRPr="00F172BA">
        <w:rPr>
          <w:rFonts w:ascii="Times New Roman" w:hAnsi="Times New Roman" w:cs="Times New Roman"/>
          <w:sz w:val="24"/>
          <w:szCs w:val="24"/>
        </w:rPr>
        <w:t xml:space="preserve"> representative.</w:t>
      </w:r>
    </w:p>
    <w:p w14:paraId="62B4ABC2" w14:textId="77777777" w:rsidR="008D755F" w:rsidRPr="00F172BA" w:rsidRDefault="008D755F" w:rsidP="00273373">
      <w:pPr>
        <w:pStyle w:val="Heading2"/>
        <w:spacing w:after="0"/>
      </w:pPr>
      <w:r w:rsidRPr="00F172BA">
        <w:t xml:space="preserve">Metode </w:t>
      </w:r>
      <w:proofErr w:type="spellStart"/>
      <w:r w:rsidRPr="00F172BA">
        <w:t>Analisis</w:t>
      </w:r>
      <w:proofErr w:type="spellEnd"/>
      <w:r w:rsidRPr="00F172BA">
        <w:t xml:space="preserve"> Data</w:t>
      </w:r>
    </w:p>
    <w:p w14:paraId="482E2098" w14:textId="40EBF176" w:rsidR="008D755F" w:rsidRPr="00F172BA" w:rsidRDefault="008D755F" w:rsidP="003522B8">
      <w:pPr>
        <w:pStyle w:val="ListParagraph"/>
        <w:spacing w:line="480" w:lineRule="auto"/>
        <w:ind w:firstLine="720"/>
        <w:jc w:val="both"/>
        <w:rPr>
          <w:rFonts w:ascii="Times New Roman" w:hAnsi="Times New Roman" w:cs="Times New Roman"/>
          <w:sz w:val="24"/>
          <w:szCs w:val="24"/>
        </w:rPr>
      </w:pP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linear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memsatikan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mengevaluasi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hubungan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antar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dependen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bebera</w:t>
      </w:r>
      <w:r w:rsidR="0057270A" w:rsidRPr="00F172BA">
        <w:rPr>
          <w:rFonts w:ascii="Times New Roman" w:hAnsi="Times New Roman" w:cs="Times New Roman"/>
          <w:sz w:val="24"/>
          <w:szCs w:val="24"/>
        </w:rPr>
        <w:t>p</w:t>
      </w:r>
      <w:r w:rsidRPr="00F172BA">
        <w:rPr>
          <w:rFonts w:ascii="Times New Roman" w:hAnsi="Times New Roman" w:cs="Times New Roman"/>
          <w:sz w:val="24"/>
          <w:szCs w:val="24"/>
        </w:rPr>
        <w: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independen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Priyono</w:t>
      </w:r>
      <w:proofErr w:type="spellEnd"/>
      <w:r w:rsidRPr="00F172BA">
        <w:rPr>
          <w:rFonts w:ascii="Times New Roman" w:hAnsi="Times New Roman" w:cs="Times New Roman"/>
          <w:sz w:val="24"/>
          <w:szCs w:val="24"/>
        </w:rPr>
        <w:t xml:space="preserve">, 2008: 149). Data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dianalisis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memakai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pendekatan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linear </w:t>
      </w:r>
      <w:proofErr w:type="spellStart"/>
      <w:r w:rsidRPr="00F172BA">
        <w:rPr>
          <w:rFonts w:ascii="Times New Roman" w:hAnsi="Times New Roman" w:cs="Times New Roman"/>
          <w:sz w:val="24"/>
          <w:szCs w:val="24"/>
        </w:rPr>
        <w:t>berganda</w:t>
      </w:r>
      <w:proofErr w:type="spellEnd"/>
      <w:r w:rsidRPr="00F172BA">
        <w:rPr>
          <w:rFonts w:ascii="Times New Roman" w:hAnsi="Times New Roman" w:cs="Times New Roman"/>
          <w:sz w:val="24"/>
          <w:szCs w:val="24"/>
        </w:rPr>
        <w:t xml:space="preserve">. Dalam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perangkat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lunak</w:t>
      </w:r>
      <w:proofErr w:type="spellEnd"/>
      <w:r w:rsidRPr="00F172BA">
        <w:rPr>
          <w:rFonts w:ascii="Times New Roman" w:hAnsi="Times New Roman" w:cs="Times New Roman"/>
          <w:sz w:val="24"/>
          <w:szCs w:val="24"/>
        </w:rPr>
        <w:t xml:space="preserve"> SPSS </w:t>
      </w:r>
      <w:proofErr w:type="spellStart"/>
      <w:r w:rsidRPr="00F172BA">
        <w:rPr>
          <w:rFonts w:ascii="Times New Roman" w:hAnsi="Times New Roman" w:cs="Times New Roman"/>
          <w:sz w:val="24"/>
          <w:szCs w:val="24"/>
        </w:rPr>
        <w:t>versi</w:t>
      </w:r>
      <w:proofErr w:type="spellEnd"/>
      <w:r w:rsidRPr="00F172BA">
        <w:rPr>
          <w:rFonts w:ascii="Times New Roman" w:hAnsi="Times New Roman" w:cs="Times New Roman"/>
          <w:sz w:val="24"/>
          <w:szCs w:val="24"/>
        </w:rPr>
        <w:t xml:space="preserve"> 22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membantu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data. Tujuan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perangkat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lunaka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mengetahui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apakah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kekeliruan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kelalaian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kurang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tepatnya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perhitungan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dibuat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human error</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Berikut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metodologi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data yang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w:t>
      </w:r>
    </w:p>
    <w:p w14:paraId="2CA54F5F" w14:textId="77777777" w:rsidR="008D755F" w:rsidRPr="00F172BA" w:rsidRDefault="008D755F">
      <w:pPr>
        <w:pStyle w:val="Heading3"/>
        <w:numPr>
          <w:ilvl w:val="0"/>
          <w:numId w:val="26"/>
        </w:numPr>
        <w:spacing w:after="0"/>
        <w:rPr>
          <w:b w:val="0"/>
          <w:bCs w:val="0"/>
        </w:rPr>
      </w:pPr>
      <w:proofErr w:type="spellStart"/>
      <w:r w:rsidRPr="00F172BA">
        <w:rPr>
          <w:b w:val="0"/>
          <w:bCs w:val="0"/>
        </w:rPr>
        <w:t>Statistik</w:t>
      </w:r>
      <w:proofErr w:type="spellEnd"/>
      <w:r w:rsidRPr="00F172BA">
        <w:rPr>
          <w:b w:val="0"/>
          <w:bCs w:val="0"/>
        </w:rPr>
        <w:t xml:space="preserve"> </w:t>
      </w:r>
      <w:proofErr w:type="spellStart"/>
      <w:r w:rsidRPr="00F172BA">
        <w:rPr>
          <w:b w:val="0"/>
          <w:bCs w:val="0"/>
        </w:rPr>
        <w:t>Deskriptif</w:t>
      </w:r>
      <w:proofErr w:type="spellEnd"/>
      <w:r w:rsidRPr="00F172BA">
        <w:rPr>
          <w:b w:val="0"/>
          <w:bCs w:val="0"/>
        </w:rPr>
        <w:t xml:space="preserve"> </w:t>
      </w:r>
    </w:p>
    <w:p w14:paraId="5CE2B56B" w14:textId="01667F1C" w:rsidR="008D755F" w:rsidRPr="00F172BA" w:rsidRDefault="008D755F" w:rsidP="00F04FF8">
      <w:pPr>
        <w:pStyle w:val="ListParagraph"/>
        <w:spacing w:line="480" w:lineRule="auto"/>
        <w:ind w:left="993" w:firstLine="447"/>
        <w:jc w:val="both"/>
        <w:rPr>
          <w:rFonts w:ascii="Times New Roman" w:hAnsi="Times New Roman" w:cs="Times New Roman"/>
          <w:sz w:val="24"/>
          <w:szCs w:val="24"/>
        </w:rPr>
      </w:pP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ringkas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statistik</w:t>
      </w:r>
      <w:proofErr w:type="spellEnd"/>
      <w:r w:rsidR="0057270A" w:rsidRPr="00F172BA">
        <w:rPr>
          <w:rFonts w:ascii="Times New Roman" w:hAnsi="Times New Roman" w:cs="Times New Roman"/>
          <w:sz w:val="24"/>
          <w:szCs w:val="24"/>
        </w:rPr>
        <w:t xml:space="preserve"> </w:t>
      </w:r>
      <w:proofErr w:type="spellStart"/>
      <w:r w:rsidR="0057270A" w:rsidRPr="00F172BA">
        <w:rPr>
          <w:rFonts w:ascii="Times New Roman" w:hAnsi="Times New Roman" w:cs="Times New Roman"/>
          <w:sz w:val="24"/>
          <w:szCs w:val="24"/>
        </w:rPr>
        <w:t>deskriptif</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memberikan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gambaran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deksripsi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berdasarkan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nilai</w:t>
      </w:r>
      <w:proofErr w:type="spellEnd"/>
      <w:r w:rsidRPr="00F172BA">
        <w:rPr>
          <w:rFonts w:ascii="Times New Roman" w:hAnsi="Times New Roman" w:cs="Times New Roman"/>
          <w:sz w:val="24"/>
          <w:szCs w:val="24"/>
        </w:rPr>
        <w:t xml:space="preserve"> rata-rata, </w:t>
      </w:r>
      <w:proofErr w:type="spellStart"/>
      <w:r w:rsidRPr="00F172BA">
        <w:rPr>
          <w:rFonts w:ascii="Times New Roman" w:hAnsi="Times New Roman" w:cs="Times New Roman"/>
          <w:sz w:val="24"/>
          <w:szCs w:val="24"/>
        </w:rPr>
        <w:t>standar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deviasi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maksimum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varian</w:t>
      </w:r>
      <w:proofErr w:type="spellEnd"/>
      <w:r w:rsidRPr="00F172BA">
        <w:rPr>
          <w:rFonts w:ascii="Times New Roman" w:hAnsi="Times New Roman" w:cs="Times New Roman"/>
          <w:sz w:val="24"/>
          <w:szCs w:val="24"/>
        </w:rPr>
        <w:t xml:space="preserve"> minimum (</w:t>
      </w:r>
      <w:proofErr w:type="spellStart"/>
      <w:r w:rsidRPr="00F172BA">
        <w:rPr>
          <w:rFonts w:ascii="Times New Roman" w:hAnsi="Times New Roman" w:cs="Times New Roman"/>
          <w:sz w:val="24"/>
          <w:szCs w:val="24"/>
        </w:rPr>
        <w:t>Ghozali</w:t>
      </w:r>
      <w:proofErr w:type="spellEnd"/>
      <w:r w:rsidRPr="00F172BA">
        <w:rPr>
          <w:rFonts w:ascii="Times New Roman" w:hAnsi="Times New Roman" w:cs="Times New Roman"/>
          <w:sz w:val="24"/>
          <w:szCs w:val="24"/>
        </w:rPr>
        <w:t xml:space="preserve">, 2018: 19).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mengumpulkan</w:t>
      </w:r>
      <w:proofErr w:type="spellEnd"/>
      <w:r w:rsidRPr="00F172BA">
        <w:rPr>
          <w:rFonts w:ascii="Times New Roman" w:hAnsi="Times New Roman" w:cs="Times New Roman"/>
          <w:sz w:val="24"/>
          <w:szCs w:val="24"/>
        </w:rPr>
        <w:t xml:space="preserve"> data-data </w:t>
      </w:r>
      <w:proofErr w:type="spellStart"/>
      <w:r w:rsidRPr="00F172BA">
        <w:rPr>
          <w:rFonts w:ascii="Times New Roman" w:hAnsi="Times New Roman" w:cs="Times New Roman"/>
          <w:sz w:val="24"/>
          <w:szCs w:val="24"/>
        </w:rPr>
        <w:t>terkait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metode</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diperoleh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gambaran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umum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mengenai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permasalahan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diteliti</w:t>
      </w:r>
      <w:proofErr w:type="spellEnd"/>
      <w:r w:rsidRPr="00F172BA">
        <w:rPr>
          <w:rFonts w:ascii="Times New Roman" w:hAnsi="Times New Roman" w:cs="Times New Roman"/>
          <w:sz w:val="24"/>
          <w:szCs w:val="24"/>
        </w:rPr>
        <w:t xml:space="preserve">. Data </w:t>
      </w:r>
      <w:proofErr w:type="spellStart"/>
      <w:r w:rsidRPr="00F172BA">
        <w:rPr>
          <w:rFonts w:ascii="Times New Roman" w:hAnsi="Times New Roman" w:cs="Times New Roman"/>
          <w:sz w:val="24"/>
          <w:szCs w:val="24"/>
        </w:rPr>
        <w:t>tersebut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kemudian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dikumpulna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diolah</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dievaluasi</w:t>
      </w:r>
      <w:proofErr w:type="spellEnd"/>
      <w:r w:rsidRPr="00F172BA">
        <w:rPr>
          <w:rFonts w:ascii="Times New Roman" w:hAnsi="Times New Roman" w:cs="Times New Roman"/>
          <w:sz w:val="24"/>
          <w:szCs w:val="24"/>
        </w:rPr>
        <w:t xml:space="preserve">. </w:t>
      </w:r>
    </w:p>
    <w:p w14:paraId="19880FA0" w14:textId="00438B92" w:rsidR="008D755F" w:rsidRPr="00F172BA" w:rsidRDefault="008D755F" w:rsidP="007E750B">
      <w:pPr>
        <w:pStyle w:val="ListParagraph"/>
        <w:spacing w:line="480" w:lineRule="auto"/>
        <w:ind w:left="993" w:firstLine="447"/>
        <w:jc w:val="both"/>
        <w:rPr>
          <w:rFonts w:ascii="Times New Roman" w:hAnsi="Times New Roman" w:cs="Times New Roman"/>
          <w:sz w:val="24"/>
          <w:szCs w:val="24"/>
        </w:rPr>
      </w:pPr>
      <w:proofErr w:type="spellStart"/>
      <w:r w:rsidRPr="00F172BA">
        <w:rPr>
          <w:rFonts w:ascii="Times New Roman" w:hAnsi="Times New Roman" w:cs="Times New Roman"/>
          <w:sz w:val="24"/>
          <w:szCs w:val="24"/>
        </w:rPr>
        <w:t>Merujuk</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pernyataan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Sugiyono</w:t>
      </w:r>
      <w:proofErr w:type="spellEnd"/>
      <w:r w:rsidRPr="00F172BA">
        <w:rPr>
          <w:rFonts w:ascii="Times New Roman" w:hAnsi="Times New Roman" w:cs="Times New Roman"/>
          <w:sz w:val="24"/>
          <w:szCs w:val="24"/>
        </w:rPr>
        <w:t xml:space="preserve"> (2019: 206)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statisti</w:t>
      </w:r>
      <w:r w:rsidR="00FE66D8" w:rsidRPr="00F172BA">
        <w:rPr>
          <w:rFonts w:ascii="Times New Roman" w:hAnsi="Times New Roman" w:cs="Times New Roman"/>
          <w:sz w:val="24"/>
          <w:szCs w:val="24"/>
        </w:rPr>
        <w:t>k</w:t>
      </w:r>
      <w:proofErr w:type="spellEnd"/>
      <w:r w:rsidR="00FE66D8"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deskriptif</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ialah</w:t>
      </w:r>
      <w:proofErr w:type="spellEnd"/>
      <w:r w:rsidRPr="00F172BA">
        <w:rPr>
          <w:rFonts w:ascii="Times New Roman" w:hAnsi="Times New Roman" w:cs="Times New Roman"/>
          <w:sz w:val="24"/>
          <w:szCs w:val="24"/>
        </w:rPr>
        <w:t xml:space="preserve"> model statistic yang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data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prosedur</w:t>
      </w:r>
      <w:proofErr w:type="spellEnd"/>
      <w:r w:rsidRPr="00F172BA">
        <w:rPr>
          <w:rFonts w:ascii="Times New Roman" w:hAnsi="Times New Roman" w:cs="Times New Roman"/>
          <w:sz w:val="24"/>
          <w:szCs w:val="24"/>
        </w:rPr>
        <w:t xml:space="preserve"> yang mana </w:t>
      </w:r>
      <w:proofErr w:type="spellStart"/>
      <w:r w:rsidRPr="00F172BA">
        <w:rPr>
          <w:rFonts w:ascii="Times New Roman" w:hAnsi="Times New Roman" w:cs="Times New Roman"/>
          <w:sz w:val="24"/>
          <w:szCs w:val="24"/>
        </w:rPr>
        <w:t>memberikan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gambaran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tentang</w:t>
      </w:r>
      <w:proofErr w:type="spellEnd"/>
      <w:r w:rsidRPr="00F172BA">
        <w:rPr>
          <w:rFonts w:ascii="Times New Roman" w:hAnsi="Times New Roman" w:cs="Times New Roman"/>
          <w:sz w:val="24"/>
          <w:szCs w:val="24"/>
        </w:rPr>
        <w:t xml:space="preserve"> data yang </w:t>
      </w:r>
      <w:proofErr w:type="spellStart"/>
      <w:r w:rsidRPr="00F172BA">
        <w:rPr>
          <w:rFonts w:ascii="Times New Roman" w:hAnsi="Times New Roman" w:cs="Times New Roman"/>
          <w:sz w:val="24"/>
          <w:szCs w:val="24"/>
        </w:rPr>
        <w:lastRenderedPageBreak/>
        <w:t>telah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diperoleh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sebagaimana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tanpa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bermaksud</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memberi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kesimpulan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umum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Grafik</w:t>
      </w:r>
      <w:proofErr w:type="spellEnd"/>
      <w:r w:rsidRPr="00F172BA">
        <w:rPr>
          <w:rFonts w:ascii="Times New Roman" w:hAnsi="Times New Roman" w:cs="Times New Roman"/>
          <w:sz w:val="24"/>
          <w:szCs w:val="24"/>
        </w:rPr>
        <w:t xml:space="preserve"> tab, diagram,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tendensi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sentral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perhitungan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desil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persentil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distribusi</w:t>
      </w:r>
      <w:proofErr w:type="spellEnd"/>
      <w:r w:rsidRPr="00F172BA">
        <w:rPr>
          <w:rFonts w:ascii="Times New Roman" w:hAnsi="Times New Roman" w:cs="Times New Roman"/>
          <w:sz w:val="24"/>
          <w:szCs w:val="24"/>
        </w:rPr>
        <w:t xml:space="preserve"> data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rata-rata dan </w:t>
      </w:r>
      <w:proofErr w:type="spellStart"/>
      <w:r w:rsidRPr="00F172BA">
        <w:rPr>
          <w:rFonts w:ascii="Times New Roman" w:hAnsi="Times New Roman" w:cs="Times New Roman"/>
          <w:sz w:val="24"/>
          <w:szCs w:val="24"/>
        </w:rPr>
        <w:t>deviasi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standar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perhitungan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persentase</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cara-cara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umum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menyajikan</w:t>
      </w:r>
      <w:proofErr w:type="spellEnd"/>
      <w:r w:rsidRPr="00F172BA">
        <w:rPr>
          <w:rFonts w:ascii="Times New Roman" w:hAnsi="Times New Roman" w:cs="Times New Roman"/>
          <w:sz w:val="24"/>
          <w:szCs w:val="24"/>
        </w:rPr>
        <w:t xml:space="preserve"> data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statistik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dekskriptif</w:t>
      </w:r>
      <w:proofErr w:type="spellEnd"/>
      <w:r w:rsidRPr="00F172BA">
        <w:rPr>
          <w:rFonts w:ascii="Times New Roman" w:hAnsi="Times New Roman" w:cs="Times New Roman"/>
          <w:sz w:val="24"/>
          <w:szCs w:val="24"/>
        </w:rPr>
        <w:t>.</w:t>
      </w:r>
    </w:p>
    <w:p w14:paraId="13CC246D" w14:textId="77777777" w:rsidR="008D755F" w:rsidRPr="00F172BA" w:rsidRDefault="008D755F">
      <w:pPr>
        <w:pStyle w:val="Heading3"/>
        <w:numPr>
          <w:ilvl w:val="0"/>
          <w:numId w:val="26"/>
        </w:numPr>
        <w:spacing w:after="0"/>
        <w:rPr>
          <w:b w:val="0"/>
          <w:bCs w:val="0"/>
        </w:rPr>
      </w:pPr>
      <w:r w:rsidRPr="00F172BA">
        <w:rPr>
          <w:b w:val="0"/>
          <w:bCs w:val="0"/>
        </w:rPr>
        <w:t xml:space="preserve">Uji </w:t>
      </w:r>
      <w:proofErr w:type="spellStart"/>
      <w:r w:rsidRPr="00F172BA">
        <w:rPr>
          <w:b w:val="0"/>
          <w:bCs w:val="0"/>
        </w:rPr>
        <w:t>Asumsi</w:t>
      </w:r>
      <w:proofErr w:type="spellEnd"/>
      <w:r w:rsidRPr="00F172BA">
        <w:rPr>
          <w:b w:val="0"/>
          <w:bCs w:val="0"/>
        </w:rPr>
        <w:t xml:space="preserve"> </w:t>
      </w:r>
      <w:proofErr w:type="spellStart"/>
      <w:r w:rsidRPr="00F172BA">
        <w:rPr>
          <w:b w:val="0"/>
          <w:bCs w:val="0"/>
        </w:rPr>
        <w:t>Klasik</w:t>
      </w:r>
      <w:proofErr w:type="spellEnd"/>
    </w:p>
    <w:p w14:paraId="60F9BEB7" w14:textId="4B757A45" w:rsidR="005F796D" w:rsidRPr="009C02CF" w:rsidRDefault="008D755F" w:rsidP="009C02CF">
      <w:pPr>
        <w:pStyle w:val="ListParagraph"/>
        <w:spacing w:line="480" w:lineRule="auto"/>
        <w:ind w:left="993" w:firstLine="360"/>
        <w:jc w:val="both"/>
        <w:rPr>
          <w:rFonts w:ascii="Times New Roman" w:hAnsi="Times New Roman" w:cs="Times New Roman"/>
          <w:sz w:val="24"/>
          <w:szCs w:val="24"/>
        </w:rPr>
      </w:pPr>
      <w:r w:rsidRPr="00F172BA">
        <w:rPr>
          <w:rFonts w:ascii="Times New Roman" w:hAnsi="Times New Roman" w:cs="Times New Roman"/>
          <w:sz w:val="24"/>
          <w:szCs w:val="24"/>
        </w:rPr>
        <w:t xml:space="preserve">Metode yang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menilai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ketapatan</w:t>
      </w:r>
      <w:proofErr w:type="spellEnd"/>
      <w:r w:rsidRPr="00F172BA">
        <w:rPr>
          <w:rFonts w:ascii="Times New Roman" w:hAnsi="Times New Roman" w:cs="Times New Roman"/>
          <w:sz w:val="24"/>
          <w:szCs w:val="24"/>
        </w:rPr>
        <w:t xml:space="preserve"> model dan </w:t>
      </w:r>
      <w:proofErr w:type="spellStart"/>
      <w:r w:rsidRPr="00F172BA">
        <w:rPr>
          <w:rFonts w:ascii="Times New Roman" w:hAnsi="Times New Roman" w:cs="Times New Roman"/>
          <w:sz w:val="24"/>
          <w:szCs w:val="24"/>
        </w:rPr>
        <w:t>kelayakan</w:t>
      </w:r>
      <w:proofErr w:type="spellEnd"/>
      <w:r w:rsidRPr="00F172BA">
        <w:rPr>
          <w:rFonts w:ascii="Times New Roman" w:hAnsi="Times New Roman" w:cs="Times New Roman"/>
          <w:sz w:val="24"/>
          <w:szCs w:val="24"/>
        </w:rPr>
        <w:t xml:space="preserve"> model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00760D93"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merupaka</w:t>
      </w:r>
      <w:r w:rsidR="00760D93" w:rsidRPr="00F172BA">
        <w:rPr>
          <w:rFonts w:ascii="Times New Roman" w:hAnsi="Times New Roman" w:cs="Times New Roman"/>
          <w:sz w:val="24"/>
          <w:szCs w:val="24"/>
        </w:rPr>
        <w:t>n</w:t>
      </w:r>
      <w:proofErr w:type="spellEnd"/>
      <w:r w:rsidR="00760D93"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metode</w:t>
      </w:r>
      <w:proofErr w:type="spellEnd"/>
      <w:r w:rsidRPr="00F172BA">
        <w:rPr>
          <w:rFonts w:ascii="Times New Roman" w:hAnsi="Times New Roman" w:cs="Times New Roman"/>
          <w:sz w:val="24"/>
          <w:szCs w:val="24"/>
        </w:rPr>
        <w:t xml:space="preserve"> uji </w:t>
      </w:r>
      <w:proofErr w:type="spellStart"/>
      <w:r w:rsidRPr="00F172BA">
        <w:rPr>
          <w:rFonts w:ascii="Times New Roman" w:hAnsi="Times New Roman" w:cs="Times New Roman"/>
          <w:sz w:val="24"/>
          <w:szCs w:val="24"/>
        </w:rPr>
        <w:t>asumsi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klasik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harus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diuji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asumsi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klasik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sehingga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memastikan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memenuhi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standar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linearitas</w:t>
      </w:r>
      <w:proofErr w:type="spellEnd"/>
      <w:r w:rsidRPr="00F172BA">
        <w:rPr>
          <w:rFonts w:ascii="Times New Roman" w:hAnsi="Times New Roman" w:cs="Times New Roman"/>
          <w:sz w:val="24"/>
          <w:szCs w:val="24"/>
        </w:rPr>
        <w:t xml:space="preserve"> paling </w:t>
      </w:r>
      <w:proofErr w:type="spellStart"/>
      <w:r w:rsidRPr="00F172BA">
        <w:rPr>
          <w:rFonts w:ascii="Times New Roman" w:hAnsi="Times New Roman" w:cs="Times New Roman"/>
          <w:sz w:val="24"/>
          <w:szCs w:val="24"/>
        </w:rPr>
        <w:t>tinggi</w:t>
      </w:r>
      <w:proofErr w:type="spellEnd"/>
      <w:r w:rsidRPr="00F172BA">
        <w:rPr>
          <w:rFonts w:ascii="Times New Roman" w:hAnsi="Times New Roman" w:cs="Times New Roman"/>
          <w:sz w:val="24"/>
          <w:szCs w:val="24"/>
        </w:rPr>
        <w:t xml:space="preserve">. Model </w:t>
      </w:r>
      <w:proofErr w:type="spellStart"/>
      <w:r w:rsidRPr="00F172BA">
        <w:rPr>
          <w:rFonts w:ascii="Times New Roman" w:hAnsi="Times New Roman" w:cs="Times New Roman"/>
          <w:sz w:val="24"/>
          <w:szCs w:val="24"/>
        </w:rPr>
        <w:t>perlu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diuji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beberapa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asumsi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klasik</w:t>
      </w:r>
      <w:proofErr w:type="spellEnd"/>
      <w:r w:rsidRPr="00F172BA">
        <w:rPr>
          <w:rFonts w:ascii="Times New Roman" w:hAnsi="Times New Roman" w:cs="Times New Roman"/>
          <w:sz w:val="24"/>
          <w:szCs w:val="24"/>
        </w:rPr>
        <w:t xml:space="preserve"> yang mana </w:t>
      </w:r>
      <w:proofErr w:type="spellStart"/>
      <w:r w:rsidRPr="00F172BA">
        <w:rPr>
          <w:rFonts w:ascii="Times New Roman" w:hAnsi="Times New Roman" w:cs="Times New Roman"/>
          <w:sz w:val="24"/>
          <w:szCs w:val="24"/>
        </w:rPr>
        <w:t>bentuk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ujinya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meliputi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beberapa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macam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Penjelasan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mengenai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jenis</w:t>
      </w:r>
      <w:proofErr w:type="spellEnd"/>
      <w:r w:rsidRPr="00F172BA">
        <w:rPr>
          <w:rFonts w:ascii="Times New Roman" w:hAnsi="Times New Roman" w:cs="Times New Roman"/>
          <w:sz w:val="24"/>
          <w:szCs w:val="24"/>
        </w:rPr>
        <w:t xml:space="preserve"> uji </w:t>
      </w:r>
      <w:proofErr w:type="spellStart"/>
      <w:r w:rsidRPr="00F172BA">
        <w:rPr>
          <w:rFonts w:ascii="Times New Roman" w:hAnsi="Times New Roman" w:cs="Times New Roman"/>
          <w:sz w:val="24"/>
          <w:szCs w:val="24"/>
        </w:rPr>
        <w:t>asumsi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klasik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disediakan</w:t>
      </w:r>
      <w:proofErr w:type="spellEnd"/>
      <w:r w:rsidRPr="00F172BA">
        <w:rPr>
          <w:rFonts w:ascii="Times New Roman" w:hAnsi="Times New Roman" w:cs="Times New Roman"/>
          <w:sz w:val="24"/>
          <w:szCs w:val="24"/>
        </w:rPr>
        <w:t xml:space="preserve"> di </w:t>
      </w:r>
      <w:proofErr w:type="spellStart"/>
      <w:r w:rsidRPr="00F172BA">
        <w:rPr>
          <w:rFonts w:ascii="Times New Roman" w:hAnsi="Times New Roman" w:cs="Times New Roman"/>
          <w:sz w:val="24"/>
          <w:szCs w:val="24"/>
        </w:rPr>
        <w:t>bawah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w:t>
      </w:r>
    </w:p>
    <w:p w14:paraId="64401F69" w14:textId="77777777" w:rsidR="008D755F" w:rsidRPr="00F172BA" w:rsidRDefault="008D755F">
      <w:pPr>
        <w:pStyle w:val="ListParagraph"/>
        <w:numPr>
          <w:ilvl w:val="0"/>
          <w:numId w:val="10"/>
        </w:numPr>
        <w:spacing w:line="480" w:lineRule="auto"/>
        <w:jc w:val="both"/>
        <w:rPr>
          <w:rFonts w:ascii="Times New Roman" w:hAnsi="Times New Roman" w:cs="Times New Roman"/>
          <w:sz w:val="24"/>
          <w:szCs w:val="24"/>
        </w:rPr>
      </w:pPr>
      <w:r w:rsidRPr="00F172BA">
        <w:rPr>
          <w:rFonts w:ascii="Times New Roman" w:hAnsi="Times New Roman" w:cs="Times New Roman"/>
          <w:sz w:val="24"/>
          <w:szCs w:val="24"/>
        </w:rPr>
        <w:t xml:space="preserve">Uji Normalitas </w:t>
      </w:r>
    </w:p>
    <w:p w14:paraId="0B01F97D" w14:textId="1174C7C8" w:rsidR="008D755F" w:rsidRPr="00F172BA" w:rsidRDefault="008D755F" w:rsidP="001A788B">
      <w:pPr>
        <w:pStyle w:val="ListParagraph"/>
        <w:spacing w:line="480" w:lineRule="auto"/>
        <w:ind w:left="1418" w:firstLine="884"/>
        <w:jc w:val="both"/>
        <w:rPr>
          <w:rFonts w:ascii="Times New Roman" w:hAnsi="Times New Roman" w:cs="Times New Roman"/>
          <w:sz w:val="24"/>
          <w:szCs w:val="24"/>
        </w:rPr>
      </w:pPr>
      <w:r w:rsidRPr="00F172BA">
        <w:rPr>
          <w:rFonts w:ascii="Times New Roman" w:hAnsi="Times New Roman" w:cs="Times New Roman"/>
          <w:sz w:val="24"/>
          <w:szCs w:val="24"/>
        </w:rPr>
        <w:t xml:space="preserve">Telah </w:t>
      </w:r>
      <w:proofErr w:type="spellStart"/>
      <w:r w:rsidRPr="00F172BA">
        <w:rPr>
          <w:rFonts w:ascii="Times New Roman" w:hAnsi="Times New Roman" w:cs="Times New Roman"/>
          <w:sz w:val="24"/>
          <w:szCs w:val="24"/>
        </w:rPr>
        <w:t>diketahui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distribusi</w:t>
      </w:r>
      <w:proofErr w:type="spellEnd"/>
      <w:r w:rsidRPr="00F172BA">
        <w:rPr>
          <w:rFonts w:ascii="Times New Roman" w:hAnsi="Times New Roman" w:cs="Times New Roman"/>
          <w:sz w:val="24"/>
          <w:szCs w:val="24"/>
        </w:rPr>
        <w:t xml:space="preserve"> normal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nilai</w:t>
      </w:r>
      <w:proofErr w:type="spellEnd"/>
      <w:r w:rsidRPr="00F172BA">
        <w:rPr>
          <w:rFonts w:ascii="Times New Roman" w:hAnsi="Times New Roman" w:cs="Times New Roman"/>
          <w:sz w:val="24"/>
          <w:szCs w:val="24"/>
        </w:rPr>
        <w:t xml:space="preserve"> residual </w:t>
      </w:r>
      <w:proofErr w:type="spellStart"/>
      <w:r w:rsidRPr="00F172BA">
        <w:rPr>
          <w:rFonts w:ascii="Times New Roman" w:hAnsi="Times New Roman" w:cs="Times New Roman"/>
          <w:sz w:val="24"/>
          <w:szCs w:val="24"/>
        </w:rPr>
        <w:t>diasumsikan</w:t>
      </w:r>
      <w:proofErr w:type="spellEnd"/>
      <w:r w:rsidRPr="00F172BA">
        <w:rPr>
          <w:rFonts w:ascii="Times New Roman" w:hAnsi="Times New Roman" w:cs="Times New Roman"/>
          <w:sz w:val="24"/>
          <w:szCs w:val="24"/>
        </w:rPr>
        <w:t xml:space="preserve"> oleh uji t dan uji f. </w:t>
      </w:r>
      <w:proofErr w:type="spellStart"/>
      <w:r w:rsidRPr="00F172BA">
        <w:rPr>
          <w:rFonts w:ascii="Times New Roman" w:hAnsi="Times New Roman" w:cs="Times New Roman"/>
          <w:sz w:val="24"/>
          <w:szCs w:val="24"/>
        </w:rPr>
        <w:t>Ghozali</w:t>
      </w:r>
      <w:proofErr w:type="spellEnd"/>
      <w:r w:rsidRPr="00F172BA">
        <w:rPr>
          <w:rFonts w:ascii="Times New Roman" w:hAnsi="Times New Roman" w:cs="Times New Roman"/>
          <w:sz w:val="24"/>
          <w:szCs w:val="24"/>
        </w:rPr>
        <w:t xml:space="preserve"> (2018: 161) </w:t>
      </w:r>
      <w:proofErr w:type="spellStart"/>
      <w:r w:rsidRPr="00F172BA">
        <w:rPr>
          <w:rFonts w:ascii="Times New Roman" w:hAnsi="Times New Roman" w:cs="Times New Roman"/>
          <w:sz w:val="24"/>
          <w:szCs w:val="24"/>
        </w:rPr>
        <w:t>menyatakan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tujuan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uji </w:t>
      </w:r>
      <w:proofErr w:type="spellStart"/>
      <w:r w:rsidRPr="00F172BA">
        <w:rPr>
          <w:rFonts w:ascii="Times New Roman" w:hAnsi="Times New Roman" w:cs="Times New Roman"/>
          <w:sz w:val="24"/>
          <w:szCs w:val="24"/>
        </w:rPr>
        <w:t>noermalitas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mengetahui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aoakah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model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residual, </w:t>
      </w:r>
      <w:proofErr w:type="spellStart"/>
      <w:r w:rsidRPr="00F172BA">
        <w:rPr>
          <w:rFonts w:ascii="Times New Roman" w:hAnsi="Times New Roman" w:cs="Times New Roman"/>
          <w:sz w:val="24"/>
          <w:szCs w:val="24"/>
        </w:rPr>
        <w:t>faktor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penganggu</w:t>
      </w:r>
      <w:proofErr w:type="spellEnd"/>
      <w:r w:rsidRPr="00F172BA">
        <w:rPr>
          <w:rFonts w:ascii="Times New Roman" w:hAnsi="Times New Roman" w:cs="Times New Roman"/>
          <w:sz w:val="24"/>
          <w:szCs w:val="24"/>
        </w:rPr>
        <w:t xml:space="preserve">, dan model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distribusi</w:t>
      </w:r>
      <w:proofErr w:type="spellEnd"/>
      <w:r w:rsidRPr="00F172BA">
        <w:rPr>
          <w:rFonts w:ascii="Times New Roman" w:hAnsi="Times New Roman" w:cs="Times New Roman"/>
          <w:sz w:val="24"/>
          <w:szCs w:val="24"/>
        </w:rPr>
        <w:t xml:space="preserve">. Jika </w:t>
      </w:r>
      <w:proofErr w:type="spellStart"/>
      <w:r w:rsidRPr="00F172BA">
        <w:rPr>
          <w:rFonts w:ascii="Times New Roman" w:hAnsi="Times New Roman" w:cs="Times New Roman"/>
          <w:sz w:val="24"/>
          <w:szCs w:val="24"/>
        </w:rPr>
        <w:t>terjadi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noermalitas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redisual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bersifat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otonom</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tersebar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teratur</w:t>
      </w:r>
      <w:proofErr w:type="spellEnd"/>
      <w:r w:rsidRPr="00F172BA">
        <w:rPr>
          <w:rFonts w:ascii="Times New Roman" w:hAnsi="Times New Roman" w:cs="Times New Roman"/>
          <w:sz w:val="24"/>
          <w:szCs w:val="24"/>
        </w:rPr>
        <w:t xml:space="preserve">. Cara </w:t>
      </w:r>
      <w:proofErr w:type="spellStart"/>
      <w:r w:rsidRPr="00F172BA">
        <w:rPr>
          <w:rFonts w:ascii="Times New Roman" w:hAnsi="Times New Roman" w:cs="Times New Roman"/>
          <w:sz w:val="24"/>
          <w:szCs w:val="24"/>
        </w:rPr>
        <w:t>mendeteksi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normalitas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tersebut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melewati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pengamatan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nilai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residual </w:t>
      </w:r>
      <w:r w:rsidRPr="00F172BA">
        <w:rPr>
          <w:rFonts w:ascii="Times New Roman" w:hAnsi="Times New Roman" w:cs="Times New Roman"/>
          <w:sz w:val="24"/>
          <w:szCs w:val="24"/>
        </w:rPr>
        <w:lastRenderedPageBreak/>
        <w:fldChar w:fldCharType="begin" w:fldLock="1"/>
      </w:r>
      <w:r w:rsidRPr="00F172BA">
        <w:rPr>
          <w:rFonts w:ascii="Times New Roman" w:hAnsi="Times New Roman" w:cs="Times New Roman"/>
          <w:sz w:val="24"/>
          <w:szCs w:val="24"/>
        </w:rPr>
        <w:instrText>ADDIN CSL_CITATION {"citationItems":[{"id":"ITEM-1","itemData":{"author":[{"dropping-particle":"","family":"Ghozali","given":"Imam","non-dropping-particle":"","parse-names":false,"suffix":""}],"edition":"9","id":"ITEM-1","issued":{"date-parts":[["2018"]]},"number-of-pages":"184-189","publisher":"Semarang: Universitas Diponegoro","publisher-place":"Semarang","title":"Aplikasi Analisis Multivariate dengan Program IBM SPSS 25","type":"book"},"uris":["http://www.mendeley.com/documents/?uuid=3d98b01a-1e68-460e-bedc-9804baa72e09"]}],"mendeley":{"formattedCitation":"(Ghozali, 2018)","manualFormatting":"(Ghozali, 2018: 27)","plainTextFormattedCitation":"(Ghozali, 2018)","previouslyFormattedCitation":"(Ghozali, 2018)"},"properties":{"noteIndex":0},"schema":"https://github.com/citation-style-language/schema/raw/master/csl-citation.json"}</w:instrText>
      </w:r>
      <w:r w:rsidRPr="00F172BA">
        <w:rPr>
          <w:rFonts w:ascii="Times New Roman" w:hAnsi="Times New Roman" w:cs="Times New Roman"/>
          <w:sz w:val="24"/>
          <w:szCs w:val="24"/>
        </w:rPr>
        <w:fldChar w:fldCharType="separate"/>
      </w:r>
      <w:r w:rsidRPr="00F172BA">
        <w:rPr>
          <w:rFonts w:ascii="Times New Roman" w:hAnsi="Times New Roman" w:cs="Times New Roman"/>
          <w:noProof/>
          <w:sz w:val="24"/>
          <w:szCs w:val="24"/>
        </w:rPr>
        <w:t>(Ghozali, 2018: 27)</w:t>
      </w:r>
      <w:r w:rsidRPr="00F172BA">
        <w:rPr>
          <w:rFonts w:ascii="Times New Roman" w:hAnsi="Times New Roman" w:cs="Times New Roman"/>
          <w:sz w:val="24"/>
          <w:szCs w:val="24"/>
        </w:rPr>
        <w:fldChar w:fldCharType="end"/>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menghindari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adanya</w:t>
      </w:r>
      <w:proofErr w:type="spellEnd"/>
      <w:r w:rsidRPr="00F172BA">
        <w:rPr>
          <w:rFonts w:ascii="Times New Roman" w:hAnsi="Times New Roman" w:cs="Times New Roman"/>
          <w:sz w:val="24"/>
          <w:szCs w:val="24"/>
        </w:rPr>
        <w:t xml:space="preserve"> bias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data yang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harus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terdistribusi</w:t>
      </w:r>
      <w:proofErr w:type="spellEnd"/>
      <w:r w:rsidRPr="00F172BA">
        <w:rPr>
          <w:rFonts w:ascii="Times New Roman" w:hAnsi="Times New Roman" w:cs="Times New Roman"/>
          <w:sz w:val="24"/>
          <w:szCs w:val="24"/>
        </w:rPr>
        <w:t xml:space="preserve"> normal. Ada dua </w:t>
      </w:r>
      <w:proofErr w:type="spellStart"/>
      <w:r w:rsidRPr="00F172BA">
        <w:rPr>
          <w:rFonts w:ascii="Times New Roman" w:hAnsi="Times New Roman" w:cs="Times New Roman"/>
          <w:sz w:val="24"/>
          <w:szCs w:val="24"/>
        </w:rPr>
        <w:t>metode</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menentukan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apakah</w:t>
      </w:r>
      <w:proofErr w:type="spellEnd"/>
      <w:r w:rsidRPr="00F172BA">
        <w:rPr>
          <w:rFonts w:ascii="Times New Roman" w:hAnsi="Times New Roman" w:cs="Times New Roman"/>
          <w:sz w:val="24"/>
          <w:szCs w:val="24"/>
        </w:rPr>
        <w:t xml:space="preserve"> residual </w:t>
      </w:r>
      <w:proofErr w:type="spellStart"/>
      <w:r w:rsidRPr="00F172BA">
        <w:rPr>
          <w:rFonts w:ascii="Times New Roman" w:hAnsi="Times New Roman" w:cs="Times New Roman"/>
          <w:sz w:val="24"/>
          <w:szCs w:val="24"/>
        </w:rPr>
        <w:t>terdistribusi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teratur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grafis</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pengujian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statistik</w:t>
      </w:r>
      <w:proofErr w:type="spellEnd"/>
      <w:r w:rsidRPr="00F172BA">
        <w:rPr>
          <w:rFonts w:ascii="Times New Roman" w:hAnsi="Times New Roman" w:cs="Times New Roman"/>
          <w:sz w:val="24"/>
          <w:szCs w:val="24"/>
        </w:rPr>
        <w:t xml:space="preserve">, uji </w:t>
      </w:r>
      <w:proofErr w:type="spellStart"/>
      <w:r w:rsidRPr="00F172BA">
        <w:rPr>
          <w:rFonts w:ascii="Times New Roman" w:hAnsi="Times New Roman" w:cs="Times New Roman"/>
          <w:sz w:val="24"/>
          <w:szCs w:val="24"/>
        </w:rPr>
        <w:t>statisti</w:t>
      </w:r>
      <w:r w:rsidR="00760D93" w:rsidRPr="00F172BA">
        <w:rPr>
          <w:rFonts w:ascii="Times New Roman" w:hAnsi="Times New Roman" w:cs="Times New Roman"/>
          <w:sz w:val="24"/>
          <w:szCs w:val="24"/>
        </w:rPr>
        <w:t>k</w:t>
      </w:r>
      <w:proofErr w:type="spellEnd"/>
      <w:r w:rsidRPr="00F172BA">
        <w:rPr>
          <w:rFonts w:ascii="Times New Roman" w:hAnsi="Times New Roman" w:cs="Times New Roman"/>
          <w:sz w:val="24"/>
          <w:szCs w:val="24"/>
        </w:rPr>
        <w:t xml:space="preserve"> non </w:t>
      </w:r>
      <w:proofErr w:type="spellStart"/>
      <w:r w:rsidRPr="00F172BA">
        <w:rPr>
          <w:rFonts w:ascii="Times New Roman" w:hAnsi="Times New Roman" w:cs="Times New Roman"/>
          <w:sz w:val="24"/>
          <w:szCs w:val="24"/>
        </w:rPr>
        <w:t>parametik</w:t>
      </w:r>
      <w:proofErr w:type="spellEnd"/>
      <w:r w:rsidRPr="00F172BA">
        <w:rPr>
          <w:rFonts w:ascii="Times New Roman" w:hAnsi="Times New Roman" w:cs="Times New Roman"/>
          <w:sz w:val="24"/>
          <w:szCs w:val="24"/>
        </w:rPr>
        <w:t xml:space="preserve"> Kol</w:t>
      </w:r>
      <w:r w:rsidR="00756089" w:rsidRPr="00F172BA">
        <w:rPr>
          <w:rFonts w:ascii="Times New Roman" w:hAnsi="Times New Roman" w:cs="Times New Roman"/>
          <w:sz w:val="24"/>
          <w:szCs w:val="24"/>
        </w:rPr>
        <w:t>mo</w:t>
      </w:r>
      <w:r w:rsidRPr="00F172BA">
        <w:rPr>
          <w:rFonts w:ascii="Times New Roman" w:hAnsi="Times New Roman" w:cs="Times New Roman"/>
          <w:sz w:val="24"/>
          <w:szCs w:val="24"/>
        </w:rPr>
        <w:t xml:space="preserve">gorov-Smirnov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00756089"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dipakai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melakukan</w:t>
      </w:r>
      <w:proofErr w:type="spellEnd"/>
      <w:r w:rsidRPr="00F172BA">
        <w:rPr>
          <w:rFonts w:ascii="Times New Roman" w:hAnsi="Times New Roman" w:cs="Times New Roman"/>
          <w:sz w:val="24"/>
          <w:szCs w:val="24"/>
        </w:rPr>
        <w:t xml:space="preserve"> uji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normalitas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karakteristik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penilaian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berikut</w:t>
      </w:r>
      <w:proofErr w:type="spellEnd"/>
      <w:r w:rsidRPr="00F172BA">
        <w:rPr>
          <w:rFonts w:ascii="Times New Roman" w:hAnsi="Times New Roman" w:cs="Times New Roman"/>
          <w:sz w:val="24"/>
          <w:szCs w:val="24"/>
        </w:rPr>
        <w:t>:</w:t>
      </w:r>
    </w:p>
    <w:p w14:paraId="65CCDD24" w14:textId="77777777" w:rsidR="008D755F" w:rsidRPr="00F172BA" w:rsidRDefault="008D755F">
      <w:pPr>
        <w:pStyle w:val="ListParagraph"/>
        <w:numPr>
          <w:ilvl w:val="0"/>
          <w:numId w:val="11"/>
        </w:numPr>
        <w:spacing w:line="480" w:lineRule="auto"/>
        <w:ind w:left="1701" w:hanging="283"/>
        <w:jc w:val="both"/>
        <w:rPr>
          <w:rFonts w:ascii="Times New Roman" w:hAnsi="Times New Roman" w:cs="Times New Roman"/>
          <w:sz w:val="24"/>
          <w:szCs w:val="24"/>
        </w:rPr>
      </w:pPr>
      <w:proofErr w:type="spellStart"/>
      <w:r w:rsidRPr="00F172BA">
        <w:rPr>
          <w:rFonts w:ascii="Times New Roman" w:hAnsi="Times New Roman" w:cs="Times New Roman"/>
          <w:sz w:val="24"/>
          <w:szCs w:val="24"/>
        </w:rPr>
        <w:t>Apabila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hasil</w:t>
      </w:r>
      <w:proofErr w:type="spellEnd"/>
      <w:r w:rsidRPr="00F172BA">
        <w:rPr>
          <w:rFonts w:ascii="Times New Roman" w:hAnsi="Times New Roman" w:cs="Times New Roman"/>
          <w:sz w:val="24"/>
          <w:szCs w:val="24"/>
        </w:rPr>
        <w:t xml:space="preserve"> uji data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taraf</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siginifikansi</w:t>
      </w:r>
      <w:proofErr w:type="spellEnd"/>
      <w:r w:rsidRPr="00F172BA">
        <w:rPr>
          <w:rFonts w:ascii="Times New Roman" w:hAnsi="Times New Roman" w:cs="Times New Roman"/>
          <w:sz w:val="24"/>
          <w:szCs w:val="24"/>
        </w:rPr>
        <w:t xml:space="preserve"> &gt; 0,05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data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dikatakan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berdistribusi</w:t>
      </w:r>
      <w:proofErr w:type="spellEnd"/>
      <w:r w:rsidRPr="00F172BA">
        <w:rPr>
          <w:rFonts w:ascii="Times New Roman" w:hAnsi="Times New Roman" w:cs="Times New Roman"/>
          <w:sz w:val="24"/>
          <w:szCs w:val="24"/>
        </w:rPr>
        <w:t xml:space="preserve"> normal</w:t>
      </w:r>
    </w:p>
    <w:p w14:paraId="7F4C98C6" w14:textId="77777777" w:rsidR="008D755F" w:rsidRPr="00F172BA" w:rsidRDefault="008D755F">
      <w:pPr>
        <w:pStyle w:val="ListParagraph"/>
        <w:numPr>
          <w:ilvl w:val="0"/>
          <w:numId w:val="11"/>
        </w:numPr>
        <w:spacing w:line="480" w:lineRule="auto"/>
        <w:ind w:left="1701" w:hanging="283"/>
        <w:jc w:val="both"/>
        <w:rPr>
          <w:rFonts w:ascii="Times New Roman" w:hAnsi="Times New Roman" w:cs="Times New Roman"/>
          <w:sz w:val="24"/>
          <w:szCs w:val="24"/>
        </w:rPr>
      </w:pPr>
      <w:proofErr w:type="spellStart"/>
      <w:r w:rsidRPr="00F172BA">
        <w:rPr>
          <w:rFonts w:ascii="Times New Roman" w:hAnsi="Times New Roman" w:cs="Times New Roman"/>
          <w:sz w:val="24"/>
          <w:szCs w:val="24"/>
        </w:rPr>
        <w:t>Apabila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hasil</w:t>
      </w:r>
      <w:proofErr w:type="spellEnd"/>
      <w:r w:rsidRPr="00F172BA">
        <w:rPr>
          <w:rFonts w:ascii="Times New Roman" w:hAnsi="Times New Roman" w:cs="Times New Roman"/>
          <w:sz w:val="24"/>
          <w:szCs w:val="24"/>
        </w:rPr>
        <w:t xml:space="preserve"> uji data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taraf</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signifikansi</w:t>
      </w:r>
      <w:proofErr w:type="spellEnd"/>
      <w:r w:rsidRPr="00F172BA">
        <w:rPr>
          <w:rFonts w:ascii="Times New Roman" w:hAnsi="Times New Roman" w:cs="Times New Roman"/>
          <w:sz w:val="24"/>
          <w:szCs w:val="24"/>
        </w:rPr>
        <w:t xml:space="preserve"> &lt; 0,05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data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dikatakan</w:t>
      </w:r>
      <w:proofErr w:type="spellEnd"/>
      <w:r w:rsidRPr="00F172BA">
        <w:rPr>
          <w:rFonts w:ascii="Times New Roman" w:hAnsi="Times New Roman" w:cs="Times New Roman"/>
          <w:sz w:val="24"/>
          <w:szCs w:val="24"/>
        </w:rPr>
        <w:t xml:space="preserve"> data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berdistibusi</w:t>
      </w:r>
      <w:proofErr w:type="spellEnd"/>
      <w:r w:rsidRPr="00F172BA">
        <w:rPr>
          <w:rFonts w:ascii="Times New Roman" w:hAnsi="Times New Roman" w:cs="Times New Roman"/>
          <w:sz w:val="24"/>
          <w:szCs w:val="24"/>
        </w:rPr>
        <w:t xml:space="preserve"> normal. </w:t>
      </w:r>
    </w:p>
    <w:p w14:paraId="388DD6F2" w14:textId="77777777" w:rsidR="008D755F" w:rsidRPr="00F172BA" w:rsidRDefault="008D755F">
      <w:pPr>
        <w:pStyle w:val="ListParagraph"/>
        <w:numPr>
          <w:ilvl w:val="0"/>
          <w:numId w:val="10"/>
        </w:numPr>
        <w:spacing w:line="480" w:lineRule="auto"/>
        <w:jc w:val="both"/>
        <w:rPr>
          <w:rFonts w:ascii="Times New Roman" w:hAnsi="Times New Roman" w:cs="Times New Roman"/>
          <w:sz w:val="24"/>
          <w:szCs w:val="24"/>
        </w:rPr>
      </w:pPr>
      <w:r w:rsidRPr="00F172BA">
        <w:rPr>
          <w:rFonts w:ascii="Times New Roman" w:hAnsi="Times New Roman" w:cs="Times New Roman"/>
          <w:sz w:val="24"/>
          <w:szCs w:val="24"/>
        </w:rPr>
        <w:t xml:space="preserve">Uji </w:t>
      </w:r>
      <w:proofErr w:type="spellStart"/>
      <w:r w:rsidRPr="00F172BA">
        <w:rPr>
          <w:rFonts w:ascii="Times New Roman" w:hAnsi="Times New Roman" w:cs="Times New Roman"/>
          <w:sz w:val="24"/>
          <w:szCs w:val="24"/>
        </w:rPr>
        <w:t>Multikoloniearitas</w:t>
      </w:r>
      <w:proofErr w:type="spellEnd"/>
    </w:p>
    <w:p w14:paraId="347BD4DC" w14:textId="31E340C0" w:rsidR="008D755F" w:rsidRPr="00F172BA" w:rsidRDefault="008D755F" w:rsidP="00394895">
      <w:pPr>
        <w:pStyle w:val="ListParagraph"/>
        <w:spacing w:line="480" w:lineRule="auto"/>
        <w:ind w:left="1440" w:firstLine="720"/>
        <w:jc w:val="both"/>
        <w:rPr>
          <w:rFonts w:ascii="Times New Roman" w:hAnsi="Times New Roman" w:cs="Times New Roman"/>
          <w:sz w:val="24"/>
          <w:szCs w:val="24"/>
        </w:rPr>
      </w:pPr>
      <w:r w:rsidRPr="00F172BA">
        <w:rPr>
          <w:rFonts w:ascii="Times New Roman" w:hAnsi="Times New Roman" w:cs="Times New Roman"/>
          <w:sz w:val="24"/>
          <w:szCs w:val="24"/>
        </w:rPr>
        <w:fldChar w:fldCharType="begin" w:fldLock="1"/>
      </w:r>
      <w:r w:rsidRPr="00F172BA">
        <w:rPr>
          <w:rFonts w:ascii="Times New Roman" w:hAnsi="Times New Roman" w:cs="Times New Roman"/>
          <w:sz w:val="24"/>
          <w:szCs w:val="24"/>
        </w:rPr>
        <w:instrText>ADDIN CSL_CITATION {"citationItems":[{"id":"ITEM-1","itemData":{"author":[{"dropping-particle":"","family":"Ghozali","given":"Imam","non-dropping-particle":"","parse-names":false,"suffix":""}],"edition":"9","id":"ITEM-1","issued":{"date-parts":[["2018"]]},"number-of-pages":"184-189","publisher":"Semarang: Universitas Diponegoro","publisher-place":"Semarang","title":"Aplikasi Analisis Multivariate dengan Program IBM SPSS 25","type":"book"},"uris":["http://www.mendeley.com/documents/?uuid=3d98b01a-1e68-460e-bedc-9804baa72e09"]}],"mendeley":{"formattedCitation":"(Ghozali, 2018)","manualFormatting":"Ghozali (2018:107)","plainTextFormattedCitation":"(Ghozali, 2018)","previouslyFormattedCitation":"(Ghozali, 2018)"},"properties":{"noteIndex":0},"schema":"https://github.com/citation-style-language/schema/raw/master/csl-citation.json"}</w:instrText>
      </w:r>
      <w:r w:rsidRPr="00F172BA">
        <w:rPr>
          <w:rFonts w:ascii="Times New Roman" w:hAnsi="Times New Roman" w:cs="Times New Roman"/>
          <w:sz w:val="24"/>
          <w:szCs w:val="24"/>
        </w:rPr>
        <w:fldChar w:fldCharType="separate"/>
      </w:r>
      <w:r w:rsidRPr="00F172BA">
        <w:rPr>
          <w:rFonts w:ascii="Times New Roman" w:hAnsi="Times New Roman" w:cs="Times New Roman"/>
          <w:noProof/>
          <w:sz w:val="24"/>
          <w:szCs w:val="24"/>
        </w:rPr>
        <w:t>Ghozali (2018: 107)</w:t>
      </w:r>
      <w:r w:rsidRPr="00F172BA">
        <w:rPr>
          <w:rFonts w:ascii="Times New Roman" w:hAnsi="Times New Roman" w:cs="Times New Roman"/>
          <w:sz w:val="24"/>
          <w:szCs w:val="24"/>
        </w:rPr>
        <w:fldChar w:fldCharType="end"/>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mengungkapkan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tujuan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multikolonieritas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menentukan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apakah</w:t>
      </w:r>
      <w:proofErr w:type="spellEnd"/>
      <w:r w:rsidRPr="00F172BA">
        <w:rPr>
          <w:rFonts w:ascii="Times New Roman" w:hAnsi="Times New Roman" w:cs="Times New Roman"/>
          <w:sz w:val="24"/>
          <w:szCs w:val="24"/>
        </w:rPr>
        <w:t xml:space="preserve"> model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mengidentifikasi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korelasi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hubumgam</w:t>
      </w:r>
      <w:proofErr w:type="spellEnd"/>
      <w:r w:rsidRPr="00F172BA">
        <w:rPr>
          <w:rFonts w:ascii="Times New Roman" w:hAnsi="Times New Roman" w:cs="Times New Roman"/>
          <w:sz w:val="24"/>
          <w:szCs w:val="24"/>
        </w:rPr>
        <w:t xml:space="preserve"> di </w:t>
      </w:r>
      <w:proofErr w:type="spellStart"/>
      <w:r w:rsidRPr="00F172BA">
        <w:rPr>
          <w:rFonts w:ascii="Times New Roman" w:hAnsi="Times New Roman" w:cs="Times New Roman"/>
          <w:sz w:val="24"/>
          <w:szCs w:val="24"/>
        </w:rPr>
        <w:t>antara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bebas</w:t>
      </w:r>
      <w:proofErr w:type="spellEnd"/>
      <w:r w:rsidRPr="00F172BA">
        <w:rPr>
          <w:rFonts w:ascii="Times New Roman" w:hAnsi="Times New Roman" w:cs="Times New Roman"/>
          <w:sz w:val="24"/>
          <w:szCs w:val="24"/>
        </w:rPr>
        <w:t xml:space="preserve"> (independent). </w:t>
      </w:r>
      <w:proofErr w:type="spellStart"/>
      <w:r w:rsidRPr="00F172BA">
        <w:rPr>
          <w:rFonts w:ascii="Times New Roman" w:hAnsi="Times New Roman" w:cs="Times New Roman"/>
          <w:sz w:val="24"/>
          <w:szCs w:val="24"/>
        </w:rPr>
        <w:t>Sepatutnya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hubungan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independent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model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layak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Indikasi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awal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masalah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miltikoloniearitas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model </w:t>
      </w:r>
      <w:proofErr w:type="spellStart"/>
      <w:r w:rsidRPr="00F172BA">
        <w:rPr>
          <w:rFonts w:ascii="Times New Roman" w:hAnsi="Times New Roman" w:cs="Times New Roman"/>
          <w:sz w:val="24"/>
          <w:szCs w:val="24"/>
        </w:rPr>
        <w:t>ditunjukkan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nilai</w:t>
      </w:r>
      <w:proofErr w:type="spellEnd"/>
      <w:r w:rsidRPr="00F172BA">
        <w:rPr>
          <w:rFonts w:ascii="Times New Roman" w:hAnsi="Times New Roman" w:cs="Times New Roman"/>
          <w:sz w:val="24"/>
          <w:szCs w:val="24"/>
        </w:rPr>
        <w:t xml:space="preserve"> t </w:t>
      </w:r>
      <w:proofErr w:type="spellStart"/>
      <w:r w:rsidRPr="00F172BA">
        <w:rPr>
          <w:rFonts w:ascii="Times New Roman" w:hAnsi="Times New Roman" w:cs="Times New Roman"/>
          <w:sz w:val="24"/>
          <w:szCs w:val="24"/>
        </w:rPr>
        <w:t>statistik</w:t>
      </w:r>
      <w:proofErr w:type="spellEnd"/>
      <w:r w:rsidRPr="00F172BA">
        <w:rPr>
          <w:rFonts w:ascii="Times New Roman" w:hAnsi="Times New Roman" w:cs="Times New Roman"/>
          <w:sz w:val="24"/>
          <w:szCs w:val="24"/>
        </w:rPr>
        <w:t xml:space="preserve"> model </w:t>
      </w:r>
      <w:proofErr w:type="spellStart"/>
      <w:r w:rsidRPr="00F172BA">
        <w:rPr>
          <w:rFonts w:ascii="Times New Roman" w:hAnsi="Times New Roman" w:cs="Times New Roman"/>
          <w:sz w:val="24"/>
          <w:szCs w:val="24"/>
        </w:rPr>
        <w:t>rendah</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kesalahan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standar</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sz w:val="24"/>
          <w:szCs w:val="24"/>
        </w:rPr>
        <w:fldChar w:fldCharType="begin" w:fldLock="1"/>
      </w:r>
      <w:r w:rsidRPr="00F172BA">
        <w:rPr>
          <w:rFonts w:ascii="Times New Roman" w:hAnsi="Times New Roman" w:cs="Times New Roman"/>
          <w:sz w:val="24"/>
          <w:szCs w:val="24"/>
        </w:rPr>
        <w:instrText>ADDIN CSL_CITATION {"citationItems":[{"id":"ITEM-1","itemData":{"author":[{"dropping-particle":"","family":"Widarjono","given":"Agus","non-dropping-particle":"","parse-names":false,"suffix":""}],"edition":"4","id":"ITEM-1","issued":{"date-parts":[["2017"]]},"publisher":"Yogyakarta: UPP STIM YKPN","publisher-place":"Yogyakarta","title":"Ekonometrika: Pengantar dan Aplikasi Disertai Panduan Eviews","type":"book"},"uris":["http://www.mendeley.com/documents/?uuid=04a39333-6ff6-4b8a-b6d6-3e087dc349f2"]}],"mendeley":{"formattedCitation":"(Widarjono, 2017)","manualFormatting":"(Widarjono, 2017: 107)","plainTextFormattedCitation":"(Widarjono, 2017)","previouslyFormattedCitation":"(Widarjono, 2017)"},"properties":{"noteIndex":0},"schema":"https://github.com/citation-style-language/schema/raw/master/csl-citation.json"}</w:instrText>
      </w:r>
      <w:r w:rsidRPr="00F172BA">
        <w:rPr>
          <w:rFonts w:ascii="Times New Roman" w:hAnsi="Times New Roman" w:cs="Times New Roman"/>
          <w:sz w:val="24"/>
          <w:szCs w:val="24"/>
        </w:rPr>
        <w:fldChar w:fldCharType="separate"/>
      </w:r>
      <w:r w:rsidRPr="00F172BA">
        <w:rPr>
          <w:rFonts w:ascii="Times New Roman" w:hAnsi="Times New Roman" w:cs="Times New Roman"/>
          <w:noProof/>
          <w:sz w:val="24"/>
          <w:szCs w:val="24"/>
        </w:rPr>
        <w:t>(Widarjono, 2017: 107)</w:t>
      </w:r>
      <w:r w:rsidRPr="00F172BA">
        <w:rPr>
          <w:rFonts w:ascii="Times New Roman" w:hAnsi="Times New Roman" w:cs="Times New Roman"/>
          <w:sz w:val="24"/>
          <w:szCs w:val="24"/>
        </w:rPr>
        <w:fldChar w:fldCharType="end"/>
      </w:r>
      <w:r w:rsidRPr="00F172BA">
        <w:rPr>
          <w:rFonts w:ascii="Times New Roman" w:hAnsi="Times New Roman" w:cs="Times New Roman"/>
          <w:sz w:val="24"/>
          <w:szCs w:val="24"/>
        </w:rPr>
        <w:t xml:space="preserve">. Ada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multikoloniearitas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dideteksi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model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bisa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diketahui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angka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toleransi</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VIFnya</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Variance Inflation Factor</w:t>
      </w:r>
      <w:r w:rsidRPr="00F172BA">
        <w:rPr>
          <w:rFonts w:ascii="Times New Roman" w:hAnsi="Times New Roman" w:cs="Times New Roman"/>
          <w:sz w:val="24"/>
          <w:szCs w:val="24"/>
        </w:rPr>
        <w:t xml:space="preserve">). Model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disebut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baik</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bebas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permasalahan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lastRenderedPageBreak/>
        <w:t>multikoloniearitas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angka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toleransi</w:t>
      </w:r>
      <w:proofErr w:type="spellEnd"/>
      <w:r w:rsidR="00D53596">
        <w:rPr>
          <w:rFonts w:ascii="Times New Roman" w:hAnsi="Times New Roman" w:cs="Times New Roman"/>
          <w:sz w:val="24"/>
          <w:szCs w:val="24"/>
        </w:rPr>
        <w:t xml:space="preserve"> ≥ </w:t>
      </w:r>
      <w:r w:rsidRPr="00F172BA">
        <w:rPr>
          <w:rFonts w:ascii="Times New Roman" w:hAnsi="Times New Roman" w:cs="Times New Roman"/>
          <w:sz w:val="24"/>
          <w:szCs w:val="24"/>
        </w:rPr>
        <w:t xml:space="preserve">0,10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sama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nilai</w:t>
      </w:r>
      <w:proofErr w:type="spellEnd"/>
      <w:r w:rsidRPr="00F172BA">
        <w:rPr>
          <w:rFonts w:ascii="Times New Roman" w:hAnsi="Times New Roman" w:cs="Times New Roman"/>
          <w:sz w:val="24"/>
          <w:szCs w:val="24"/>
        </w:rPr>
        <w:t xml:space="preserve"> VIF </w:t>
      </w:r>
      <w:r w:rsidR="00D53596">
        <w:rPr>
          <w:rFonts w:ascii="Times New Roman" w:hAnsi="Times New Roman" w:cs="Times New Roman"/>
          <w:sz w:val="24"/>
          <w:szCs w:val="24"/>
        </w:rPr>
        <w:t>≤</w:t>
      </w:r>
      <w:r w:rsidRPr="00F172BA">
        <w:rPr>
          <w:rFonts w:ascii="Times New Roman" w:hAnsi="Times New Roman" w:cs="Times New Roman"/>
          <w:sz w:val="24"/>
          <w:szCs w:val="24"/>
        </w:rPr>
        <w:t xml:space="preserve"> 10. </w:t>
      </w:r>
    </w:p>
    <w:p w14:paraId="0DA1D8B0" w14:textId="77777777" w:rsidR="008D755F" w:rsidRPr="00F172BA" w:rsidRDefault="008D755F">
      <w:pPr>
        <w:pStyle w:val="ListParagraph"/>
        <w:numPr>
          <w:ilvl w:val="0"/>
          <w:numId w:val="10"/>
        </w:numPr>
        <w:spacing w:line="480" w:lineRule="auto"/>
        <w:jc w:val="both"/>
        <w:rPr>
          <w:rFonts w:ascii="Times New Roman" w:hAnsi="Times New Roman" w:cs="Times New Roman"/>
          <w:sz w:val="24"/>
          <w:szCs w:val="24"/>
        </w:rPr>
      </w:pPr>
      <w:r w:rsidRPr="00F172BA">
        <w:rPr>
          <w:rFonts w:ascii="Times New Roman" w:hAnsi="Times New Roman" w:cs="Times New Roman"/>
          <w:sz w:val="24"/>
          <w:szCs w:val="24"/>
        </w:rPr>
        <w:t xml:space="preserve">Uji </w:t>
      </w:r>
      <w:proofErr w:type="spellStart"/>
      <w:r w:rsidRPr="00F172BA">
        <w:rPr>
          <w:rFonts w:ascii="Times New Roman" w:hAnsi="Times New Roman" w:cs="Times New Roman"/>
          <w:sz w:val="24"/>
          <w:szCs w:val="24"/>
        </w:rPr>
        <w:t>Autokorelasi</w:t>
      </w:r>
      <w:proofErr w:type="spellEnd"/>
    </w:p>
    <w:p w14:paraId="2E9DE3FC" w14:textId="77777777" w:rsidR="00935248" w:rsidRPr="00F172BA" w:rsidRDefault="008D755F" w:rsidP="00935248">
      <w:pPr>
        <w:pStyle w:val="ListParagraph"/>
        <w:spacing w:line="480" w:lineRule="auto"/>
        <w:ind w:left="1440" w:firstLine="720"/>
        <w:jc w:val="both"/>
        <w:rPr>
          <w:rFonts w:ascii="Times New Roman" w:hAnsi="Times New Roman" w:cs="Times New Roman"/>
          <w:sz w:val="24"/>
          <w:szCs w:val="24"/>
        </w:rPr>
      </w:pPr>
      <w:r w:rsidRPr="00F172BA">
        <w:rPr>
          <w:rFonts w:ascii="Times New Roman" w:hAnsi="Times New Roman" w:cs="Times New Roman"/>
          <w:sz w:val="24"/>
          <w:szCs w:val="24"/>
        </w:rPr>
        <w:t xml:space="preserve">Dalam arti </w:t>
      </w:r>
      <w:proofErr w:type="spellStart"/>
      <w:r w:rsidRPr="00F172BA">
        <w:rPr>
          <w:rFonts w:ascii="Times New Roman" w:hAnsi="Times New Roman" w:cs="Times New Roman"/>
          <w:sz w:val="24"/>
          <w:szCs w:val="24"/>
        </w:rPr>
        <w:t>harfiahnya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autokorelasi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korelasi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komponen-komponen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pengamatan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penegmatan</w:t>
      </w:r>
      <w:proofErr w:type="spellEnd"/>
      <w:r w:rsidRPr="00F172BA">
        <w:rPr>
          <w:rFonts w:ascii="Times New Roman" w:hAnsi="Times New Roman" w:cs="Times New Roman"/>
          <w:sz w:val="24"/>
          <w:szCs w:val="24"/>
        </w:rPr>
        <w:t xml:space="preserve"> yang lain yang </w:t>
      </w:r>
      <w:proofErr w:type="spellStart"/>
      <w:r w:rsidRPr="00F172BA">
        <w:rPr>
          <w:rFonts w:ascii="Times New Roman" w:hAnsi="Times New Roman" w:cs="Times New Roman"/>
          <w:sz w:val="24"/>
          <w:szCs w:val="24"/>
        </w:rPr>
        <w:t>dibuat</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berbagai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titik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waktu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tertentu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Widarjono</w:t>
      </w:r>
      <w:proofErr w:type="spellEnd"/>
      <w:r w:rsidRPr="00F172BA">
        <w:rPr>
          <w:rFonts w:ascii="Times New Roman" w:hAnsi="Times New Roman" w:cs="Times New Roman"/>
          <w:sz w:val="24"/>
          <w:szCs w:val="24"/>
        </w:rPr>
        <w:t xml:space="preserve">, 2017: 137). </w:t>
      </w:r>
      <w:proofErr w:type="spellStart"/>
      <w:r w:rsidRPr="00F172BA">
        <w:rPr>
          <w:rFonts w:ascii="Times New Roman" w:hAnsi="Times New Roman" w:cs="Times New Roman"/>
          <w:sz w:val="24"/>
          <w:szCs w:val="24"/>
        </w:rPr>
        <w:t>Akibat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pengamatan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dilakukan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waktu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waktu</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memiliki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kesanaan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muncullah</w:t>
      </w:r>
      <w:proofErr w:type="spellEnd"/>
      <w:r w:rsidRPr="00F172BA">
        <w:rPr>
          <w:rFonts w:ascii="Times New Roman" w:hAnsi="Times New Roman" w:cs="Times New Roman"/>
          <w:sz w:val="24"/>
          <w:szCs w:val="24"/>
        </w:rPr>
        <w:t xml:space="preserve"> auto </w:t>
      </w:r>
      <w:proofErr w:type="spellStart"/>
      <w:r w:rsidRPr="00F172BA">
        <w:rPr>
          <w:rFonts w:ascii="Times New Roman" w:hAnsi="Times New Roman" w:cs="Times New Roman"/>
          <w:sz w:val="24"/>
          <w:szCs w:val="24"/>
        </w:rPr>
        <w:t>korelasi</w:t>
      </w:r>
      <w:proofErr w:type="spellEnd"/>
      <w:r w:rsidRPr="00F172BA">
        <w:rPr>
          <w:rFonts w:ascii="Times New Roman" w:hAnsi="Times New Roman" w:cs="Times New Roman"/>
          <w:sz w:val="24"/>
          <w:szCs w:val="24"/>
        </w:rPr>
        <w:t xml:space="preserve">. Tujuan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autokorelasi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mengetahui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apakah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model </w:t>
      </w: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linear </w:t>
      </w:r>
      <w:proofErr w:type="spellStart"/>
      <w:r w:rsidRPr="00F172BA">
        <w:rPr>
          <w:rFonts w:ascii="Times New Roman" w:hAnsi="Times New Roman" w:cs="Times New Roman"/>
          <w:sz w:val="24"/>
          <w:szCs w:val="24"/>
        </w:rPr>
        <w:t>ditemukan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korelasi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antara</w:t>
      </w:r>
      <w:proofErr w:type="spellEnd"/>
      <w:r w:rsidRPr="00F172BA">
        <w:rPr>
          <w:rFonts w:ascii="Times New Roman" w:hAnsi="Times New Roman" w:cs="Times New Roman"/>
          <w:sz w:val="24"/>
          <w:szCs w:val="24"/>
        </w:rPr>
        <w:t xml:space="preserve"> data input pada </w:t>
      </w:r>
      <w:proofErr w:type="spellStart"/>
      <w:r w:rsidRPr="00F172BA">
        <w:rPr>
          <w:rFonts w:ascii="Times New Roman" w:hAnsi="Times New Roman" w:cs="Times New Roman"/>
          <w:sz w:val="24"/>
          <w:szCs w:val="24"/>
        </w:rPr>
        <w:t>periode</w:t>
      </w:r>
      <w:proofErr w:type="spellEnd"/>
      <w:r w:rsidRPr="00F172BA">
        <w:rPr>
          <w:rFonts w:ascii="Times New Roman" w:hAnsi="Times New Roman" w:cs="Times New Roman"/>
          <w:sz w:val="24"/>
          <w:szCs w:val="24"/>
        </w:rPr>
        <w:t xml:space="preserve"> t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data input pada </w:t>
      </w:r>
      <w:proofErr w:type="spellStart"/>
      <w:r w:rsidRPr="00F172BA">
        <w:rPr>
          <w:rFonts w:ascii="Times New Roman" w:hAnsi="Times New Roman" w:cs="Times New Roman"/>
          <w:sz w:val="24"/>
          <w:szCs w:val="24"/>
        </w:rPr>
        <w:t>periode</w:t>
      </w:r>
      <w:proofErr w:type="spellEnd"/>
      <w:r w:rsidRPr="00F172BA">
        <w:rPr>
          <w:rFonts w:ascii="Times New Roman" w:hAnsi="Times New Roman" w:cs="Times New Roman"/>
          <w:sz w:val="24"/>
          <w:szCs w:val="24"/>
        </w:rPr>
        <w:t xml:space="preserve"> t-1 </w:t>
      </w:r>
      <w:proofErr w:type="spellStart"/>
      <w:r w:rsidRPr="00F172BA">
        <w:rPr>
          <w:rFonts w:ascii="Times New Roman" w:hAnsi="Times New Roman" w:cs="Times New Roman"/>
          <w:sz w:val="24"/>
          <w:szCs w:val="24"/>
        </w:rPr>
        <w:t>sebelumnya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Ghozali</w:t>
      </w:r>
      <w:proofErr w:type="spellEnd"/>
      <w:r w:rsidRPr="00F172BA">
        <w:rPr>
          <w:rFonts w:ascii="Times New Roman" w:hAnsi="Times New Roman" w:cs="Times New Roman"/>
          <w:sz w:val="24"/>
          <w:szCs w:val="24"/>
        </w:rPr>
        <w:t xml:space="preserve">, 2018: 111). </w:t>
      </w:r>
      <w:proofErr w:type="spellStart"/>
      <w:r w:rsidRPr="00F172BA">
        <w:rPr>
          <w:rFonts w:ascii="Times New Roman" w:hAnsi="Times New Roman" w:cs="Times New Roman"/>
          <w:sz w:val="24"/>
          <w:szCs w:val="24"/>
        </w:rPr>
        <w:t>Apabila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korelasi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masalah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autokorelasi</w:t>
      </w:r>
      <w:proofErr w:type="spellEnd"/>
      <w:r w:rsidRPr="00F172BA">
        <w:rPr>
          <w:rFonts w:ascii="Times New Roman" w:hAnsi="Times New Roman" w:cs="Times New Roman"/>
          <w:sz w:val="24"/>
          <w:szCs w:val="24"/>
        </w:rPr>
        <w:t xml:space="preserve">. Problem </w:t>
      </w:r>
      <w:proofErr w:type="spellStart"/>
      <w:r w:rsidRPr="00F172BA">
        <w:rPr>
          <w:rFonts w:ascii="Times New Roman" w:hAnsi="Times New Roman" w:cs="Times New Roman"/>
          <w:sz w:val="24"/>
          <w:szCs w:val="24"/>
        </w:rPr>
        <w:t>autokorelasi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timbul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residual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kesalahan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penganggu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antar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obeservasi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bebas</w:t>
      </w:r>
      <w:proofErr w:type="spellEnd"/>
      <w:r w:rsidRPr="00F172BA">
        <w:rPr>
          <w:rFonts w:ascii="Times New Roman" w:hAnsi="Times New Roman" w:cs="Times New Roman"/>
          <w:sz w:val="24"/>
          <w:szCs w:val="24"/>
        </w:rPr>
        <w:t xml:space="preserve">. Hal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sering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muncul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melakukan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data </w:t>
      </w:r>
      <w:r w:rsidRPr="00F172BA">
        <w:rPr>
          <w:rFonts w:ascii="Times New Roman" w:hAnsi="Times New Roman" w:cs="Times New Roman"/>
          <w:i/>
          <w:iCs/>
          <w:sz w:val="24"/>
          <w:szCs w:val="24"/>
        </w:rPr>
        <w:t>time series</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runtut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waktu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karena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data time series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mengungkapkan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hubungan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faktor-faktor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gangguan</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periode</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berbeda</w:t>
      </w:r>
      <w:proofErr w:type="spellEnd"/>
      <w:r w:rsidRPr="00F172BA">
        <w:rPr>
          <w:rFonts w:ascii="Times New Roman" w:hAnsi="Times New Roman" w:cs="Times New Roman"/>
          <w:sz w:val="24"/>
          <w:szCs w:val="24"/>
        </w:rPr>
        <w:t xml:space="preserve">. </w:t>
      </w:r>
    </w:p>
    <w:p w14:paraId="5DFAFF22" w14:textId="41C20849" w:rsidR="003F656C" w:rsidRPr="00F172BA" w:rsidRDefault="003F656C" w:rsidP="00935248">
      <w:pPr>
        <w:pStyle w:val="ListParagraph"/>
        <w:spacing w:line="480" w:lineRule="auto"/>
        <w:ind w:left="1440" w:firstLine="720"/>
        <w:jc w:val="both"/>
        <w:rPr>
          <w:rFonts w:ascii="Times New Roman" w:hAnsi="Times New Roman" w:cs="Times New Roman"/>
          <w:sz w:val="24"/>
          <w:szCs w:val="24"/>
        </w:rPr>
      </w:pPr>
      <w:r w:rsidRPr="00F172BA">
        <w:rPr>
          <w:rFonts w:ascii="Times New Roman" w:hAnsi="Times New Roman" w:cs="Times New Roman"/>
          <w:sz w:val="24"/>
          <w:szCs w:val="24"/>
        </w:rPr>
        <w:t xml:space="preserve">Salah </w:t>
      </w:r>
      <w:proofErr w:type="spellStart"/>
      <w:r w:rsidRPr="00F172BA">
        <w:rPr>
          <w:rFonts w:ascii="Times New Roman" w:hAnsi="Times New Roman" w:cs="Times New Roman"/>
          <w:sz w:val="24"/>
          <w:szCs w:val="24"/>
        </w:rPr>
        <w:t>satu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mendeteksi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autokorelasi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Uji Durbin-Watson (DW test). Uji Durbin Waston </w:t>
      </w:r>
      <w:proofErr w:type="spellStart"/>
      <w:r w:rsidRPr="00F172BA">
        <w:rPr>
          <w:rFonts w:ascii="Times New Roman" w:hAnsi="Times New Roman" w:cs="Times New Roman"/>
          <w:sz w:val="24"/>
          <w:szCs w:val="24"/>
        </w:rPr>
        <w:t>dipakai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autokeralasi</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satu</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menetapkan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konstanta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model </w:t>
      </w:r>
      <w:proofErr w:type="spellStart"/>
      <w:r w:rsidRPr="00F172BA">
        <w:rPr>
          <w:rFonts w:ascii="Times New Roman" w:hAnsi="Times New Roman" w:cs="Times New Roman"/>
          <w:sz w:val="24"/>
          <w:szCs w:val="24"/>
        </w:rPr>
        <w:lastRenderedPageBreak/>
        <w:t>regresi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lag </w:t>
      </w:r>
      <w:proofErr w:type="spellStart"/>
      <w:r w:rsidRPr="00F172BA">
        <w:rPr>
          <w:rFonts w:ascii="Times New Roman" w:hAnsi="Times New Roman" w:cs="Times New Roman"/>
          <w:sz w:val="24"/>
          <w:szCs w:val="24"/>
        </w:rPr>
        <w:t>antara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w:t>
      </w:r>
      <w:r w:rsidR="00935248" w:rsidRPr="00F172BA">
        <w:rPr>
          <w:rFonts w:ascii="Times New Roman" w:hAnsi="Times New Roman" w:cs="Times New Roman"/>
          <w:sz w:val="24"/>
          <w:szCs w:val="24"/>
        </w:rPr>
        <w:t>iabel</w:t>
      </w:r>
      <w:proofErr w:type="spellEnd"/>
      <w:r w:rsidR="00935248" w:rsidRPr="00F172BA">
        <w:rPr>
          <w:rFonts w:ascii="Times New Roman" w:hAnsi="Times New Roman" w:cs="Times New Roman"/>
          <w:sz w:val="24"/>
          <w:szCs w:val="24"/>
        </w:rPr>
        <w:t xml:space="preserve"> </w:t>
      </w:r>
      <w:r w:rsidRPr="00F172BA">
        <w:rPr>
          <w:rFonts w:ascii="Times New Roman" w:hAnsi="Times New Roman" w:cs="Times New Roman"/>
          <w:sz w:val="24"/>
          <w:szCs w:val="24"/>
        </w:rPr>
        <w:t>independent.</w:t>
      </w:r>
      <w:r w:rsidR="00FA6704" w:rsidRPr="00F172BA">
        <w:rPr>
          <w:rFonts w:ascii="Times New Roman" w:hAnsi="Times New Roman" w:cs="Times New Roman"/>
          <w:sz w:val="24"/>
          <w:szCs w:val="24"/>
        </w:rPr>
        <w:t xml:space="preserve"> </w:t>
      </w:r>
      <w:r w:rsidRPr="00F172BA">
        <w:rPr>
          <w:rFonts w:ascii="Times New Roman" w:hAnsi="Times New Roman" w:cs="Times New Roman"/>
          <w:sz w:val="24"/>
          <w:szCs w:val="24"/>
        </w:rPr>
        <w:t xml:space="preserve">Uji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w:t>
      </w:r>
      <w:r w:rsidR="00935248" w:rsidRPr="00F172BA">
        <w:rPr>
          <w:rFonts w:ascii="Times New Roman" w:hAnsi="Times New Roman" w:cs="Times New Roman"/>
          <w:sz w:val="24"/>
          <w:szCs w:val="24"/>
        </w:rPr>
        <w:t>n</w:t>
      </w:r>
      <w:r w:rsidRPr="00F172BA">
        <w:rPr>
          <w:rFonts w:ascii="Times New Roman" w:hAnsi="Times New Roman" w:cs="Times New Roman"/>
          <w:sz w:val="24"/>
          <w:szCs w:val="24"/>
        </w:rPr>
        <w:t>ggunakan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hipotesisi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seperti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berikut</w:t>
      </w:r>
      <w:proofErr w:type="spellEnd"/>
      <w:r w:rsidRPr="00F172BA">
        <w:rPr>
          <w:rFonts w:ascii="Times New Roman" w:hAnsi="Times New Roman" w:cs="Times New Roman"/>
          <w:sz w:val="24"/>
          <w:szCs w:val="24"/>
        </w:rPr>
        <w:t>:</w:t>
      </w:r>
    </w:p>
    <w:p w14:paraId="011AB38A" w14:textId="77777777" w:rsidR="003F656C" w:rsidRPr="00F172BA" w:rsidRDefault="003F656C" w:rsidP="003F656C">
      <w:pPr>
        <w:pStyle w:val="ListParagraph"/>
        <w:spacing w:line="480" w:lineRule="auto"/>
        <w:ind w:left="1353"/>
        <w:jc w:val="both"/>
        <w:rPr>
          <w:rFonts w:ascii="Times New Roman" w:hAnsi="Times New Roman" w:cs="Times New Roman"/>
          <w:sz w:val="24"/>
          <w:szCs w:val="24"/>
        </w:rPr>
      </w:pPr>
      <w:r w:rsidRPr="00F172BA">
        <w:rPr>
          <w:rFonts w:ascii="Times New Roman" w:hAnsi="Times New Roman" w:cs="Times New Roman"/>
          <w:sz w:val="24"/>
          <w:szCs w:val="24"/>
        </w:rPr>
        <w:t>H</w:t>
      </w:r>
      <w:proofErr w:type="gramStart"/>
      <w:r w:rsidRPr="00F172BA">
        <w:rPr>
          <w:rFonts w:ascii="Times New Roman" w:hAnsi="Times New Roman" w:cs="Times New Roman"/>
          <w:sz w:val="24"/>
          <w:szCs w:val="24"/>
        </w:rPr>
        <w:t>0 :</w:t>
      </w:r>
      <w:proofErr w:type="gram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autokorelasi</w:t>
      </w:r>
      <w:proofErr w:type="spellEnd"/>
      <w:r w:rsidRPr="00F172BA">
        <w:rPr>
          <w:rFonts w:ascii="Times New Roman" w:hAnsi="Times New Roman" w:cs="Times New Roman"/>
          <w:sz w:val="24"/>
          <w:szCs w:val="24"/>
        </w:rPr>
        <w:t xml:space="preserve"> (r = 0)</w:t>
      </w:r>
    </w:p>
    <w:p w14:paraId="78667618" w14:textId="77777777" w:rsidR="003F656C" w:rsidRPr="00F172BA" w:rsidRDefault="003F656C" w:rsidP="003F656C">
      <w:pPr>
        <w:pStyle w:val="ListParagraph"/>
        <w:spacing w:line="480" w:lineRule="auto"/>
        <w:ind w:left="1353"/>
        <w:jc w:val="both"/>
        <w:rPr>
          <w:rFonts w:ascii="Times New Roman" w:hAnsi="Times New Roman" w:cs="Times New Roman"/>
          <w:sz w:val="24"/>
          <w:szCs w:val="24"/>
        </w:rPr>
      </w:pPr>
      <w:proofErr w:type="gramStart"/>
      <w:r w:rsidRPr="00F172BA">
        <w:rPr>
          <w:rFonts w:ascii="Times New Roman" w:hAnsi="Times New Roman" w:cs="Times New Roman"/>
          <w:sz w:val="24"/>
          <w:szCs w:val="24"/>
        </w:rPr>
        <w:t>HA :</w:t>
      </w:r>
      <w:proofErr w:type="gram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korelasi</w:t>
      </w:r>
      <w:proofErr w:type="spellEnd"/>
      <w:r w:rsidRPr="00F172BA">
        <w:rPr>
          <w:rFonts w:ascii="Times New Roman" w:hAnsi="Times New Roman" w:cs="Times New Roman"/>
          <w:sz w:val="24"/>
          <w:szCs w:val="24"/>
        </w:rPr>
        <w:t xml:space="preserve"> (r ≠ 0)</w:t>
      </w:r>
    </w:p>
    <w:p w14:paraId="2A483FE3" w14:textId="77777777" w:rsidR="008D755F" w:rsidRPr="00F172BA" w:rsidRDefault="008D755F">
      <w:pPr>
        <w:pStyle w:val="ListParagraph"/>
        <w:numPr>
          <w:ilvl w:val="0"/>
          <w:numId w:val="10"/>
        </w:numPr>
        <w:spacing w:line="480" w:lineRule="auto"/>
        <w:jc w:val="both"/>
        <w:rPr>
          <w:rFonts w:ascii="Times New Roman" w:hAnsi="Times New Roman" w:cs="Times New Roman"/>
          <w:sz w:val="24"/>
          <w:szCs w:val="24"/>
        </w:rPr>
      </w:pPr>
      <w:r w:rsidRPr="00F172BA">
        <w:rPr>
          <w:rFonts w:ascii="Times New Roman" w:hAnsi="Times New Roman" w:cs="Times New Roman"/>
          <w:sz w:val="24"/>
          <w:szCs w:val="24"/>
        </w:rPr>
        <w:t xml:space="preserve">Uji </w:t>
      </w:r>
      <w:proofErr w:type="spellStart"/>
      <w:r w:rsidRPr="00F172BA">
        <w:rPr>
          <w:rFonts w:ascii="Times New Roman" w:hAnsi="Times New Roman" w:cs="Times New Roman"/>
          <w:sz w:val="24"/>
          <w:szCs w:val="24"/>
        </w:rPr>
        <w:t>Heteroskedastisitas</w:t>
      </w:r>
      <w:proofErr w:type="spellEnd"/>
    </w:p>
    <w:p w14:paraId="30C79E50" w14:textId="36873A77" w:rsidR="008D755F" w:rsidRPr="00F172BA" w:rsidRDefault="008D755F" w:rsidP="00874E82">
      <w:pPr>
        <w:pStyle w:val="ListParagraph"/>
        <w:spacing w:line="480" w:lineRule="auto"/>
        <w:ind w:left="1440" w:firstLine="698"/>
        <w:jc w:val="both"/>
        <w:rPr>
          <w:rFonts w:ascii="Times New Roman" w:hAnsi="Times New Roman" w:cs="Times New Roman"/>
          <w:color w:val="FF0000"/>
          <w:sz w:val="24"/>
          <w:szCs w:val="24"/>
        </w:rPr>
      </w:pPr>
      <w:r w:rsidRPr="00F172BA">
        <w:rPr>
          <w:rFonts w:ascii="Times New Roman" w:hAnsi="Times New Roman" w:cs="Times New Roman"/>
          <w:sz w:val="24"/>
          <w:szCs w:val="24"/>
        </w:rPr>
        <w:t xml:space="preserve">Supaya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diketahui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apakah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model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ketidaksamaan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residuak</w:t>
      </w:r>
      <w:proofErr w:type="spellEnd"/>
      <w:r w:rsidRPr="00F172BA">
        <w:rPr>
          <w:rFonts w:ascii="Times New Roman" w:hAnsi="Times New Roman" w:cs="Times New Roman"/>
          <w:sz w:val="24"/>
          <w:szCs w:val="24"/>
        </w:rPr>
        <w:t xml:space="preserve"> sat </w:t>
      </w:r>
      <w:proofErr w:type="spellStart"/>
      <w:r w:rsidRPr="00F172BA">
        <w:rPr>
          <w:rFonts w:ascii="Times New Roman" w:hAnsi="Times New Roman" w:cs="Times New Roman"/>
          <w:sz w:val="24"/>
          <w:szCs w:val="24"/>
        </w:rPr>
        <w:t>pengematan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pengamatan</w:t>
      </w:r>
      <w:proofErr w:type="spellEnd"/>
      <w:r w:rsidRPr="00F172BA">
        <w:rPr>
          <w:rFonts w:ascii="Times New Roman" w:hAnsi="Times New Roman" w:cs="Times New Roman"/>
          <w:sz w:val="24"/>
          <w:szCs w:val="24"/>
        </w:rPr>
        <w:t xml:space="preserve"> yang lain,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dilakkan</w:t>
      </w:r>
      <w:proofErr w:type="spellEnd"/>
      <w:r w:rsidRPr="00F172BA">
        <w:rPr>
          <w:rFonts w:ascii="Times New Roman" w:hAnsi="Times New Roman" w:cs="Times New Roman"/>
          <w:sz w:val="24"/>
          <w:szCs w:val="24"/>
        </w:rPr>
        <w:t xml:space="preserve"> uji </w:t>
      </w:r>
      <w:proofErr w:type="spellStart"/>
      <w:r w:rsidRPr="00F172BA">
        <w:rPr>
          <w:rFonts w:ascii="Times New Roman" w:hAnsi="Times New Roman" w:cs="Times New Roman"/>
          <w:sz w:val="24"/>
          <w:szCs w:val="24"/>
        </w:rPr>
        <w:t>heteroskedastisitas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Ghozali</w:t>
      </w:r>
      <w:proofErr w:type="spellEnd"/>
      <w:r w:rsidRPr="00F172BA">
        <w:rPr>
          <w:rFonts w:ascii="Times New Roman" w:hAnsi="Times New Roman" w:cs="Times New Roman"/>
          <w:sz w:val="24"/>
          <w:szCs w:val="24"/>
        </w:rPr>
        <w:t xml:space="preserve">, 2018: 137). Model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diklasifikasikan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homoskedastik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berada</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keadaan</w:t>
      </w:r>
      <w:proofErr w:type="spellEnd"/>
      <w:r w:rsidRPr="00F172BA">
        <w:rPr>
          <w:rFonts w:ascii="Times New Roman" w:hAnsi="Times New Roman" w:cs="Times New Roman"/>
          <w:sz w:val="24"/>
          <w:szCs w:val="24"/>
        </w:rPr>
        <w:t xml:space="preserve"> di mana </w:t>
      </w:r>
      <w:proofErr w:type="spellStart"/>
      <w:r w:rsidRPr="00F172BA">
        <w:rPr>
          <w:rFonts w:ascii="Times New Roman" w:hAnsi="Times New Roman" w:cs="Times New Roman"/>
          <w:sz w:val="24"/>
          <w:szCs w:val="24"/>
        </w:rPr>
        <w:t>varian</w:t>
      </w:r>
      <w:proofErr w:type="spellEnd"/>
      <w:r w:rsidRPr="00F172BA">
        <w:rPr>
          <w:rFonts w:ascii="Times New Roman" w:hAnsi="Times New Roman" w:cs="Times New Roman"/>
          <w:sz w:val="24"/>
          <w:szCs w:val="24"/>
        </w:rPr>
        <w:t xml:space="preserve"> residual </w:t>
      </w:r>
      <w:proofErr w:type="spellStart"/>
      <w:r w:rsidRPr="00F172BA">
        <w:rPr>
          <w:rFonts w:ascii="Times New Roman" w:hAnsi="Times New Roman" w:cs="Times New Roman"/>
          <w:sz w:val="24"/>
          <w:szCs w:val="24"/>
        </w:rPr>
        <w:t>bervariasi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pengamatan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pengamatan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berikutnya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tetap</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heteroskedastik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hasilnya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perbedaan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Homoskedasti</w:t>
      </w:r>
      <w:r w:rsidR="00A46687">
        <w:rPr>
          <w:rFonts w:ascii="Times New Roman" w:hAnsi="Times New Roman" w:cs="Times New Roman"/>
          <w:sz w:val="24"/>
          <w:szCs w:val="24"/>
        </w:rPr>
        <w:t>si</w:t>
      </w:r>
      <w:r w:rsidRPr="00F172BA">
        <w:rPr>
          <w:rFonts w:ascii="Times New Roman" w:hAnsi="Times New Roman" w:cs="Times New Roman"/>
          <w:sz w:val="24"/>
          <w:szCs w:val="24"/>
        </w:rPr>
        <w:t>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model yang normal. Pada </w:t>
      </w:r>
      <w:proofErr w:type="spellStart"/>
      <w:r w:rsidRPr="00F172BA">
        <w:rPr>
          <w:rFonts w:ascii="Times New Roman" w:hAnsi="Times New Roman" w:cs="Times New Roman"/>
          <w:sz w:val="24"/>
          <w:szCs w:val="24"/>
        </w:rPr>
        <w:t>kebanyakan</w:t>
      </w:r>
      <w:proofErr w:type="spellEnd"/>
      <w:r w:rsidRPr="00F172BA">
        <w:rPr>
          <w:rFonts w:ascii="Times New Roman" w:hAnsi="Times New Roman" w:cs="Times New Roman"/>
          <w:sz w:val="24"/>
          <w:szCs w:val="24"/>
        </w:rPr>
        <w:t xml:space="preserve"> data </w:t>
      </w:r>
      <w:proofErr w:type="spellStart"/>
      <w:r w:rsidRPr="00F172BA">
        <w:rPr>
          <w:rFonts w:ascii="Times New Roman" w:hAnsi="Times New Roman" w:cs="Times New Roman"/>
          <w:i/>
          <w:iCs/>
          <w:sz w:val="24"/>
          <w:szCs w:val="24"/>
        </w:rPr>
        <w:t>crosection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memuat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komdisi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heteroskedastisitas</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disebabkan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datanya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menyatukan</w:t>
      </w:r>
      <w:proofErr w:type="spellEnd"/>
      <w:r w:rsidRPr="00F172BA">
        <w:rPr>
          <w:rFonts w:ascii="Times New Roman" w:hAnsi="Times New Roman" w:cs="Times New Roman"/>
          <w:sz w:val="24"/>
          <w:szCs w:val="24"/>
        </w:rPr>
        <w:t xml:space="preserve"> data yang </w:t>
      </w:r>
      <w:proofErr w:type="spellStart"/>
      <w:r w:rsidRPr="00F172BA">
        <w:rPr>
          <w:rFonts w:ascii="Times New Roman" w:hAnsi="Times New Roman" w:cs="Times New Roman"/>
          <w:sz w:val="24"/>
          <w:szCs w:val="24"/>
        </w:rPr>
        <w:t>diwakili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bermacam-macam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skala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kecil</w:t>
      </w:r>
      <w:proofErr w:type="spellEnd"/>
      <w:r w:rsidRPr="00F172BA">
        <w:rPr>
          <w:rFonts w:ascii="Times New Roman" w:hAnsi="Times New Roman" w:cs="Times New Roman"/>
          <w:sz w:val="24"/>
          <w:szCs w:val="24"/>
        </w:rPr>
        <w:t xml:space="preserve">. Cara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mengetahui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apakah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heteroskedastisitas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dicapai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melalui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memperhatikan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pola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spesifik</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grafik</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Scatterplot</w:t>
      </w:r>
      <w:r w:rsidRPr="00F172BA">
        <w:rPr>
          <w:rFonts w:ascii="Times New Roman" w:hAnsi="Times New Roman" w:cs="Times New Roman"/>
          <w:sz w:val="24"/>
          <w:szCs w:val="24"/>
        </w:rPr>
        <w:t xml:space="preserve"> di </w:t>
      </w:r>
      <w:proofErr w:type="spellStart"/>
      <w:r w:rsidRPr="00F172BA">
        <w:rPr>
          <w:rFonts w:ascii="Times New Roman" w:hAnsi="Times New Roman" w:cs="Times New Roman"/>
          <w:sz w:val="24"/>
          <w:szCs w:val="24"/>
        </w:rPr>
        <w:t>antara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residualnya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SRESID dan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terikatnya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ZPREI</w:t>
      </w:r>
      <w:r w:rsidR="00001A9B">
        <w:rPr>
          <w:rFonts w:ascii="Times New Roman" w:hAnsi="Times New Roman" w:cs="Times New Roman"/>
          <w:sz w:val="24"/>
          <w:szCs w:val="24"/>
        </w:rPr>
        <w:t xml:space="preserve"> </w:t>
      </w:r>
      <w:proofErr w:type="spellStart"/>
      <w:r w:rsidR="00001A9B">
        <w:rPr>
          <w:rFonts w:ascii="Times New Roman" w:hAnsi="Times New Roman" w:cs="Times New Roman"/>
          <w:sz w:val="24"/>
          <w:szCs w:val="24"/>
        </w:rPr>
        <w:t>serta</w:t>
      </w:r>
      <w:proofErr w:type="spellEnd"/>
      <w:r w:rsidR="00001A9B">
        <w:rPr>
          <w:rFonts w:ascii="Times New Roman" w:hAnsi="Times New Roman" w:cs="Times New Roman"/>
          <w:sz w:val="24"/>
          <w:szCs w:val="24"/>
        </w:rPr>
        <w:t xml:space="preserve"> </w:t>
      </w:r>
      <w:proofErr w:type="spellStart"/>
      <w:r w:rsidR="00001A9B">
        <w:rPr>
          <w:rFonts w:ascii="Times New Roman" w:hAnsi="Times New Roman" w:cs="Times New Roman"/>
          <w:sz w:val="24"/>
          <w:szCs w:val="24"/>
        </w:rPr>
        <w:t>menggunakan</w:t>
      </w:r>
      <w:proofErr w:type="spellEnd"/>
      <w:r w:rsidR="00001A9B">
        <w:rPr>
          <w:rFonts w:ascii="Times New Roman" w:hAnsi="Times New Roman" w:cs="Times New Roman"/>
          <w:sz w:val="24"/>
          <w:szCs w:val="24"/>
        </w:rPr>
        <w:t xml:space="preserve"> Uji Park agar </w:t>
      </w:r>
      <w:proofErr w:type="spellStart"/>
      <w:r w:rsidR="00001A9B">
        <w:rPr>
          <w:rFonts w:ascii="Times New Roman" w:hAnsi="Times New Roman" w:cs="Times New Roman"/>
          <w:sz w:val="24"/>
          <w:szCs w:val="24"/>
        </w:rPr>
        <w:t>memperoleh</w:t>
      </w:r>
      <w:proofErr w:type="spellEnd"/>
      <w:r w:rsidR="00001A9B">
        <w:rPr>
          <w:rFonts w:ascii="Times New Roman" w:hAnsi="Times New Roman" w:cs="Times New Roman"/>
          <w:sz w:val="24"/>
          <w:szCs w:val="24"/>
        </w:rPr>
        <w:t xml:space="preserve"> </w:t>
      </w:r>
      <w:proofErr w:type="spellStart"/>
      <w:r w:rsidR="00001A9B">
        <w:rPr>
          <w:rFonts w:ascii="Times New Roman" w:hAnsi="Times New Roman" w:cs="Times New Roman"/>
          <w:sz w:val="24"/>
          <w:szCs w:val="24"/>
        </w:rPr>
        <w:t>hasil</w:t>
      </w:r>
      <w:proofErr w:type="spellEnd"/>
      <w:r w:rsidR="00001A9B">
        <w:rPr>
          <w:rFonts w:ascii="Times New Roman" w:hAnsi="Times New Roman" w:cs="Times New Roman"/>
          <w:sz w:val="24"/>
          <w:szCs w:val="24"/>
        </w:rPr>
        <w:t xml:space="preserve"> yang </w:t>
      </w:r>
      <w:proofErr w:type="spellStart"/>
      <w:r w:rsidR="00001A9B">
        <w:rPr>
          <w:rFonts w:ascii="Times New Roman" w:hAnsi="Times New Roman" w:cs="Times New Roman"/>
          <w:sz w:val="24"/>
          <w:szCs w:val="24"/>
        </w:rPr>
        <w:t>akurat</w:t>
      </w:r>
      <w:proofErr w:type="spellEnd"/>
      <w:r w:rsidR="00001A9B">
        <w:rPr>
          <w:rFonts w:ascii="Times New Roman" w:hAnsi="Times New Roman" w:cs="Times New Roman"/>
          <w:sz w:val="24"/>
          <w:szCs w:val="24"/>
        </w:rPr>
        <w:t>.</w:t>
      </w:r>
      <w:r w:rsidR="00011F01">
        <w:rPr>
          <w:rFonts w:ascii="Times New Roman" w:hAnsi="Times New Roman" w:cs="Times New Roman"/>
          <w:sz w:val="24"/>
          <w:szCs w:val="24"/>
        </w:rPr>
        <w:t xml:space="preserve"> Uji Park </w:t>
      </w:r>
      <w:proofErr w:type="spellStart"/>
      <w:r w:rsidR="00011F01">
        <w:rPr>
          <w:rFonts w:ascii="Times New Roman" w:hAnsi="Times New Roman" w:cs="Times New Roman"/>
          <w:sz w:val="24"/>
          <w:szCs w:val="24"/>
        </w:rPr>
        <w:t>adalah</w:t>
      </w:r>
      <w:proofErr w:type="spellEnd"/>
      <w:r w:rsidR="00011F01">
        <w:rPr>
          <w:rFonts w:ascii="Times New Roman" w:hAnsi="Times New Roman" w:cs="Times New Roman"/>
          <w:sz w:val="24"/>
          <w:szCs w:val="24"/>
        </w:rPr>
        <w:t xml:space="preserve"> salah </w:t>
      </w:r>
      <w:proofErr w:type="spellStart"/>
      <w:r w:rsidR="00011F01">
        <w:rPr>
          <w:rFonts w:ascii="Times New Roman" w:hAnsi="Times New Roman" w:cs="Times New Roman"/>
          <w:sz w:val="24"/>
          <w:szCs w:val="24"/>
        </w:rPr>
        <w:t>satu</w:t>
      </w:r>
      <w:proofErr w:type="spellEnd"/>
      <w:r w:rsidR="00011F01">
        <w:rPr>
          <w:rFonts w:ascii="Times New Roman" w:hAnsi="Times New Roman" w:cs="Times New Roman"/>
          <w:sz w:val="24"/>
          <w:szCs w:val="24"/>
        </w:rPr>
        <w:t xml:space="preserve"> </w:t>
      </w:r>
      <w:proofErr w:type="spellStart"/>
      <w:r w:rsidR="00011F01">
        <w:rPr>
          <w:rFonts w:ascii="Times New Roman" w:hAnsi="Times New Roman" w:cs="Times New Roman"/>
          <w:sz w:val="24"/>
          <w:szCs w:val="24"/>
        </w:rPr>
        <w:t>cara</w:t>
      </w:r>
      <w:proofErr w:type="spellEnd"/>
      <w:r w:rsidR="00011F01">
        <w:rPr>
          <w:rFonts w:ascii="Times New Roman" w:hAnsi="Times New Roman" w:cs="Times New Roman"/>
          <w:sz w:val="24"/>
          <w:szCs w:val="24"/>
        </w:rPr>
        <w:t xml:space="preserve"> yang </w:t>
      </w:r>
      <w:proofErr w:type="spellStart"/>
      <w:r w:rsidR="00011F01">
        <w:rPr>
          <w:rFonts w:ascii="Times New Roman" w:hAnsi="Times New Roman" w:cs="Times New Roman"/>
          <w:sz w:val="24"/>
          <w:szCs w:val="24"/>
        </w:rPr>
        <w:t>digunakan</w:t>
      </w:r>
      <w:proofErr w:type="spellEnd"/>
      <w:r w:rsidR="00011F01">
        <w:rPr>
          <w:rFonts w:ascii="Times New Roman" w:hAnsi="Times New Roman" w:cs="Times New Roman"/>
          <w:sz w:val="24"/>
          <w:szCs w:val="24"/>
        </w:rPr>
        <w:t xml:space="preserve"> </w:t>
      </w:r>
      <w:proofErr w:type="spellStart"/>
      <w:r w:rsidR="00011F01">
        <w:rPr>
          <w:rFonts w:ascii="Times New Roman" w:hAnsi="Times New Roman" w:cs="Times New Roman"/>
          <w:sz w:val="24"/>
          <w:szCs w:val="24"/>
        </w:rPr>
        <w:t>untuk</w:t>
      </w:r>
      <w:proofErr w:type="spellEnd"/>
      <w:r w:rsidR="00011F01">
        <w:rPr>
          <w:rFonts w:ascii="Times New Roman" w:hAnsi="Times New Roman" w:cs="Times New Roman"/>
          <w:sz w:val="24"/>
          <w:szCs w:val="24"/>
        </w:rPr>
        <w:t xml:space="preserve"> </w:t>
      </w:r>
      <w:proofErr w:type="spellStart"/>
      <w:r w:rsidR="00011F01">
        <w:rPr>
          <w:rFonts w:ascii="Times New Roman" w:hAnsi="Times New Roman" w:cs="Times New Roman"/>
          <w:sz w:val="24"/>
          <w:szCs w:val="24"/>
        </w:rPr>
        <w:t>menguji</w:t>
      </w:r>
      <w:proofErr w:type="spellEnd"/>
      <w:r w:rsidR="00011F01">
        <w:rPr>
          <w:rFonts w:ascii="Times New Roman" w:hAnsi="Times New Roman" w:cs="Times New Roman"/>
          <w:sz w:val="24"/>
          <w:szCs w:val="24"/>
        </w:rPr>
        <w:t xml:space="preserve"> </w:t>
      </w:r>
      <w:proofErr w:type="spellStart"/>
      <w:r w:rsidR="00011F01">
        <w:rPr>
          <w:rFonts w:ascii="Times New Roman" w:hAnsi="Times New Roman" w:cs="Times New Roman"/>
          <w:sz w:val="24"/>
          <w:szCs w:val="24"/>
        </w:rPr>
        <w:t>heteroskedastisitas</w:t>
      </w:r>
      <w:proofErr w:type="spellEnd"/>
      <w:r w:rsidR="00011F01">
        <w:rPr>
          <w:rFonts w:ascii="Times New Roman" w:hAnsi="Times New Roman" w:cs="Times New Roman"/>
          <w:sz w:val="24"/>
          <w:szCs w:val="24"/>
        </w:rPr>
        <w:t xml:space="preserve"> pada data </w:t>
      </w:r>
      <w:proofErr w:type="spellStart"/>
      <w:r w:rsidR="00011F01">
        <w:rPr>
          <w:rFonts w:ascii="Times New Roman" w:hAnsi="Times New Roman" w:cs="Times New Roman"/>
          <w:sz w:val="24"/>
          <w:szCs w:val="24"/>
        </w:rPr>
        <w:t>tiap</w:t>
      </w:r>
      <w:proofErr w:type="spellEnd"/>
      <w:r w:rsidR="00011F01">
        <w:rPr>
          <w:rFonts w:ascii="Times New Roman" w:hAnsi="Times New Roman" w:cs="Times New Roman"/>
          <w:sz w:val="24"/>
          <w:szCs w:val="24"/>
        </w:rPr>
        <w:t xml:space="preserve"> </w:t>
      </w:r>
      <w:proofErr w:type="spellStart"/>
      <w:r w:rsidR="00011F01">
        <w:rPr>
          <w:rFonts w:ascii="Times New Roman" w:hAnsi="Times New Roman" w:cs="Times New Roman"/>
          <w:sz w:val="24"/>
          <w:szCs w:val="24"/>
        </w:rPr>
        <w:t>variabel</w:t>
      </w:r>
      <w:proofErr w:type="spellEnd"/>
      <w:r w:rsidR="00011F01">
        <w:rPr>
          <w:rFonts w:ascii="Times New Roman" w:hAnsi="Times New Roman" w:cs="Times New Roman"/>
          <w:sz w:val="24"/>
          <w:szCs w:val="24"/>
        </w:rPr>
        <w:t xml:space="preserve"> </w:t>
      </w:r>
      <w:proofErr w:type="spellStart"/>
      <w:r w:rsidR="00011F01">
        <w:rPr>
          <w:rFonts w:ascii="Times New Roman" w:hAnsi="Times New Roman" w:cs="Times New Roman"/>
          <w:sz w:val="24"/>
          <w:szCs w:val="24"/>
        </w:rPr>
        <w:t>peneliyian</w:t>
      </w:r>
      <w:proofErr w:type="spellEnd"/>
      <w:r w:rsidR="00011F01">
        <w:rPr>
          <w:rFonts w:ascii="Times New Roman" w:hAnsi="Times New Roman" w:cs="Times New Roman"/>
          <w:sz w:val="24"/>
          <w:szCs w:val="24"/>
        </w:rPr>
        <w:t xml:space="preserve"> </w:t>
      </w:r>
      <w:proofErr w:type="spellStart"/>
      <w:r w:rsidR="00011F01">
        <w:rPr>
          <w:rFonts w:ascii="Times New Roman" w:hAnsi="Times New Roman" w:cs="Times New Roman"/>
          <w:sz w:val="24"/>
          <w:szCs w:val="24"/>
        </w:rPr>
        <w:t>dengan</w:t>
      </w:r>
      <w:proofErr w:type="spellEnd"/>
      <w:r w:rsidR="00011F01">
        <w:rPr>
          <w:rFonts w:ascii="Times New Roman" w:hAnsi="Times New Roman" w:cs="Times New Roman"/>
          <w:sz w:val="24"/>
          <w:szCs w:val="24"/>
        </w:rPr>
        <w:t xml:space="preserve"> </w:t>
      </w:r>
      <w:proofErr w:type="spellStart"/>
      <w:r w:rsidR="00011F01">
        <w:rPr>
          <w:rFonts w:ascii="Times New Roman" w:hAnsi="Times New Roman" w:cs="Times New Roman"/>
          <w:sz w:val="24"/>
          <w:szCs w:val="24"/>
        </w:rPr>
        <w:t>meregresikan</w:t>
      </w:r>
      <w:proofErr w:type="spellEnd"/>
      <w:r w:rsidR="00011F01">
        <w:rPr>
          <w:rFonts w:ascii="Times New Roman" w:hAnsi="Times New Roman" w:cs="Times New Roman"/>
          <w:sz w:val="24"/>
          <w:szCs w:val="24"/>
        </w:rPr>
        <w:t xml:space="preserve"> </w:t>
      </w:r>
      <w:proofErr w:type="spellStart"/>
      <w:r w:rsidR="00011F01">
        <w:rPr>
          <w:rFonts w:ascii="Times New Roman" w:hAnsi="Times New Roman" w:cs="Times New Roman"/>
          <w:sz w:val="24"/>
          <w:szCs w:val="24"/>
        </w:rPr>
        <w:t>nilai</w:t>
      </w:r>
      <w:proofErr w:type="spellEnd"/>
      <w:r w:rsidR="00011F01">
        <w:rPr>
          <w:rFonts w:ascii="Times New Roman" w:hAnsi="Times New Roman" w:cs="Times New Roman"/>
          <w:sz w:val="24"/>
          <w:szCs w:val="24"/>
        </w:rPr>
        <w:t xml:space="preserve"> </w:t>
      </w:r>
      <w:proofErr w:type="spellStart"/>
      <w:r w:rsidR="00011F01">
        <w:rPr>
          <w:rFonts w:ascii="Times New Roman" w:hAnsi="Times New Roman" w:cs="Times New Roman"/>
          <w:sz w:val="24"/>
          <w:szCs w:val="24"/>
        </w:rPr>
        <w:t>logaritma</w:t>
      </w:r>
      <w:proofErr w:type="spellEnd"/>
      <w:r w:rsidR="00011F01">
        <w:rPr>
          <w:rFonts w:ascii="Times New Roman" w:hAnsi="Times New Roman" w:cs="Times New Roman"/>
          <w:sz w:val="24"/>
          <w:szCs w:val="24"/>
        </w:rPr>
        <w:t xml:space="preserve"> natural </w:t>
      </w:r>
      <w:proofErr w:type="spellStart"/>
      <w:r w:rsidR="00011F01">
        <w:rPr>
          <w:rFonts w:ascii="Times New Roman" w:hAnsi="Times New Roman" w:cs="Times New Roman"/>
          <w:sz w:val="24"/>
          <w:szCs w:val="24"/>
        </w:rPr>
        <w:t>dari</w:t>
      </w:r>
      <w:proofErr w:type="spellEnd"/>
      <w:r w:rsidR="00011F01">
        <w:rPr>
          <w:rFonts w:ascii="Times New Roman" w:hAnsi="Times New Roman" w:cs="Times New Roman"/>
          <w:sz w:val="24"/>
          <w:szCs w:val="24"/>
        </w:rPr>
        <w:t xml:space="preserve"> residual </w:t>
      </w:r>
      <w:proofErr w:type="spellStart"/>
      <w:r w:rsidR="00011F01">
        <w:rPr>
          <w:rFonts w:ascii="Times New Roman" w:hAnsi="Times New Roman" w:cs="Times New Roman"/>
          <w:sz w:val="24"/>
          <w:szCs w:val="24"/>
        </w:rPr>
        <w:lastRenderedPageBreak/>
        <w:t>kuadrat</w:t>
      </w:r>
      <w:proofErr w:type="spellEnd"/>
      <w:r w:rsidR="00011F01">
        <w:rPr>
          <w:rFonts w:ascii="Times New Roman" w:hAnsi="Times New Roman" w:cs="Times New Roman"/>
          <w:sz w:val="24"/>
          <w:szCs w:val="24"/>
        </w:rPr>
        <w:t xml:space="preserve">. Data </w:t>
      </w:r>
      <w:proofErr w:type="spellStart"/>
      <w:r w:rsidR="00011F01">
        <w:rPr>
          <w:rFonts w:ascii="Times New Roman" w:hAnsi="Times New Roman" w:cs="Times New Roman"/>
          <w:sz w:val="24"/>
          <w:szCs w:val="24"/>
        </w:rPr>
        <w:t>dapat</w:t>
      </w:r>
      <w:proofErr w:type="spellEnd"/>
      <w:r w:rsidR="00011F01">
        <w:rPr>
          <w:rFonts w:ascii="Times New Roman" w:hAnsi="Times New Roman" w:cs="Times New Roman"/>
          <w:sz w:val="24"/>
          <w:szCs w:val="24"/>
        </w:rPr>
        <w:t xml:space="preserve"> </w:t>
      </w:r>
      <w:proofErr w:type="spellStart"/>
      <w:r w:rsidR="00011F01">
        <w:rPr>
          <w:rFonts w:ascii="Times New Roman" w:hAnsi="Times New Roman" w:cs="Times New Roman"/>
          <w:sz w:val="24"/>
          <w:szCs w:val="24"/>
        </w:rPr>
        <w:t>dikatakan</w:t>
      </w:r>
      <w:proofErr w:type="spellEnd"/>
      <w:r w:rsidR="00011F01">
        <w:rPr>
          <w:rFonts w:ascii="Times New Roman" w:hAnsi="Times New Roman" w:cs="Times New Roman"/>
          <w:sz w:val="24"/>
          <w:szCs w:val="24"/>
        </w:rPr>
        <w:t xml:space="preserve"> </w:t>
      </w:r>
      <w:proofErr w:type="spellStart"/>
      <w:r w:rsidR="00011F01">
        <w:rPr>
          <w:rFonts w:ascii="Times New Roman" w:hAnsi="Times New Roman" w:cs="Times New Roman"/>
          <w:sz w:val="24"/>
          <w:szCs w:val="24"/>
        </w:rPr>
        <w:t>bebas</w:t>
      </w:r>
      <w:proofErr w:type="spellEnd"/>
      <w:r w:rsidR="00011F01">
        <w:rPr>
          <w:rFonts w:ascii="Times New Roman" w:hAnsi="Times New Roman" w:cs="Times New Roman"/>
          <w:sz w:val="24"/>
          <w:szCs w:val="24"/>
        </w:rPr>
        <w:t xml:space="preserve"> </w:t>
      </w:r>
      <w:proofErr w:type="spellStart"/>
      <w:r w:rsidR="00011F01">
        <w:rPr>
          <w:rFonts w:ascii="Times New Roman" w:hAnsi="Times New Roman" w:cs="Times New Roman"/>
          <w:sz w:val="24"/>
          <w:szCs w:val="24"/>
        </w:rPr>
        <w:t>heteroskedastisiras</w:t>
      </w:r>
      <w:proofErr w:type="spellEnd"/>
      <w:r w:rsidR="00011F01">
        <w:rPr>
          <w:rFonts w:ascii="Times New Roman" w:hAnsi="Times New Roman" w:cs="Times New Roman"/>
          <w:sz w:val="24"/>
          <w:szCs w:val="24"/>
        </w:rPr>
        <w:t xml:space="preserve"> </w:t>
      </w:r>
      <w:proofErr w:type="spellStart"/>
      <w:r w:rsidR="00011F01">
        <w:rPr>
          <w:rFonts w:ascii="Times New Roman" w:hAnsi="Times New Roman" w:cs="Times New Roman"/>
          <w:sz w:val="24"/>
          <w:szCs w:val="24"/>
        </w:rPr>
        <w:t>apabila</w:t>
      </w:r>
      <w:proofErr w:type="spellEnd"/>
      <w:r w:rsidR="00011F01">
        <w:rPr>
          <w:rFonts w:ascii="Times New Roman" w:hAnsi="Times New Roman" w:cs="Times New Roman"/>
          <w:sz w:val="24"/>
          <w:szCs w:val="24"/>
        </w:rPr>
        <w:t xml:space="preserve"> </w:t>
      </w:r>
      <w:proofErr w:type="spellStart"/>
      <w:r w:rsidR="00011F01">
        <w:rPr>
          <w:rFonts w:ascii="Times New Roman" w:hAnsi="Times New Roman" w:cs="Times New Roman"/>
          <w:sz w:val="24"/>
          <w:szCs w:val="24"/>
        </w:rPr>
        <w:t>hasil</w:t>
      </w:r>
      <w:proofErr w:type="spellEnd"/>
      <w:r w:rsidR="00011F01">
        <w:rPr>
          <w:rFonts w:ascii="Times New Roman" w:hAnsi="Times New Roman" w:cs="Times New Roman"/>
          <w:sz w:val="24"/>
          <w:szCs w:val="24"/>
        </w:rPr>
        <w:t xml:space="preserve"> uji Park </w:t>
      </w:r>
      <w:proofErr w:type="spellStart"/>
      <w:r w:rsidR="00011F01">
        <w:rPr>
          <w:rFonts w:ascii="Times New Roman" w:hAnsi="Times New Roman" w:cs="Times New Roman"/>
          <w:sz w:val="24"/>
          <w:szCs w:val="24"/>
        </w:rPr>
        <w:t>menunjukkan</w:t>
      </w:r>
      <w:proofErr w:type="spellEnd"/>
      <w:r w:rsidR="00011F01">
        <w:rPr>
          <w:rFonts w:ascii="Times New Roman" w:hAnsi="Times New Roman" w:cs="Times New Roman"/>
          <w:sz w:val="24"/>
          <w:szCs w:val="24"/>
        </w:rPr>
        <w:t xml:space="preserve"> </w:t>
      </w:r>
      <w:proofErr w:type="spellStart"/>
      <w:r w:rsidR="00011F01">
        <w:rPr>
          <w:rFonts w:ascii="Times New Roman" w:hAnsi="Times New Roman" w:cs="Times New Roman"/>
          <w:sz w:val="24"/>
          <w:szCs w:val="24"/>
        </w:rPr>
        <w:t>nilai</w:t>
      </w:r>
      <w:proofErr w:type="spellEnd"/>
      <w:r w:rsidR="00011F01">
        <w:rPr>
          <w:rFonts w:ascii="Times New Roman" w:hAnsi="Times New Roman" w:cs="Times New Roman"/>
          <w:sz w:val="24"/>
          <w:szCs w:val="24"/>
        </w:rPr>
        <w:t xml:space="preserve"> </w:t>
      </w:r>
      <w:proofErr w:type="spellStart"/>
      <w:r w:rsidR="00011F01">
        <w:rPr>
          <w:rFonts w:ascii="Times New Roman" w:hAnsi="Times New Roman" w:cs="Times New Roman"/>
          <w:sz w:val="24"/>
          <w:szCs w:val="24"/>
        </w:rPr>
        <w:t>signifikansi</w:t>
      </w:r>
      <w:proofErr w:type="spellEnd"/>
      <w:r w:rsidR="00011F01">
        <w:rPr>
          <w:rFonts w:ascii="Times New Roman" w:hAnsi="Times New Roman" w:cs="Times New Roman"/>
          <w:sz w:val="24"/>
          <w:szCs w:val="24"/>
        </w:rPr>
        <w:t xml:space="preserve"> di </w:t>
      </w:r>
      <w:proofErr w:type="spellStart"/>
      <w:r w:rsidR="00011F01">
        <w:rPr>
          <w:rFonts w:ascii="Times New Roman" w:hAnsi="Times New Roman" w:cs="Times New Roman"/>
          <w:sz w:val="24"/>
          <w:szCs w:val="24"/>
        </w:rPr>
        <w:t>atas</w:t>
      </w:r>
      <w:proofErr w:type="spellEnd"/>
      <w:r w:rsidR="00011F01">
        <w:rPr>
          <w:rFonts w:ascii="Times New Roman" w:hAnsi="Times New Roman" w:cs="Times New Roman"/>
          <w:sz w:val="24"/>
          <w:szCs w:val="24"/>
        </w:rPr>
        <w:t xml:space="preserve"> 0,05 (</w:t>
      </w:r>
      <w:proofErr w:type="spellStart"/>
      <w:r w:rsidR="00011F01">
        <w:rPr>
          <w:rFonts w:ascii="Times New Roman" w:hAnsi="Times New Roman" w:cs="Times New Roman"/>
          <w:sz w:val="24"/>
          <w:szCs w:val="24"/>
        </w:rPr>
        <w:t>Ghozali</w:t>
      </w:r>
      <w:proofErr w:type="spellEnd"/>
      <w:r w:rsidR="00011F01">
        <w:rPr>
          <w:rFonts w:ascii="Times New Roman" w:hAnsi="Times New Roman" w:cs="Times New Roman"/>
          <w:sz w:val="24"/>
          <w:szCs w:val="24"/>
        </w:rPr>
        <w:t>, 2018)</w:t>
      </w:r>
    </w:p>
    <w:p w14:paraId="75113B66" w14:textId="77777777" w:rsidR="008D755F" w:rsidRPr="00F172BA" w:rsidRDefault="008D755F" w:rsidP="004E3F8F">
      <w:pPr>
        <w:pStyle w:val="Heading3"/>
        <w:numPr>
          <w:ilvl w:val="0"/>
          <w:numId w:val="0"/>
        </w:numPr>
        <w:spacing w:after="0"/>
        <w:ind w:left="720"/>
        <w:rPr>
          <w:b w:val="0"/>
          <w:bCs w:val="0"/>
        </w:rPr>
      </w:pPr>
      <w:r w:rsidRPr="00F172BA">
        <w:rPr>
          <w:b w:val="0"/>
          <w:bCs w:val="0"/>
        </w:rPr>
        <w:t xml:space="preserve">3. Uji </w:t>
      </w:r>
      <w:proofErr w:type="spellStart"/>
      <w:r w:rsidRPr="00F172BA">
        <w:rPr>
          <w:b w:val="0"/>
          <w:bCs w:val="0"/>
        </w:rPr>
        <w:t>Regresi</w:t>
      </w:r>
      <w:proofErr w:type="spellEnd"/>
      <w:r w:rsidRPr="00F172BA">
        <w:rPr>
          <w:b w:val="0"/>
          <w:bCs w:val="0"/>
        </w:rPr>
        <w:t xml:space="preserve"> Linear </w:t>
      </w:r>
      <w:proofErr w:type="spellStart"/>
      <w:r w:rsidRPr="00F172BA">
        <w:rPr>
          <w:b w:val="0"/>
          <w:bCs w:val="0"/>
        </w:rPr>
        <w:t>Berganda</w:t>
      </w:r>
      <w:proofErr w:type="spellEnd"/>
      <w:r w:rsidRPr="00F172BA">
        <w:rPr>
          <w:b w:val="0"/>
          <w:bCs w:val="0"/>
        </w:rPr>
        <w:t xml:space="preserve"> </w:t>
      </w:r>
    </w:p>
    <w:p w14:paraId="3120BE2D" w14:textId="1ACB6F1D" w:rsidR="008D755F" w:rsidRPr="00F172BA" w:rsidRDefault="008D755F" w:rsidP="0024745C">
      <w:pPr>
        <w:pStyle w:val="ListParagraph"/>
        <w:spacing w:line="480" w:lineRule="auto"/>
        <w:ind w:left="993" w:firstLine="447"/>
        <w:jc w:val="both"/>
        <w:rPr>
          <w:rFonts w:ascii="Times New Roman" w:hAnsi="Times New Roman" w:cs="Times New Roman"/>
          <w:sz w:val="24"/>
          <w:szCs w:val="24"/>
        </w:rPr>
      </w:pP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linear </w:t>
      </w:r>
      <w:proofErr w:type="spellStart"/>
      <w:r w:rsidRPr="00F172BA">
        <w:rPr>
          <w:rFonts w:ascii="Times New Roman" w:hAnsi="Times New Roman" w:cs="Times New Roman"/>
          <w:sz w:val="24"/>
          <w:szCs w:val="24"/>
        </w:rPr>
        <w:t>berganda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metodologi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satistik</w:t>
      </w:r>
      <w:proofErr w:type="spellEnd"/>
      <w:r w:rsidRPr="00F172BA">
        <w:rPr>
          <w:rFonts w:ascii="Times New Roman" w:hAnsi="Times New Roman" w:cs="Times New Roman"/>
          <w:sz w:val="24"/>
          <w:szCs w:val="24"/>
        </w:rPr>
        <w:t xml:space="preserve"> popular yang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menliti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hubungan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independent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dependen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Gubungan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independen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dependen</w:t>
      </w:r>
      <w:proofErr w:type="spellEnd"/>
      <w:r w:rsidRPr="00F172BA">
        <w:rPr>
          <w:rFonts w:ascii="Times New Roman" w:hAnsi="Times New Roman" w:cs="Times New Roman"/>
          <w:sz w:val="24"/>
          <w:szCs w:val="24"/>
        </w:rPr>
        <w:t xml:space="preserve">, </w:t>
      </w:r>
      <w:proofErr w:type="spellStart"/>
      <w:r w:rsidR="0057270A" w:rsidRPr="00F172BA">
        <w:rPr>
          <w:rFonts w:ascii="Times New Roman" w:hAnsi="Times New Roman" w:cs="Times New Roman"/>
          <w:sz w:val="24"/>
          <w:szCs w:val="24"/>
        </w:rPr>
        <w:t>se</w:t>
      </w:r>
      <w:r w:rsidRPr="00F172BA">
        <w:rPr>
          <w:rFonts w:ascii="Times New Roman" w:hAnsi="Times New Roman" w:cs="Times New Roman"/>
          <w:sz w:val="24"/>
          <w:szCs w:val="24"/>
        </w:rPr>
        <w:t>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sejauh</w:t>
      </w:r>
      <w:proofErr w:type="spellEnd"/>
      <w:r w:rsidRPr="00F172BA">
        <w:rPr>
          <w:rFonts w:ascii="Times New Roman" w:hAnsi="Times New Roman" w:cs="Times New Roman"/>
          <w:sz w:val="24"/>
          <w:szCs w:val="24"/>
        </w:rPr>
        <w:t xml:space="preserve"> mana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independen</w:t>
      </w:r>
      <w:proofErr w:type="spellEnd"/>
      <w:r w:rsidRPr="00F172BA">
        <w:rPr>
          <w:rFonts w:ascii="Times New Roman" w:hAnsi="Times New Roman" w:cs="Times New Roman"/>
          <w:sz w:val="24"/>
          <w:szCs w:val="24"/>
        </w:rPr>
        <w:t xml:space="preserve"> (</w:t>
      </w:r>
      <w:r w:rsidR="0014440C" w:rsidRPr="00F172BA">
        <w:rPr>
          <w:rFonts w:ascii="Times New Roman" w:hAnsi="Times New Roman" w:cs="Times New Roman"/>
          <w:sz w:val="24"/>
          <w:szCs w:val="24"/>
        </w:rPr>
        <w:t>X</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parsial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bersamaan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mempengaruhi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dependen</w:t>
      </w:r>
      <w:proofErr w:type="spellEnd"/>
      <w:r w:rsidRPr="00F172BA">
        <w:rPr>
          <w:rFonts w:ascii="Times New Roman" w:hAnsi="Times New Roman" w:cs="Times New Roman"/>
          <w:sz w:val="24"/>
          <w:szCs w:val="24"/>
        </w:rPr>
        <w:t xml:space="preserve"> (Y), </w:t>
      </w:r>
      <w:proofErr w:type="spellStart"/>
      <w:r w:rsidRPr="00F172BA">
        <w:rPr>
          <w:rFonts w:ascii="Times New Roman" w:hAnsi="Times New Roman" w:cs="Times New Roman"/>
          <w:sz w:val="24"/>
          <w:szCs w:val="24"/>
        </w:rPr>
        <w:t>ditentukan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model </w:t>
      </w:r>
      <w:proofErr w:type="spellStart"/>
      <w:r w:rsidR="0057270A"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liniear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berganda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Analisis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pebelitian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dnegan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berikut</w:t>
      </w:r>
      <w:proofErr w:type="spellEnd"/>
      <w:r w:rsidRPr="00F172BA">
        <w:rPr>
          <w:rFonts w:ascii="Times New Roman" w:hAnsi="Times New Roman" w:cs="Times New Roman"/>
          <w:sz w:val="24"/>
          <w:szCs w:val="24"/>
        </w:rPr>
        <w:t>:</w:t>
      </w:r>
    </w:p>
    <w:p w14:paraId="502CA395" w14:textId="77777777" w:rsidR="008D755F" w:rsidRPr="00F172BA" w:rsidRDefault="008D755F" w:rsidP="00965E1A">
      <w:pPr>
        <w:pStyle w:val="ListParagraph"/>
        <w:spacing w:line="480" w:lineRule="auto"/>
        <w:ind w:left="993" w:firstLine="447"/>
        <w:jc w:val="both"/>
        <w:rPr>
          <w:rFonts w:ascii="Times New Roman" w:hAnsi="Times New Roman" w:cs="Times New Roman"/>
          <w:sz w:val="24"/>
          <w:szCs w:val="24"/>
        </w:rPr>
      </w:pPr>
      <w:r w:rsidRPr="00F172BA">
        <w:rPr>
          <w:rFonts w:ascii="Times New Roman" w:hAnsi="Times New Roman" w:cs="Times New Roman"/>
          <w:noProof/>
        </w:rPr>
        <mc:AlternateContent>
          <mc:Choice Requires="wps">
            <w:drawing>
              <wp:anchor distT="0" distB="0" distL="114300" distR="114300" simplePos="0" relativeHeight="251688448" behindDoc="0" locked="0" layoutInCell="1" allowOverlap="1" wp14:anchorId="13EC2A0E" wp14:editId="66161083">
                <wp:simplePos x="0" y="0"/>
                <wp:positionH relativeFrom="column">
                  <wp:posOffset>880110</wp:posOffset>
                </wp:positionH>
                <wp:positionV relativeFrom="paragraph">
                  <wp:posOffset>7620</wp:posOffset>
                </wp:positionV>
                <wp:extent cx="3200400" cy="354330"/>
                <wp:effectExtent l="0" t="0" r="0" b="7620"/>
                <wp:wrapNone/>
                <wp:docPr id="44167959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354330"/>
                        </a:xfrm>
                        <a:prstGeom prst="rect">
                          <a:avLst/>
                        </a:prstGeom>
                      </wps:spPr>
                      <wps:style>
                        <a:lnRef idx="2">
                          <a:schemeClr val="dk1"/>
                        </a:lnRef>
                        <a:fillRef idx="1">
                          <a:schemeClr val="lt1"/>
                        </a:fillRef>
                        <a:effectRef idx="0">
                          <a:schemeClr val="dk1"/>
                        </a:effectRef>
                        <a:fontRef idx="minor">
                          <a:schemeClr val="dk1"/>
                        </a:fontRef>
                      </wps:style>
                      <wps:txbx>
                        <w:txbxContent>
                          <w:p w14:paraId="7866D68E" w14:textId="77777777" w:rsidR="008D755F" w:rsidRPr="00A734BD" w:rsidRDefault="008D755F" w:rsidP="00A734BD">
                            <w:pPr>
                              <w:spacing w:line="480" w:lineRule="auto"/>
                              <w:jc w:val="both"/>
                              <w:rPr>
                                <w:rFonts w:ascii="Times New Roman" w:eastAsiaTheme="minorEastAsia" w:hAnsi="Times New Roman" w:cs="Times New Roman"/>
                                <w:sz w:val="24"/>
                                <w:szCs w:val="24"/>
                              </w:rPr>
                            </w:pPr>
                            <w:r w:rsidRPr="00A734BD">
                              <w:rPr>
                                <w:rFonts w:ascii="Times New Roman" w:hAnsi="Times New Roman" w:cs="Times New Roman"/>
                                <w:sz w:val="24"/>
                                <w:szCs w:val="24"/>
                              </w:rPr>
                              <w:t xml:space="preserve">Y = α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A734BD">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w:r w:rsidRPr="00A734BD">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oMath>
                            <w:r w:rsidRPr="00A734BD">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4</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4</m:t>
                                  </m:r>
                                </m:sub>
                              </m:sSub>
                            </m:oMath>
                            <w:r w:rsidRPr="00A734BD">
                              <w:rPr>
                                <w:rFonts w:ascii="Times New Roman" w:eastAsiaTheme="minorEastAsia" w:hAnsi="Times New Roman" w:cs="Times New Roman"/>
                                <w:sz w:val="24"/>
                                <w:szCs w:val="24"/>
                              </w:rPr>
                              <w:t xml:space="preserve"> + e</w:t>
                            </w:r>
                          </w:p>
                          <w:p w14:paraId="1C420305" w14:textId="77777777" w:rsidR="008D755F" w:rsidRDefault="008D755F" w:rsidP="00A734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C2A0E" id="Rectangle 1" o:spid="_x0000_s1031" style="position:absolute;left:0;text-align:left;margin-left:69.3pt;margin-top:.6pt;width:252pt;height:27.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" fillcolor="white [3201]" strokecolor="black [3200]" strokeweight="1pt">
                <v:path arrowok="t"/>
                <v:textbox>
                  <w:txbxContent>
                    <w:p w14:paraId="7866D68E" w14:textId="77777777" w:rsidR="008D755F" w:rsidRPr="00A734BD" w:rsidRDefault="008D755F" w:rsidP="00A734BD">
                      <w:pPr>
                        <w:spacing w:line="480" w:lineRule="auto"/>
                        <w:jc w:val="both"/>
                        <w:rPr>
                          <w:rFonts w:ascii="Times New Roman" w:eastAsiaTheme="minorEastAsia" w:hAnsi="Times New Roman" w:cs="Times New Roman"/>
                          <w:sz w:val="24"/>
                          <w:szCs w:val="24"/>
                        </w:rPr>
                      </w:pPr>
                      <w:r w:rsidRPr="00A734BD">
                        <w:rPr>
                          <w:rFonts w:ascii="Times New Roman" w:hAnsi="Times New Roman" w:cs="Times New Roman"/>
                          <w:sz w:val="24"/>
                          <w:szCs w:val="24"/>
                        </w:rPr>
                        <w:t xml:space="preserve">Y = α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A734BD">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w:r w:rsidRPr="00A734BD">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oMath>
                      <w:r w:rsidRPr="00A734BD">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4</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4</m:t>
                            </m:r>
                          </m:sub>
                        </m:sSub>
                      </m:oMath>
                      <w:r w:rsidRPr="00A734BD">
                        <w:rPr>
                          <w:rFonts w:ascii="Times New Roman" w:eastAsiaTheme="minorEastAsia" w:hAnsi="Times New Roman" w:cs="Times New Roman"/>
                          <w:sz w:val="24"/>
                          <w:szCs w:val="24"/>
                        </w:rPr>
                        <w:t xml:space="preserve"> + e</w:t>
                      </w:r>
                    </w:p>
                    <w:p w14:paraId="1C420305" w14:textId="77777777" w:rsidR="008D755F" w:rsidRDefault="008D755F" w:rsidP="00A734BD">
                      <w:pPr>
                        <w:jc w:val="center"/>
                      </w:pPr>
                    </w:p>
                  </w:txbxContent>
                </v:textbox>
              </v:rect>
            </w:pict>
          </mc:Fallback>
        </mc:AlternateContent>
      </w:r>
    </w:p>
    <w:p w14:paraId="5B8C5FCC" w14:textId="77777777" w:rsidR="008D755F" w:rsidRPr="00F172BA" w:rsidRDefault="008D755F" w:rsidP="00A734BD">
      <w:pPr>
        <w:spacing w:line="480" w:lineRule="auto"/>
        <w:ind w:left="993"/>
        <w:jc w:val="both"/>
        <w:rPr>
          <w:rFonts w:ascii="Times New Roman" w:hAnsi="Times New Roman" w:cs="Times New Roman"/>
          <w:sz w:val="24"/>
          <w:szCs w:val="24"/>
        </w:rPr>
      </w:pPr>
      <w:proofErr w:type="spellStart"/>
      <w:r w:rsidRPr="00F172BA">
        <w:rPr>
          <w:rFonts w:ascii="Times New Roman" w:hAnsi="Times New Roman" w:cs="Times New Roman"/>
          <w:sz w:val="24"/>
          <w:szCs w:val="24"/>
        </w:rPr>
        <w:t>Keterangan</w:t>
      </w:r>
      <w:proofErr w:type="spellEnd"/>
      <w:r w:rsidRPr="00F172BA">
        <w:rPr>
          <w:rFonts w:ascii="Times New Roman" w:hAnsi="Times New Roman" w:cs="Times New Roman"/>
          <w:sz w:val="24"/>
          <w:szCs w:val="24"/>
        </w:rPr>
        <w:t xml:space="preserve">: </w:t>
      </w:r>
    </w:p>
    <w:p w14:paraId="3343F8B1" w14:textId="77777777" w:rsidR="008D755F" w:rsidRPr="00F172BA" w:rsidRDefault="008D755F" w:rsidP="00210775">
      <w:pPr>
        <w:spacing w:line="480" w:lineRule="auto"/>
        <w:ind w:left="993"/>
        <w:jc w:val="both"/>
        <w:rPr>
          <w:rFonts w:ascii="Times New Roman" w:hAnsi="Times New Roman" w:cs="Times New Roman"/>
          <w:i/>
          <w:iCs/>
          <w:sz w:val="24"/>
          <w:szCs w:val="24"/>
        </w:rPr>
      </w:pPr>
      <w:r w:rsidRPr="00F172BA">
        <w:rPr>
          <w:rFonts w:ascii="Times New Roman" w:hAnsi="Times New Roman" w:cs="Times New Roman"/>
          <w:sz w:val="24"/>
          <w:szCs w:val="24"/>
        </w:rPr>
        <w:t>Y</w:t>
      </w:r>
      <w:r w:rsidRPr="00F172BA">
        <w:rPr>
          <w:rFonts w:ascii="Times New Roman" w:hAnsi="Times New Roman" w:cs="Times New Roman"/>
          <w:sz w:val="24"/>
          <w:szCs w:val="24"/>
        </w:rPr>
        <w:tab/>
      </w:r>
      <w:r w:rsidRPr="00F172BA">
        <w:rPr>
          <w:rFonts w:ascii="Times New Roman" w:hAnsi="Times New Roman" w:cs="Times New Roman"/>
          <w:sz w:val="24"/>
          <w:szCs w:val="24"/>
        </w:rPr>
        <w:tab/>
      </w:r>
      <w:r w:rsidRPr="00F172BA">
        <w:rPr>
          <w:rFonts w:ascii="Times New Roman" w:hAnsi="Times New Roman" w:cs="Times New Roman"/>
          <w:sz w:val="24"/>
          <w:szCs w:val="24"/>
        </w:rPr>
        <w:tab/>
        <w:t xml:space="preserve">= </w:t>
      </w:r>
      <w:r w:rsidRPr="00F172BA">
        <w:rPr>
          <w:rFonts w:ascii="Times New Roman" w:hAnsi="Times New Roman" w:cs="Times New Roman"/>
          <w:i/>
          <w:iCs/>
          <w:sz w:val="24"/>
          <w:szCs w:val="24"/>
        </w:rPr>
        <w:t>Capital Buffer</w:t>
      </w:r>
    </w:p>
    <w:p w14:paraId="51A86123" w14:textId="77777777" w:rsidR="008D755F" w:rsidRPr="00F172BA" w:rsidRDefault="008D755F" w:rsidP="00A734BD">
      <w:pPr>
        <w:spacing w:line="480" w:lineRule="auto"/>
        <w:ind w:left="993"/>
        <w:jc w:val="both"/>
        <w:rPr>
          <w:rFonts w:ascii="Times New Roman" w:hAnsi="Times New Roman" w:cs="Times New Roman"/>
          <w:sz w:val="24"/>
          <w:szCs w:val="24"/>
        </w:rPr>
      </w:pPr>
      <w:r w:rsidRPr="00F172BA">
        <w:rPr>
          <w:rFonts w:ascii="Times New Roman" w:hAnsi="Times New Roman" w:cs="Times New Roman"/>
          <w:sz w:val="24"/>
          <w:szCs w:val="24"/>
        </w:rPr>
        <w:t>α</w:t>
      </w:r>
      <w:r w:rsidRPr="00F172BA">
        <w:rPr>
          <w:rFonts w:ascii="Times New Roman" w:hAnsi="Times New Roman" w:cs="Times New Roman"/>
          <w:sz w:val="24"/>
          <w:szCs w:val="24"/>
        </w:rPr>
        <w:tab/>
      </w:r>
      <w:r w:rsidRPr="00F172BA">
        <w:rPr>
          <w:rFonts w:ascii="Times New Roman" w:hAnsi="Times New Roman" w:cs="Times New Roman"/>
          <w:sz w:val="24"/>
          <w:szCs w:val="24"/>
        </w:rPr>
        <w:tab/>
      </w:r>
      <w:r w:rsidRPr="00F172BA">
        <w:rPr>
          <w:rFonts w:ascii="Times New Roman" w:hAnsi="Times New Roman" w:cs="Times New Roman"/>
          <w:sz w:val="24"/>
          <w:szCs w:val="24"/>
        </w:rPr>
        <w:tab/>
        <w:t xml:space="preserve">= </w:t>
      </w:r>
      <w:proofErr w:type="spellStart"/>
      <w:r w:rsidRPr="00F172BA">
        <w:rPr>
          <w:rFonts w:ascii="Times New Roman" w:hAnsi="Times New Roman" w:cs="Times New Roman"/>
          <w:sz w:val="24"/>
          <w:szCs w:val="24"/>
        </w:rPr>
        <w:t>Konstanta</w:t>
      </w:r>
      <w:proofErr w:type="spellEnd"/>
    </w:p>
    <w:p w14:paraId="43A35674" w14:textId="77777777" w:rsidR="008D755F" w:rsidRPr="00F172BA" w:rsidRDefault="008D755F" w:rsidP="00A734BD">
      <w:pPr>
        <w:spacing w:line="480" w:lineRule="auto"/>
        <w:ind w:left="993"/>
        <w:jc w:val="both"/>
        <w:rPr>
          <w:rFonts w:ascii="Times New Roman" w:hAnsi="Times New Roman" w:cs="Times New Roman"/>
          <w:sz w:val="24"/>
          <w:szCs w:val="24"/>
        </w:rPr>
      </w:pPr>
      <w:r w:rsidRPr="00F172BA">
        <w:rPr>
          <w:rFonts w:ascii="Times New Roman" w:hAnsi="Times New Roman" w:cs="Times New Roman"/>
          <w:sz w:val="24"/>
          <w:szCs w:val="24"/>
        </w:rPr>
        <w:t>β1, β2, β3, β4</w:t>
      </w:r>
      <w:r w:rsidRPr="00F172BA">
        <w:rPr>
          <w:rFonts w:ascii="Times New Roman" w:hAnsi="Times New Roman" w:cs="Times New Roman"/>
          <w:sz w:val="24"/>
          <w:szCs w:val="24"/>
        </w:rPr>
        <w:tab/>
        <w:t xml:space="preserve">= </w:t>
      </w:r>
      <w:proofErr w:type="spellStart"/>
      <w:r w:rsidRPr="00F172BA">
        <w:rPr>
          <w:rFonts w:ascii="Times New Roman" w:hAnsi="Times New Roman" w:cs="Times New Roman"/>
          <w:sz w:val="24"/>
          <w:szCs w:val="24"/>
        </w:rPr>
        <w:t>Koefisien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setiap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independent</w:t>
      </w:r>
    </w:p>
    <w:p w14:paraId="6C3878B4" w14:textId="77777777" w:rsidR="008D755F" w:rsidRPr="00F172BA" w:rsidRDefault="008D755F" w:rsidP="00A734BD">
      <w:pPr>
        <w:spacing w:line="480" w:lineRule="auto"/>
        <w:ind w:left="993"/>
        <w:jc w:val="both"/>
        <w:rPr>
          <w:rFonts w:ascii="Times New Roman" w:hAnsi="Times New Roman" w:cs="Times New Roman"/>
          <w:sz w:val="24"/>
          <w:szCs w:val="24"/>
        </w:rPr>
      </w:pPr>
      <w:r w:rsidRPr="00F172BA">
        <w:rPr>
          <w:rFonts w:ascii="Times New Roman" w:hAnsi="Times New Roman" w:cs="Times New Roman"/>
          <w:sz w:val="24"/>
          <w:szCs w:val="24"/>
        </w:rPr>
        <w:t>X1</w:t>
      </w:r>
      <w:r w:rsidRPr="00F172BA">
        <w:rPr>
          <w:rFonts w:ascii="Times New Roman" w:hAnsi="Times New Roman" w:cs="Times New Roman"/>
          <w:sz w:val="24"/>
          <w:szCs w:val="24"/>
        </w:rPr>
        <w:tab/>
      </w:r>
      <w:r w:rsidRPr="00F172BA">
        <w:rPr>
          <w:rFonts w:ascii="Times New Roman" w:hAnsi="Times New Roman" w:cs="Times New Roman"/>
          <w:sz w:val="24"/>
          <w:szCs w:val="24"/>
        </w:rPr>
        <w:tab/>
      </w:r>
      <w:r w:rsidRPr="00F172BA">
        <w:rPr>
          <w:rFonts w:ascii="Times New Roman" w:hAnsi="Times New Roman" w:cs="Times New Roman"/>
          <w:sz w:val="24"/>
          <w:szCs w:val="24"/>
        </w:rPr>
        <w:tab/>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p>
    <w:p w14:paraId="51EA5CE4" w14:textId="0E515E5A" w:rsidR="00FA6704" w:rsidRPr="00F172BA" w:rsidRDefault="008D755F" w:rsidP="00D53596">
      <w:pPr>
        <w:spacing w:line="480" w:lineRule="auto"/>
        <w:ind w:left="993"/>
        <w:jc w:val="both"/>
        <w:rPr>
          <w:rFonts w:ascii="Times New Roman" w:hAnsi="Times New Roman" w:cs="Times New Roman"/>
          <w:sz w:val="24"/>
          <w:szCs w:val="24"/>
        </w:rPr>
      </w:pPr>
      <w:r w:rsidRPr="00F172BA">
        <w:rPr>
          <w:rFonts w:ascii="Times New Roman" w:hAnsi="Times New Roman" w:cs="Times New Roman"/>
          <w:sz w:val="24"/>
          <w:szCs w:val="24"/>
        </w:rPr>
        <w:t>X2</w:t>
      </w:r>
      <w:r w:rsidRPr="00F172BA">
        <w:rPr>
          <w:rFonts w:ascii="Times New Roman" w:hAnsi="Times New Roman" w:cs="Times New Roman"/>
          <w:sz w:val="24"/>
          <w:szCs w:val="24"/>
        </w:rPr>
        <w:tab/>
      </w:r>
      <w:r w:rsidRPr="00F172BA">
        <w:rPr>
          <w:rFonts w:ascii="Times New Roman" w:hAnsi="Times New Roman" w:cs="Times New Roman"/>
          <w:sz w:val="24"/>
          <w:szCs w:val="24"/>
        </w:rPr>
        <w:tab/>
      </w:r>
      <w:r w:rsidRPr="00F172BA">
        <w:rPr>
          <w:rFonts w:ascii="Times New Roman" w:hAnsi="Times New Roman" w:cs="Times New Roman"/>
          <w:sz w:val="24"/>
          <w:szCs w:val="24"/>
        </w:rPr>
        <w:tab/>
        <w:t xml:space="preserve">= </w:t>
      </w:r>
      <w:proofErr w:type="spellStart"/>
      <w:r w:rsidRPr="00F172BA">
        <w:rPr>
          <w:rFonts w:ascii="Times New Roman" w:hAnsi="Times New Roman" w:cs="Times New Roman"/>
          <w:sz w:val="24"/>
          <w:szCs w:val="24"/>
        </w:rPr>
        <w:t>Profitabilitas</w:t>
      </w:r>
      <w:proofErr w:type="spellEnd"/>
    </w:p>
    <w:p w14:paraId="16D299E2" w14:textId="77777777" w:rsidR="008D755F" w:rsidRPr="00F172BA" w:rsidRDefault="008D755F" w:rsidP="00A734BD">
      <w:pPr>
        <w:spacing w:line="480" w:lineRule="auto"/>
        <w:ind w:left="993"/>
        <w:jc w:val="both"/>
        <w:rPr>
          <w:rFonts w:ascii="Times New Roman" w:hAnsi="Times New Roman" w:cs="Times New Roman"/>
          <w:sz w:val="24"/>
          <w:szCs w:val="24"/>
        </w:rPr>
      </w:pPr>
      <w:r w:rsidRPr="00F172BA">
        <w:rPr>
          <w:rFonts w:ascii="Times New Roman" w:hAnsi="Times New Roman" w:cs="Times New Roman"/>
          <w:sz w:val="24"/>
          <w:szCs w:val="24"/>
        </w:rPr>
        <w:t>X3</w:t>
      </w:r>
      <w:r w:rsidRPr="00F172BA">
        <w:rPr>
          <w:rFonts w:ascii="Times New Roman" w:hAnsi="Times New Roman" w:cs="Times New Roman"/>
          <w:sz w:val="24"/>
          <w:szCs w:val="24"/>
        </w:rPr>
        <w:tab/>
      </w:r>
      <w:r w:rsidRPr="00F172BA">
        <w:rPr>
          <w:rFonts w:ascii="Times New Roman" w:hAnsi="Times New Roman" w:cs="Times New Roman"/>
          <w:sz w:val="24"/>
          <w:szCs w:val="24"/>
        </w:rPr>
        <w:tab/>
      </w:r>
      <w:r w:rsidRPr="00F172BA">
        <w:rPr>
          <w:rFonts w:ascii="Times New Roman" w:hAnsi="Times New Roman" w:cs="Times New Roman"/>
          <w:sz w:val="24"/>
          <w:szCs w:val="24"/>
        </w:rPr>
        <w:tab/>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Perusahaan</w:t>
      </w:r>
    </w:p>
    <w:p w14:paraId="286641EE" w14:textId="77777777" w:rsidR="008D755F" w:rsidRPr="00F172BA" w:rsidRDefault="008D755F" w:rsidP="004B7557">
      <w:pPr>
        <w:spacing w:line="480" w:lineRule="auto"/>
        <w:ind w:left="993"/>
        <w:jc w:val="both"/>
        <w:rPr>
          <w:rFonts w:ascii="Times New Roman" w:hAnsi="Times New Roman" w:cs="Times New Roman"/>
          <w:sz w:val="24"/>
          <w:szCs w:val="24"/>
        </w:rPr>
      </w:pPr>
      <w:r w:rsidRPr="00F172BA">
        <w:rPr>
          <w:rFonts w:ascii="Times New Roman" w:hAnsi="Times New Roman" w:cs="Times New Roman"/>
          <w:sz w:val="24"/>
          <w:szCs w:val="24"/>
        </w:rPr>
        <w:t>X4</w:t>
      </w:r>
      <w:r w:rsidRPr="00F172BA">
        <w:rPr>
          <w:rFonts w:ascii="Times New Roman" w:hAnsi="Times New Roman" w:cs="Times New Roman"/>
          <w:sz w:val="24"/>
          <w:szCs w:val="24"/>
        </w:rPr>
        <w:tab/>
      </w:r>
      <w:r w:rsidRPr="00F172BA">
        <w:rPr>
          <w:rFonts w:ascii="Times New Roman" w:hAnsi="Times New Roman" w:cs="Times New Roman"/>
          <w:sz w:val="24"/>
          <w:szCs w:val="24"/>
        </w:rPr>
        <w:tab/>
      </w:r>
      <w:r w:rsidRPr="00F172BA">
        <w:rPr>
          <w:rFonts w:ascii="Times New Roman" w:hAnsi="Times New Roman" w:cs="Times New Roman"/>
          <w:sz w:val="24"/>
          <w:szCs w:val="24"/>
        </w:rPr>
        <w:tab/>
        <w:t xml:space="preserve">= </w:t>
      </w:r>
      <w:r w:rsidRPr="00F172BA">
        <w:rPr>
          <w:rFonts w:ascii="Times New Roman" w:hAnsi="Times New Roman" w:cs="Times New Roman"/>
          <w:i/>
          <w:iCs/>
          <w:sz w:val="24"/>
          <w:szCs w:val="24"/>
        </w:rPr>
        <w:t>Loan to Total Assets</w:t>
      </w:r>
    </w:p>
    <w:p w14:paraId="75FBFE3B" w14:textId="77777777" w:rsidR="008D755F" w:rsidRPr="00F172BA" w:rsidRDefault="008D755F" w:rsidP="006304A1">
      <w:pPr>
        <w:spacing w:line="480" w:lineRule="auto"/>
        <w:ind w:left="993"/>
        <w:jc w:val="both"/>
        <w:rPr>
          <w:rFonts w:ascii="Times New Roman" w:hAnsi="Times New Roman" w:cs="Times New Roman"/>
          <w:sz w:val="24"/>
          <w:szCs w:val="24"/>
        </w:rPr>
      </w:pPr>
      <w:r w:rsidRPr="00F172BA">
        <w:rPr>
          <w:rFonts w:ascii="Times New Roman" w:hAnsi="Times New Roman" w:cs="Times New Roman"/>
          <w:sz w:val="24"/>
          <w:szCs w:val="24"/>
        </w:rPr>
        <w:lastRenderedPageBreak/>
        <w:t>e</w:t>
      </w:r>
      <w:r w:rsidRPr="00F172BA">
        <w:rPr>
          <w:rFonts w:ascii="Times New Roman" w:hAnsi="Times New Roman" w:cs="Times New Roman"/>
          <w:sz w:val="24"/>
          <w:szCs w:val="24"/>
        </w:rPr>
        <w:tab/>
      </w:r>
      <w:r w:rsidRPr="00F172BA">
        <w:rPr>
          <w:rFonts w:ascii="Times New Roman" w:hAnsi="Times New Roman" w:cs="Times New Roman"/>
          <w:sz w:val="24"/>
          <w:szCs w:val="24"/>
        </w:rPr>
        <w:tab/>
      </w:r>
      <w:r w:rsidRPr="00F172BA">
        <w:rPr>
          <w:rFonts w:ascii="Times New Roman" w:hAnsi="Times New Roman" w:cs="Times New Roman"/>
          <w:sz w:val="24"/>
          <w:szCs w:val="24"/>
        </w:rPr>
        <w:tab/>
        <w:t>= Error</w:t>
      </w:r>
    </w:p>
    <w:p w14:paraId="5F55152B" w14:textId="77777777" w:rsidR="008D755F" w:rsidRPr="00F172BA" w:rsidRDefault="008D755F" w:rsidP="006A7096">
      <w:pPr>
        <w:pStyle w:val="Heading3"/>
        <w:numPr>
          <w:ilvl w:val="0"/>
          <w:numId w:val="0"/>
        </w:numPr>
        <w:spacing w:after="0"/>
        <w:ind w:left="1080" w:hanging="360"/>
        <w:rPr>
          <w:b w:val="0"/>
          <w:bCs w:val="0"/>
        </w:rPr>
      </w:pPr>
      <w:r w:rsidRPr="00F172BA">
        <w:rPr>
          <w:b w:val="0"/>
          <w:bCs w:val="0"/>
        </w:rPr>
        <w:t>4. Uji Hipotesis</w:t>
      </w:r>
    </w:p>
    <w:p w14:paraId="5E19F6A6" w14:textId="77777777" w:rsidR="008D755F" w:rsidRPr="00F172BA" w:rsidRDefault="008D755F">
      <w:pPr>
        <w:pStyle w:val="ListParagraph"/>
        <w:numPr>
          <w:ilvl w:val="0"/>
          <w:numId w:val="12"/>
        </w:numPr>
        <w:spacing w:line="480" w:lineRule="auto"/>
        <w:jc w:val="both"/>
        <w:rPr>
          <w:rFonts w:ascii="Times New Roman" w:hAnsi="Times New Roman" w:cs="Times New Roman"/>
          <w:sz w:val="24"/>
          <w:szCs w:val="24"/>
        </w:rPr>
      </w:pPr>
      <w:r w:rsidRPr="00F172BA">
        <w:rPr>
          <w:rFonts w:ascii="Times New Roman" w:hAnsi="Times New Roman" w:cs="Times New Roman"/>
          <w:sz w:val="24"/>
          <w:szCs w:val="24"/>
        </w:rPr>
        <w:t xml:space="preserve">Uji </w:t>
      </w:r>
      <w:proofErr w:type="spellStart"/>
      <w:r w:rsidRPr="00F172BA">
        <w:rPr>
          <w:rFonts w:ascii="Times New Roman" w:hAnsi="Times New Roman" w:cs="Times New Roman"/>
          <w:sz w:val="24"/>
          <w:szCs w:val="24"/>
        </w:rPr>
        <w:t>Parsial</w:t>
      </w:r>
      <w:proofErr w:type="spellEnd"/>
      <w:r w:rsidRPr="00F172BA">
        <w:rPr>
          <w:rFonts w:ascii="Times New Roman" w:hAnsi="Times New Roman" w:cs="Times New Roman"/>
          <w:sz w:val="24"/>
          <w:szCs w:val="24"/>
        </w:rPr>
        <w:t xml:space="preserve"> (Uji t)</w:t>
      </w:r>
    </w:p>
    <w:p w14:paraId="25182AF4" w14:textId="182B6AA2" w:rsidR="008D755F" w:rsidRPr="00F172BA" w:rsidRDefault="008D755F" w:rsidP="00534657">
      <w:pPr>
        <w:pStyle w:val="ListParagraph"/>
        <w:spacing w:line="480" w:lineRule="auto"/>
        <w:ind w:left="1418" w:firstLine="742"/>
        <w:jc w:val="both"/>
        <w:rPr>
          <w:rFonts w:ascii="Times New Roman" w:hAnsi="Times New Roman" w:cs="Times New Roman"/>
          <w:sz w:val="24"/>
          <w:szCs w:val="24"/>
        </w:rPr>
      </w:pPr>
      <w:r w:rsidRPr="00F172BA">
        <w:rPr>
          <w:rFonts w:ascii="Times New Roman" w:hAnsi="Times New Roman" w:cs="Times New Roman"/>
          <w:sz w:val="24"/>
          <w:szCs w:val="24"/>
        </w:rPr>
        <w:t xml:space="preserve">Ketika </w:t>
      </w:r>
      <w:proofErr w:type="spellStart"/>
      <w:r w:rsidRPr="00F172BA">
        <w:rPr>
          <w:rFonts w:ascii="Times New Roman" w:hAnsi="Times New Roman" w:cs="Times New Roman"/>
          <w:sz w:val="24"/>
          <w:szCs w:val="24"/>
        </w:rPr>
        <w:t>memastikan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suatu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independen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benar-benar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mempengaruhi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dependen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seseorang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uji t </w:t>
      </w:r>
      <w:proofErr w:type="spellStart"/>
      <w:r w:rsidRPr="00F172BA">
        <w:rPr>
          <w:rFonts w:ascii="Times New Roman" w:hAnsi="Times New Roman" w:cs="Times New Roman"/>
          <w:sz w:val="24"/>
          <w:szCs w:val="24"/>
        </w:rPr>
        <w:t>statistik</w:t>
      </w:r>
      <w:proofErr w:type="spellEnd"/>
      <w:r w:rsidRPr="00F172BA">
        <w:rPr>
          <w:rFonts w:ascii="Times New Roman" w:hAnsi="Times New Roman" w:cs="Times New Roman"/>
          <w:sz w:val="24"/>
          <w:szCs w:val="24"/>
        </w:rPr>
        <w:t xml:space="preserve">. Tujuan </w:t>
      </w:r>
      <w:proofErr w:type="spellStart"/>
      <w:r w:rsidRPr="00F172BA">
        <w:rPr>
          <w:rFonts w:ascii="Times New Roman" w:hAnsi="Times New Roman" w:cs="Times New Roman"/>
          <w:sz w:val="24"/>
          <w:szCs w:val="24"/>
        </w:rPr>
        <w:t>dari</w:t>
      </w:r>
      <w:proofErr w:type="spellEnd"/>
      <w:r w:rsidRPr="00F172BA">
        <w:rPr>
          <w:rFonts w:ascii="Times New Roman" w:hAnsi="Times New Roman" w:cs="Times New Roman"/>
          <w:sz w:val="24"/>
          <w:szCs w:val="24"/>
        </w:rPr>
        <w:t xml:space="preserve"> uji t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adalah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melihat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seberap</w:t>
      </w:r>
      <w:proofErr w:type="spellEnd"/>
      <w:r w:rsidR="00EF0D90" w:rsidRPr="00F172BA">
        <w:rPr>
          <w:rFonts w:ascii="Times New Roman" w:hAnsi="Times New Roman" w:cs="Times New Roman"/>
          <w:sz w:val="24"/>
          <w:szCs w:val="24"/>
        </w:rPr>
        <w:t xml:space="preserve"> </w:t>
      </w:r>
      <w:r w:rsidRPr="00F172BA">
        <w:rPr>
          <w:rFonts w:ascii="Times New Roman" w:hAnsi="Times New Roman" w:cs="Times New Roman"/>
          <w:sz w:val="24"/>
          <w:szCs w:val="24"/>
        </w:rPr>
        <w:t xml:space="preserve">a </w:t>
      </w:r>
      <w:proofErr w:type="spellStart"/>
      <w:r w:rsidRPr="00F172BA">
        <w:rPr>
          <w:rFonts w:ascii="Times New Roman" w:hAnsi="Times New Roman" w:cs="Times New Roman"/>
          <w:sz w:val="24"/>
          <w:szCs w:val="24"/>
        </w:rPr>
        <w:t>besar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parsial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independen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dependen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apakah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tersebut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Artinya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dan LOTA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pasrial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Cara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melakukan</w:t>
      </w:r>
      <w:proofErr w:type="spellEnd"/>
      <w:r w:rsidRPr="00F172BA">
        <w:rPr>
          <w:rFonts w:ascii="Times New Roman" w:hAnsi="Times New Roman" w:cs="Times New Roman"/>
          <w:sz w:val="24"/>
          <w:szCs w:val="24"/>
        </w:rPr>
        <w:t xml:space="preserve"> uji t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berikut</w:t>
      </w:r>
      <w:proofErr w:type="spellEnd"/>
      <w:r w:rsidRPr="00F172BA">
        <w:rPr>
          <w:rFonts w:ascii="Times New Roman" w:hAnsi="Times New Roman" w:cs="Times New Roman"/>
          <w:sz w:val="24"/>
          <w:szCs w:val="24"/>
        </w:rPr>
        <w:t>:</w:t>
      </w:r>
    </w:p>
    <w:p w14:paraId="2B3494A7" w14:textId="77777777" w:rsidR="008D755F" w:rsidRPr="00F172BA" w:rsidRDefault="008D755F">
      <w:pPr>
        <w:pStyle w:val="ListParagraph"/>
        <w:numPr>
          <w:ilvl w:val="0"/>
          <w:numId w:val="13"/>
        </w:numPr>
        <w:spacing w:line="480" w:lineRule="auto"/>
        <w:ind w:left="1701" w:hanging="283"/>
        <w:jc w:val="both"/>
        <w:rPr>
          <w:rFonts w:ascii="Times New Roman" w:hAnsi="Times New Roman" w:cs="Times New Roman"/>
          <w:sz w:val="24"/>
          <w:szCs w:val="24"/>
        </w:rPr>
      </w:pPr>
      <w:proofErr w:type="spellStart"/>
      <w:r w:rsidRPr="00F172BA">
        <w:rPr>
          <w:rFonts w:ascii="Times New Roman" w:hAnsi="Times New Roman" w:cs="Times New Roman"/>
          <w:sz w:val="24"/>
          <w:szCs w:val="24"/>
        </w:rPr>
        <w:t>Memilih</w:t>
      </w:r>
      <w:proofErr w:type="spellEnd"/>
      <w:r w:rsidRPr="00F172BA">
        <w:rPr>
          <w:rFonts w:ascii="Times New Roman" w:hAnsi="Times New Roman" w:cs="Times New Roman"/>
          <w:sz w:val="24"/>
          <w:szCs w:val="24"/>
        </w:rPr>
        <w:t xml:space="preserve"> formula </w:t>
      </w:r>
      <w:proofErr w:type="spellStart"/>
      <w:r w:rsidRPr="00F172BA">
        <w:rPr>
          <w:rFonts w:ascii="Times New Roman" w:hAnsi="Times New Roman" w:cs="Times New Roman"/>
          <w:sz w:val="24"/>
          <w:szCs w:val="24"/>
        </w:rPr>
        <w:t>hipotesis</w:t>
      </w:r>
      <w:proofErr w:type="spellEnd"/>
      <w:r w:rsidRPr="00F172BA">
        <w:rPr>
          <w:rFonts w:ascii="Times New Roman" w:hAnsi="Times New Roman" w:cs="Times New Roman"/>
          <w:sz w:val="24"/>
          <w:szCs w:val="24"/>
        </w:rPr>
        <w:t xml:space="preserve"> </w:t>
      </w:r>
    </w:p>
    <w:p w14:paraId="1B37A57C" w14:textId="77777777" w:rsidR="008D755F" w:rsidRPr="00F172BA" w:rsidRDefault="008D755F">
      <w:pPr>
        <w:pStyle w:val="ListParagraph"/>
        <w:numPr>
          <w:ilvl w:val="0"/>
          <w:numId w:val="14"/>
        </w:numPr>
        <w:spacing w:line="480" w:lineRule="auto"/>
        <w:ind w:left="1985" w:hanging="284"/>
        <w:jc w:val="both"/>
        <w:rPr>
          <w:rFonts w:ascii="Times New Roman" w:hAnsi="Times New Roman" w:cs="Times New Roman"/>
          <w:sz w:val="24"/>
          <w:szCs w:val="24"/>
        </w:rPr>
      </w:pPr>
      <w:r w:rsidRPr="00F172BA">
        <w:rPr>
          <w:rFonts w:ascii="Times New Roman" w:hAnsi="Times New Roman" w:cs="Times New Roman"/>
          <w:sz w:val="24"/>
          <w:szCs w:val="24"/>
        </w:rPr>
        <w:t>Hipotesis Satu (Ha1)</w:t>
      </w:r>
    </w:p>
    <w:p w14:paraId="40D43F38" w14:textId="77777777" w:rsidR="008D755F" w:rsidRPr="00F172BA" w:rsidRDefault="008D755F" w:rsidP="001C76FA">
      <w:pPr>
        <w:pStyle w:val="ListParagraph"/>
        <w:spacing w:line="480" w:lineRule="auto"/>
        <w:ind w:left="2977" w:hanging="992"/>
        <w:jc w:val="both"/>
        <w:rPr>
          <w:rFonts w:ascii="Times New Roman" w:hAnsi="Times New Roman" w:cs="Times New Roman"/>
          <w:sz w:val="24"/>
          <w:szCs w:val="24"/>
        </w:rPr>
      </w:pPr>
      <w:r w:rsidRPr="00F172BA">
        <w:rPr>
          <w:rFonts w:ascii="Times New Roman" w:hAnsi="Times New Roman" w:cs="Times New Roman"/>
          <w:sz w:val="24"/>
          <w:szCs w:val="24"/>
        </w:rPr>
        <w:t>H</w:t>
      </w:r>
      <w:proofErr w:type="gramStart"/>
      <w:r w:rsidRPr="00F172BA">
        <w:rPr>
          <w:rFonts w:ascii="Times New Roman" w:hAnsi="Times New Roman" w:cs="Times New Roman"/>
          <w:sz w:val="24"/>
          <w:szCs w:val="24"/>
        </w:rPr>
        <w:t>0 :</w:t>
      </w:r>
      <w:proofErr w:type="gramEnd"/>
      <w:r w:rsidRPr="00F172BA">
        <w:rPr>
          <w:rFonts w:ascii="Times New Roman" w:hAnsi="Times New Roman" w:cs="Times New Roman"/>
          <w:sz w:val="24"/>
          <w:szCs w:val="24"/>
        </w:rPr>
        <w:t xml:space="preserve"> β1 = 0, </w:t>
      </w:r>
      <w:proofErr w:type="spellStart"/>
      <w:r w:rsidRPr="00F172BA">
        <w:rPr>
          <w:rFonts w:ascii="Times New Roman" w:hAnsi="Times New Roman" w:cs="Times New Roman"/>
          <w:sz w:val="24"/>
          <w:szCs w:val="24"/>
        </w:rPr>
        <w:t>artinya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p w14:paraId="5FA49E11" w14:textId="1096E2AC" w:rsidR="006C7083" w:rsidRPr="00F172BA" w:rsidRDefault="008D755F" w:rsidP="005F796D">
      <w:pPr>
        <w:pStyle w:val="ListParagraph"/>
        <w:spacing w:line="480" w:lineRule="auto"/>
        <w:ind w:left="2977" w:hanging="992"/>
        <w:jc w:val="both"/>
        <w:rPr>
          <w:rFonts w:ascii="Times New Roman" w:hAnsi="Times New Roman" w:cs="Times New Roman"/>
          <w:sz w:val="24"/>
          <w:szCs w:val="24"/>
        </w:rPr>
      </w:pPr>
      <w:proofErr w:type="gramStart"/>
      <w:r w:rsidRPr="00F172BA">
        <w:rPr>
          <w:rFonts w:ascii="Times New Roman" w:hAnsi="Times New Roman" w:cs="Times New Roman"/>
          <w:sz w:val="24"/>
          <w:szCs w:val="24"/>
        </w:rPr>
        <w:t>Ha :</w:t>
      </w:r>
      <w:proofErr w:type="gramEnd"/>
      <w:r w:rsidRPr="00F172BA">
        <w:rPr>
          <w:rFonts w:ascii="Times New Roman" w:hAnsi="Times New Roman" w:cs="Times New Roman"/>
          <w:sz w:val="24"/>
          <w:szCs w:val="24"/>
        </w:rPr>
        <w:t xml:space="preserve"> β1 ≠ 0, </w:t>
      </w:r>
      <w:proofErr w:type="spellStart"/>
      <w:r w:rsidRPr="00F172BA">
        <w:rPr>
          <w:rFonts w:ascii="Times New Roman" w:hAnsi="Times New Roman" w:cs="Times New Roman"/>
          <w:sz w:val="24"/>
          <w:szCs w:val="24"/>
        </w:rPr>
        <w:t>artinya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p w14:paraId="30CF14C7" w14:textId="77777777" w:rsidR="008D755F" w:rsidRPr="00F172BA" w:rsidRDefault="008D755F">
      <w:pPr>
        <w:pStyle w:val="ListParagraph"/>
        <w:numPr>
          <w:ilvl w:val="0"/>
          <w:numId w:val="14"/>
        </w:numPr>
        <w:spacing w:line="480" w:lineRule="auto"/>
        <w:ind w:left="1985" w:hanging="284"/>
        <w:jc w:val="both"/>
        <w:rPr>
          <w:rFonts w:ascii="Times New Roman" w:hAnsi="Times New Roman" w:cs="Times New Roman"/>
          <w:sz w:val="24"/>
          <w:szCs w:val="24"/>
        </w:rPr>
      </w:pPr>
      <w:r w:rsidRPr="00F172BA">
        <w:rPr>
          <w:rFonts w:ascii="Times New Roman" w:hAnsi="Times New Roman" w:cs="Times New Roman"/>
          <w:sz w:val="24"/>
          <w:szCs w:val="24"/>
        </w:rPr>
        <w:t>Hipotesis Dua (Ha2)</w:t>
      </w:r>
    </w:p>
    <w:p w14:paraId="135CDAA1" w14:textId="77777777" w:rsidR="008D755F" w:rsidRPr="00F172BA" w:rsidRDefault="008D755F" w:rsidP="00210775">
      <w:pPr>
        <w:pStyle w:val="ListParagraph"/>
        <w:spacing w:line="480" w:lineRule="auto"/>
        <w:ind w:left="2977" w:hanging="992"/>
        <w:jc w:val="both"/>
        <w:rPr>
          <w:rFonts w:ascii="Times New Roman" w:hAnsi="Times New Roman" w:cs="Times New Roman"/>
          <w:i/>
          <w:iCs/>
          <w:sz w:val="24"/>
          <w:szCs w:val="24"/>
        </w:rPr>
      </w:pPr>
      <w:r w:rsidRPr="00F172BA">
        <w:rPr>
          <w:rFonts w:ascii="Times New Roman" w:hAnsi="Times New Roman" w:cs="Times New Roman"/>
          <w:sz w:val="24"/>
          <w:szCs w:val="24"/>
        </w:rPr>
        <w:lastRenderedPageBreak/>
        <w:t>H</w:t>
      </w:r>
      <w:proofErr w:type="gramStart"/>
      <w:r w:rsidRPr="00F172BA">
        <w:rPr>
          <w:rFonts w:ascii="Times New Roman" w:hAnsi="Times New Roman" w:cs="Times New Roman"/>
          <w:sz w:val="24"/>
          <w:szCs w:val="24"/>
        </w:rPr>
        <w:t>0 :</w:t>
      </w:r>
      <w:proofErr w:type="gramEnd"/>
      <w:r w:rsidRPr="00F172BA">
        <w:rPr>
          <w:rFonts w:ascii="Times New Roman" w:hAnsi="Times New Roman" w:cs="Times New Roman"/>
          <w:sz w:val="24"/>
          <w:szCs w:val="24"/>
        </w:rPr>
        <w:t xml:space="preserve"> β2 = 0, </w:t>
      </w:r>
      <w:proofErr w:type="spellStart"/>
      <w:r w:rsidRPr="00F172BA">
        <w:rPr>
          <w:rFonts w:ascii="Times New Roman" w:hAnsi="Times New Roman" w:cs="Times New Roman"/>
          <w:sz w:val="24"/>
          <w:szCs w:val="24"/>
        </w:rPr>
        <w:t>artinya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infustri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p w14:paraId="6C3C1F23" w14:textId="77777777" w:rsidR="008D755F" w:rsidRPr="00F172BA" w:rsidRDefault="008D755F" w:rsidP="00CD4B62">
      <w:pPr>
        <w:pStyle w:val="ListParagraph"/>
        <w:spacing w:line="480" w:lineRule="auto"/>
        <w:ind w:left="2977" w:hanging="992"/>
        <w:jc w:val="both"/>
        <w:rPr>
          <w:rFonts w:ascii="Times New Roman" w:hAnsi="Times New Roman" w:cs="Times New Roman"/>
          <w:sz w:val="24"/>
          <w:szCs w:val="24"/>
        </w:rPr>
      </w:pPr>
      <w:proofErr w:type="gramStart"/>
      <w:r w:rsidRPr="00F172BA">
        <w:rPr>
          <w:rFonts w:ascii="Times New Roman" w:hAnsi="Times New Roman" w:cs="Times New Roman"/>
          <w:sz w:val="24"/>
          <w:szCs w:val="24"/>
        </w:rPr>
        <w:t>Ha :</w:t>
      </w:r>
      <w:proofErr w:type="gramEnd"/>
      <w:r w:rsidRPr="00F172BA">
        <w:rPr>
          <w:rFonts w:ascii="Times New Roman" w:hAnsi="Times New Roman" w:cs="Times New Roman"/>
          <w:sz w:val="24"/>
          <w:szCs w:val="24"/>
        </w:rPr>
        <w:t xml:space="preserve"> β2 ≠ 0, </w:t>
      </w:r>
      <w:proofErr w:type="spellStart"/>
      <w:r w:rsidRPr="00F172BA">
        <w:rPr>
          <w:rFonts w:ascii="Times New Roman" w:hAnsi="Times New Roman" w:cs="Times New Roman"/>
          <w:sz w:val="24"/>
          <w:szCs w:val="24"/>
        </w:rPr>
        <w:t>artinya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c</w:t>
      </w:r>
      <w:r w:rsidRPr="00F172BA">
        <w:rPr>
          <w:rFonts w:ascii="Times New Roman" w:hAnsi="Times New Roman" w:cs="Times New Roman"/>
          <w:i/>
          <w:iCs/>
          <w:sz w:val="24"/>
          <w:szCs w:val="24"/>
        </w:rPr>
        <w:t>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p w14:paraId="59837AF3" w14:textId="77777777" w:rsidR="008D755F" w:rsidRPr="00F172BA" w:rsidRDefault="008D755F">
      <w:pPr>
        <w:pStyle w:val="ListParagraph"/>
        <w:numPr>
          <w:ilvl w:val="0"/>
          <w:numId w:val="14"/>
        </w:numPr>
        <w:spacing w:line="480" w:lineRule="auto"/>
        <w:ind w:left="1985" w:hanging="284"/>
        <w:jc w:val="both"/>
        <w:rPr>
          <w:rFonts w:ascii="Times New Roman" w:hAnsi="Times New Roman" w:cs="Times New Roman"/>
          <w:sz w:val="24"/>
          <w:szCs w:val="24"/>
        </w:rPr>
      </w:pPr>
      <w:r w:rsidRPr="00F172BA">
        <w:rPr>
          <w:rFonts w:ascii="Times New Roman" w:hAnsi="Times New Roman" w:cs="Times New Roman"/>
          <w:sz w:val="24"/>
          <w:szCs w:val="24"/>
        </w:rPr>
        <w:t xml:space="preserve">Hipotesis </w:t>
      </w:r>
      <w:proofErr w:type="spellStart"/>
      <w:r w:rsidRPr="00F172BA">
        <w:rPr>
          <w:rFonts w:ascii="Times New Roman" w:hAnsi="Times New Roman" w:cs="Times New Roman"/>
          <w:sz w:val="24"/>
          <w:szCs w:val="24"/>
        </w:rPr>
        <w:t>Tiga</w:t>
      </w:r>
      <w:proofErr w:type="spellEnd"/>
      <w:r w:rsidRPr="00F172BA">
        <w:rPr>
          <w:rFonts w:ascii="Times New Roman" w:hAnsi="Times New Roman" w:cs="Times New Roman"/>
          <w:sz w:val="24"/>
          <w:szCs w:val="24"/>
        </w:rPr>
        <w:t xml:space="preserve"> (Ha3)</w:t>
      </w:r>
    </w:p>
    <w:p w14:paraId="24109239" w14:textId="77777777" w:rsidR="008D755F" w:rsidRPr="00F172BA" w:rsidRDefault="008D755F" w:rsidP="00123D99">
      <w:pPr>
        <w:pStyle w:val="ListParagraph"/>
        <w:spacing w:line="480" w:lineRule="auto"/>
        <w:ind w:left="2977" w:hanging="992"/>
        <w:jc w:val="both"/>
        <w:rPr>
          <w:rFonts w:ascii="Times New Roman" w:hAnsi="Times New Roman" w:cs="Times New Roman"/>
          <w:sz w:val="24"/>
          <w:szCs w:val="24"/>
        </w:rPr>
      </w:pPr>
      <w:r w:rsidRPr="00F172BA">
        <w:rPr>
          <w:rFonts w:ascii="Times New Roman" w:hAnsi="Times New Roman" w:cs="Times New Roman"/>
          <w:sz w:val="24"/>
          <w:szCs w:val="24"/>
        </w:rPr>
        <w:t>H</w:t>
      </w:r>
      <w:proofErr w:type="gramStart"/>
      <w:r w:rsidRPr="00F172BA">
        <w:rPr>
          <w:rFonts w:ascii="Times New Roman" w:hAnsi="Times New Roman" w:cs="Times New Roman"/>
          <w:sz w:val="24"/>
          <w:szCs w:val="24"/>
        </w:rPr>
        <w:t>0 :</w:t>
      </w:r>
      <w:proofErr w:type="gramEnd"/>
      <w:r w:rsidRPr="00F172BA">
        <w:rPr>
          <w:rFonts w:ascii="Times New Roman" w:hAnsi="Times New Roman" w:cs="Times New Roman"/>
          <w:sz w:val="24"/>
          <w:szCs w:val="24"/>
        </w:rPr>
        <w:t xml:space="preserve"> β3 = 0, </w:t>
      </w:r>
      <w:proofErr w:type="spellStart"/>
      <w:r w:rsidRPr="00F172BA">
        <w:rPr>
          <w:rFonts w:ascii="Times New Roman" w:hAnsi="Times New Roman" w:cs="Times New Roman"/>
          <w:sz w:val="24"/>
          <w:szCs w:val="24"/>
        </w:rPr>
        <w:t>artinya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indutri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p w14:paraId="2AC6554C" w14:textId="77777777" w:rsidR="008D755F" w:rsidRPr="00F172BA" w:rsidRDefault="008D755F" w:rsidP="00123D99">
      <w:pPr>
        <w:pStyle w:val="ListParagraph"/>
        <w:spacing w:line="480" w:lineRule="auto"/>
        <w:ind w:left="2977" w:hanging="992"/>
        <w:jc w:val="both"/>
        <w:rPr>
          <w:rFonts w:ascii="Times New Roman" w:hAnsi="Times New Roman" w:cs="Times New Roman"/>
          <w:sz w:val="24"/>
          <w:szCs w:val="24"/>
        </w:rPr>
      </w:pPr>
      <w:proofErr w:type="gramStart"/>
      <w:r w:rsidRPr="00F172BA">
        <w:rPr>
          <w:rFonts w:ascii="Times New Roman" w:hAnsi="Times New Roman" w:cs="Times New Roman"/>
          <w:sz w:val="24"/>
          <w:szCs w:val="24"/>
        </w:rPr>
        <w:t>Ha :</w:t>
      </w:r>
      <w:proofErr w:type="gramEnd"/>
      <w:r w:rsidRPr="00F172BA">
        <w:rPr>
          <w:rFonts w:ascii="Times New Roman" w:hAnsi="Times New Roman" w:cs="Times New Roman"/>
          <w:sz w:val="24"/>
          <w:szCs w:val="24"/>
        </w:rPr>
        <w:t xml:space="preserve"> β3 ≠ 0, </w:t>
      </w:r>
      <w:proofErr w:type="spellStart"/>
      <w:r w:rsidRPr="00F172BA">
        <w:rPr>
          <w:rFonts w:ascii="Times New Roman" w:hAnsi="Times New Roman" w:cs="Times New Roman"/>
          <w:sz w:val="24"/>
          <w:szCs w:val="24"/>
        </w:rPr>
        <w:t>artinya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indsutri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  </w:t>
      </w:r>
    </w:p>
    <w:p w14:paraId="15C30E1E" w14:textId="77777777" w:rsidR="008D755F" w:rsidRPr="00F172BA" w:rsidRDefault="008D755F">
      <w:pPr>
        <w:pStyle w:val="ListParagraph"/>
        <w:numPr>
          <w:ilvl w:val="0"/>
          <w:numId w:val="14"/>
        </w:numPr>
        <w:spacing w:line="480" w:lineRule="auto"/>
        <w:ind w:left="1985" w:hanging="284"/>
        <w:jc w:val="both"/>
        <w:rPr>
          <w:rFonts w:ascii="Times New Roman" w:hAnsi="Times New Roman" w:cs="Times New Roman"/>
          <w:sz w:val="24"/>
          <w:szCs w:val="24"/>
        </w:rPr>
      </w:pPr>
      <w:r w:rsidRPr="00F172BA">
        <w:rPr>
          <w:rFonts w:ascii="Times New Roman" w:hAnsi="Times New Roman" w:cs="Times New Roman"/>
          <w:sz w:val="24"/>
          <w:szCs w:val="24"/>
        </w:rPr>
        <w:t xml:space="preserve">Hipotesis </w:t>
      </w:r>
      <w:proofErr w:type="spellStart"/>
      <w:r w:rsidRPr="00F172BA">
        <w:rPr>
          <w:rFonts w:ascii="Times New Roman" w:hAnsi="Times New Roman" w:cs="Times New Roman"/>
          <w:sz w:val="24"/>
          <w:szCs w:val="24"/>
        </w:rPr>
        <w:t>Empat</w:t>
      </w:r>
      <w:proofErr w:type="spellEnd"/>
      <w:r w:rsidRPr="00F172BA">
        <w:rPr>
          <w:rFonts w:ascii="Times New Roman" w:hAnsi="Times New Roman" w:cs="Times New Roman"/>
          <w:sz w:val="24"/>
          <w:szCs w:val="24"/>
        </w:rPr>
        <w:t xml:space="preserve"> (Ha4)</w:t>
      </w:r>
    </w:p>
    <w:p w14:paraId="77014FA4" w14:textId="77777777" w:rsidR="008D755F" w:rsidRPr="00F172BA" w:rsidRDefault="008D755F" w:rsidP="00E731D2">
      <w:pPr>
        <w:pStyle w:val="ListParagraph"/>
        <w:spacing w:line="480" w:lineRule="auto"/>
        <w:ind w:left="2835" w:hanging="850"/>
        <w:jc w:val="both"/>
        <w:rPr>
          <w:rFonts w:ascii="Times New Roman" w:hAnsi="Times New Roman" w:cs="Times New Roman"/>
          <w:sz w:val="24"/>
          <w:szCs w:val="24"/>
        </w:rPr>
      </w:pPr>
      <w:r w:rsidRPr="00F172BA">
        <w:rPr>
          <w:rFonts w:ascii="Times New Roman" w:hAnsi="Times New Roman" w:cs="Times New Roman"/>
          <w:sz w:val="24"/>
          <w:szCs w:val="24"/>
        </w:rPr>
        <w:t>H</w:t>
      </w:r>
      <w:proofErr w:type="gramStart"/>
      <w:r w:rsidRPr="00F172BA">
        <w:rPr>
          <w:rFonts w:ascii="Times New Roman" w:hAnsi="Times New Roman" w:cs="Times New Roman"/>
          <w:sz w:val="24"/>
          <w:szCs w:val="24"/>
        </w:rPr>
        <w:t>0 :</w:t>
      </w:r>
      <w:proofErr w:type="gramEnd"/>
      <w:r w:rsidRPr="00F172BA">
        <w:rPr>
          <w:rFonts w:ascii="Times New Roman" w:hAnsi="Times New Roman" w:cs="Times New Roman"/>
          <w:sz w:val="24"/>
          <w:szCs w:val="24"/>
        </w:rPr>
        <w:t xml:space="preserve"> β4 = 0, </w:t>
      </w:r>
      <w:proofErr w:type="spellStart"/>
      <w:r w:rsidRPr="00F172BA">
        <w:rPr>
          <w:rFonts w:ascii="Times New Roman" w:hAnsi="Times New Roman" w:cs="Times New Roman"/>
          <w:sz w:val="24"/>
          <w:szCs w:val="24"/>
        </w:rPr>
        <w:t>artinya</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loan to total assets</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indutri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p w14:paraId="08593002" w14:textId="77777777" w:rsidR="008D755F" w:rsidRPr="00F172BA" w:rsidRDefault="008D755F" w:rsidP="00210775">
      <w:pPr>
        <w:pStyle w:val="ListParagraph"/>
        <w:spacing w:line="480" w:lineRule="auto"/>
        <w:ind w:left="2835" w:hanging="850"/>
        <w:jc w:val="both"/>
        <w:rPr>
          <w:rFonts w:ascii="Times New Roman" w:hAnsi="Times New Roman" w:cs="Times New Roman"/>
          <w:i/>
          <w:iCs/>
          <w:sz w:val="24"/>
          <w:szCs w:val="24"/>
        </w:rPr>
      </w:pPr>
      <w:proofErr w:type="gramStart"/>
      <w:r w:rsidRPr="00F172BA">
        <w:rPr>
          <w:rFonts w:ascii="Times New Roman" w:hAnsi="Times New Roman" w:cs="Times New Roman"/>
          <w:sz w:val="24"/>
          <w:szCs w:val="24"/>
        </w:rPr>
        <w:t>Ha :</w:t>
      </w:r>
      <w:proofErr w:type="gramEnd"/>
      <w:r w:rsidRPr="00F172BA">
        <w:rPr>
          <w:rFonts w:ascii="Times New Roman" w:hAnsi="Times New Roman" w:cs="Times New Roman"/>
          <w:sz w:val="24"/>
          <w:szCs w:val="24"/>
        </w:rPr>
        <w:t xml:space="preserve"> β4 ≠ 0, </w:t>
      </w:r>
      <w:proofErr w:type="spellStart"/>
      <w:r w:rsidRPr="00F172BA">
        <w:rPr>
          <w:rFonts w:ascii="Times New Roman" w:hAnsi="Times New Roman" w:cs="Times New Roman"/>
          <w:sz w:val="24"/>
          <w:szCs w:val="24"/>
        </w:rPr>
        <w:t>artinya</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loan to total assets</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 xml:space="preserve">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 </w:t>
      </w:r>
    </w:p>
    <w:p w14:paraId="60935FB7" w14:textId="77777777" w:rsidR="008D755F" w:rsidRPr="00F172BA" w:rsidRDefault="008D755F">
      <w:pPr>
        <w:pStyle w:val="ListParagraph"/>
        <w:numPr>
          <w:ilvl w:val="0"/>
          <w:numId w:val="13"/>
        </w:numPr>
        <w:spacing w:line="480" w:lineRule="auto"/>
        <w:ind w:left="1701" w:hanging="283"/>
        <w:jc w:val="both"/>
        <w:rPr>
          <w:rFonts w:ascii="Times New Roman" w:hAnsi="Times New Roman" w:cs="Times New Roman"/>
          <w:sz w:val="24"/>
          <w:szCs w:val="24"/>
        </w:rPr>
      </w:pPr>
      <w:proofErr w:type="spellStart"/>
      <w:r w:rsidRPr="00F172BA">
        <w:rPr>
          <w:rFonts w:ascii="Times New Roman" w:hAnsi="Times New Roman" w:cs="Times New Roman"/>
          <w:sz w:val="24"/>
          <w:szCs w:val="24"/>
        </w:rPr>
        <w:t>Menentukan</w:t>
      </w:r>
      <w:proofErr w:type="spellEnd"/>
      <w:r w:rsidRPr="00F172BA">
        <w:rPr>
          <w:rFonts w:ascii="Times New Roman" w:hAnsi="Times New Roman" w:cs="Times New Roman"/>
          <w:sz w:val="24"/>
          <w:szCs w:val="24"/>
        </w:rPr>
        <w:t xml:space="preserve"> Taraf </w:t>
      </w:r>
      <w:proofErr w:type="spellStart"/>
      <w:r w:rsidRPr="00F172BA">
        <w:rPr>
          <w:rFonts w:ascii="Times New Roman" w:hAnsi="Times New Roman" w:cs="Times New Roman"/>
          <w:sz w:val="24"/>
          <w:szCs w:val="24"/>
        </w:rPr>
        <w:t>Signifikansi</w:t>
      </w:r>
      <w:proofErr w:type="spellEnd"/>
    </w:p>
    <w:p w14:paraId="10CBE904" w14:textId="77777777" w:rsidR="008D755F" w:rsidRPr="00F172BA" w:rsidRDefault="008D755F" w:rsidP="009B7421">
      <w:pPr>
        <w:pStyle w:val="ListParagraph"/>
        <w:spacing w:line="480" w:lineRule="auto"/>
        <w:ind w:left="1701"/>
        <w:jc w:val="both"/>
        <w:rPr>
          <w:rFonts w:ascii="Times New Roman" w:hAnsi="Times New Roman" w:cs="Times New Roman"/>
          <w:sz w:val="24"/>
          <w:szCs w:val="24"/>
        </w:rPr>
      </w:pPr>
      <w:r w:rsidRPr="00F172BA">
        <w:rPr>
          <w:rFonts w:ascii="Times New Roman" w:hAnsi="Times New Roman" w:cs="Times New Roman"/>
          <w:sz w:val="24"/>
          <w:szCs w:val="24"/>
        </w:rPr>
        <w:t xml:space="preserve">Tingkat </w:t>
      </w:r>
      <w:proofErr w:type="spellStart"/>
      <w:r w:rsidRPr="00F172BA">
        <w:rPr>
          <w:rFonts w:ascii="Times New Roman" w:hAnsi="Times New Roman" w:cs="Times New Roman"/>
          <w:sz w:val="24"/>
          <w:szCs w:val="24"/>
        </w:rPr>
        <w:t>signifikansi</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ditentukan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uji t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penelitian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 xml:space="preserve"> 95%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5%. </w:t>
      </w:r>
      <w:proofErr w:type="spellStart"/>
      <w:r w:rsidRPr="00F172BA">
        <w:rPr>
          <w:rFonts w:ascii="Times New Roman" w:hAnsi="Times New Roman" w:cs="Times New Roman"/>
          <w:sz w:val="24"/>
          <w:szCs w:val="24"/>
        </w:rPr>
        <w:t>Menurut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Ghozali</w:t>
      </w:r>
      <w:proofErr w:type="spellEnd"/>
      <w:r w:rsidRPr="00F172BA">
        <w:rPr>
          <w:rFonts w:ascii="Times New Roman" w:hAnsi="Times New Roman" w:cs="Times New Roman"/>
          <w:sz w:val="24"/>
          <w:szCs w:val="24"/>
        </w:rPr>
        <w:t xml:space="preserve"> (2018: 99) </w:t>
      </w:r>
      <w:proofErr w:type="spellStart"/>
      <w:r w:rsidRPr="00F172BA">
        <w:rPr>
          <w:rFonts w:ascii="Times New Roman" w:hAnsi="Times New Roman" w:cs="Times New Roman"/>
          <w:sz w:val="24"/>
          <w:szCs w:val="24"/>
        </w:rPr>
        <w:lastRenderedPageBreak/>
        <w:t>terdapat</w:t>
      </w:r>
      <w:proofErr w:type="spellEnd"/>
      <w:r w:rsidRPr="00F172BA">
        <w:rPr>
          <w:rFonts w:ascii="Times New Roman" w:hAnsi="Times New Roman" w:cs="Times New Roman"/>
          <w:sz w:val="24"/>
          <w:szCs w:val="24"/>
        </w:rPr>
        <w:t xml:space="preserve"> dua </w:t>
      </w:r>
      <w:proofErr w:type="spellStart"/>
      <w:r w:rsidRPr="00F172BA">
        <w:rPr>
          <w:rFonts w:ascii="Times New Roman" w:hAnsi="Times New Roman" w:cs="Times New Roman"/>
          <w:sz w:val="24"/>
          <w:szCs w:val="24"/>
        </w:rPr>
        <w:t>kriterika</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melakukan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evaluasi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hasil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penerimaan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penolakan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hipotetsi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yaitu</w:t>
      </w:r>
      <w:proofErr w:type="spellEnd"/>
      <w:r w:rsidRPr="00F172BA">
        <w:rPr>
          <w:rFonts w:ascii="Times New Roman" w:hAnsi="Times New Roman" w:cs="Times New Roman"/>
          <w:sz w:val="24"/>
          <w:szCs w:val="24"/>
        </w:rPr>
        <w:t>:</w:t>
      </w:r>
    </w:p>
    <w:p w14:paraId="79B709C1" w14:textId="77777777" w:rsidR="008D755F" w:rsidRPr="00F172BA" w:rsidRDefault="008D755F">
      <w:pPr>
        <w:pStyle w:val="ListParagraph"/>
        <w:numPr>
          <w:ilvl w:val="0"/>
          <w:numId w:val="15"/>
        </w:numPr>
        <w:spacing w:line="480" w:lineRule="auto"/>
        <w:jc w:val="both"/>
        <w:rPr>
          <w:rFonts w:ascii="Times New Roman" w:hAnsi="Times New Roman" w:cs="Times New Roman"/>
          <w:sz w:val="24"/>
          <w:szCs w:val="24"/>
        </w:rPr>
      </w:pPr>
      <w:r w:rsidRPr="00F172BA">
        <w:rPr>
          <w:rFonts w:ascii="Times New Roman" w:hAnsi="Times New Roman" w:cs="Times New Roman"/>
          <w:sz w:val="24"/>
          <w:szCs w:val="24"/>
        </w:rPr>
        <w:t xml:space="preserve">Jika </w:t>
      </w:r>
      <w:proofErr w:type="spellStart"/>
      <w:r w:rsidRPr="00F172BA">
        <w:rPr>
          <w:rFonts w:ascii="Times New Roman" w:hAnsi="Times New Roman" w:cs="Times New Roman"/>
          <w:sz w:val="24"/>
          <w:szCs w:val="24"/>
        </w:rPr>
        <w:t>nilai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r w:rsidRPr="00F172BA">
        <w:rPr>
          <w:rFonts w:ascii="Times New Roman" w:hAnsi="Times New Roman" w:cs="Times New Roman"/>
          <w:kern w:val="0"/>
          <w:sz w:val="24"/>
          <w:szCs w:val="24"/>
          <w:lang w:val="en-US"/>
        </w:rPr>
        <w:t xml:space="preserve">Ƿ </w:t>
      </w:r>
      <w:r w:rsidRPr="00F172BA">
        <w:rPr>
          <w:rFonts w:ascii="Times New Roman" w:hAnsi="Times New Roman" w:cs="Times New Roman"/>
          <w:sz w:val="24"/>
          <w:szCs w:val="24"/>
        </w:rPr>
        <w:t xml:space="preserve">&lt; 0,05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H0 </w:t>
      </w:r>
      <w:proofErr w:type="spellStart"/>
      <w:r w:rsidRPr="00F172BA">
        <w:rPr>
          <w:rFonts w:ascii="Times New Roman" w:hAnsi="Times New Roman" w:cs="Times New Roman"/>
          <w:sz w:val="24"/>
          <w:szCs w:val="24"/>
        </w:rPr>
        <w:t>ditolak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artinya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hal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signifikan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independent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dependen</w:t>
      </w:r>
      <w:proofErr w:type="spellEnd"/>
      <w:r w:rsidRPr="00F172BA">
        <w:rPr>
          <w:rFonts w:ascii="Times New Roman" w:hAnsi="Times New Roman" w:cs="Times New Roman"/>
          <w:sz w:val="24"/>
          <w:szCs w:val="24"/>
        </w:rPr>
        <w:t>.</w:t>
      </w:r>
    </w:p>
    <w:p w14:paraId="0DDD9C2E" w14:textId="73CD37D8" w:rsidR="00935027" w:rsidRPr="00F172BA" w:rsidRDefault="008D755F">
      <w:pPr>
        <w:pStyle w:val="ListParagraph"/>
        <w:numPr>
          <w:ilvl w:val="0"/>
          <w:numId w:val="15"/>
        </w:numPr>
        <w:spacing w:line="480" w:lineRule="auto"/>
        <w:jc w:val="both"/>
        <w:rPr>
          <w:rFonts w:ascii="Times New Roman" w:hAnsi="Times New Roman" w:cs="Times New Roman"/>
          <w:sz w:val="24"/>
          <w:szCs w:val="24"/>
        </w:rPr>
      </w:pPr>
      <w:r w:rsidRPr="00F172BA">
        <w:rPr>
          <w:rFonts w:ascii="Times New Roman" w:hAnsi="Times New Roman" w:cs="Times New Roman"/>
          <w:sz w:val="24"/>
          <w:szCs w:val="24"/>
        </w:rPr>
        <w:t xml:space="preserve">Jika </w:t>
      </w:r>
      <w:proofErr w:type="spellStart"/>
      <w:r w:rsidRPr="00F172BA">
        <w:rPr>
          <w:rFonts w:ascii="Times New Roman" w:hAnsi="Times New Roman" w:cs="Times New Roman"/>
          <w:sz w:val="24"/>
          <w:szCs w:val="24"/>
        </w:rPr>
        <w:t>nilai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signifikansi</w:t>
      </w:r>
      <w:proofErr w:type="spellEnd"/>
      <w:r w:rsidRPr="00F172BA">
        <w:rPr>
          <w:rFonts w:ascii="Times New Roman" w:hAnsi="Times New Roman" w:cs="Times New Roman"/>
          <w:sz w:val="24"/>
          <w:szCs w:val="24"/>
        </w:rPr>
        <w:t xml:space="preserve"> </w:t>
      </w:r>
      <w:r w:rsidRPr="00F172BA">
        <w:rPr>
          <w:rFonts w:ascii="Times New Roman" w:hAnsi="Times New Roman" w:cs="Times New Roman"/>
          <w:kern w:val="0"/>
          <w:sz w:val="24"/>
          <w:szCs w:val="24"/>
          <w:lang w:val="en-US"/>
        </w:rPr>
        <w:t xml:space="preserve">Ƿ &gt; 0,05 </w:t>
      </w:r>
      <w:proofErr w:type="spellStart"/>
      <w:r w:rsidRPr="00F172BA">
        <w:rPr>
          <w:rFonts w:ascii="Times New Roman" w:hAnsi="Times New Roman" w:cs="Times New Roman"/>
          <w:kern w:val="0"/>
          <w:sz w:val="24"/>
          <w:szCs w:val="24"/>
          <w:lang w:val="en-US"/>
        </w:rPr>
        <w:t>maka</w:t>
      </w:r>
      <w:proofErr w:type="spellEnd"/>
      <w:r w:rsidRPr="00F172BA">
        <w:rPr>
          <w:rFonts w:ascii="Times New Roman" w:hAnsi="Times New Roman" w:cs="Times New Roman"/>
          <w:kern w:val="0"/>
          <w:sz w:val="24"/>
          <w:szCs w:val="24"/>
          <w:lang w:val="en-US"/>
        </w:rPr>
        <w:t xml:space="preserve"> H0 </w:t>
      </w:r>
      <w:proofErr w:type="spellStart"/>
      <w:r w:rsidRPr="00F172BA">
        <w:rPr>
          <w:rFonts w:ascii="Times New Roman" w:hAnsi="Times New Roman" w:cs="Times New Roman"/>
          <w:kern w:val="0"/>
          <w:sz w:val="24"/>
          <w:szCs w:val="24"/>
          <w:lang w:val="en-US"/>
        </w:rPr>
        <w:t>diterima</w:t>
      </w:r>
      <w:proofErr w:type="spellEnd"/>
      <w:r w:rsidRPr="00F172BA">
        <w:rPr>
          <w:rFonts w:ascii="Times New Roman" w:hAnsi="Times New Roman" w:cs="Times New Roman"/>
          <w:kern w:val="0"/>
          <w:sz w:val="24"/>
          <w:szCs w:val="24"/>
          <w:lang w:val="en-US"/>
        </w:rPr>
        <w:t xml:space="preserve">, </w:t>
      </w:r>
      <w:proofErr w:type="spellStart"/>
      <w:r w:rsidRPr="00F172BA">
        <w:rPr>
          <w:rFonts w:ascii="Times New Roman" w:hAnsi="Times New Roman" w:cs="Times New Roman"/>
          <w:kern w:val="0"/>
          <w:sz w:val="24"/>
          <w:szCs w:val="24"/>
          <w:lang w:val="en-US"/>
        </w:rPr>
        <w:t>artinya</w:t>
      </w:r>
      <w:proofErr w:type="spellEnd"/>
      <w:r w:rsidRPr="00F172BA">
        <w:rPr>
          <w:rFonts w:ascii="Times New Roman" w:hAnsi="Times New Roman" w:cs="Times New Roman"/>
          <w:kern w:val="0"/>
          <w:sz w:val="24"/>
          <w:szCs w:val="24"/>
          <w:lang w:val="en-US"/>
        </w:rPr>
        <w:t xml:space="preserve"> </w:t>
      </w:r>
      <w:proofErr w:type="spellStart"/>
      <w:r w:rsidRPr="00F172BA">
        <w:rPr>
          <w:rFonts w:ascii="Times New Roman" w:hAnsi="Times New Roman" w:cs="Times New Roman"/>
          <w:kern w:val="0"/>
          <w:sz w:val="24"/>
          <w:szCs w:val="24"/>
          <w:lang w:val="en-US"/>
        </w:rPr>
        <w:t>hal</w:t>
      </w:r>
      <w:proofErr w:type="spellEnd"/>
      <w:r w:rsidRPr="00F172BA">
        <w:rPr>
          <w:rFonts w:ascii="Times New Roman" w:hAnsi="Times New Roman" w:cs="Times New Roman"/>
          <w:kern w:val="0"/>
          <w:sz w:val="24"/>
          <w:szCs w:val="24"/>
          <w:lang w:val="en-US"/>
        </w:rPr>
        <w:t xml:space="preserve"> </w:t>
      </w:r>
      <w:proofErr w:type="spellStart"/>
      <w:r w:rsidRPr="00F172BA">
        <w:rPr>
          <w:rFonts w:ascii="Times New Roman" w:hAnsi="Times New Roman" w:cs="Times New Roman"/>
          <w:kern w:val="0"/>
          <w:sz w:val="24"/>
          <w:szCs w:val="24"/>
          <w:lang w:val="en-US"/>
        </w:rPr>
        <w:t>ini</w:t>
      </w:r>
      <w:proofErr w:type="spellEnd"/>
      <w:r w:rsidRPr="00F172BA">
        <w:rPr>
          <w:rFonts w:ascii="Times New Roman" w:hAnsi="Times New Roman" w:cs="Times New Roman"/>
          <w:kern w:val="0"/>
          <w:sz w:val="24"/>
          <w:szCs w:val="24"/>
          <w:lang w:val="en-US"/>
        </w:rPr>
        <w:t xml:space="preserve"> </w:t>
      </w:r>
      <w:proofErr w:type="spellStart"/>
      <w:r w:rsidRPr="00F172BA">
        <w:rPr>
          <w:rFonts w:ascii="Times New Roman" w:hAnsi="Times New Roman" w:cs="Times New Roman"/>
          <w:kern w:val="0"/>
          <w:sz w:val="24"/>
          <w:szCs w:val="24"/>
          <w:lang w:val="en-US"/>
        </w:rPr>
        <w:t>menunjukkan</w:t>
      </w:r>
      <w:proofErr w:type="spellEnd"/>
      <w:r w:rsidRPr="00F172BA">
        <w:rPr>
          <w:rFonts w:ascii="Times New Roman" w:hAnsi="Times New Roman" w:cs="Times New Roman"/>
          <w:kern w:val="0"/>
          <w:sz w:val="24"/>
          <w:szCs w:val="24"/>
          <w:lang w:val="en-US"/>
        </w:rPr>
        <w:t xml:space="preserve"> </w:t>
      </w:r>
      <w:proofErr w:type="spellStart"/>
      <w:r w:rsidRPr="00F172BA">
        <w:rPr>
          <w:rFonts w:ascii="Times New Roman" w:hAnsi="Times New Roman" w:cs="Times New Roman"/>
          <w:kern w:val="0"/>
          <w:sz w:val="24"/>
          <w:szCs w:val="24"/>
          <w:lang w:val="en-US"/>
        </w:rPr>
        <w:t>bahwa</w:t>
      </w:r>
      <w:proofErr w:type="spellEnd"/>
      <w:r w:rsidRPr="00F172BA">
        <w:rPr>
          <w:rFonts w:ascii="Times New Roman" w:hAnsi="Times New Roman" w:cs="Times New Roman"/>
          <w:kern w:val="0"/>
          <w:sz w:val="24"/>
          <w:szCs w:val="24"/>
          <w:lang w:val="en-US"/>
        </w:rPr>
        <w:t xml:space="preserve"> </w:t>
      </w:r>
      <w:proofErr w:type="spellStart"/>
      <w:r w:rsidRPr="00F172BA">
        <w:rPr>
          <w:rFonts w:ascii="Times New Roman" w:hAnsi="Times New Roman" w:cs="Times New Roman"/>
          <w:kern w:val="0"/>
          <w:sz w:val="24"/>
          <w:szCs w:val="24"/>
          <w:lang w:val="en-US"/>
        </w:rPr>
        <w:t>tidak</w:t>
      </w:r>
      <w:proofErr w:type="spellEnd"/>
      <w:r w:rsidRPr="00F172BA">
        <w:rPr>
          <w:rFonts w:ascii="Times New Roman" w:hAnsi="Times New Roman" w:cs="Times New Roman"/>
          <w:kern w:val="0"/>
          <w:sz w:val="24"/>
          <w:szCs w:val="24"/>
          <w:lang w:val="en-US"/>
        </w:rPr>
        <w:t xml:space="preserve"> </w:t>
      </w:r>
      <w:proofErr w:type="spellStart"/>
      <w:r w:rsidRPr="00F172BA">
        <w:rPr>
          <w:rFonts w:ascii="Times New Roman" w:hAnsi="Times New Roman" w:cs="Times New Roman"/>
          <w:kern w:val="0"/>
          <w:sz w:val="24"/>
          <w:szCs w:val="24"/>
          <w:lang w:val="en-US"/>
        </w:rPr>
        <w:t>terdapat</w:t>
      </w:r>
      <w:proofErr w:type="spellEnd"/>
      <w:r w:rsidRPr="00F172BA">
        <w:rPr>
          <w:rFonts w:ascii="Times New Roman" w:hAnsi="Times New Roman" w:cs="Times New Roman"/>
          <w:kern w:val="0"/>
          <w:sz w:val="24"/>
          <w:szCs w:val="24"/>
          <w:lang w:val="en-US"/>
        </w:rPr>
        <w:t xml:space="preserve"> </w:t>
      </w:r>
      <w:proofErr w:type="spellStart"/>
      <w:r w:rsidRPr="00F172BA">
        <w:rPr>
          <w:rFonts w:ascii="Times New Roman" w:hAnsi="Times New Roman" w:cs="Times New Roman"/>
          <w:kern w:val="0"/>
          <w:sz w:val="24"/>
          <w:szCs w:val="24"/>
          <w:lang w:val="en-US"/>
        </w:rPr>
        <w:t>pengaruh</w:t>
      </w:r>
      <w:proofErr w:type="spellEnd"/>
      <w:r w:rsidRPr="00F172BA">
        <w:rPr>
          <w:rFonts w:ascii="Times New Roman" w:hAnsi="Times New Roman" w:cs="Times New Roman"/>
          <w:kern w:val="0"/>
          <w:sz w:val="24"/>
          <w:szCs w:val="24"/>
          <w:lang w:val="en-US"/>
        </w:rPr>
        <w:t xml:space="preserve"> yang </w:t>
      </w:r>
      <w:proofErr w:type="spellStart"/>
      <w:r w:rsidRPr="00F172BA">
        <w:rPr>
          <w:rFonts w:ascii="Times New Roman" w:hAnsi="Times New Roman" w:cs="Times New Roman"/>
          <w:kern w:val="0"/>
          <w:sz w:val="24"/>
          <w:szCs w:val="24"/>
          <w:lang w:val="en-US"/>
        </w:rPr>
        <w:t>signifikan</w:t>
      </w:r>
      <w:proofErr w:type="spellEnd"/>
      <w:r w:rsidRPr="00F172BA">
        <w:rPr>
          <w:rFonts w:ascii="Times New Roman" w:hAnsi="Times New Roman" w:cs="Times New Roman"/>
          <w:kern w:val="0"/>
          <w:sz w:val="24"/>
          <w:szCs w:val="24"/>
          <w:lang w:val="en-US"/>
        </w:rPr>
        <w:t xml:space="preserve"> </w:t>
      </w:r>
      <w:proofErr w:type="spellStart"/>
      <w:r w:rsidRPr="00F172BA">
        <w:rPr>
          <w:rFonts w:ascii="Times New Roman" w:hAnsi="Times New Roman" w:cs="Times New Roman"/>
          <w:kern w:val="0"/>
          <w:sz w:val="24"/>
          <w:szCs w:val="24"/>
          <w:lang w:val="en-US"/>
        </w:rPr>
        <w:t>anatara</w:t>
      </w:r>
      <w:proofErr w:type="spellEnd"/>
      <w:r w:rsidRPr="00F172BA">
        <w:rPr>
          <w:rFonts w:ascii="Times New Roman" w:hAnsi="Times New Roman" w:cs="Times New Roman"/>
          <w:kern w:val="0"/>
          <w:sz w:val="24"/>
          <w:szCs w:val="24"/>
          <w:lang w:val="en-US"/>
        </w:rPr>
        <w:t xml:space="preserve"> </w:t>
      </w:r>
      <w:proofErr w:type="spellStart"/>
      <w:r w:rsidRPr="00F172BA">
        <w:rPr>
          <w:rFonts w:ascii="Times New Roman" w:hAnsi="Times New Roman" w:cs="Times New Roman"/>
          <w:kern w:val="0"/>
          <w:sz w:val="24"/>
          <w:szCs w:val="24"/>
          <w:lang w:val="en-US"/>
        </w:rPr>
        <w:t>variabel</w:t>
      </w:r>
      <w:proofErr w:type="spellEnd"/>
      <w:r w:rsidRPr="00F172BA">
        <w:rPr>
          <w:rFonts w:ascii="Times New Roman" w:hAnsi="Times New Roman" w:cs="Times New Roman"/>
          <w:kern w:val="0"/>
          <w:sz w:val="24"/>
          <w:szCs w:val="24"/>
          <w:lang w:val="en-US"/>
        </w:rPr>
        <w:t xml:space="preserve"> independent </w:t>
      </w:r>
      <w:proofErr w:type="spellStart"/>
      <w:r w:rsidRPr="00F172BA">
        <w:rPr>
          <w:rFonts w:ascii="Times New Roman" w:hAnsi="Times New Roman" w:cs="Times New Roman"/>
          <w:kern w:val="0"/>
          <w:sz w:val="24"/>
          <w:szCs w:val="24"/>
          <w:lang w:val="en-US"/>
        </w:rPr>
        <w:t>terhadap</w:t>
      </w:r>
      <w:proofErr w:type="spellEnd"/>
      <w:r w:rsidRPr="00F172BA">
        <w:rPr>
          <w:rFonts w:ascii="Times New Roman" w:hAnsi="Times New Roman" w:cs="Times New Roman"/>
          <w:kern w:val="0"/>
          <w:sz w:val="24"/>
          <w:szCs w:val="24"/>
          <w:lang w:val="en-US"/>
        </w:rPr>
        <w:t xml:space="preserve"> </w:t>
      </w:r>
      <w:proofErr w:type="spellStart"/>
      <w:r w:rsidRPr="00F172BA">
        <w:rPr>
          <w:rFonts w:ascii="Times New Roman" w:hAnsi="Times New Roman" w:cs="Times New Roman"/>
          <w:kern w:val="0"/>
          <w:sz w:val="24"/>
          <w:szCs w:val="24"/>
          <w:lang w:val="en-US"/>
        </w:rPr>
        <w:t>variabel</w:t>
      </w:r>
      <w:proofErr w:type="spellEnd"/>
      <w:r w:rsidRPr="00F172BA">
        <w:rPr>
          <w:rFonts w:ascii="Times New Roman" w:hAnsi="Times New Roman" w:cs="Times New Roman"/>
          <w:kern w:val="0"/>
          <w:sz w:val="24"/>
          <w:szCs w:val="24"/>
          <w:lang w:val="en-US"/>
        </w:rPr>
        <w:t xml:space="preserve"> </w:t>
      </w:r>
      <w:proofErr w:type="spellStart"/>
      <w:r w:rsidRPr="00F172BA">
        <w:rPr>
          <w:rFonts w:ascii="Times New Roman" w:hAnsi="Times New Roman" w:cs="Times New Roman"/>
          <w:kern w:val="0"/>
          <w:sz w:val="24"/>
          <w:szCs w:val="24"/>
          <w:lang w:val="en-US"/>
        </w:rPr>
        <w:t>dependen</w:t>
      </w:r>
      <w:proofErr w:type="spellEnd"/>
      <w:r w:rsidRPr="00F172BA">
        <w:rPr>
          <w:rFonts w:ascii="Times New Roman" w:hAnsi="Times New Roman" w:cs="Times New Roman"/>
          <w:kern w:val="0"/>
          <w:sz w:val="24"/>
          <w:szCs w:val="24"/>
          <w:lang w:val="en-US"/>
        </w:rPr>
        <w:t xml:space="preserve">. </w:t>
      </w:r>
    </w:p>
    <w:p w14:paraId="191EBFF9" w14:textId="77777777" w:rsidR="008D755F" w:rsidRPr="00F172BA" w:rsidRDefault="008D755F">
      <w:pPr>
        <w:pStyle w:val="ListParagraph"/>
        <w:numPr>
          <w:ilvl w:val="0"/>
          <w:numId w:val="15"/>
        </w:numPr>
        <w:spacing w:line="480" w:lineRule="auto"/>
        <w:ind w:left="1701" w:hanging="283"/>
        <w:jc w:val="both"/>
        <w:rPr>
          <w:rFonts w:ascii="Times New Roman" w:hAnsi="Times New Roman" w:cs="Times New Roman"/>
          <w:sz w:val="24"/>
          <w:szCs w:val="24"/>
        </w:rPr>
      </w:pPr>
      <w:proofErr w:type="spellStart"/>
      <w:r w:rsidRPr="00F172BA">
        <w:rPr>
          <w:rFonts w:ascii="Times New Roman" w:hAnsi="Times New Roman" w:cs="Times New Roman"/>
          <w:sz w:val="24"/>
          <w:szCs w:val="24"/>
        </w:rPr>
        <w:t>Menghitung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nilai</w:t>
      </w:r>
      <w:proofErr w:type="spellEnd"/>
      <w:r w:rsidRPr="00F172BA">
        <w:rPr>
          <w:rFonts w:ascii="Times New Roman" w:hAnsi="Times New Roman" w:cs="Times New Roman"/>
          <w:sz w:val="24"/>
          <w:szCs w:val="24"/>
        </w:rPr>
        <w:t xml:space="preserv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oMath>
    </w:p>
    <w:p w14:paraId="4BB785CE" w14:textId="77777777" w:rsidR="008D755F" w:rsidRPr="00F172BA" w:rsidRDefault="008D755F" w:rsidP="00B80D5F">
      <w:pPr>
        <w:pStyle w:val="ListParagraph"/>
        <w:spacing w:line="480" w:lineRule="auto"/>
        <w:ind w:left="1701"/>
        <w:jc w:val="both"/>
        <w:rPr>
          <w:rFonts w:ascii="Times New Roman" w:eastAsiaTheme="minorEastAsia" w:hAnsi="Times New Roman" w:cs="Times New Roman"/>
          <w:iCs/>
          <w:sz w:val="24"/>
          <w:szCs w:val="24"/>
        </w:rPr>
      </w:pPr>
      <w:r w:rsidRPr="00F172BA">
        <w:rPr>
          <w:rFonts w:ascii="Times New Roman" w:eastAsiaTheme="minorEastAsia" w:hAnsi="Times New Roman" w:cs="Times New Roman"/>
          <w:iCs/>
          <w:sz w:val="24"/>
          <w:szCs w:val="24"/>
        </w:rPr>
        <w:t xml:space="preserve">Uji t </w:t>
      </w:r>
      <w:proofErr w:type="spellStart"/>
      <w:r w:rsidRPr="00F172BA">
        <w:rPr>
          <w:rFonts w:ascii="Times New Roman" w:eastAsiaTheme="minorEastAsia" w:hAnsi="Times New Roman" w:cs="Times New Roman"/>
          <w:iCs/>
          <w:sz w:val="24"/>
          <w:szCs w:val="24"/>
        </w:rPr>
        <w:t>dapat</w:t>
      </w:r>
      <w:proofErr w:type="spellEnd"/>
      <w:r w:rsidRPr="00F172BA">
        <w:rPr>
          <w:rFonts w:ascii="Times New Roman" w:eastAsiaTheme="minorEastAsia" w:hAnsi="Times New Roman" w:cs="Times New Roman"/>
          <w:iCs/>
          <w:sz w:val="24"/>
          <w:szCs w:val="24"/>
        </w:rPr>
        <w:t xml:space="preserve"> </w:t>
      </w:r>
      <w:proofErr w:type="spellStart"/>
      <w:r w:rsidRPr="00F172BA">
        <w:rPr>
          <w:rFonts w:ascii="Times New Roman" w:eastAsiaTheme="minorEastAsia" w:hAnsi="Times New Roman" w:cs="Times New Roman"/>
          <w:iCs/>
          <w:sz w:val="24"/>
          <w:szCs w:val="24"/>
        </w:rPr>
        <w:t>diketahui</w:t>
      </w:r>
      <w:proofErr w:type="spellEnd"/>
      <w:r w:rsidRPr="00F172BA">
        <w:rPr>
          <w:rFonts w:ascii="Times New Roman" w:eastAsiaTheme="minorEastAsia" w:hAnsi="Times New Roman" w:cs="Times New Roman"/>
          <w:iCs/>
          <w:sz w:val="24"/>
          <w:szCs w:val="24"/>
        </w:rPr>
        <w:t xml:space="preserve"> </w:t>
      </w:r>
      <w:proofErr w:type="spellStart"/>
      <w:r w:rsidRPr="00F172BA">
        <w:rPr>
          <w:rFonts w:ascii="Times New Roman" w:eastAsiaTheme="minorEastAsia" w:hAnsi="Times New Roman" w:cs="Times New Roman"/>
          <w:iCs/>
          <w:sz w:val="24"/>
          <w:szCs w:val="24"/>
        </w:rPr>
        <w:t>menggunakan</w:t>
      </w:r>
      <w:proofErr w:type="spellEnd"/>
      <w:r w:rsidRPr="00F172BA">
        <w:rPr>
          <w:rFonts w:ascii="Times New Roman" w:eastAsiaTheme="minorEastAsia" w:hAnsi="Times New Roman" w:cs="Times New Roman"/>
          <w:iCs/>
          <w:sz w:val="24"/>
          <w:szCs w:val="24"/>
        </w:rPr>
        <w:t xml:space="preserve"> </w:t>
      </w:r>
      <w:proofErr w:type="spellStart"/>
      <w:r w:rsidRPr="00F172BA">
        <w:rPr>
          <w:rFonts w:ascii="Times New Roman" w:eastAsiaTheme="minorEastAsia" w:hAnsi="Times New Roman" w:cs="Times New Roman"/>
          <w:iCs/>
          <w:sz w:val="24"/>
          <w:szCs w:val="24"/>
        </w:rPr>
        <w:t>rumus</w:t>
      </w:r>
      <w:proofErr w:type="spellEnd"/>
      <w:r w:rsidRPr="00F172BA">
        <w:rPr>
          <w:rFonts w:ascii="Times New Roman" w:eastAsiaTheme="minorEastAsia" w:hAnsi="Times New Roman" w:cs="Times New Roman"/>
          <w:iCs/>
          <w:sz w:val="24"/>
          <w:szCs w:val="24"/>
        </w:rPr>
        <w:t xml:space="preserve"> </w:t>
      </w:r>
      <w:proofErr w:type="spellStart"/>
      <w:r w:rsidRPr="00F172BA">
        <w:rPr>
          <w:rFonts w:ascii="Times New Roman" w:eastAsiaTheme="minorEastAsia" w:hAnsi="Times New Roman" w:cs="Times New Roman"/>
          <w:iCs/>
          <w:sz w:val="24"/>
          <w:szCs w:val="24"/>
        </w:rPr>
        <w:t>berikut</w:t>
      </w:r>
      <w:proofErr w:type="spellEnd"/>
      <w:r w:rsidRPr="00F172BA">
        <w:rPr>
          <w:rFonts w:ascii="Times New Roman" w:eastAsiaTheme="minorEastAsia" w:hAnsi="Times New Roman" w:cs="Times New Roman"/>
          <w:iCs/>
          <w:sz w:val="24"/>
          <w:szCs w:val="24"/>
        </w:rPr>
        <w:t>:</w:t>
      </w:r>
    </w:p>
    <w:p w14:paraId="5A94FB36" w14:textId="77777777" w:rsidR="008D755F" w:rsidRPr="00F172BA" w:rsidRDefault="00AE19FC" w:rsidP="00BB7C81">
      <w:pPr>
        <w:pStyle w:val="ListParagraph"/>
        <w:spacing w:line="480" w:lineRule="auto"/>
        <w:ind w:left="-1418" w:firstLine="2694"/>
        <w:jc w:val="both"/>
        <w:rPr>
          <w:rFonts w:ascii="Times New Roman" w:eastAsiaTheme="minorEastAsia"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 xml:space="preserve">hitung = </m:t>
              </m:r>
              <m:f>
                <m:fPr>
                  <m:ctrlPr>
                    <w:rPr>
                      <w:rFonts w:ascii="Cambria Math" w:hAnsi="Cambria Math" w:cs="Times New Roman"/>
                      <w:i/>
                      <w:sz w:val="28"/>
                      <w:szCs w:val="28"/>
                    </w:rPr>
                  </m:ctrlPr>
                </m:fPr>
                <m:num>
                  <m:r>
                    <w:rPr>
                      <w:rFonts w:ascii="Cambria Math" w:hAnsi="Cambria Math" w:cs="Times New Roman"/>
                      <w:sz w:val="28"/>
                      <w:szCs w:val="28"/>
                    </w:rPr>
                    <m:t>b</m:t>
                  </m:r>
                </m:num>
                <m:den>
                  <m:r>
                    <w:rPr>
                      <w:rFonts w:ascii="Cambria Math" w:hAnsi="Cambria Math" w:cs="Times New Roman"/>
                      <w:sz w:val="28"/>
                      <w:szCs w:val="28"/>
                    </w:rPr>
                    <m:t>Sb</m:t>
                  </m:r>
                </m:den>
              </m:f>
              <m:r>
                <w:rPr>
                  <w:rFonts w:ascii="Cambria Math" w:hAnsi="Cambria Math" w:cs="Times New Roman"/>
                  <w:sz w:val="28"/>
                  <w:szCs w:val="28"/>
                </w:rPr>
                <m:t xml:space="preserve"> </m:t>
              </m:r>
            </m:sub>
          </m:sSub>
        </m:oMath>
      </m:oMathPara>
    </w:p>
    <w:p w14:paraId="20763C7B" w14:textId="77777777" w:rsidR="008D755F" w:rsidRPr="00F172BA" w:rsidRDefault="008D755F" w:rsidP="00B80D5F">
      <w:pPr>
        <w:pStyle w:val="ListParagraph"/>
        <w:spacing w:line="480" w:lineRule="auto"/>
        <w:ind w:left="1843" w:hanging="142"/>
        <w:jc w:val="both"/>
        <w:rPr>
          <w:rFonts w:ascii="Times New Roman" w:eastAsiaTheme="minorEastAsia" w:hAnsi="Times New Roman" w:cs="Times New Roman"/>
          <w:sz w:val="24"/>
          <w:szCs w:val="24"/>
        </w:rPr>
      </w:pPr>
      <w:proofErr w:type="spellStart"/>
      <w:r w:rsidRPr="00F172BA">
        <w:rPr>
          <w:rFonts w:ascii="Times New Roman" w:eastAsiaTheme="minorEastAsia" w:hAnsi="Times New Roman" w:cs="Times New Roman"/>
          <w:sz w:val="24"/>
          <w:szCs w:val="24"/>
        </w:rPr>
        <w:t>Keterangan</w:t>
      </w:r>
      <w:proofErr w:type="spellEnd"/>
      <w:r w:rsidRPr="00F172BA">
        <w:rPr>
          <w:rFonts w:ascii="Times New Roman" w:eastAsiaTheme="minorEastAsia" w:hAnsi="Times New Roman" w:cs="Times New Roman"/>
          <w:sz w:val="24"/>
          <w:szCs w:val="24"/>
        </w:rPr>
        <w:t>:</w:t>
      </w:r>
    </w:p>
    <w:p w14:paraId="72FB09CE" w14:textId="77777777" w:rsidR="008D755F" w:rsidRPr="00F172BA" w:rsidRDefault="00AE19FC" w:rsidP="00B80D5F">
      <w:pPr>
        <w:pStyle w:val="ListParagraph"/>
        <w:spacing w:line="480" w:lineRule="auto"/>
        <w:ind w:left="1701" w:firstLine="142"/>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 xml:space="preserve">hitung </m:t>
            </m:r>
          </m:sub>
        </m:sSub>
      </m:oMath>
      <w:r w:rsidR="008D755F" w:rsidRPr="00F172BA">
        <w:rPr>
          <w:rFonts w:ascii="Times New Roman" w:eastAsiaTheme="minorEastAsia" w:hAnsi="Times New Roman" w:cs="Times New Roman"/>
          <w:sz w:val="24"/>
          <w:szCs w:val="24"/>
        </w:rPr>
        <w:tab/>
        <w:t>= Nilai t</w:t>
      </w:r>
    </w:p>
    <w:p w14:paraId="23B41CD9" w14:textId="77777777" w:rsidR="008D755F" w:rsidRPr="00F172BA" w:rsidRDefault="008D755F" w:rsidP="00DB049A">
      <w:pPr>
        <w:pStyle w:val="ListParagraph"/>
        <w:spacing w:line="480" w:lineRule="auto"/>
        <w:ind w:left="1701" w:firstLine="142"/>
        <w:jc w:val="both"/>
        <w:rPr>
          <w:rFonts w:ascii="Times New Roman" w:eastAsiaTheme="minorEastAsia" w:hAnsi="Times New Roman" w:cs="Times New Roman"/>
          <w:sz w:val="24"/>
          <w:szCs w:val="24"/>
        </w:rPr>
      </w:pPr>
      <w:r w:rsidRPr="00F172BA">
        <w:rPr>
          <w:rFonts w:ascii="Times New Roman" w:eastAsiaTheme="minorEastAsia" w:hAnsi="Times New Roman" w:cs="Times New Roman"/>
          <w:sz w:val="24"/>
          <w:szCs w:val="24"/>
        </w:rPr>
        <w:t xml:space="preserve">b </w:t>
      </w:r>
      <w:r w:rsidRPr="00F172BA">
        <w:rPr>
          <w:rFonts w:ascii="Times New Roman" w:eastAsiaTheme="minorEastAsia" w:hAnsi="Times New Roman" w:cs="Times New Roman"/>
          <w:sz w:val="24"/>
          <w:szCs w:val="24"/>
        </w:rPr>
        <w:tab/>
      </w:r>
      <w:r w:rsidRPr="00F172BA">
        <w:rPr>
          <w:rFonts w:ascii="Times New Roman" w:eastAsiaTheme="minorEastAsia" w:hAnsi="Times New Roman" w:cs="Times New Roman"/>
          <w:sz w:val="24"/>
          <w:szCs w:val="24"/>
        </w:rPr>
        <w:tab/>
        <w:t xml:space="preserve">= </w:t>
      </w:r>
      <w:proofErr w:type="spellStart"/>
      <w:r w:rsidRPr="00F172BA">
        <w:rPr>
          <w:rFonts w:ascii="Times New Roman" w:eastAsiaTheme="minorEastAsia" w:hAnsi="Times New Roman" w:cs="Times New Roman"/>
          <w:sz w:val="24"/>
          <w:szCs w:val="24"/>
        </w:rPr>
        <w:t>Koefisien</w:t>
      </w:r>
      <w:proofErr w:type="spellEnd"/>
      <w:r w:rsidRPr="00F172BA">
        <w:rPr>
          <w:rFonts w:ascii="Times New Roman" w:eastAsiaTheme="minorEastAsia" w:hAnsi="Times New Roman" w:cs="Times New Roman"/>
          <w:sz w:val="24"/>
          <w:szCs w:val="24"/>
        </w:rPr>
        <w:t xml:space="preserve"> </w:t>
      </w:r>
      <w:proofErr w:type="spellStart"/>
      <w:r w:rsidRPr="00F172BA">
        <w:rPr>
          <w:rFonts w:ascii="Times New Roman" w:eastAsiaTheme="minorEastAsia" w:hAnsi="Times New Roman" w:cs="Times New Roman"/>
          <w:sz w:val="24"/>
          <w:szCs w:val="24"/>
        </w:rPr>
        <w:t>regresi</w:t>
      </w:r>
      <w:proofErr w:type="spellEnd"/>
      <w:r w:rsidRPr="00F172BA">
        <w:rPr>
          <w:rFonts w:ascii="Times New Roman" w:eastAsiaTheme="minorEastAsia" w:hAnsi="Times New Roman" w:cs="Times New Roman"/>
          <w:sz w:val="24"/>
          <w:szCs w:val="24"/>
        </w:rPr>
        <w:t xml:space="preserve"> X</w:t>
      </w:r>
    </w:p>
    <w:p w14:paraId="4FC371CB" w14:textId="77777777" w:rsidR="008D755F" w:rsidRPr="00F172BA" w:rsidRDefault="008D755F" w:rsidP="00F06B0D">
      <w:pPr>
        <w:pStyle w:val="ListParagraph"/>
        <w:spacing w:line="480" w:lineRule="auto"/>
        <w:ind w:left="1701" w:firstLine="142"/>
        <w:jc w:val="both"/>
        <w:rPr>
          <w:rFonts w:ascii="Times New Roman" w:eastAsiaTheme="minorEastAsia" w:hAnsi="Times New Roman" w:cs="Times New Roman"/>
          <w:sz w:val="24"/>
          <w:szCs w:val="24"/>
        </w:rPr>
      </w:pPr>
      <w:r w:rsidRPr="00F172BA">
        <w:rPr>
          <w:rFonts w:ascii="Times New Roman" w:eastAsiaTheme="minorEastAsia" w:hAnsi="Times New Roman" w:cs="Times New Roman"/>
          <w:sz w:val="24"/>
          <w:szCs w:val="24"/>
        </w:rPr>
        <w:t xml:space="preserve">Se </w:t>
      </w:r>
      <w:r w:rsidRPr="00F172BA">
        <w:rPr>
          <w:rFonts w:ascii="Times New Roman" w:eastAsiaTheme="minorEastAsia" w:hAnsi="Times New Roman" w:cs="Times New Roman"/>
          <w:sz w:val="24"/>
          <w:szCs w:val="24"/>
        </w:rPr>
        <w:tab/>
      </w:r>
      <w:r w:rsidRPr="00F172BA">
        <w:rPr>
          <w:rFonts w:ascii="Times New Roman" w:eastAsiaTheme="minorEastAsia" w:hAnsi="Times New Roman" w:cs="Times New Roman"/>
          <w:sz w:val="24"/>
          <w:szCs w:val="24"/>
        </w:rPr>
        <w:tab/>
        <w:t xml:space="preserve">= </w:t>
      </w:r>
      <w:proofErr w:type="spellStart"/>
      <w:r w:rsidRPr="00F172BA">
        <w:rPr>
          <w:rFonts w:ascii="Times New Roman" w:eastAsiaTheme="minorEastAsia" w:hAnsi="Times New Roman" w:cs="Times New Roman"/>
          <w:sz w:val="24"/>
          <w:szCs w:val="24"/>
        </w:rPr>
        <w:t>Standar</w:t>
      </w:r>
      <w:proofErr w:type="spellEnd"/>
      <w:r w:rsidRPr="00F172BA">
        <w:rPr>
          <w:rFonts w:ascii="Times New Roman" w:eastAsiaTheme="minorEastAsia" w:hAnsi="Times New Roman" w:cs="Times New Roman"/>
          <w:sz w:val="24"/>
          <w:szCs w:val="24"/>
        </w:rPr>
        <w:t xml:space="preserve"> </w:t>
      </w:r>
      <w:proofErr w:type="spellStart"/>
      <w:r w:rsidRPr="00F172BA">
        <w:rPr>
          <w:rFonts w:ascii="Times New Roman" w:eastAsiaTheme="minorEastAsia" w:hAnsi="Times New Roman" w:cs="Times New Roman"/>
          <w:sz w:val="24"/>
          <w:szCs w:val="24"/>
        </w:rPr>
        <w:t>eror</w:t>
      </w:r>
      <w:proofErr w:type="spellEnd"/>
      <w:r w:rsidRPr="00F172BA">
        <w:rPr>
          <w:rFonts w:ascii="Times New Roman" w:eastAsiaTheme="minorEastAsia" w:hAnsi="Times New Roman" w:cs="Times New Roman"/>
          <w:sz w:val="24"/>
          <w:szCs w:val="24"/>
        </w:rPr>
        <w:t xml:space="preserve"> </w:t>
      </w:r>
      <w:proofErr w:type="spellStart"/>
      <w:r w:rsidRPr="00F172BA">
        <w:rPr>
          <w:rFonts w:ascii="Times New Roman" w:eastAsiaTheme="minorEastAsia" w:hAnsi="Times New Roman" w:cs="Times New Roman"/>
          <w:sz w:val="24"/>
          <w:szCs w:val="24"/>
        </w:rPr>
        <w:t>koefisien</w:t>
      </w:r>
      <w:proofErr w:type="spellEnd"/>
      <w:r w:rsidRPr="00F172BA">
        <w:rPr>
          <w:rFonts w:ascii="Times New Roman" w:eastAsiaTheme="minorEastAsia" w:hAnsi="Times New Roman" w:cs="Times New Roman"/>
          <w:sz w:val="24"/>
          <w:szCs w:val="24"/>
        </w:rPr>
        <w:t xml:space="preserve"> </w:t>
      </w:r>
      <w:proofErr w:type="spellStart"/>
      <w:r w:rsidRPr="00F172BA">
        <w:rPr>
          <w:rFonts w:ascii="Times New Roman" w:eastAsiaTheme="minorEastAsia" w:hAnsi="Times New Roman" w:cs="Times New Roman"/>
          <w:sz w:val="24"/>
          <w:szCs w:val="24"/>
        </w:rPr>
        <w:t>regresi</w:t>
      </w:r>
      <w:proofErr w:type="spellEnd"/>
      <w:r w:rsidRPr="00F172BA">
        <w:rPr>
          <w:rFonts w:ascii="Times New Roman" w:eastAsiaTheme="minorEastAsia" w:hAnsi="Times New Roman" w:cs="Times New Roman"/>
          <w:sz w:val="24"/>
          <w:szCs w:val="24"/>
        </w:rPr>
        <w:t xml:space="preserve"> X</w:t>
      </w:r>
    </w:p>
    <w:p w14:paraId="17F16518" w14:textId="77777777" w:rsidR="008D755F" w:rsidRPr="00F172BA" w:rsidRDefault="008D755F">
      <w:pPr>
        <w:pStyle w:val="ListParagraph"/>
        <w:numPr>
          <w:ilvl w:val="0"/>
          <w:numId w:val="12"/>
        </w:numPr>
        <w:spacing w:line="480" w:lineRule="auto"/>
        <w:jc w:val="both"/>
        <w:rPr>
          <w:rFonts w:ascii="Times New Roman" w:hAnsi="Times New Roman" w:cs="Times New Roman"/>
          <w:sz w:val="24"/>
          <w:szCs w:val="24"/>
        </w:rPr>
      </w:pPr>
      <w:r w:rsidRPr="00F172BA">
        <w:rPr>
          <w:rFonts w:ascii="Times New Roman" w:hAnsi="Times New Roman" w:cs="Times New Roman"/>
          <w:sz w:val="24"/>
          <w:szCs w:val="24"/>
        </w:rPr>
        <w:t xml:space="preserve">Uji </w:t>
      </w:r>
      <w:proofErr w:type="spellStart"/>
      <w:r w:rsidRPr="00F172BA">
        <w:rPr>
          <w:rFonts w:ascii="Times New Roman" w:hAnsi="Times New Roman" w:cs="Times New Roman"/>
          <w:sz w:val="24"/>
          <w:szCs w:val="24"/>
        </w:rPr>
        <w:t>Simultan</w:t>
      </w:r>
      <w:proofErr w:type="spellEnd"/>
      <w:r w:rsidRPr="00F172BA">
        <w:rPr>
          <w:rFonts w:ascii="Times New Roman" w:hAnsi="Times New Roman" w:cs="Times New Roman"/>
          <w:sz w:val="24"/>
          <w:szCs w:val="24"/>
        </w:rPr>
        <w:t xml:space="preserve"> (Uji F)</w:t>
      </w:r>
    </w:p>
    <w:p w14:paraId="22C01639" w14:textId="1543373F" w:rsidR="008D755F" w:rsidRPr="00F172BA" w:rsidRDefault="008D755F" w:rsidP="00FD6475">
      <w:pPr>
        <w:pStyle w:val="ListParagraph"/>
        <w:spacing w:line="480" w:lineRule="auto"/>
        <w:ind w:left="1353" w:firstLine="490"/>
        <w:jc w:val="both"/>
        <w:rPr>
          <w:rFonts w:ascii="Times New Roman" w:hAnsi="Times New Roman" w:cs="Times New Roman"/>
          <w:sz w:val="24"/>
          <w:szCs w:val="24"/>
        </w:rPr>
      </w:pPr>
      <w:r w:rsidRPr="00F172BA">
        <w:rPr>
          <w:rFonts w:ascii="Times New Roman" w:hAnsi="Times New Roman" w:cs="Times New Roman"/>
          <w:sz w:val="24"/>
          <w:szCs w:val="24"/>
        </w:rPr>
        <w:t xml:space="preserve">Dalam </w:t>
      </w:r>
      <w:proofErr w:type="spellStart"/>
      <w:r w:rsidRPr="00F172BA">
        <w:rPr>
          <w:rFonts w:ascii="Times New Roman" w:hAnsi="Times New Roman" w:cs="Times New Roman"/>
          <w:sz w:val="24"/>
          <w:szCs w:val="24"/>
        </w:rPr>
        <w:t>menguji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signifikansi</w:t>
      </w:r>
      <w:proofErr w:type="spellEnd"/>
      <w:r w:rsidRPr="00F172BA">
        <w:rPr>
          <w:rFonts w:ascii="Times New Roman" w:hAnsi="Times New Roman" w:cs="Times New Roman"/>
          <w:sz w:val="24"/>
          <w:szCs w:val="24"/>
        </w:rPr>
        <w:t xml:space="preserve"> model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diketahui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uji F. </w:t>
      </w:r>
      <w:proofErr w:type="spellStart"/>
      <w:r w:rsidRPr="00F172BA">
        <w:rPr>
          <w:rFonts w:ascii="Times New Roman" w:hAnsi="Times New Roman" w:cs="Times New Roman"/>
          <w:sz w:val="24"/>
          <w:szCs w:val="24"/>
        </w:rPr>
        <w:t>Ghozali</w:t>
      </w:r>
      <w:proofErr w:type="spellEnd"/>
      <w:r w:rsidRPr="00F172BA">
        <w:rPr>
          <w:rFonts w:ascii="Times New Roman" w:hAnsi="Times New Roman" w:cs="Times New Roman"/>
          <w:sz w:val="24"/>
          <w:szCs w:val="24"/>
        </w:rPr>
        <w:t xml:space="preserve"> (2018: 98) uji F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memastikan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apakah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independen</w:t>
      </w:r>
      <w:proofErr w:type="spellEnd"/>
      <w:r w:rsidRPr="00F172BA">
        <w:rPr>
          <w:rFonts w:ascii="Times New Roman" w:hAnsi="Times New Roman" w:cs="Times New Roman"/>
          <w:sz w:val="24"/>
          <w:szCs w:val="24"/>
        </w:rPr>
        <w:t xml:space="preserve"> dan </w:t>
      </w:r>
      <w:proofErr w:type="spellStart"/>
      <w:r w:rsidRPr="00F172BA">
        <w:rPr>
          <w:rFonts w:ascii="Times New Roman" w:hAnsi="Times New Roman" w:cs="Times New Roman"/>
          <w:sz w:val="24"/>
          <w:szCs w:val="24"/>
        </w:rPr>
        <w:t>variabe</w:t>
      </w:r>
      <w:r w:rsidR="00CE53A3">
        <w:rPr>
          <w:rFonts w:ascii="Times New Roman" w:hAnsi="Times New Roman" w:cs="Times New Roman"/>
          <w:sz w:val="24"/>
          <w:szCs w:val="24"/>
        </w:rPr>
        <w:t>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dependen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berhubungan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menyeluruh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atau</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simultan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melihat</w:t>
      </w:r>
      <w:proofErr w:type="spellEnd"/>
      <w:r w:rsidRPr="00F172BA">
        <w:rPr>
          <w:rFonts w:ascii="Times New Roman" w:hAnsi="Times New Roman" w:cs="Times New Roman"/>
          <w:sz w:val="24"/>
          <w:szCs w:val="24"/>
        </w:rPr>
        <w:t xml:space="preserve"> table (ANOVA) </w:t>
      </w:r>
      <w:proofErr w:type="spellStart"/>
      <w:r w:rsidRPr="00F172BA">
        <w:rPr>
          <w:rFonts w:ascii="Times New Roman" w:hAnsi="Times New Roman" w:cs="Times New Roman"/>
          <w:sz w:val="24"/>
          <w:szCs w:val="24"/>
        </w:rPr>
        <w:t>maka</w:t>
      </w:r>
      <w:proofErr w:type="spellEnd"/>
      <w:r w:rsidRPr="00F172BA">
        <w:rPr>
          <w:rFonts w:ascii="Times New Roman" w:hAnsi="Times New Roman" w:cs="Times New Roman"/>
          <w:sz w:val="24"/>
          <w:szCs w:val="24"/>
        </w:rPr>
        <w:t xml:space="preserve"> strategi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uji F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diketahui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seperti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berikut</w:t>
      </w:r>
      <w:proofErr w:type="spellEnd"/>
      <w:r w:rsidRPr="00F172BA">
        <w:rPr>
          <w:rFonts w:ascii="Times New Roman" w:hAnsi="Times New Roman" w:cs="Times New Roman"/>
          <w:sz w:val="24"/>
          <w:szCs w:val="24"/>
        </w:rPr>
        <w:t>:</w:t>
      </w:r>
    </w:p>
    <w:p w14:paraId="3E214DA4" w14:textId="77777777" w:rsidR="008D755F" w:rsidRPr="00F172BA" w:rsidRDefault="008D755F">
      <w:pPr>
        <w:pStyle w:val="ListParagraph"/>
        <w:numPr>
          <w:ilvl w:val="0"/>
          <w:numId w:val="16"/>
        </w:numPr>
        <w:spacing w:line="480" w:lineRule="auto"/>
        <w:jc w:val="both"/>
        <w:rPr>
          <w:rFonts w:ascii="Times New Roman" w:hAnsi="Times New Roman" w:cs="Times New Roman"/>
          <w:sz w:val="24"/>
          <w:szCs w:val="24"/>
        </w:rPr>
      </w:pPr>
      <w:r w:rsidRPr="00F172BA">
        <w:rPr>
          <w:rFonts w:ascii="Times New Roman" w:hAnsi="Times New Roman" w:cs="Times New Roman"/>
          <w:sz w:val="24"/>
          <w:szCs w:val="24"/>
        </w:rPr>
        <w:lastRenderedPageBreak/>
        <w:t>Formula Hipotesis</w:t>
      </w:r>
    </w:p>
    <w:p w14:paraId="1EAC6A9E" w14:textId="77777777" w:rsidR="008D755F" w:rsidRPr="00F172BA" w:rsidRDefault="008D755F" w:rsidP="005B6D0B">
      <w:pPr>
        <w:pStyle w:val="ListParagraph"/>
        <w:spacing w:line="480" w:lineRule="auto"/>
        <w:ind w:left="4395" w:hanging="2694"/>
        <w:jc w:val="both"/>
        <w:rPr>
          <w:rFonts w:ascii="Times New Roman" w:hAnsi="Times New Roman" w:cs="Times New Roman"/>
          <w:sz w:val="24"/>
          <w:szCs w:val="24"/>
        </w:rPr>
      </w:pPr>
      <w:r w:rsidRPr="00F172BA">
        <w:rPr>
          <w:rFonts w:ascii="Times New Roman" w:hAnsi="Times New Roman" w:cs="Times New Roman"/>
          <w:sz w:val="24"/>
          <w:szCs w:val="24"/>
        </w:rPr>
        <w:t>H</w:t>
      </w:r>
      <w:proofErr w:type="gramStart"/>
      <w:r w:rsidRPr="00F172BA">
        <w:rPr>
          <w:rFonts w:ascii="Times New Roman" w:hAnsi="Times New Roman" w:cs="Times New Roman"/>
          <w:sz w:val="24"/>
          <w:szCs w:val="24"/>
        </w:rPr>
        <w:t>0 :</w:t>
      </w:r>
      <w:proofErr w:type="gramEnd"/>
      <w:r w:rsidRPr="00F172BA">
        <w:rPr>
          <w:rFonts w:ascii="Times New Roman" w:hAnsi="Times New Roman" w:cs="Times New Roman"/>
          <w:sz w:val="24"/>
          <w:szCs w:val="24"/>
        </w:rPr>
        <w:t xml:space="preserve"> β1 = β2 = β3 = β4 = 0. </w:t>
      </w:r>
      <w:proofErr w:type="spellStart"/>
      <w:r w:rsidRPr="00F172BA">
        <w:rPr>
          <w:rFonts w:ascii="Times New Roman" w:hAnsi="Times New Roman" w:cs="Times New Roman"/>
          <w:sz w:val="24"/>
          <w:szCs w:val="24"/>
        </w:rPr>
        <w:t>Artinya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dan loan to total assets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simultan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indsutri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w:t>
      </w:r>
    </w:p>
    <w:p w14:paraId="5782E14D" w14:textId="77777777" w:rsidR="008D755F" w:rsidRPr="00F172BA" w:rsidRDefault="008D755F" w:rsidP="00965E1A">
      <w:pPr>
        <w:pStyle w:val="ListParagraph"/>
        <w:spacing w:line="480" w:lineRule="auto"/>
        <w:ind w:left="4395" w:hanging="2694"/>
        <w:jc w:val="both"/>
        <w:rPr>
          <w:rFonts w:ascii="Times New Roman" w:hAnsi="Times New Roman" w:cs="Times New Roman"/>
          <w:sz w:val="24"/>
          <w:szCs w:val="24"/>
        </w:rPr>
      </w:pPr>
      <w:proofErr w:type="gramStart"/>
      <w:r w:rsidRPr="00F172BA">
        <w:rPr>
          <w:rFonts w:ascii="Times New Roman" w:hAnsi="Times New Roman" w:cs="Times New Roman"/>
          <w:sz w:val="24"/>
          <w:szCs w:val="24"/>
        </w:rPr>
        <w:t>Ha :</w:t>
      </w:r>
      <w:proofErr w:type="gramEnd"/>
      <w:r w:rsidRPr="00F172BA">
        <w:rPr>
          <w:rFonts w:ascii="Times New Roman" w:hAnsi="Times New Roman" w:cs="Times New Roman"/>
          <w:sz w:val="24"/>
          <w:szCs w:val="24"/>
        </w:rPr>
        <w:t xml:space="preserve"> β1 = β2 = β3 = β4 ≠ 0. </w:t>
      </w:r>
      <w:proofErr w:type="spellStart"/>
      <w:r w:rsidRPr="00F172BA">
        <w:rPr>
          <w:rFonts w:ascii="Times New Roman" w:hAnsi="Times New Roman" w:cs="Times New Roman"/>
          <w:sz w:val="24"/>
          <w:szCs w:val="24"/>
        </w:rPr>
        <w:t>Artinya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dan loan to total assets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simultan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industri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terdaftar</w:t>
      </w:r>
      <w:proofErr w:type="spellEnd"/>
      <w:r w:rsidRPr="00F172BA">
        <w:rPr>
          <w:rFonts w:ascii="Times New Roman" w:hAnsi="Times New Roman" w:cs="Times New Roman"/>
          <w:sz w:val="24"/>
          <w:szCs w:val="24"/>
        </w:rPr>
        <w:t xml:space="preserve"> di Bursa </w:t>
      </w:r>
      <w:proofErr w:type="spellStart"/>
      <w:r w:rsidRPr="00F172BA">
        <w:rPr>
          <w:rFonts w:ascii="Times New Roman" w:hAnsi="Times New Roman" w:cs="Times New Roman"/>
          <w:sz w:val="24"/>
          <w:szCs w:val="24"/>
        </w:rPr>
        <w:t>Efek</w:t>
      </w:r>
      <w:proofErr w:type="spellEnd"/>
      <w:r w:rsidRPr="00F172BA">
        <w:rPr>
          <w:rFonts w:ascii="Times New Roman" w:hAnsi="Times New Roman" w:cs="Times New Roman"/>
          <w:sz w:val="24"/>
          <w:szCs w:val="24"/>
        </w:rPr>
        <w:t xml:space="preserve"> Indonesia </w:t>
      </w:r>
      <w:proofErr w:type="spellStart"/>
      <w:r w:rsidRPr="00F172BA">
        <w:rPr>
          <w:rFonts w:ascii="Times New Roman" w:hAnsi="Times New Roman" w:cs="Times New Roman"/>
          <w:sz w:val="24"/>
          <w:szCs w:val="24"/>
        </w:rPr>
        <w:t>Tahun</w:t>
      </w:r>
      <w:proofErr w:type="spellEnd"/>
      <w:r w:rsidRPr="00F172BA">
        <w:rPr>
          <w:rFonts w:ascii="Times New Roman" w:hAnsi="Times New Roman" w:cs="Times New Roman"/>
          <w:sz w:val="24"/>
          <w:szCs w:val="24"/>
        </w:rPr>
        <w:t xml:space="preserve"> 2019-2022. </w:t>
      </w:r>
    </w:p>
    <w:p w14:paraId="530A1FC3" w14:textId="77777777" w:rsidR="008D755F" w:rsidRPr="00F172BA" w:rsidRDefault="008D755F">
      <w:pPr>
        <w:pStyle w:val="ListParagraph"/>
        <w:numPr>
          <w:ilvl w:val="0"/>
          <w:numId w:val="16"/>
        </w:numPr>
        <w:spacing w:line="480" w:lineRule="auto"/>
        <w:jc w:val="both"/>
        <w:rPr>
          <w:rFonts w:ascii="Times New Roman" w:hAnsi="Times New Roman" w:cs="Times New Roman"/>
          <w:sz w:val="24"/>
          <w:szCs w:val="24"/>
        </w:rPr>
      </w:pPr>
      <w:r w:rsidRPr="00F172BA">
        <w:rPr>
          <w:rFonts w:ascii="Times New Roman" w:hAnsi="Times New Roman" w:cs="Times New Roman"/>
          <w:sz w:val="24"/>
          <w:szCs w:val="24"/>
        </w:rPr>
        <w:t xml:space="preserve">Taraf </w:t>
      </w:r>
      <w:proofErr w:type="spellStart"/>
      <w:r w:rsidRPr="00F172BA">
        <w:rPr>
          <w:rFonts w:ascii="Times New Roman" w:hAnsi="Times New Roman" w:cs="Times New Roman"/>
          <w:sz w:val="24"/>
          <w:szCs w:val="24"/>
        </w:rPr>
        <w:t>Signifikansi</w:t>
      </w:r>
      <w:proofErr w:type="spellEnd"/>
    </w:p>
    <w:p w14:paraId="46715F0B" w14:textId="77777777" w:rsidR="008D755F" w:rsidRPr="00F172BA" w:rsidRDefault="008D755F" w:rsidP="00002356">
      <w:pPr>
        <w:pStyle w:val="ListParagraph"/>
        <w:spacing w:line="480" w:lineRule="auto"/>
        <w:ind w:left="1713" w:firstLine="447"/>
        <w:jc w:val="both"/>
        <w:rPr>
          <w:rFonts w:ascii="Times New Roman" w:hAnsi="Times New Roman" w:cs="Times New Roman"/>
          <w:sz w:val="24"/>
          <w:szCs w:val="24"/>
        </w:rPr>
      </w:pPr>
      <w:proofErr w:type="spellStart"/>
      <w:r w:rsidRPr="00F172BA">
        <w:rPr>
          <w:rFonts w:ascii="Times New Roman" w:hAnsi="Times New Roman" w:cs="Times New Roman"/>
          <w:sz w:val="24"/>
          <w:szCs w:val="24"/>
        </w:rPr>
        <w:t>Perbandingan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nilai</w:t>
      </w:r>
      <w:proofErr w:type="spellEnd"/>
      <w:r w:rsidRPr="00F172BA">
        <w:rPr>
          <w:rFonts w:ascii="Times New Roman" w:hAnsi="Times New Roman" w:cs="Times New Roman"/>
          <w:sz w:val="24"/>
          <w:szCs w:val="24"/>
        </w:rPr>
        <w:t xml:space="preserve"> F </w:t>
      </w:r>
      <w:proofErr w:type="spellStart"/>
      <w:r w:rsidRPr="00F172BA">
        <w:rPr>
          <w:rFonts w:ascii="Times New Roman" w:hAnsi="Times New Roman" w:cs="Times New Roman"/>
          <w:sz w:val="24"/>
          <w:szCs w:val="24"/>
        </w:rPr>
        <w:t>statistik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signifikansi</w:t>
      </w:r>
      <w:proofErr w:type="spellEnd"/>
      <w:r w:rsidRPr="00F172BA">
        <w:rPr>
          <w:rFonts w:ascii="Times New Roman" w:hAnsi="Times New Roman" w:cs="Times New Roman"/>
          <w:sz w:val="24"/>
          <w:szCs w:val="24"/>
        </w:rPr>
        <w:t xml:space="preserve"> 5% </w:t>
      </w:r>
      <w:proofErr w:type="spellStart"/>
      <w:r w:rsidRPr="00F172BA">
        <w:rPr>
          <w:rFonts w:ascii="Times New Roman" w:hAnsi="Times New Roman" w:cs="Times New Roman"/>
          <w:sz w:val="24"/>
          <w:szCs w:val="24"/>
        </w:rPr>
        <w:t>serta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perbandingan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antara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nilai</w:t>
      </w:r>
      <w:proofErr w:type="spellEnd"/>
      <w:r w:rsidRPr="00F172BA">
        <w:rPr>
          <w:rFonts w:ascii="Times New Roman" w:hAnsi="Times New Roman" w:cs="Times New Roman"/>
          <w:sz w:val="24"/>
          <w:szCs w:val="24"/>
        </w:rPr>
        <w:t xml:space="preserve"> F </w:t>
      </w:r>
      <w:proofErr w:type="spellStart"/>
      <w:r w:rsidRPr="00F172BA">
        <w:rPr>
          <w:rFonts w:ascii="Times New Roman" w:hAnsi="Times New Roman" w:cs="Times New Roman"/>
          <w:sz w:val="24"/>
          <w:szCs w:val="24"/>
        </w:rPr>
        <w:t>hitung</w:t>
      </w:r>
      <w:proofErr w:type="spellEnd"/>
      <w:r w:rsidRPr="00F172BA">
        <w:rPr>
          <w:rFonts w:ascii="Times New Roman" w:hAnsi="Times New Roman" w:cs="Times New Roman"/>
          <w:sz w:val="24"/>
          <w:szCs w:val="24"/>
        </w:rPr>
        <w:t xml:space="preserve"> dan F </w:t>
      </w:r>
      <w:proofErr w:type="spellStart"/>
      <w:r w:rsidRPr="00F172BA">
        <w:rPr>
          <w:rFonts w:ascii="Times New Roman" w:hAnsi="Times New Roman" w:cs="Times New Roman"/>
          <w:sz w:val="24"/>
          <w:szCs w:val="24"/>
        </w:rPr>
        <w:t>tabel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menjadi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dasar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uji </w:t>
      </w:r>
      <w:proofErr w:type="spellStart"/>
      <w:r w:rsidRPr="00F172BA">
        <w:rPr>
          <w:rFonts w:ascii="Times New Roman" w:hAnsi="Times New Roman" w:cs="Times New Roman"/>
          <w:sz w:val="24"/>
          <w:szCs w:val="24"/>
        </w:rPr>
        <w:t>statistik</w:t>
      </w:r>
      <w:proofErr w:type="spellEnd"/>
      <w:r w:rsidRPr="00F172BA">
        <w:rPr>
          <w:rFonts w:ascii="Times New Roman" w:hAnsi="Times New Roman" w:cs="Times New Roman"/>
          <w:sz w:val="24"/>
          <w:szCs w:val="24"/>
        </w:rPr>
        <w:t xml:space="preserve"> F. Hipotesis </w:t>
      </w:r>
      <w:proofErr w:type="spellStart"/>
      <w:r w:rsidRPr="00F172BA">
        <w:rPr>
          <w:rFonts w:ascii="Times New Roman" w:hAnsi="Times New Roman" w:cs="Times New Roman"/>
          <w:sz w:val="24"/>
          <w:szCs w:val="24"/>
        </w:rPr>
        <w:t>diuji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kriterika</w:t>
      </w:r>
      <w:proofErr w:type="spellEnd"/>
      <w:r w:rsidRPr="00F172BA">
        <w:rPr>
          <w:rFonts w:ascii="Times New Roman" w:hAnsi="Times New Roman" w:cs="Times New Roman"/>
          <w:sz w:val="24"/>
          <w:szCs w:val="24"/>
        </w:rPr>
        <w:t xml:space="preserve"> uji F </w:t>
      </w:r>
      <w:proofErr w:type="spellStart"/>
      <w:r w:rsidRPr="00F172BA">
        <w:rPr>
          <w:rFonts w:ascii="Times New Roman" w:hAnsi="Times New Roman" w:cs="Times New Roman"/>
          <w:sz w:val="24"/>
          <w:szCs w:val="24"/>
        </w:rPr>
        <w:t>sebagai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berikut</w:t>
      </w:r>
      <w:proofErr w:type="spellEnd"/>
      <w:r w:rsidRPr="00F172BA">
        <w:rPr>
          <w:rFonts w:ascii="Times New Roman" w:hAnsi="Times New Roman" w:cs="Times New Roman"/>
          <w:sz w:val="24"/>
          <w:szCs w:val="24"/>
        </w:rPr>
        <w:t xml:space="preserve">: H0 </w:t>
      </w:r>
      <w:proofErr w:type="spellStart"/>
      <w:r w:rsidRPr="00F172BA">
        <w:rPr>
          <w:rFonts w:ascii="Times New Roman" w:hAnsi="Times New Roman" w:cs="Times New Roman"/>
          <w:sz w:val="24"/>
          <w:szCs w:val="24"/>
        </w:rPr>
        <w:t>ditolak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jika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Fhitung</w:t>
      </w:r>
      <w:proofErr w:type="spellEnd"/>
      <w:r w:rsidRPr="00F172BA">
        <w:rPr>
          <w:rFonts w:ascii="Times New Roman" w:hAnsi="Times New Roman" w:cs="Times New Roman"/>
          <w:sz w:val="24"/>
          <w:szCs w:val="24"/>
        </w:rPr>
        <w:t xml:space="preserve"> &gt; F </w:t>
      </w:r>
      <w:proofErr w:type="spellStart"/>
      <w:r w:rsidRPr="00F172BA">
        <w:rPr>
          <w:rFonts w:ascii="Times New Roman" w:hAnsi="Times New Roman" w:cs="Times New Roman"/>
          <w:sz w:val="24"/>
          <w:szCs w:val="24"/>
        </w:rPr>
        <w:t>tabel</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menunjukkan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faktor-faktor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independen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bersama-sama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dependen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Sebaliknya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apabila</w:t>
      </w:r>
      <w:proofErr w:type="spellEnd"/>
      <w:r w:rsidRPr="00F172BA">
        <w:rPr>
          <w:rFonts w:ascii="Times New Roman" w:hAnsi="Times New Roman" w:cs="Times New Roman"/>
          <w:sz w:val="24"/>
          <w:szCs w:val="24"/>
        </w:rPr>
        <w:t xml:space="preserve"> H0 </w:t>
      </w:r>
      <w:proofErr w:type="spellStart"/>
      <w:r w:rsidRPr="00F172BA">
        <w:rPr>
          <w:rFonts w:ascii="Times New Roman" w:hAnsi="Times New Roman" w:cs="Times New Roman"/>
          <w:sz w:val="24"/>
          <w:szCs w:val="24"/>
        </w:rPr>
        <w:t>diterima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jika</w:t>
      </w:r>
      <w:proofErr w:type="spellEnd"/>
      <w:r w:rsidRPr="00F172BA">
        <w:rPr>
          <w:rFonts w:ascii="Times New Roman" w:hAnsi="Times New Roman" w:cs="Times New Roman"/>
          <w:sz w:val="24"/>
          <w:szCs w:val="24"/>
        </w:rPr>
        <w:t xml:space="preserve"> F </w:t>
      </w:r>
      <w:proofErr w:type="spellStart"/>
      <w:r w:rsidRPr="00F172BA">
        <w:rPr>
          <w:rFonts w:ascii="Times New Roman" w:hAnsi="Times New Roman" w:cs="Times New Roman"/>
          <w:sz w:val="24"/>
          <w:szCs w:val="24"/>
        </w:rPr>
        <w:t>hitung</w:t>
      </w:r>
      <w:proofErr w:type="spellEnd"/>
      <w:r w:rsidRPr="00F172BA">
        <w:rPr>
          <w:rFonts w:ascii="Times New Roman" w:hAnsi="Times New Roman" w:cs="Times New Roman"/>
          <w:sz w:val="24"/>
          <w:szCs w:val="24"/>
        </w:rPr>
        <w:t xml:space="preserve"> &lt; F </w:t>
      </w:r>
      <w:proofErr w:type="spellStart"/>
      <w:r w:rsidRPr="00F172BA">
        <w:rPr>
          <w:rFonts w:ascii="Times New Roman" w:hAnsi="Times New Roman" w:cs="Times New Roman"/>
          <w:sz w:val="24"/>
          <w:szCs w:val="24"/>
        </w:rPr>
        <w:t>tabel</w:t>
      </w:r>
      <w:proofErr w:type="spellEnd"/>
      <w:r w:rsidRPr="00F172BA">
        <w:rPr>
          <w:rFonts w:ascii="Times New Roman" w:hAnsi="Times New Roman" w:cs="Times New Roman"/>
          <w:sz w:val="24"/>
          <w:szCs w:val="24"/>
        </w:rPr>
        <w:t xml:space="preserve"> </w:t>
      </w:r>
      <w:r w:rsidRPr="00F172BA">
        <w:rPr>
          <w:rFonts w:ascii="Times New Roman" w:hAnsi="Times New Roman" w:cs="Times New Roman"/>
          <w:sz w:val="24"/>
          <w:szCs w:val="24"/>
        </w:rPr>
        <w:lastRenderedPageBreak/>
        <w:t xml:space="preserve">yang </w:t>
      </w:r>
      <w:proofErr w:type="spellStart"/>
      <w:r w:rsidRPr="00F172BA">
        <w:rPr>
          <w:rFonts w:ascii="Times New Roman" w:hAnsi="Times New Roman" w:cs="Times New Roman"/>
          <w:sz w:val="24"/>
          <w:szCs w:val="24"/>
        </w:rPr>
        <w:t>mengindikasikan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independen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secara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bersamaan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dependen</w:t>
      </w:r>
      <w:proofErr w:type="spellEnd"/>
      <w:r w:rsidRPr="00F172BA">
        <w:rPr>
          <w:rFonts w:ascii="Times New Roman" w:hAnsi="Times New Roman" w:cs="Times New Roman"/>
          <w:sz w:val="24"/>
          <w:szCs w:val="24"/>
        </w:rPr>
        <w:t>.</w:t>
      </w:r>
    </w:p>
    <w:p w14:paraId="065815B9" w14:textId="77777777" w:rsidR="008D755F" w:rsidRPr="00F172BA" w:rsidRDefault="008D755F">
      <w:pPr>
        <w:pStyle w:val="ListParagraph"/>
        <w:numPr>
          <w:ilvl w:val="0"/>
          <w:numId w:val="16"/>
        </w:numPr>
        <w:spacing w:line="480" w:lineRule="auto"/>
        <w:jc w:val="both"/>
        <w:rPr>
          <w:rFonts w:ascii="Times New Roman" w:hAnsi="Times New Roman" w:cs="Times New Roman"/>
          <w:sz w:val="24"/>
          <w:szCs w:val="24"/>
        </w:rPr>
      </w:pPr>
      <w:proofErr w:type="spellStart"/>
      <w:r w:rsidRPr="00F172BA">
        <w:rPr>
          <w:rFonts w:ascii="Times New Roman" w:hAnsi="Times New Roman" w:cs="Times New Roman"/>
          <w:sz w:val="24"/>
          <w:szCs w:val="24"/>
        </w:rPr>
        <w:t>Menghitung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nilai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Fhitung</w:t>
      </w:r>
      <w:proofErr w:type="spellEnd"/>
    </w:p>
    <w:p w14:paraId="7C45FCD2" w14:textId="77777777" w:rsidR="008D755F" w:rsidRPr="00F172BA" w:rsidRDefault="008D755F" w:rsidP="000B306B">
      <w:pPr>
        <w:pStyle w:val="ListParagraph"/>
        <w:spacing w:line="480" w:lineRule="auto"/>
        <w:ind w:left="1713"/>
        <w:jc w:val="both"/>
        <w:rPr>
          <w:rFonts w:ascii="Times New Roman" w:hAnsi="Times New Roman" w:cs="Times New Roman"/>
          <w:sz w:val="24"/>
          <w:szCs w:val="24"/>
        </w:rPr>
      </w:pPr>
      <w:r w:rsidRPr="00F172BA">
        <w:rPr>
          <w:rFonts w:ascii="Times New Roman" w:hAnsi="Times New Roman" w:cs="Times New Roman"/>
          <w:sz w:val="24"/>
          <w:szCs w:val="24"/>
        </w:rPr>
        <w:t xml:space="preserve">Nilai </w:t>
      </w:r>
      <w:proofErr w:type="spellStart"/>
      <w:r w:rsidRPr="00F172BA">
        <w:rPr>
          <w:rFonts w:ascii="Times New Roman" w:hAnsi="Times New Roman" w:cs="Times New Roman"/>
          <w:sz w:val="24"/>
          <w:szCs w:val="24"/>
        </w:rPr>
        <w:t>Fhitung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diperoleh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rumus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berikut</w:t>
      </w:r>
      <w:proofErr w:type="spellEnd"/>
      <w:r w:rsidRPr="00F172BA">
        <w:rPr>
          <w:rFonts w:ascii="Times New Roman" w:hAnsi="Times New Roman" w:cs="Times New Roman"/>
          <w:sz w:val="24"/>
          <w:szCs w:val="24"/>
        </w:rPr>
        <w:t>:</w:t>
      </w:r>
    </w:p>
    <w:p w14:paraId="24010159" w14:textId="77777777" w:rsidR="008D755F" w:rsidRPr="00F172BA" w:rsidRDefault="008D755F" w:rsidP="000B306B">
      <w:pPr>
        <w:pStyle w:val="ListParagraph"/>
        <w:spacing w:line="480" w:lineRule="auto"/>
        <w:ind w:left="1713"/>
        <w:jc w:val="both"/>
        <w:rPr>
          <w:rFonts w:ascii="Times New Roman" w:eastAsiaTheme="minorEastAsia" w:hAnsi="Times New Roman" w:cs="Times New Roman"/>
          <w:sz w:val="25"/>
          <w:szCs w:val="25"/>
        </w:rPr>
      </w:pPr>
      <w:proofErr w:type="spellStart"/>
      <w:r w:rsidRPr="00F172BA">
        <w:rPr>
          <w:rFonts w:ascii="Times New Roman" w:hAnsi="Times New Roman" w:cs="Times New Roman"/>
          <w:sz w:val="24"/>
          <w:szCs w:val="24"/>
        </w:rPr>
        <w:t>Fhitung</w:t>
      </w:r>
      <w:proofErr w:type="spellEnd"/>
      <w:r w:rsidRPr="00F172BA">
        <w:rPr>
          <w:rFonts w:ascii="Times New Roman" w:hAnsi="Times New Roman" w:cs="Times New Roman"/>
          <w:sz w:val="24"/>
          <w:szCs w:val="24"/>
        </w:rPr>
        <w:t xml:space="preserve"> = </w:t>
      </w:r>
      <m:oMath>
        <m:f>
          <m:fPr>
            <m:ctrlPr>
              <w:rPr>
                <w:rFonts w:ascii="Cambria Math" w:hAnsi="Cambria Math" w:cs="Times New Roman"/>
                <w:i/>
                <w:sz w:val="25"/>
                <w:szCs w:val="25"/>
              </w:rPr>
            </m:ctrlPr>
          </m:fPr>
          <m:num>
            <m:r>
              <w:rPr>
                <w:rFonts w:ascii="Cambria Math" w:hAnsi="Cambria Math" w:cs="Times New Roman"/>
                <w:sz w:val="25"/>
                <w:szCs w:val="25"/>
              </w:rPr>
              <m:t>JKregK</m:t>
            </m:r>
          </m:num>
          <m:den>
            <m:r>
              <w:rPr>
                <w:rFonts w:ascii="Cambria Math" w:hAnsi="Cambria Math" w:cs="Times New Roman"/>
                <w:sz w:val="25"/>
                <w:szCs w:val="25"/>
              </w:rPr>
              <m:t>J Kres(n-k-1)</m:t>
            </m:r>
          </m:den>
        </m:f>
      </m:oMath>
    </w:p>
    <w:p w14:paraId="559D6CF3" w14:textId="77777777" w:rsidR="008D755F" w:rsidRPr="00F172BA" w:rsidRDefault="008D755F" w:rsidP="000B306B">
      <w:pPr>
        <w:pStyle w:val="ListParagraph"/>
        <w:spacing w:line="480" w:lineRule="auto"/>
        <w:ind w:left="1713"/>
        <w:jc w:val="both"/>
        <w:rPr>
          <w:rFonts w:ascii="Times New Roman" w:eastAsiaTheme="minorEastAsia" w:hAnsi="Times New Roman" w:cs="Times New Roman"/>
          <w:sz w:val="25"/>
          <w:szCs w:val="25"/>
        </w:rPr>
      </w:pPr>
      <w:proofErr w:type="spellStart"/>
      <w:r w:rsidRPr="00F172BA">
        <w:rPr>
          <w:rFonts w:ascii="Times New Roman" w:eastAsiaTheme="minorEastAsia" w:hAnsi="Times New Roman" w:cs="Times New Roman"/>
          <w:sz w:val="25"/>
          <w:szCs w:val="25"/>
        </w:rPr>
        <w:t>Keterangan</w:t>
      </w:r>
      <w:proofErr w:type="spellEnd"/>
      <w:r w:rsidRPr="00F172BA">
        <w:rPr>
          <w:rFonts w:ascii="Times New Roman" w:eastAsiaTheme="minorEastAsia" w:hAnsi="Times New Roman" w:cs="Times New Roman"/>
          <w:sz w:val="25"/>
          <w:szCs w:val="25"/>
        </w:rPr>
        <w:t>:</w:t>
      </w:r>
    </w:p>
    <w:p w14:paraId="13699A45" w14:textId="77777777" w:rsidR="008D755F" w:rsidRPr="00F172BA" w:rsidRDefault="008D755F" w:rsidP="000B306B">
      <w:pPr>
        <w:pStyle w:val="ListParagraph"/>
        <w:spacing w:line="480" w:lineRule="auto"/>
        <w:ind w:left="1713"/>
        <w:jc w:val="both"/>
        <w:rPr>
          <w:rFonts w:ascii="Times New Roman" w:eastAsiaTheme="minorEastAsia" w:hAnsi="Times New Roman" w:cs="Times New Roman"/>
          <w:sz w:val="25"/>
          <w:szCs w:val="25"/>
        </w:rPr>
      </w:pPr>
      <w:proofErr w:type="spellStart"/>
      <w:r w:rsidRPr="00F172BA">
        <w:rPr>
          <w:rFonts w:ascii="Times New Roman" w:eastAsiaTheme="minorEastAsia" w:hAnsi="Times New Roman" w:cs="Times New Roman"/>
          <w:sz w:val="25"/>
          <w:szCs w:val="25"/>
        </w:rPr>
        <w:t>Jkreg</w:t>
      </w:r>
      <w:proofErr w:type="spellEnd"/>
      <w:r w:rsidRPr="00F172BA">
        <w:rPr>
          <w:rFonts w:ascii="Times New Roman" w:eastAsiaTheme="minorEastAsia" w:hAnsi="Times New Roman" w:cs="Times New Roman"/>
          <w:sz w:val="25"/>
          <w:szCs w:val="25"/>
        </w:rPr>
        <w:tab/>
        <w:t xml:space="preserve">= </w:t>
      </w:r>
      <w:proofErr w:type="spellStart"/>
      <w:r w:rsidRPr="00F172BA">
        <w:rPr>
          <w:rFonts w:ascii="Times New Roman" w:eastAsiaTheme="minorEastAsia" w:hAnsi="Times New Roman" w:cs="Times New Roman"/>
          <w:sz w:val="25"/>
          <w:szCs w:val="25"/>
        </w:rPr>
        <w:t>Jumlah</w:t>
      </w:r>
      <w:proofErr w:type="spellEnd"/>
      <w:r w:rsidRPr="00F172BA">
        <w:rPr>
          <w:rFonts w:ascii="Times New Roman" w:eastAsiaTheme="minorEastAsia" w:hAnsi="Times New Roman" w:cs="Times New Roman"/>
          <w:sz w:val="25"/>
          <w:szCs w:val="25"/>
        </w:rPr>
        <w:t xml:space="preserve"> </w:t>
      </w:r>
      <w:proofErr w:type="spellStart"/>
      <w:r w:rsidRPr="00F172BA">
        <w:rPr>
          <w:rFonts w:ascii="Times New Roman" w:eastAsiaTheme="minorEastAsia" w:hAnsi="Times New Roman" w:cs="Times New Roman"/>
          <w:sz w:val="25"/>
          <w:szCs w:val="25"/>
        </w:rPr>
        <w:t>kuadrat</w:t>
      </w:r>
      <w:proofErr w:type="spellEnd"/>
      <w:r w:rsidRPr="00F172BA">
        <w:rPr>
          <w:rFonts w:ascii="Times New Roman" w:eastAsiaTheme="minorEastAsia" w:hAnsi="Times New Roman" w:cs="Times New Roman"/>
          <w:sz w:val="25"/>
          <w:szCs w:val="25"/>
        </w:rPr>
        <w:t xml:space="preserve"> </w:t>
      </w:r>
      <w:proofErr w:type="spellStart"/>
      <w:r w:rsidRPr="00F172BA">
        <w:rPr>
          <w:rFonts w:ascii="Times New Roman" w:eastAsiaTheme="minorEastAsia" w:hAnsi="Times New Roman" w:cs="Times New Roman"/>
          <w:sz w:val="25"/>
          <w:szCs w:val="25"/>
        </w:rPr>
        <w:t>Regresi</w:t>
      </w:r>
      <w:proofErr w:type="spellEnd"/>
    </w:p>
    <w:p w14:paraId="5550036F" w14:textId="77777777" w:rsidR="008D755F" w:rsidRPr="00F172BA" w:rsidRDefault="008D755F" w:rsidP="000B306B">
      <w:pPr>
        <w:pStyle w:val="ListParagraph"/>
        <w:spacing w:line="480" w:lineRule="auto"/>
        <w:ind w:left="1713"/>
        <w:jc w:val="both"/>
        <w:rPr>
          <w:rFonts w:ascii="Times New Roman" w:eastAsiaTheme="minorEastAsia" w:hAnsi="Times New Roman" w:cs="Times New Roman"/>
          <w:sz w:val="25"/>
          <w:szCs w:val="25"/>
        </w:rPr>
      </w:pPr>
      <w:proofErr w:type="spellStart"/>
      <w:r w:rsidRPr="00F172BA">
        <w:rPr>
          <w:rFonts w:ascii="Times New Roman" w:eastAsiaTheme="minorEastAsia" w:hAnsi="Times New Roman" w:cs="Times New Roman"/>
          <w:sz w:val="25"/>
          <w:szCs w:val="25"/>
        </w:rPr>
        <w:t>Jkres</w:t>
      </w:r>
      <w:proofErr w:type="spellEnd"/>
      <w:r w:rsidRPr="00F172BA">
        <w:rPr>
          <w:rFonts w:ascii="Times New Roman" w:eastAsiaTheme="minorEastAsia" w:hAnsi="Times New Roman" w:cs="Times New Roman"/>
          <w:sz w:val="25"/>
          <w:szCs w:val="25"/>
        </w:rPr>
        <w:tab/>
        <w:t xml:space="preserve">= </w:t>
      </w:r>
      <w:proofErr w:type="spellStart"/>
      <w:r w:rsidRPr="00F172BA">
        <w:rPr>
          <w:rFonts w:ascii="Times New Roman" w:eastAsiaTheme="minorEastAsia" w:hAnsi="Times New Roman" w:cs="Times New Roman"/>
          <w:sz w:val="25"/>
          <w:szCs w:val="25"/>
        </w:rPr>
        <w:t>Jumlah</w:t>
      </w:r>
      <w:proofErr w:type="spellEnd"/>
      <w:r w:rsidRPr="00F172BA">
        <w:rPr>
          <w:rFonts w:ascii="Times New Roman" w:eastAsiaTheme="minorEastAsia" w:hAnsi="Times New Roman" w:cs="Times New Roman"/>
          <w:sz w:val="25"/>
          <w:szCs w:val="25"/>
        </w:rPr>
        <w:t xml:space="preserve"> </w:t>
      </w:r>
      <w:proofErr w:type="spellStart"/>
      <w:r w:rsidRPr="00F172BA">
        <w:rPr>
          <w:rFonts w:ascii="Times New Roman" w:eastAsiaTheme="minorEastAsia" w:hAnsi="Times New Roman" w:cs="Times New Roman"/>
          <w:sz w:val="25"/>
          <w:szCs w:val="25"/>
        </w:rPr>
        <w:t>kuadrat</w:t>
      </w:r>
      <w:proofErr w:type="spellEnd"/>
      <w:r w:rsidRPr="00F172BA">
        <w:rPr>
          <w:rFonts w:ascii="Times New Roman" w:eastAsiaTheme="minorEastAsia" w:hAnsi="Times New Roman" w:cs="Times New Roman"/>
          <w:sz w:val="25"/>
          <w:szCs w:val="25"/>
        </w:rPr>
        <w:t xml:space="preserve"> </w:t>
      </w:r>
      <w:proofErr w:type="spellStart"/>
      <w:r w:rsidRPr="00F172BA">
        <w:rPr>
          <w:rFonts w:ascii="Times New Roman" w:eastAsiaTheme="minorEastAsia" w:hAnsi="Times New Roman" w:cs="Times New Roman"/>
          <w:sz w:val="25"/>
          <w:szCs w:val="25"/>
        </w:rPr>
        <w:t>residul</w:t>
      </w:r>
      <w:proofErr w:type="spellEnd"/>
    </w:p>
    <w:p w14:paraId="79A0A644" w14:textId="77777777" w:rsidR="008D755F" w:rsidRPr="00F172BA" w:rsidRDefault="008D755F" w:rsidP="000B306B">
      <w:pPr>
        <w:pStyle w:val="ListParagraph"/>
        <w:spacing w:line="480" w:lineRule="auto"/>
        <w:ind w:left="1713"/>
        <w:jc w:val="both"/>
        <w:rPr>
          <w:rFonts w:ascii="Times New Roman" w:eastAsiaTheme="minorEastAsia" w:hAnsi="Times New Roman" w:cs="Times New Roman"/>
          <w:sz w:val="25"/>
          <w:szCs w:val="25"/>
        </w:rPr>
      </w:pPr>
      <w:r w:rsidRPr="00F172BA">
        <w:rPr>
          <w:rFonts w:ascii="Times New Roman" w:eastAsiaTheme="minorEastAsia" w:hAnsi="Times New Roman" w:cs="Times New Roman"/>
          <w:sz w:val="25"/>
          <w:szCs w:val="25"/>
        </w:rPr>
        <w:t>K</w:t>
      </w:r>
      <w:r w:rsidRPr="00F172BA">
        <w:rPr>
          <w:rFonts w:ascii="Times New Roman" w:eastAsiaTheme="minorEastAsia" w:hAnsi="Times New Roman" w:cs="Times New Roman"/>
          <w:sz w:val="25"/>
          <w:szCs w:val="25"/>
        </w:rPr>
        <w:tab/>
      </w:r>
      <w:r w:rsidRPr="00F172BA">
        <w:rPr>
          <w:rFonts w:ascii="Times New Roman" w:eastAsiaTheme="minorEastAsia" w:hAnsi="Times New Roman" w:cs="Times New Roman"/>
          <w:sz w:val="25"/>
          <w:szCs w:val="25"/>
        </w:rPr>
        <w:tab/>
        <w:t xml:space="preserve">= </w:t>
      </w:r>
      <w:proofErr w:type="spellStart"/>
      <w:r w:rsidRPr="00F172BA">
        <w:rPr>
          <w:rFonts w:ascii="Times New Roman" w:eastAsiaTheme="minorEastAsia" w:hAnsi="Times New Roman" w:cs="Times New Roman"/>
          <w:sz w:val="25"/>
          <w:szCs w:val="25"/>
        </w:rPr>
        <w:t>jumlah</w:t>
      </w:r>
      <w:proofErr w:type="spellEnd"/>
      <w:r w:rsidRPr="00F172BA">
        <w:rPr>
          <w:rFonts w:ascii="Times New Roman" w:eastAsiaTheme="minorEastAsia" w:hAnsi="Times New Roman" w:cs="Times New Roman"/>
          <w:sz w:val="25"/>
          <w:szCs w:val="25"/>
        </w:rPr>
        <w:t xml:space="preserve"> </w:t>
      </w:r>
      <w:proofErr w:type="spellStart"/>
      <w:r w:rsidRPr="00F172BA">
        <w:rPr>
          <w:rFonts w:ascii="Times New Roman" w:eastAsiaTheme="minorEastAsia" w:hAnsi="Times New Roman" w:cs="Times New Roman"/>
          <w:sz w:val="25"/>
          <w:szCs w:val="25"/>
        </w:rPr>
        <w:t>variabel</w:t>
      </w:r>
      <w:proofErr w:type="spellEnd"/>
      <w:r w:rsidRPr="00F172BA">
        <w:rPr>
          <w:rFonts w:ascii="Times New Roman" w:eastAsiaTheme="minorEastAsia" w:hAnsi="Times New Roman" w:cs="Times New Roman"/>
          <w:sz w:val="25"/>
          <w:szCs w:val="25"/>
        </w:rPr>
        <w:t xml:space="preserve"> </w:t>
      </w:r>
      <w:proofErr w:type="spellStart"/>
      <w:r w:rsidRPr="00F172BA">
        <w:rPr>
          <w:rFonts w:ascii="Times New Roman" w:eastAsiaTheme="minorEastAsia" w:hAnsi="Times New Roman" w:cs="Times New Roman"/>
          <w:sz w:val="25"/>
          <w:szCs w:val="25"/>
        </w:rPr>
        <w:t>bebas</w:t>
      </w:r>
      <w:proofErr w:type="spellEnd"/>
    </w:p>
    <w:p w14:paraId="4C7BEBAB" w14:textId="491BE082" w:rsidR="00935027" w:rsidRPr="00F172BA" w:rsidRDefault="008D755F" w:rsidP="00760D93">
      <w:pPr>
        <w:pStyle w:val="ListParagraph"/>
        <w:spacing w:line="480" w:lineRule="auto"/>
        <w:ind w:left="1713"/>
        <w:jc w:val="both"/>
        <w:rPr>
          <w:rFonts w:ascii="Times New Roman" w:eastAsiaTheme="minorEastAsia" w:hAnsi="Times New Roman" w:cs="Times New Roman"/>
          <w:sz w:val="25"/>
          <w:szCs w:val="25"/>
        </w:rPr>
      </w:pPr>
      <w:r w:rsidRPr="00F172BA">
        <w:rPr>
          <w:rFonts w:ascii="Times New Roman" w:eastAsiaTheme="minorEastAsia" w:hAnsi="Times New Roman" w:cs="Times New Roman"/>
          <w:sz w:val="25"/>
          <w:szCs w:val="25"/>
        </w:rPr>
        <w:t>N</w:t>
      </w:r>
      <w:r w:rsidRPr="00F172BA">
        <w:rPr>
          <w:rFonts w:ascii="Times New Roman" w:eastAsiaTheme="minorEastAsia" w:hAnsi="Times New Roman" w:cs="Times New Roman"/>
          <w:sz w:val="25"/>
          <w:szCs w:val="25"/>
        </w:rPr>
        <w:tab/>
      </w:r>
      <w:r w:rsidRPr="00F172BA">
        <w:rPr>
          <w:rFonts w:ascii="Times New Roman" w:eastAsiaTheme="minorEastAsia" w:hAnsi="Times New Roman" w:cs="Times New Roman"/>
          <w:sz w:val="25"/>
          <w:szCs w:val="25"/>
        </w:rPr>
        <w:tab/>
        <w:t xml:space="preserve">= </w:t>
      </w:r>
      <w:proofErr w:type="spellStart"/>
      <w:r w:rsidRPr="00F172BA">
        <w:rPr>
          <w:rFonts w:ascii="Times New Roman" w:eastAsiaTheme="minorEastAsia" w:hAnsi="Times New Roman" w:cs="Times New Roman"/>
          <w:sz w:val="25"/>
          <w:szCs w:val="25"/>
        </w:rPr>
        <w:t>Jumlah</w:t>
      </w:r>
      <w:proofErr w:type="spellEnd"/>
      <w:r w:rsidRPr="00F172BA">
        <w:rPr>
          <w:rFonts w:ascii="Times New Roman" w:eastAsiaTheme="minorEastAsia" w:hAnsi="Times New Roman" w:cs="Times New Roman"/>
          <w:sz w:val="25"/>
          <w:szCs w:val="25"/>
        </w:rPr>
        <w:t xml:space="preserve"> </w:t>
      </w:r>
      <w:proofErr w:type="spellStart"/>
      <w:r w:rsidRPr="00F172BA">
        <w:rPr>
          <w:rFonts w:ascii="Times New Roman" w:eastAsiaTheme="minorEastAsia" w:hAnsi="Times New Roman" w:cs="Times New Roman"/>
          <w:sz w:val="25"/>
          <w:szCs w:val="25"/>
        </w:rPr>
        <w:t>sampel</w:t>
      </w:r>
      <w:proofErr w:type="spellEnd"/>
      <w:r w:rsidRPr="00F172BA">
        <w:rPr>
          <w:rFonts w:ascii="Times New Roman" w:eastAsiaTheme="minorEastAsia" w:hAnsi="Times New Roman" w:cs="Times New Roman"/>
          <w:sz w:val="25"/>
          <w:szCs w:val="25"/>
        </w:rPr>
        <w:tab/>
      </w:r>
    </w:p>
    <w:p w14:paraId="5807950B" w14:textId="77777777" w:rsidR="008D755F" w:rsidRPr="00F172BA" w:rsidRDefault="008D755F">
      <w:pPr>
        <w:pStyle w:val="ListParagraph"/>
        <w:numPr>
          <w:ilvl w:val="0"/>
          <w:numId w:val="12"/>
        </w:numPr>
        <w:spacing w:line="480" w:lineRule="auto"/>
        <w:jc w:val="both"/>
        <w:rPr>
          <w:rFonts w:ascii="Times New Roman" w:hAnsi="Times New Roman" w:cs="Times New Roman"/>
          <w:sz w:val="24"/>
          <w:szCs w:val="24"/>
        </w:rPr>
      </w:pPr>
      <w:proofErr w:type="spellStart"/>
      <w:r w:rsidRPr="00F172BA">
        <w:rPr>
          <w:rFonts w:ascii="Times New Roman" w:hAnsi="Times New Roman" w:cs="Times New Roman"/>
          <w:sz w:val="24"/>
          <w:szCs w:val="24"/>
        </w:rPr>
        <w:t>Koefisien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Determinasi</w:t>
      </w:r>
      <w:proofErr w:type="spellEnd"/>
      <w:r w:rsidRPr="00F172BA">
        <w:rPr>
          <w:rFonts w:ascii="Times New Roman" w:hAnsi="Times New Roman" w:cs="Times New Roman"/>
          <w:sz w:val="24"/>
          <w:szCs w:val="24"/>
        </w:rPr>
        <w:t xml:space="preserve"> (R²)</w:t>
      </w:r>
    </w:p>
    <w:p w14:paraId="35EDAEFF" w14:textId="77777777" w:rsidR="008D755F" w:rsidRPr="00F172BA" w:rsidRDefault="008D755F" w:rsidP="004C1A7F">
      <w:pPr>
        <w:pStyle w:val="ListParagraph"/>
        <w:spacing w:line="480" w:lineRule="auto"/>
        <w:ind w:left="1440" w:firstLine="545"/>
        <w:jc w:val="both"/>
        <w:rPr>
          <w:rFonts w:ascii="Times New Roman" w:hAnsi="Times New Roman" w:cs="Times New Roman"/>
          <w:sz w:val="24"/>
          <w:szCs w:val="24"/>
        </w:rPr>
      </w:pPr>
      <w:proofErr w:type="spellStart"/>
      <w:r w:rsidRPr="00F172BA">
        <w:rPr>
          <w:rFonts w:ascii="Times New Roman" w:hAnsi="Times New Roman" w:cs="Times New Roman"/>
          <w:sz w:val="24"/>
          <w:szCs w:val="24"/>
        </w:rPr>
        <w:t>Persentase</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setiap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independen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dependen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dihitung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mengukur</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koefisien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determinasi</w:t>
      </w:r>
      <w:proofErr w:type="spellEnd"/>
      <w:r w:rsidRPr="00F172BA">
        <w:rPr>
          <w:rFonts w:ascii="Times New Roman" w:hAnsi="Times New Roman" w:cs="Times New Roman"/>
          <w:sz w:val="24"/>
          <w:szCs w:val="24"/>
        </w:rPr>
        <w:t xml:space="preserve">. </w:t>
      </w:r>
    </w:p>
    <w:p w14:paraId="7A5F4AF8" w14:textId="77777777" w:rsidR="008D755F" w:rsidRPr="00F172BA" w:rsidRDefault="008D755F" w:rsidP="002B2A46">
      <w:pPr>
        <w:pStyle w:val="ListParagraph"/>
        <w:spacing w:line="480" w:lineRule="auto"/>
        <w:ind w:left="1440"/>
        <w:jc w:val="both"/>
        <w:rPr>
          <w:rFonts w:ascii="Times New Roman" w:hAnsi="Times New Roman" w:cs="Times New Roman"/>
          <w:sz w:val="24"/>
          <w:szCs w:val="24"/>
        </w:rPr>
      </w:pPr>
      <w:proofErr w:type="spellStart"/>
      <w:r w:rsidRPr="00F172BA">
        <w:rPr>
          <w:rFonts w:ascii="Times New Roman" w:hAnsi="Times New Roman" w:cs="Times New Roman"/>
          <w:sz w:val="24"/>
          <w:szCs w:val="24"/>
        </w:rPr>
        <w:t>Koefisien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determinasi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dipakai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mengevaluasi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kecocokan</w:t>
      </w:r>
      <w:proofErr w:type="spellEnd"/>
      <w:r w:rsidRPr="00F172BA">
        <w:rPr>
          <w:rFonts w:ascii="Times New Roman" w:hAnsi="Times New Roman" w:cs="Times New Roman"/>
          <w:sz w:val="24"/>
          <w:szCs w:val="24"/>
        </w:rPr>
        <w:t xml:space="preserve"> model </w:t>
      </w:r>
      <w:proofErr w:type="spellStart"/>
      <w:r w:rsidRPr="00F172BA">
        <w:rPr>
          <w:rFonts w:ascii="Times New Roman" w:hAnsi="Times New Roman" w:cs="Times New Roman"/>
          <w:sz w:val="24"/>
          <w:szCs w:val="24"/>
        </w:rPr>
        <w:t>regresi</w:t>
      </w:r>
      <w:proofErr w:type="spellEnd"/>
      <w:r w:rsidRPr="00F172BA">
        <w:rPr>
          <w:rFonts w:ascii="Times New Roman" w:hAnsi="Times New Roman" w:cs="Times New Roman"/>
          <w:sz w:val="24"/>
          <w:szCs w:val="24"/>
        </w:rPr>
        <w:t xml:space="preserve">. Ketika </w:t>
      </w:r>
      <w:proofErr w:type="spellStart"/>
      <w:r w:rsidRPr="00F172BA">
        <w:rPr>
          <w:rFonts w:ascii="Times New Roman" w:hAnsi="Times New Roman" w:cs="Times New Roman"/>
          <w:sz w:val="24"/>
          <w:szCs w:val="24"/>
        </w:rPr>
        <w:t>melihat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seberapa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baik</w:t>
      </w:r>
      <w:proofErr w:type="spellEnd"/>
      <w:r w:rsidRPr="00F172BA">
        <w:rPr>
          <w:rFonts w:ascii="Times New Roman" w:hAnsi="Times New Roman" w:cs="Times New Roman"/>
          <w:sz w:val="24"/>
          <w:szCs w:val="24"/>
        </w:rPr>
        <w:t xml:space="preserve"> model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menjelaskan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independen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ditentukan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dengan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melihat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koefisien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determinasi</w:t>
      </w:r>
      <w:proofErr w:type="spellEnd"/>
      <w:r w:rsidRPr="00F172BA">
        <w:rPr>
          <w:rFonts w:ascii="Times New Roman" w:hAnsi="Times New Roman" w:cs="Times New Roman"/>
          <w:sz w:val="24"/>
          <w:szCs w:val="24"/>
        </w:rPr>
        <w:t xml:space="preserve"> (R²). Angka R² yang </w:t>
      </w:r>
      <w:proofErr w:type="spellStart"/>
      <w:r w:rsidRPr="00F172BA">
        <w:rPr>
          <w:rFonts w:ascii="Times New Roman" w:hAnsi="Times New Roman" w:cs="Times New Roman"/>
          <w:sz w:val="24"/>
          <w:szCs w:val="24"/>
        </w:rPr>
        <w:t>tidak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memadai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menunjukkan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bahwa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potensi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independen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dalam</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mempengaruhi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variabel</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dependen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berada</w:t>
      </w:r>
      <w:proofErr w:type="spellEnd"/>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t>tingkat</w:t>
      </w:r>
      <w:proofErr w:type="spellEnd"/>
      <w:r w:rsidRPr="00F172BA">
        <w:rPr>
          <w:rFonts w:ascii="Times New Roman" w:hAnsi="Times New Roman" w:cs="Times New Roman"/>
          <w:sz w:val="24"/>
          <w:szCs w:val="24"/>
        </w:rPr>
        <w:t xml:space="preserve"> yang </w:t>
      </w:r>
      <w:proofErr w:type="spellStart"/>
      <w:r w:rsidRPr="00F172BA">
        <w:rPr>
          <w:rFonts w:ascii="Times New Roman" w:hAnsi="Times New Roman" w:cs="Times New Roman"/>
          <w:sz w:val="24"/>
          <w:szCs w:val="24"/>
        </w:rPr>
        <w:t>rendah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Ghozali</w:t>
      </w:r>
      <w:proofErr w:type="spellEnd"/>
      <w:r w:rsidRPr="00F172BA">
        <w:rPr>
          <w:rFonts w:ascii="Times New Roman" w:hAnsi="Times New Roman" w:cs="Times New Roman"/>
          <w:sz w:val="24"/>
          <w:szCs w:val="24"/>
        </w:rPr>
        <w:t xml:space="preserve">. 2018: 97). </w:t>
      </w:r>
      <w:proofErr w:type="spellStart"/>
      <w:r w:rsidRPr="00F172BA">
        <w:rPr>
          <w:rFonts w:ascii="Times New Roman" w:hAnsi="Times New Roman" w:cs="Times New Roman"/>
          <w:sz w:val="24"/>
          <w:szCs w:val="24"/>
        </w:rPr>
        <w:t>Koefisien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dterminasi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disini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digunakan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untuk</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menjelaskan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pengaruh</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risiko</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kredit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profitabilitas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ukuran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perusahaan</w:t>
      </w:r>
      <w:proofErr w:type="spellEnd"/>
      <w:r w:rsidRPr="00F172BA">
        <w:rPr>
          <w:rFonts w:ascii="Times New Roman" w:hAnsi="Times New Roman" w:cs="Times New Roman"/>
          <w:sz w:val="24"/>
          <w:szCs w:val="24"/>
        </w:rPr>
        <w:t xml:space="preserve">, dan </w:t>
      </w:r>
      <w:r w:rsidRPr="00F172BA">
        <w:rPr>
          <w:rFonts w:ascii="Times New Roman" w:hAnsi="Times New Roman" w:cs="Times New Roman"/>
          <w:i/>
          <w:iCs/>
          <w:sz w:val="24"/>
          <w:szCs w:val="24"/>
        </w:rPr>
        <w:t>loans to total assets</w:t>
      </w:r>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terhadap</w:t>
      </w:r>
      <w:proofErr w:type="spellEnd"/>
      <w:r w:rsidRPr="00F172BA">
        <w:rPr>
          <w:rFonts w:ascii="Times New Roman" w:hAnsi="Times New Roman" w:cs="Times New Roman"/>
          <w:sz w:val="24"/>
          <w:szCs w:val="24"/>
        </w:rPr>
        <w:t xml:space="preserve"> </w:t>
      </w:r>
      <w:r w:rsidRPr="00F172BA">
        <w:rPr>
          <w:rFonts w:ascii="Times New Roman" w:hAnsi="Times New Roman" w:cs="Times New Roman"/>
          <w:i/>
          <w:iCs/>
          <w:sz w:val="24"/>
          <w:szCs w:val="24"/>
        </w:rPr>
        <w:t>capital buffer</w:t>
      </w:r>
      <w:r w:rsidRPr="00F172BA">
        <w:rPr>
          <w:rFonts w:ascii="Times New Roman" w:hAnsi="Times New Roman" w:cs="Times New Roman"/>
          <w:sz w:val="24"/>
          <w:szCs w:val="24"/>
        </w:rPr>
        <w:t xml:space="preserve"> pada </w:t>
      </w:r>
      <w:proofErr w:type="spellStart"/>
      <w:r w:rsidRPr="00F172BA">
        <w:rPr>
          <w:rFonts w:ascii="Times New Roman" w:hAnsi="Times New Roman" w:cs="Times New Roman"/>
          <w:sz w:val="24"/>
          <w:szCs w:val="24"/>
        </w:rPr>
        <w:lastRenderedPageBreak/>
        <w:t>perusahaan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perbankan</w:t>
      </w:r>
      <w:proofErr w:type="spellEnd"/>
      <w:r w:rsidRPr="00F172BA">
        <w:rPr>
          <w:rFonts w:ascii="Times New Roman" w:hAnsi="Times New Roman" w:cs="Times New Roman"/>
          <w:sz w:val="24"/>
          <w:szCs w:val="24"/>
        </w:rPr>
        <w:t xml:space="preserve">. Dalam </w:t>
      </w:r>
      <w:proofErr w:type="spellStart"/>
      <w:r w:rsidRPr="00F172BA">
        <w:rPr>
          <w:rFonts w:ascii="Times New Roman" w:hAnsi="Times New Roman" w:cs="Times New Roman"/>
          <w:sz w:val="24"/>
          <w:szCs w:val="24"/>
        </w:rPr>
        <w:t>menghitung</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koefisien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determinasi</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dapat</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menggunakan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rumus</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berikut</w:t>
      </w:r>
      <w:proofErr w:type="spellEnd"/>
      <w:r w:rsidRPr="00F172BA">
        <w:rPr>
          <w:rFonts w:ascii="Times New Roman" w:hAnsi="Times New Roman" w:cs="Times New Roman"/>
          <w:sz w:val="24"/>
          <w:szCs w:val="24"/>
        </w:rPr>
        <w:t>:</w:t>
      </w:r>
    </w:p>
    <w:p w14:paraId="34CC003C" w14:textId="77777777" w:rsidR="008D755F" w:rsidRPr="00F172BA" w:rsidRDefault="008D755F" w:rsidP="003D73DC">
      <w:pPr>
        <w:pStyle w:val="ListParagraph"/>
        <w:spacing w:line="480" w:lineRule="auto"/>
        <w:ind w:left="1985"/>
        <w:jc w:val="both"/>
        <w:rPr>
          <w:rFonts w:ascii="Times New Roman" w:hAnsi="Times New Roman" w:cs="Times New Roman"/>
          <w:sz w:val="24"/>
          <w:szCs w:val="24"/>
        </w:rPr>
      </w:pPr>
      <w:r w:rsidRPr="00F172BA">
        <w:rPr>
          <w:rFonts w:ascii="Times New Roman" w:hAnsi="Times New Roman" w:cs="Times New Roman"/>
          <w:sz w:val="24"/>
          <w:szCs w:val="24"/>
        </w:rPr>
        <w:t>KD = r² x 100%</w:t>
      </w:r>
    </w:p>
    <w:p w14:paraId="1131C641" w14:textId="77777777" w:rsidR="008D755F" w:rsidRPr="00F172BA" w:rsidRDefault="008D755F" w:rsidP="003D73DC">
      <w:pPr>
        <w:pStyle w:val="ListParagraph"/>
        <w:spacing w:line="480" w:lineRule="auto"/>
        <w:ind w:left="1276" w:firstLine="142"/>
        <w:jc w:val="both"/>
        <w:rPr>
          <w:rFonts w:ascii="Times New Roman" w:hAnsi="Times New Roman" w:cs="Times New Roman"/>
          <w:sz w:val="24"/>
          <w:szCs w:val="24"/>
        </w:rPr>
      </w:pPr>
      <w:proofErr w:type="spellStart"/>
      <w:r w:rsidRPr="00F172BA">
        <w:rPr>
          <w:rFonts w:ascii="Times New Roman" w:hAnsi="Times New Roman" w:cs="Times New Roman"/>
          <w:sz w:val="24"/>
          <w:szCs w:val="24"/>
        </w:rPr>
        <w:t>Keterangan</w:t>
      </w:r>
      <w:proofErr w:type="spellEnd"/>
      <w:r w:rsidRPr="00F172BA">
        <w:rPr>
          <w:rFonts w:ascii="Times New Roman" w:hAnsi="Times New Roman" w:cs="Times New Roman"/>
          <w:sz w:val="24"/>
          <w:szCs w:val="24"/>
        </w:rPr>
        <w:t>:</w:t>
      </w:r>
    </w:p>
    <w:p w14:paraId="3D8F77E4" w14:textId="77777777" w:rsidR="008D755F" w:rsidRPr="00F172BA" w:rsidRDefault="008D755F" w:rsidP="003D73DC">
      <w:pPr>
        <w:pStyle w:val="ListParagraph"/>
        <w:spacing w:line="480" w:lineRule="auto"/>
        <w:ind w:left="1276" w:firstLine="142"/>
        <w:jc w:val="both"/>
        <w:rPr>
          <w:rFonts w:ascii="Times New Roman" w:hAnsi="Times New Roman" w:cs="Times New Roman"/>
          <w:sz w:val="24"/>
          <w:szCs w:val="24"/>
        </w:rPr>
      </w:pPr>
      <w:r w:rsidRPr="00F172BA">
        <w:rPr>
          <w:rFonts w:ascii="Times New Roman" w:hAnsi="Times New Roman" w:cs="Times New Roman"/>
          <w:sz w:val="24"/>
          <w:szCs w:val="24"/>
        </w:rPr>
        <w:t>KD</w:t>
      </w:r>
      <w:r w:rsidRPr="00F172BA">
        <w:rPr>
          <w:rFonts w:ascii="Times New Roman" w:hAnsi="Times New Roman" w:cs="Times New Roman"/>
          <w:sz w:val="24"/>
          <w:szCs w:val="24"/>
        </w:rPr>
        <w:tab/>
        <w:t xml:space="preserve">= </w:t>
      </w:r>
      <w:proofErr w:type="spellStart"/>
      <w:r w:rsidRPr="00F172BA">
        <w:rPr>
          <w:rFonts w:ascii="Times New Roman" w:hAnsi="Times New Roman" w:cs="Times New Roman"/>
          <w:sz w:val="24"/>
          <w:szCs w:val="24"/>
        </w:rPr>
        <w:t>Besarnya</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koefisien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determinasi</w:t>
      </w:r>
      <w:proofErr w:type="spellEnd"/>
    </w:p>
    <w:p w14:paraId="43F73C38" w14:textId="77777777" w:rsidR="008D755F" w:rsidRPr="00F172BA" w:rsidRDefault="008D755F" w:rsidP="00C65E40">
      <w:pPr>
        <w:pStyle w:val="ListParagraph"/>
        <w:spacing w:line="480" w:lineRule="auto"/>
        <w:ind w:left="1276" w:firstLine="142"/>
        <w:jc w:val="both"/>
        <w:rPr>
          <w:rFonts w:ascii="Times New Roman" w:hAnsi="Times New Roman" w:cs="Times New Roman"/>
          <w:sz w:val="24"/>
          <w:szCs w:val="24"/>
        </w:rPr>
      </w:pPr>
      <w:r w:rsidRPr="00F172BA">
        <w:rPr>
          <w:rFonts w:ascii="Times New Roman" w:hAnsi="Times New Roman" w:cs="Times New Roman"/>
          <w:sz w:val="24"/>
          <w:szCs w:val="24"/>
        </w:rPr>
        <w:t>R</w:t>
      </w:r>
      <w:r w:rsidRPr="00F172BA">
        <w:rPr>
          <w:rFonts w:ascii="Times New Roman" w:hAnsi="Times New Roman" w:cs="Times New Roman"/>
          <w:sz w:val="24"/>
          <w:szCs w:val="24"/>
        </w:rPr>
        <w:tab/>
        <w:t xml:space="preserve">= </w:t>
      </w:r>
      <w:proofErr w:type="spellStart"/>
      <w:r w:rsidRPr="00F172BA">
        <w:rPr>
          <w:rFonts w:ascii="Times New Roman" w:hAnsi="Times New Roman" w:cs="Times New Roman"/>
          <w:sz w:val="24"/>
          <w:szCs w:val="24"/>
        </w:rPr>
        <w:t>Koefisien</w:t>
      </w:r>
      <w:proofErr w:type="spellEnd"/>
      <w:r w:rsidRPr="00F172BA">
        <w:rPr>
          <w:rFonts w:ascii="Times New Roman" w:hAnsi="Times New Roman" w:cs="Times New Roman"/>
          <w:sz w:val="24"/>
          <w:szCs w:val="24"/>
        </w:rPr>
        <w:t xml:space="preserve"> </w:t>
      </w:r>
      <w:proofErr w:type="spellStart"/>
      <w:r w:rsidRPr="00F172BA">
        <w:rPr>
          <w:rFonts w:ascii="Times New Roman" w:hAnsi="Times New Roman" w:cs="Times New Roman"/>
          <w:sz w:val="24"/>
          <w:szCs w:val="24"/>
        </w:rPr>
        <w:t>korelasi</w:t>
      </w:r>
      <w:proofErr w:type="spellEnd"/>
    </w:p>
    <w:p w14:paraId="43E4C22A" w14:textId="77777777" w:rsidR="008D755F" w:rsidRPr="00F172BA" w:rsidRDefault="008D755F" w:rsidP="0021221D">
      <w:pPr>
        <w:spacing w:line="480" w:lineRule="auto"/>
        <w:rPr>
          <w:rFonts w:ascii="Times New Roman" w:hAnsi="Times New Roman" w:cs="Times New Roman"/>
          <w:b/>
          <w:bCs/>
          <w:sz w:val="24"/>
          <w:szCs w:val="24"/>
        </w:rPr>
      </w:pPr>
    </w:p>
    <w:p w14:paraId="45EE3F28" w14:textId="77777777" w:rsidR="00BB7C81" w:rsidRPr="00F172BA" w:rsidRDefault="00BB7C81" w:rsidP="00842069">
      <w:pPr>
        <w:spacing w:line="480" w:lineRule="auto"/>
        <w:jc w:val="center"/>
        <w:rPr>
          <w:rFonts w:ascii="Times New Roman" w:hAnsi="Times New Roman" w:cs="Times New Roman"/>
          <w:b/>
          <w:bCs/>
          <w:sz w:val="24"/>
          <w:szCs w:val="24"/>
        </w:rPr>
      </w:pPr>
      <w:bookmarkStart w:id="43" w:name="_Toc156244140"/>
      <w:bookmarkStart w:id="44" w:name="_Toc156247623"/>
      <w:bookmarkEnd w:id="7"/>
      <w:bookmarkEnd w:id="8"/>
    </w:p>
    <w:p w14:paraId="5B8457CE" w14:textId="77777777" w:rsidR="00760D93" w:rsidRPr="00F172BA" w:rsidRDefault="00760D93" w:rsidP="00842069">
      <w:pPr>
        <w:spacing w:line="480" w:lineRule="auto"/>
        <w:jc w:val="center"/>
        <w:rPr>
          <w:rFonts w:ascii="Times New Roman" w:hAnsi="Times New Roman" w:cs="Times New Roman"/>
          <w:b/>
          <w:bCs/>
          <w:sz w:val="24"/>
          <w:szCs w:val="24"/>
        </w:rPr>
      </w:pPr>
    </w:p>
    <w:p w14:paraId="2FB3404A" w14:textId="77777777" w:rsidR="004523A1" w:rsidRPr="00F172BA" w:rsidRDefault="004523A1" w:rsidP="00842069">
      <w:pPr>
        <w:spacing w:line="480" w:lineRule="auto"/>
        <w:jc w:val="center"/>
        <w:rPr>
          <w:rFonts w:ascii="Times New Roman" w:hAnsi="Times New Roman" w:cs="Times New Roman"/>
          <w:b/>
          <w:bCs/>
          <w:sz w:val="24"/>
          <w:szCs w:val="24"/>
        </w:rPr>
      </w:pPr>
    </w:p>
    <w:p w14:paraId="094A2876" w14:textId="77777777" w:rsidR="004523A1" w:rsidRPr="00F172BA" w:rsidRDefault="004523A1" w:rsidP="00842069">
      <w:pPr>
        <w:spacing w:line="480" w:lineRule="auto"/>
        <w:jc w:val="center"/>
        <w:rPr>
          <w:rFonts w:ascii="Times New Roman" w:hAnsi="Times New Roman" w:cs="Times New Roman"/>
          <w:b/>
          <w:bCs/>
          <w:sz w:val="24"/>
          <w:szCs w:val="24"/>
        </w:rPr>
      </w:pPr>
    </w:p>
    <w:p w14:paraId="5BFAD1EC" w14:textId="77777777" w:rsidR="004523A1" w:rsidRPr="00F172BA" w:rsidRDefault="004523A1" w:rsidP="00842069">
      <w:pPr>
        <w:spacing w:line="480" w:lineRule="auto"/>
        <w:jc w:val="center"/>
        <w:rPr>
          <w:rFonts w:ascii="Times New Roman" w:hAnsi="Times New Roman" w:cs="Times New Roman"/>
          <w:b/>
          <w:bCs/>
          <w:sz w:val="24"/>
          <w:szCs w:val="24"/>
        </w:rPr>
      </w:pPr>
    </w:p>
    <w:p w14:paraId="1C1F2A6B" w14:textId="77777777" w:rsidR="00B574BC" w:rsidRDefault="00B574BC" w:rsidP="00B574BC">
      <w:pPr>
        <w:spacing w:line="480" w:lineRule="auto"/>
        <w:rPr>
          <w:rFonts w:ascii="Times New Roman" w:hAnsi="Times New Roman" w:cs="Times New Roman"/>
          <w:b/>
          <w:bCs/>
          <w:sz w:val="24"/>
          <w:szCs w:val="24"/>
        </w:rPr>
      </w:pPr>
    </w:p>
    <w:bookmarkEnd w:id="43"/>
    <w:bookmarkEnd w:id="44"/>
    <w:p w14:paraId="323F4EF1" w14:textId="34FADCD8" w:rsidR="008A26CC" w:rsidRPr="000D0A05" w:rsidRDefault="008A26CC" w:rsidP="003375DF">
      <w:pPr>
        <w:pStyle w:val="Heading1"/>
        <w:spacing w:line="240" w:lineRule="auto"/>
        <w:rPr>
          <w:b w:val="0"/>
          <w:bCs w:val="0"/>
        </w:rPr>
      </w:pPr>
    </w:p>
    <w:sectPr w:rsidR="008A26CC" w:rsidRPr="000D0A05" w:rsidSect="003375DF">
      <w:headerReference w:type="default" r:id="rId23"/>
      <w:footerReference w:type="first" r:id="rId24"/>
      <w:pgSz w:w="11906" w:h="16838"/>
      <w:pgMar w:top="2268" w:right="1701" w:bottom="1701" w:left="2268" w:header="709" w:footer="709"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D0702" w14:textId="77777777" w:rsidR="00C81FA6" w:rsidRDefault="00C81FA6" w:rsidP="00A41456">
      <w:pPr>
        <w:spacing w:after="0" w:line="240" w:lineRule="auto"/>
      </w:pPr>
      <w:r>
        <w:separator/>
      </w:r>
    </w:p>
  </w:endnote>
  <w:endnote w:type="continuationSeparator" w:id="0">
    <w:p w14:paraId="09E80602" w14:textId="77777777" w:rsidR="00C81FA6" w:rsidRDefault="00C81FA6" w:rsidP="00A4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4E7A6" w14:textId="3965F64B" w:rsidR="00C84662" w:rsidRDefault="00C84662" w:rsidP="00C84662">
    <w:pPr>
      <w:pStyle w:val="Footer"/>
    </w:pPr>
  </w:p>
  <w:p w14:paraId="6D7779D5" w14:textId="77777777" w:rsidR="00C84662" w:rsidRDefault="00C84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476469"/>
      <w:docPartObj>
        <w:docPartGallery w:val="Page Numbers (Bottom of Page)"/>
        <w:docPartUnique/>
      </w:docPartObj>
    </w:sdtPr>
    <w:sdtEndPr>
      <w:rPr>
        <w:noProof/>
      </w:rPr>
    </w:sdtEndPr>
    <w:sdtContent>
      <w:p w14:paraId="03D1BA79" w14:textId="77777777" w:rsidR="00C84662" w:rsidRDefault="00C846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EB71A1" w14:textId="77777777" w:rsidR="00C84662" w:rsidRDefault="00C84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068718"/>
      <w:docPartObj>
        <w:docPartGallery w:val="Page Numbers (Bottom of Page)"/>
        <w:docPartUnique/>
      </w:docPartObj>
    </w:sdtPr>
    <w:sdtEndPr>
      <w:rPr>
        <w:noProof/>
      </w:rPr>
    </w:sdtEndPr>
    <w:sdtContent>
      <w:p w14:paraId="239B27BE" w14:textId="77777777" w:rsidR="00C84662" w:rsidRDefault="00C846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506477" w14:textId="77777777" w:rsidR="00C84662" w:rsidRDefault="00C84662">
    <w:pPr>
      <w:pStyle w:val="Footer"/>
    </w:pPr>
  </w:p>
  <w:p w14:paraId="7AD88153" w14:textId="77777777" w:rsidR="00C84662" w:rsidRDefault="00C8466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D97B8" w14:textId="142CBB4A" w:rsidR="00C84662" w:rsidRDefault="00C84662" w:rsidP="00C84662">
    <w:pPr>
      <w:pStyle w:val="Footer"/>
    </w:pPr>
  </w:p>
  <w:p w14:paraId="41D239F9" w14:textId="77777777" w:rsidR="00C84662" w:rsidRDefault="00C84662">
    <w:pPr>
      <w:pStyle w:val="Footer"/>
    </w:pPr>
  </w:p>
  <w:p w14:paraId="3906CDEA" w14:textId="77777777" w:rsidR="00C84662" w:rsidRDefault="00C8466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43A51" w14:textId="056626F8" w:rsidR="008E7F21" w:rsidRDefault="003375DF" w:rsidP="00BB7C81">
    <w:pPr>
      <w:pStyle w:val="Footer"/>
      <w:jc w:val="center"/>
      <w:rPr>
        <w:rFonts w:ascii="Times New Roman" w:hAnsi="Times New Roman" w:cs="Times New Roman"/>
        <w:sz w:val="24"/>
        <w:szCs w:val="24"/>
      </w:rPr>
    </w:pPr>
    <w:r>
      <w:rPr>
        <w:rFonts w:ascii="Times New Roman" w:hAnsi="Times New Roman" w:cs="Times New Roman"/>
        <w:sz w:val="24"/>
        <w:szCs w:val="24"/>
      </w:rPr>
      <w:t>47</w:t>
    </w:r>
  </w:p>
  <w:p w14:paraId="653E66FA" w14:textId="77777777" w:rsidR="003375DF" w:rsidRPr="00BB7C81" w:rsidRDefault="003375DF" w:rsidP="00BB7C81">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E9BE8" w14:textId="77777777" w:rsidR="00C81FA6" w:rsidRDefault="00C81FA6" w:rsidP="00A41456">
      <w:pPr>
        <w:spacing w:after="0" w:line="240" w:lineRule="auto"/>
      </w:pPr>
      <w:r>
        <w:separator/>
      </w:r>
    </w:p>
  </w:footnote>
  <w:footnote w:type="continuationSeparator" w:id="0">
    <w:p w14:paraId="4F9A2A6E" w14:textId="77777777" w:rsidR="00C81FA6" w:rsidRDefault="00C81FA6" w:rsidP="00A41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82374" w14:textId="1DC4406C" w:rsidR="00C84662" w:rsidRDefault="00C84662" w:rsidP="00C84662">
    <w:pPr>
      <w:pStyle w:val="Header"/>
      <w:jc w:val="center"/>
    </w:pPr>
  </w:p>
  <w:p w14:paraId="4494DB61" w14:textId="77777777" w:rsidR="00C84662" w:rsidRDefault="00C84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329275"/>
      <w:docPartObj>
        <w:docPartGallery w:val="Page Numbers (Top of Page)"/>
        <w:docPartUnique/>
      </w:docPartObj>
    </w:sdtPr>
    <w:sdtEndPr>
      <w:rPr>
        <w:noProof/>
      </w:rPr>
    </w:sdtEndPr>
    <w:sdtContent>
      <w:p w14:paraId="3FDDCE17" w14:textId="77777777" w:rsidR="00C84662" w:rsidRDefault="00C8466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381B4D" w14:textId="77777777" w:rsidR="00C84662" w:rsidRDefault="00C84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910612957"/>
      <w:docPartObj>
        <w:docPartGallery w:val="Page Numbers (Top of Page)"/>
        <w:docPartUnique/>
      </w:docPartObj>
    </w:sdtPr>
    <w:sdtEndPr>
      <w:rPr>
        <w:noProof/>
      </w:rPr>
    </w:sdtEndPr>
    <w:sdtContent>
      <w:p w14:paraId="25D05472" w14:textId="60B7A4E6" w:rsidR="008D755F" w:rsidRPr="009E6456" w:rsidRDefault="008D755F" w:rsidP="009E6456">
        <w:pPr>
          <w:pStyle w:val="Header"/>
          <w:jc w:val="right"/>
          <w:rPr>
            <w:rFonts w:ascii="Times New Roman" w:hAnsi="Times New Roman" w:cs="Times New Roman"/>
            <w:sz w:val="24"/>
            <w:szCs w:val="24"/>
          </w:rPr>
        </w:pPr>
        <w:r w:rsidRPr="009E6456">
          <w:rPr>
            <w:rFonts w:ascii="Times New Roman" w:hAnsi="Times New Roman" w:cs="Times New Roman"/>
            <w:sz w:val="24"/>
            <w:szCs w:val="24"/>
          </w:rPr>
          <w:fldChar w:fldCharType="begin"/>
        </w:r>
        <w:r w:rsidRPr="009E6456">
          <w:rPr>
            <w:rFonts w:ascii="Times New Roman" w:hAnsi="Times New Roman" w:cs="Times New Roman"/>
            <w:sz w:val="24"/>
            <w:szCs w:val="24"/>
          </w:rPr>
          <w:instrText xml:space="preserve"> PAGE   \* MERGEFORMAT </w:instrText>
        </w:r>
        <w:r w:rsidRPr="009E6456">
          <w:rPr>
            <w:rFonts w:ascii="Times New Roman" w:hAnsi="Times New Roman" w:cs="Times New Roman"/>
            <w:sz w:val="24"/>
            <w:szCs w:val="24"/>
          </w:rPr>
          <w:fldChar w:fldCharType="separate"/>
        </w:r>
        <w:r w:rsidRPr="009E6456">
          <w:rPr>
            <w:rFonts w:ascii="Times New Roman" w:hAnsi="Times New Roman" w:cs="Times New Roman"/>
            <w:noProof/>
            <w:sz w:val="24"/>
            <w:szCs w:val="24"/>
          </w:rPr>
          <w:t>2</w:t>
        </w:r>
        <w:r w:rsidRPr="009E6456">
          <w:rPr>
            <w:rFonts w:ascii="Times New Roman" w:hAnsi="Times New Roman" w:cs="Times New Roman"/>
            <w:noProof/>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378164044"/>
      <w:docPartObj>
        <w:docPartGallery w:val="Page Numbers (Top of Page)"/>
        <w:docPartUnique/>
      </w:docPartObj>
    </w:sdtPr>
    <w:sdtEndPr>
      <w:rPr>
        <w:noProof/>
      </w:rPr>
    </w:sdtEndPr>
    <w:sdtContent>
      <w:p w14:paraId="74C99116" w14:textId="77777777" w:rsidR="00452E82" w:rsidRPr="00E13283" w:rsidRDefault="00452E82" w:rsidP="00E13283">
        <w:pPr>
          <w:pStyle w:val="Header"/>
          <w:jc w:val="right"/>
          <w:rPr>
            <w:rFonts w:ascii="Times New Roman" w:hAnsi="Times New Roman" w:cs="Times New Roman"/>
          </w:rPr>
        </w:pPr>
        <w:r w:rsidRPr="00AB1CF2">
          <w:rPr>
            <w:rFonts w:ascii="Times New Roman" w:hAnsi="Times New Roman" w:cs="Times New Roman"/>
          </w:rPr>
          <w:fldChar w:fldCharType="begin"/>
        </w:r>
        <w:r w:rsidRPr="00AB1CF2">
          <w:rPr>
            <w:rFonts w:ascii="Times New Roman" w:hAnsi="Times New Roman" w:cs="Times New Roman"/>
          </w:rPr>
          <w:instrText xml:space="preserve"> PAGE   \* MERGEFORMAT </w:instrText>
        </w:r>
        <w:r w:rsidRPr="00AB1CF2">
          <w:rPr>
            <w:rFonts w:ascii="Times New Roman" w:hAnsi="Times New Roman" w:cs="Times New Roman"/>
          </w:rPr>
          <w:fldChar w:fldCharType="separate"/>
        </w:r>
        <w:r w:rsidRPr="00AB1CF2">
          <w:rPr>
            <w:rFonts w:ascii="Times New Roman" w:hAnsi="Times New Roman" w:cs="Times New Roman"/>
            <w:noProof/>
          </w:rPr>
          <w:t>2</w:t>
        </w:r>
        <w:r w:rsidRPr="00AB1CF2">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6A01"/>
    <w:multiLevelType w:val="hybridMultilevel"/>
    <w:tmpl w:val="4E5217AC"/>
    <w:lvl w:ilvl="0" w:tplc="6F1CF134">
      <w:start w:val="1"/>
      <w:numFmt w:val="lowerLetter"/>
      <w:lvlText w:val="%1."/>
      <w:lvlJc w:val="left"/>
      <w:pPr>
        <w:ind w:left="3000" w:hanging="360"/>
      </w:pPr>
      <w:rPr>
        <w:rFonts w:ascii="Times New Roman" w:eastAsiaTheme="minorHAnsi" w:hAnsi="Times New Roman" w:cs="Times New Roman"/>
      </w:rPr>
    </w:lvl>
    <w:lvl w:ilvl="1" w:tplc="38090019" w:tentative="1">
      <w:start w:val="1"/>
      <w:numFmt w:val="lowerLetter"/>
      <w:lvlText w:val="%2."/>
      <w:lvlJc w:val="left"/>
      <w:pPr>
        <w:ind w:left="3720" w:hanging="360"/>
      </w:pPr>
    </w:lvl>
    <w:lvl w:ilvl="2" w:tplc="3809001B" w:tentative="1">
      <w:start w:val="1"/>
      <w:numFmt w:val="lowerRoman"/>
      <w:lvlText w:val="%3."/>
      <w:lvlJc w:val="right"/>
      <w:pPr>
        <w:ind w:left="4440" w:hanging="180"/>
      </w:pPr>
    </w:lvl>
    <w:lvl w:ilvl="3" w:tplc="3809000F" w:tentative="1">
      <w:start w:val="1"/>
      <w:numFmt w:val="decimal"/>
      <w:lvlText w:val="%4."/>
      <w:lvlJc w:val="left"/>
      <w:pPr>
        <w:ind w:left="5160" w:hanging="360"/>
      </w:pPr>
    </w:lvl>
    <w:lvl w:ilvl="4" w:tplc="38090019" w:tentative="1">
      <w:start w:val="1"/>
      <w:numFmt w:val="lowerLetter"/>
      <w:lvlText w:val="%5."/>
      <w:lvlJc w:val="left"/>
      <w:pPr>
        <w:ind w:left="5880" w:hanging="360"/>
      </w:pPr>
    </w:lvl>
    <w:lvl w:ilvl="5" w:tplc="3809001B" w:tentative="1">
      <w:start w:val="1"/>
      <w:numFmt w:val="lowerRoman"/>
      <w:lvlText w:val="%6."/>
      <w:lvlJc w:val="right"/>
      <w:pPr>
        <w:ind w:left="6600" w:hanging="180"/>
      </w:pPr>
    </w:lvl>
    <w:lvl w:ilvl="6" w:tplc="3809000F" w:tentative="1">
      <w:start w:val="1"/>
      <w:numFmt w:val="decimal"/>
      <w:lvlText w:val="%7."/>
      <w:lvlJc w:val="left"/>
      <w:pPr>
        <w:ind w:left="7320" w:hanging="360"/>
      </w:pPr>
    </w:lvl>
    <w:lvl w:ilvl="7" w:tplc="38090019" w:tentative="1">
      <w:start w:val="1"/>
      <w:numFmt w:val="lowerLetter"/>
      <w:lvlText w:val="%8."/>
      <w:lvlJc w:val="left"/>
      <w:pPr>
        <w:ind w:left="8040" w:hanging="360"/>
      </w:pPr>
    </w:lvl>
    <w:lvl w:ilvl="8" w:tplc="3809001B" w:tentative="1">
      <w:start w:val="1"/>
      <w:numFmt w:val="lowerRoman"/>
      <w:lvlText w:val="%9."/>
      <w:lvlJc w:val="right"/>
      <w:pPr>
        <w:ind w:left="8760" w:hanging="180"/>
      </w:pPr>
    </w:lvl>
  </w:abstractNum>
  <w:abstractNum w:abstractNumId="1" w15:restartNumberingAfterBreak="0">
    <w:nsid w:val="01F545F8"/>
    <w:multiLevelType w:val="hybridMultilevel"/>
    <w:tmpl w:val="39083EB6"/>
    <w:lvl w:ilvl="0" w:tplc="198A1B84">
      <w:start w:val="1"/>
      <w:numFmt w:val="upperLetter"/>
      <w:pStyle w:val="Heading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271F15"/>
    <w:multiLevelType w:val="hybridMultilevel"/>
    <w:tmpl w:val="0BAE8DE6"/>
    <w:lvl w:ilvl="0" w:tplc="3DB6DD3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4316D75"/>
    <w:multiLevelType w:val="hybridMultilevel"/>
    <w:tmpl w:val="958EE6E8"/>
    <w:lvl w:ilvl="0" w:tplc="64EC344C">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4" w15:restartNumberingAfterBreak="0">
    <w:nsid w:val="04F254E9"/>
    <w:multiLevelType w:val="hybridMultilevel"/>
    <w:tmpl w:val="9274E6C0"/>
    <w:lvl w:ilvl="0" w:tplc="3EDE1D70">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5" w15:restartNumberingAfterBreak="0">
    <w:nsid w:val="06EA013D"/>
    <w:multiLevelType w:val="hybridMultilevel"/>
    <w:tmpl w:val="844009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A0D46B4"/>
    <w:multiLevelType w:val="hybridMultilevel"/>
    <w:tmpl w:val="FBAA38E0"/>
    <w:lvl w:ilvl="0" w:tplc="D73A5292">
      <w:start w:val="1"/>
      <w:numFmt w:val="upp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7" w15:restartNumberingAfterBreak="0">
    <w:nsid w:val="0B160A8C"/>
    <w:multiLevelType w:val="hybridMultilevel"/>
    <w:tmpl w:val="5092569E"/>
    <w:lvl w:ilvl="0" w:tplc="48FEB02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0C5008D1"/>
    <w:multiLevelType w:val="hybridMultilevel"/>
    <w:tmpl w:val="BAC8271A"/>
    <w:lvl w:ilvl="0" w:tplc="38090011">
      <w:start w:val="1"/>
      <w:numFmt w:val="decimal"/>
      <w:lvlText w:val="%1)"/>
      <w:lvlJc w:val="left"/>
      <w:pPr>
        <w:ind w:left="1724" w:hanging="360"/>
      </w:pPr>
    </w:lvl>
    <w:lvl w:ilvl="1" w:tplc="38090019" w:tentative="1">
      <w:start w:val="1"/>
      <w:numFmt w:val="lowerLetter"/>
      <w:lvlText w:val="%2."/>
      <w:lvlJc w:val="left"/>
      <w:pPr>
        <w:ind w:left="2444" w:hanging="360"/>
      </w:pPr>
    </w:lvl>
    <w:lvl w:ilvl="2" w:tplc="3809001B" w:tentative="1">
      <w:start w:val="1"/>
      <w:numFmt w:val="lowerRoman"/>
      <w:lvlText w:val="%3."/>
      <w:lvlJc w:val="right"/>
      <w:pPr>
        <w:ind w:left="3164" w:hanging="180"/>
      </w:pPr>
    </w:lvl>
    <w:lvl w:ilvl="3" w:tplc="3809000F" w:tentative="1">
      <w:start w:val="1"/>
      <w:numFmt w:val="decimal"/>
      <w:lvlText w:val="%4."/>
      <w:lvlJc w:val="left"/>
      <w:pPr>
        <w:ind w:left="3884" w:hanging="360"/>
      </w:pPr>
    </w:lvl>
    <w:lvl w:ilvl="4" w:tplc="38090019" w:tentative="1">
      <w:start w:val="1"/>
      <w:numFmt w:val="lowerLetter"/>
      <w:lvlText w:val="%5."/>
      <w:lvlJc w:val="left"/>
      <w:pPr>
        <w:ind w:left="4604" w:hanging="360"/>
      </w:pPr>
    </w:lvl>
    <w:lvl w:ilvl="5" w:tplc="3809001B" w:tentative="1">
      <w:start w:val="1"/>
      <w:numFmt w:val="lowerRoman"/>
      <w:lvlText w:val="%6."/>
      <w:lvlJc w:val="right"/>
      <w:pPr>
        <w:ind w:left="5324" w:hanging="180"/>
      </w:pPr>
    </w:lvl>
    <w:lvl w:ilvl="6" w:tplc="3809000F" w:tentative="1">
      <w:start w:val="1"/>
      <w:numFmt w:val="decimal"/>
      <w:lvlText w:val="%7."/>
      <w:lvlJc w:val="left"/>
      <w:pPr>
        <w:ind w:left="6044" w:hanging="360"/>
      </w:pPr>
    </w:lvl>
    <w:lvl w:ilvl="7" w:tplc="38090019" w:tentative="1">
      <w:start w:val="1"/>
      <w:numFmt w:val="lowerLetter"/>
      <w:lvlText w:val="%8."/>
      <w:lvlJc w:val="left"/>
      <w:pPr>
        <w:ind w:left="6764" w:hanging="360"/>
      </w:pPr>
    </w:lvl>
    <w:lvl w:ilvl="8" w:tplc="3809001B" w:tentative="1">
      <w:start w:val="1"/>
      <w:numFmt w:val="lowerRoman"/>
      <w:lvlText w:val="%9."/>
      <w:lvlJc w:val="right"/>
      <w:pPr>
        <w:ind w:left="7484" w:hanging="180"/>
      </w:pPr>
    </w:lvl>
  </w:abstractNum>
  <w:abstractNum w:abstractNumId="9" w15:restartNumberingAfterBreak="0">
    <w:nsid w:val="0D116ACE"/>
    <w:multiLevelType w:val="hybridMultilevel"/>
    <w:tmpl w:val="C156AD56"/>
    <w:lvl w:ilvl="0" w:tplc="0F4403D0">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0" w15:restartNumberingAfterBreak="0">
    <w:nsid w:val="0DBF0B7E"/>
    <w:multiLevelType w:val="hybridMultilevel"/>
    <w:tmpl w:val="5FF0D2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FB372C7"/>
    <w:multiLevelType w:val="hybridMultilevel"/>
    <w:tmpl w:val="2FB6AA1C"/>
    <w:lvl w:ilvl="0" w:tplc="B7E2E1C2">
      <w:start w:val="1"/>
      <w:numFmt w:val="decimal"/>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2" w15:restartNumberingAfterBreak="0">
    <w:nsid w:val="12823F48"/>
    <w:multiLevelType w:val="hybridMultilevel"/>
    <w:tmpl w:val="36969442"/>
    <w:lvl w:ilvl="0" w:tplc="8468231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3" w15:restartNumberingAfterBreak="0">
    <w:nsid w:val="12D36C2D"/>
    <w:multiLevelType w:val="hybridMultilevel"/>
    <w:tmpl w:val="9DDEE2A0"/>
    <w:lvl w:ilvl="0" w:tplc="3809000F">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4" w15:restartNumberingAfterBreak="0">
    <w:nsid w:val="15D70577"/>
    <w:multiLevelType w:val="hybridMultilevel"/>
    <w:tmpl w:val="FCA02A86"/>
    <w:lvl w:ilvl="0" w:tplc="357069D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166C6EF7"/>
    <w:multiLevelType w:val="hybridMultilevel"/>
    <w:tmpl w:val="9E3E408A"/>
    <w:lvl w:ilvl="0" w:tplc="97F40204">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6" w15:restartNumberingAfterBreak="0">
    <w:nsid w:val="1A3B74B1"/>
    <w:multiLevelType w:val="hybridMultilevel"/>
    <w:tmpl w:val="4E30208A"/>
    <w:lvl w:ilvl="0" w:tplc="A81A56F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21240E3D"/>
    <w:multiLevelType w:val="hybridMultilevel"/>
    <w:tmpl w:val="DC228188"/>
    <w:lvl w:ilvl="0" w:tplc="E66C825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228A4B1B"/>
    <w:multiLevelType w:val="hybridMultilevel"/>
    <w:tmpl w:val="214A7FCE"/>
    <w:lvl w:ilvl="0" w:tplc="9676D5E4">
      <w:start w:val="2"/>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242B47CB"/>
    <w:multiLevelType w:val="hybridMultilevel"/>
    <w:tmpl w:val="F17249E6"/>
    <w:lvl w:ilvl="0" w:tplc="1F90552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24CF4E4F"/>
    <w:multiLevelType w:val="hybridMultilevel"/>
    <w:tmpl w:val="D5D8456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24F45EC7"/>
    <w:multiLevelType w:val="hybridMultilevel"/>
    <w:tmpl w:val="40D491DE"/>
    <w:lvl w:ilvl="0" w:tplc="84ECF64A">
      <w:start w:val="1"/>
      <w:numFmt w:val="decimal"/>
      <w:pStyle w:val="Heading3"/>
      <w:lvlText w:val="%1."/>
      <w:lvlJc w:val="left"/>
      <w:pPr>
        <w:ind w:left="277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282375E2"/>
    <w:multiLevelType w:val="hybridMultilevel"/>
    <w:tmpl w:val="0802813E"/>
    <w:lvl w:ilvl="0" w:tplc="D5E8A6B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3" w15:restartNumberingAfterBreak="0">
    <w:nsid w:val="298E5C0D"/>
    <w:multiLevelType w:val="hybridMultilevel"/>
    <w:tmpl w:val="B4B28ECE"/>
    <w:lvl w:ilvl="0" w:tplc="2804A06A">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4" w15:restartNumberingAfterBreak="0">
    <w:nsid w:val="29CA54FE"/>
    <w:multiLevelType w:val="hybridMultilevel"/>
    <w:tmpl w:val="98EAE044"/>
    <w:lvl w:ilvl="0" w:tplc="226CCE9A">
      <w:start w:val="1"/>
      <w:numFmt w:val="upperLetter"/>
      <w:lvlText w:val="%1."/>
      <w:lvlJc w:val="left"/>
      <w:pPr>
        <w:ind w:left="360" w:hanging="360"/>
      </w:pPr>
      <w:rPr>
        <w:rFonts w:ascii="Times New Roman" w:hAnsi="Times New Roman" w:cs="Times New Roman" w:hint="default"/>
        <w:b/>
        <w:b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2C5A2492"/>
    <w:multiLevelType w:val="hybridMultilevel"/>
    <w:tmpl w:val="16121712"/>
    <w:lvl w:ilvl="0" w:tplc="5758307A">
      <w:start w:val="1"/>
      <w:numFmt w:val="decimal"/>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6" w15:restartNumberingAfterBreak="0">
    <w:nsid w:val="301A124D"/>
    <w:multiLevelType w:val="hybridMultilevel"/>
    <w:tmpl w:val="02327330"/>
    <w:lvl w:ilvl="0" w:tplc="FFFFFFFF">
      <w:start w:val="1"/>
      <w:numFmt w:val="upperLetter"/>
      <w:lvlText w:val="%1."/>
      <w:lvlJc w:val="left"/>
      <w:pPr>
        <w:ind w:left="580" w:hanging="360"/>
      </w:pPr>
      <w:rPr>
        <w:rFonts w:eastAsiaTheme="minorHAnsi" w:hint="default"/>
        <w:color w:val="auto"/>
        <w:u w:val="none"/>
      </w:rPr>
    </w:lvl>
    <w:lvl w:ilvl="1" w:tplc="FFFFFFFF" w:tentative="1">
      <w:start w:val="1"/>
      <w:numFmt w:val="lowerLetter"/>
      <w:lvlText w:val="%2."/>
      <w:lvlJc w:val="left"/>
      <w:pPr>
        <w:ind w:left="1300" w:hanging="360"/>
      </w:pPr>
    </w:lvl>
    <w:lvl w:ilvl="2" w:tplc="FFFFFFFF" w:tentative="1">
      <w:start w:val="1"/>
      <w:numFmt w:val="lowerRoman"/>
      <w:lvlText w:val="%3."/>
      <w:lvlJc w:val="right"/>
      <w:pPr>
        <w:ind w:left="2020" w:hanging="180"/>
      </w:pPr>
    </w:lvl>
    <w:lvl w:ilvl="3" w:tplc="FFFFFFFF" w:tentative="1">
      <w:start w:val="1"/>
      <w:numFmt w:val="decimal"/>
      <w:lvlText w:val="%4."/>
      <w:lvlJc w:val="left"/>
      <w:pPr>
        <w:ind w:left="2740" w:hanging="360"/>
      </w:pPr>
    </w:lvl>
    <w:lvl w:ilvl="4" w:tplc="FFFFFFFF" w:tentative="1">
      <w:start w:val="1"/>
      <w:numFmt w:val="lowerLetter"/>
      <w:lvlText w:val="%5."/>
      <w:lvlJc w:val="left"/>
      <w:pPr>
        <w:ind w:left="3460" w:hanging="360"/>
      </w:pPr>
    </w:lvl>
    <w:lvl w:ilvl="5" w:tplc="FFFFFFFF" w:tentative="1">
      <w:start w:val="1"/>
      <w:numFmt w:val="lowerRoman"/>
      <w:lvlText w:val="%6."/>
      <w:lvlJc w:val="right"/>
      <w:pPr>
        <w:ind w:left="4180" w:hanging="180"/>
      </w:pPr>
    </w:lvl>
    <w:lvl w:ilvl="6" w:tplc="FFFFFFFF" w:tentative="1">
      <w:start w:val="1"/>
      <w:numFmt w:val="decimal"/>
      <w:lvlText w:val="%7."/>
      <w:lvlJc w:val="left"/>
      <w:pPr>
        <w:ind w:left="4900" w:hanging="360"/>
      </w:pPr>
    </w:lvl>
    <w:lvl w:ilvl="7" w:tplc="FFFFFFFF" w:tentative="1">
      <w:start w:val="1"/>
      <w:numFmt w:val="lowerLetter"/>
      <w:lvlText w:val="%8."/>
      <w:lvlJc w:val="left"/>
      <w:pPr>
        <w:ind w:left="5620" w:hanging="360"/>
      </w:pPr>
    </w:lvl>
    <w:lvl w:ilvl="8" w:tplc="FFFFFFFF" w:tentative="1">
      <w:start w:val="1"/>
      <w:numFmt w:val="lowerRoman"/>
      <w:lvlText w:val="%9."/>
      <w:lvlJc w:val="right"/>
      <w:pPr>
        <w:ind w:left="6340" w:hanging="180"/>
      </w:pPr>
    </w:lvl>
  </w:abstractNum>
  <w:abstractNum w:abstractNumId="27" w15:restartNumberingAfterBreak="0">
    <w:nsid w:val="349A35D9"/>
    <w:multiLevelType w:val="hybridMultilevel"/>
    <w:tmpl w:val="D9AC2CD0"/>
    <w:lvl w:ilvl="0" w:tplc="0102FA02">
      <w:start w:val="1"/>
      <w:numFmt w:val="lowerLetter"/>
      <w:lvlText w:val="%1."/>
      <w:lvlJc w:val="left"/>
      <w:pPr>
        <w:ind w:left="1069" w:hanging="360"/>
      </w:pPr>
      <w:rPr>
        <w:rFonts w:hint="default"/>
        <w:i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8" w15:restartNumberingAfterBreak="0">
    <w:nsid w:val="34C07852"/>
    <w:multiLevelType w:val="hybridMultilevel"/>
    <w:tmpl w:val="A6882E9A"/>
    <w:lvl w:ilvl="0" w:tplc="6788366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369244BE"/>
    <w:multiLevelType w:val="hybridMultilevel"/>
    <w:tmpl w:val="13805540"/>
    <w:lvl w:ilvl="0" w:tplc="8042F68C">
      <w:start w:val="1"/>
      <w:numFmt w:val="upp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0" w15:restartNumberingAfterBreak="0">
    <w:nsid w:val="38100FAA"/>
    <w:multiLevelType w:val="hybridMultilevel"/>
    <w:tmpl w:val="4F7A9008"/>
    <w:lvl w:ilvl="0" w:tplc="F71A286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1" w15:restartNumberingAfterBreak="0">
    <w:nsid w:val="397631FE"/>
    <w:multiLevelType w:val="hybridMultilevel"/>
    <w:tmpl w:val="28BC2952"/>
    <w:lvl w:ilvl="0" w:tplc="2B28ECC8">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2" w15:restartNumberingAfterBreak="0">
    <w:nsid w:val="3B0B58AB"/>
    <w:multiLevelType w:val="hybridMultilevel"/>
    <w:tmpl w:val="2200C21A"/>
    <w:lvl w:ilvl="0" w:tplc="BEA450E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3CF543FB"/>
    <w:multiLevelType w:val="hybridMultilevel"/>
    <w:tmpl w:val="9688602E"/>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4" w15:restartNumberingAfterBreak="0">
    <w:nsid w:val="4A6C4F39"/>
    <w:multiLevelType w:val="hybridMultilevel"/>
    <w:tmpl w:val="80DAC1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C88310C"/>
    <w:multiLevelType w:val="hybridMultilevel"/>
    <w:tmpl w:val="02327330"/>
    <w:lvl w:ilvl="0" w:tplc="820EFAE0">
      <w:start w:val="1"/>
      <w:numFmt w:val="upperLetter"/>
      <w:lvlText w:val="%1."/>
      <w:lvlJc w:val="left"/>
      <w:pPr>
        <w:ind w:left="580" w:hanging="360"/>
      </w:pPr>
      <w:rPr>
        <w:rFonts w:eastAsiaTheme="minorHAnsi" w:hint="default"/>
        <w:color w:val="auto"/>
        <w:u w:val="none"/>
      </w:rPr>
    </w:lvl>
    <w:lvl w:ilvl="1" w:tplc="38090019" w:tentative="1">
      <w:start w:val="1"/>
      <w:numFmt w:val="lowerLetter"/>
      <w:lvlText w:val="%2."/>
      <w:lvlJc w:val="left"/>
      <w:pPr>
        <w:ind w:left="1300" w:hanging="360"/>
      </w:pPr>
    </w:lvl>
    <w:lvl w:ilvl="2" w:tplc="3809001B" w:tentative="1">
      <w:start w:val="1"/>
      <w:numFmt w:val="lowerRoman"/>
      <w:lvlText w:val="%3."/>
      <w:lvlJc w:val="right"/>
      <w:pPr>
        <w:ind w:left="2020" w:hanging="180"/>
      </w:pPr>
    </w:lvl>
    <w:lvl w:ilvl="3" w:tplc="3809000F" w:tentative="1">
      <w:start w:val="1"/>
      <w:numFmt w:val="decimal"/>
      <w:lvlText w:val="%4."/>
      <w:lvlJc w:val="left"/>
      <w:pPr>
        <w:ind w:left="2740" w:hanging="360"/>
      </w:pPr>
    </w:lvl>
    <w:lvl w:ilvl="4" w:tplc="38090019" w:tentative="1">
      <w:start w:val="1"/>
      <w:numFmt w:val="lowerLetter"/>
      <w:lvlText w:val="%5."/>
      <w:lvlJc w:val="left"/>
      <w:pPr>
        <w:ind w:left="3460" w:hanging="360"/>
      </w:pPr>
    </w:lvl>
    <w:lvl w:ilvl="5" w:tplc="3809001B" w:tentative="1">
      <w:start w:val="1"/>
      <w:numFmt w:val="lowerRoman"/>
      <w:lvlText w:val="%6."/>
      <w:lvlJc w:val="right"/>
      <w:pPr>
        <w:ind w:left="4180" w:hanging="180"/>
      </w:pPr>
    </w:lvl>
    <w:lvl w:ilvl="6" w:tplc="3809000F" w:tentative="1">
      <w:start w:val="1"/>
      <w:numFmt w:val="decimal"/>
      <w:lvlText w:val="%7."/>
      <w:lvlJc w:val="left"/>
      <w:pPr>
        <w:ind w:left="4900" w:hanging="360"/>
      </w:pPr>
    </w:lvl>
    <w:lvl w:ilvl="7" w:tplc="38090019" w:tentative="1">
      <w:start w:val="1"/>
      <w:numFmt w:val="lowerLetter"/>
      <w:lvlText w:val="%8."/>
      <w:lvlJc w:val="left"/>
      <w:pPr>
        <w:ind w:left="5620" w:hanging="360"/>
      </w:pPr>
    </w:lvl>
    <w:lvl w:ilvl="8" w:tplc="3809001B" w:tentative="1">
      <w:start w:val="1"/>
      <w:numFmt w:val="lowerRoman"/>
      <w:lvlText w:val="%9."/>
      <w:lvlJc w:val="right"/>
      <w:pPr>
        <w:ind w:left="6340" w:hanging="180"/>
      </w:pPr>
    </w:lvl>
  </w:abstractNum>
  <w:abstractNum w:abstractNumId="36" w15:restartNumberingAfterBreak="0">
    <w:nsid w:val="4E821E7E"/>
    <w:multiLevelType w:val="hybridMultilevel"/>
    <w:tmpl w:val="1B3C49C0"/>
    <w:lvl w:ilvl="0" w:tplc="F04E6A4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547F53EA"/>
    <w:multiLevelType w:val="hybridMultilevel"/>
    <w:tmpl w:val="545E1596"/>
    <w:lvl w:ilvl="0" w:tplc="2EEA1F7C">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8" w15:restartNumberingAfterBreak="0">
    <w:nsid w:val="59C65452"/>
    <w:multiLevelType w:val="hybridMultilevel"/>
    <w:tmpl w:val="7ECA7ACC"/>
    <w:lvl w:ilvl="0" w:tplc="3809000F">
      <w:start w:val="1"/>
      <w:numFmt w:val="decimal"/>
      <w:lvlText w:val="%1."/>
      <w:lvlJc w:val="left"/>
      <w:pPr>
        <w:ind w:left="786"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A251356"/>
    <w:multiLevelType w:val="hybridMultilevel"/>
    <w:tmpl w:val="69963AF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AB1128D"/>
    <w:multiLevelType w:val="hybridMultilevel"/>
    <w:tmpl w:val="BB08A7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D2814FF"/>
    <w:multiLevelType w:val="hybridMultilevel"/>
    <w:tmpl w:val="02327330"/>
    <w:lvl w:ilvl="0" w:tplc="FFFFFFFF">
      <w:start w:val="1"/>
      <w:numFmt w:val="upperLetter"/>
      <w:lvlText w:val="%1."/>
      <w:lvlJc w:val="left"/>
      <w:pPr>
        <w:ind w:left="580" w:hanging="360"/>
      </w:pPr>
      <w:rPr>
        <w:rFonts w:eastAsiaTheme="minorHAnsi" w:hint="default"/>
        <w:color w:val="auto"/>
        <w:u w:val="none"/>
      </w:rPr>
    </w:lvl>
    <w:lvl w:ilvl="1" w:tplc="FFFFFFFF" w:tentative="1">
      <w:start w:val="1"/>
      <w:numFmt w:val="lowerLetter"/>
      <w:lvlText w:val="%2."/>
      <w:lvlJc w:val="left"/>
      <w:pPr>
        <w:ind w:left="1300" w:hanging="360"/>
      </w:pPr>
    </w:lvl>
    <w:lvl w:ilvl="2" w:tplc="FFFFFFFF" w:tentative="1">
      <w:start w:val="1"/>
      <w:numFmt w:val="lowerRoman"/>
      <w:lvlText w:val="%3."/>
      <w:lvlJc w:val="right"/>
      <w:pPr>
        <w:ind w:left="2020" w:hanging="180"/>
      </w:pPr>
    </w:lvl>
    <w:lvl w:ilvl="3" w:tplc="FFFFFFFF" w:tentative="1">
      <w:start w:val="1"/>
      <w:numFmt w:val="decimal"/>
      <w:lvlText w:val="%4."/>
      <w:lvlJc w:val="left"/>
      <w:pPr>
        <w:ind w:left="2740" w:hanging="360"/>
      </w:pPr>
    </w:lvl>
    <w:lvl w:ilvl="4" w:tplc="FFFFFFFF" w:tentative="1">
      <w:start w:val="1"/>
      <w:numFmt w:val="lowerLetter"/>
      <w:lvlText w:val="%5."/>
      <w:lvlJc w:val="left"/>
      <w:pPr>
        <w:ind w:left="3460" w:hanging="360"/>
      </w:pPr>
    </w:lvl>
    <w:lvl w:ilvl="5" w:tplc="FFFFFFFF" w:tentative="1">
      <w:start w:val="1"/>
      <w:numFmt w:val="lowerRoman"/>
      <w:lvlText w:val="%6."/>
      <w:lvlJc w:val="right"/>
      <w:pPr>
        <w:ind w:left="4180" w:hanging="180"/>
      </w:pPr>
    </w:lvl>
    <w:lvl w:ilvl="6" w:tplc="FFFFFFFF" w:tentative="1">
      <w:start w:val="1"/>
      <w:numFmt w:val="decimal"/>
      <w:lvlText w:val="%7."/>
      <w:lvlJc w:val="left"/>
      <w:pPr>
        <w:ind w:left="4900" w:hanging="360"/>
      </w:pPr>
    </w:lvl>
    <w:lvl w:ilvl="7" w:tplc="FFFFFFFF" w:tentative="1">
      <w:start w:val="1"/>
      <w:numFmt w:val="lowerLetter"/>
      <w:lvlText w:val="%8."/>
      <w:lvlJc w:val="left"/>
      <w:pPr>
        <w:ind w:left="5620" w:hanging="360"/>
      </w:pPr>
    </w:lvl>
    <w:lvl w:ilvl="8" w:tplc="FFFFFFFF" w:tentative="1">
      <w:start w:val="1"/>
      <w:numFmt w:val="lowerRoman"/>
      <w:lvlText w:val="%9."/>
      <w:lvlJc w:val="right"/>
      <w:pPr>
        <w:ind w:left="6340" w:hanging="180"/>
      </w:pPr>
    </w:lvl>
  </w:abstractNum>
  <w:abstractNum w:abstractNumId="42" w15:restartNumberingAfterBreak="0">
    <w:nsid w:val="5F481585"/>
    <w:multiLevelType w:val="hybridMultilevel"/>
    <w:tmpl w:val="4FF0FE10"/>
    <w:lvl w:ilvl="0" w:tplc="685AB9BC">
      <w:start w:val="1"/>
      <w:numFmt w:val="upperLetter"/>
      <w:lvlText w:val="%1."/>
      <w:lvlJc w:val="left"/>
      <w:pPr>
        <w:ind w:left="580" w:hanging="360"/>
      </w:pPr>
      <w:rPr>
        <w:rFonts w:eastAsiaTheme="minorHAnsi" w:hint="default"/>
        <w:color w:val="auto"/>
        <w:u w:val="none"/>
      </w:rPr>
    </w:lvl>
    <w:lvl w:ilvl="1" w:tplc="38090019" w:tentative="1">
      <w:start w:val="1"/>
      <w:numFmt w:val="lowerLetter"/>
      <w:lvlText w:val="%2."/>
      <w:lvlJc w:val="left"/>
      <w:pPr>
        <w:ind w:left="1300" w:hanging="360"/>
      </w:pPr>
    </w:lvl>
    <w:lvl w:ilvl="2" w:tplc="3809001B" w:tentative="1">
      <w:start w:val="1"/>
      <w:numFmt w:val="lowerRoman"/>
      <w:lvlText w:val="%3."/>
      <w:lvlJc w:val="right"/>
      <w:pPr>
        <w:ind w:left="2020" w:hanging="180"/>
      </w:pPr>
    </w:lvl>
    <w:lvl w:ilvl="3" w:tplc="3809000F" w:tentative="1">
      <w:start w:val="1"/>
      <w:numFmt w:val="decimal"/>
      <w:lvlText w:val="%4."/>
      <w:lvlJc w:val="left"/>
      <w:pPr>
        <w:ind w:left="2740" w:hanging="360"/>
      </w:pPr>
    </w:lvl>
    <w:lvl w:ilvl="4" w:tplc="38090019" w:tentative="1">
      <w:start w:val="1"/>
      <w:numFmt w:val="lowerLetter"/>
      <w:lvlText w:val="%5."/>
      <w:lvlJc w:val="left"/>
      <w:pPr>
        <w:ind w:left="3460" w:hanging="360"/>
      </w:pPr>
    </w:lvl>
    <w:lvl w:ilvl="5" w:tplc="3809001B" w:tentative="1">
      <w:start w:val="1"/>
      <w:numFmt w:val="lowerRoman"/>
      <w:lvlText w:val="%6."/>
      <w:lvlJc w:val="right"/>
      <w:pPr>
        <w:ind w:left="4180" w:hanging="180"/>
      </w:pPr>
    </w:lvl>
    <w:lvl w:ilvl="6" w:tplc="3809000F" w:tentative="1">
      <w:start w:val="1"/>
      <w:numFmt w:val="decimal"/>
      <w:lvlText w:val="%7."/>
      <w:lvlJc w:val="left"/>
      <w:pPr>
        <w:ind w:left="4900" w:hanging="360"/>
      </w:pPr>
    </w:lvl>
    <w:lvl w:ilvl="7" w:tplc="38090019" w:tentative="1">
      <w:start w:val="1"/>
      <w:numFmt w:val="lowerLetter"/>
      <w:lvlText w:val="%8."/>
      <w:lvlJc w:val="left"/>
      <w:pPr>
        <w:ind w:left="5620" w:hanging="360"/>
      </w:pPr>
    </w:lvl>
    <w:lvl w:ilvl="8" w:tplc="3809001B" w:tentative="1">
      <w:start w:val="1"/>
      <w:numFmt w:val="lowerRoman"/>
      <w:lvlText w:val="%9."/>
      <w:lvlJc w:val="right"/>
      <w:pPr>
        <w:ind w:left="6340" w:hanging="180"/>
      </w:pPr>
    </w:lvl>
  </w:abstractNum>
  <w:abstractNum w:abstractNumId="43" w15:restartNumberingAfterBreak="0">
    <w:nsid w:val="66DC5188"/>
    <w:multiLevelType w:val="hybridMultilevel"/>
    <w:tmpl w:val="31CE257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15:restartNumberingAfterBreak="0">
    <w:nsid w:val="67A45BFA"/>
    <w:multiLevelType w:val="hybridMultilevel"/>
    <w:tmpl w:val="B9F46C16"/>
    <w:lvl w:ilvl="0" w:tplc="17080AEE">
      <w:start w:val="1"/>
      <w:numFmt w:val="decimal"/>
      <w:lvlText w:val="%1."/>
      <w:lvlJc w:val="left"/>
      <w:pPr>
        <w:ind w:left="1080" w:hanging="360"/>
      </w:pPr>
      <w:rPr>
        <w:rFonts w:hint="default"/>
        <w:b/>
        <w:bCs/>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15:restartNumberingAfterBreak="0">
    <w:nsid w:val="686D5F44"/>
    <w:multiLevelType w:val="hybridMultilevel"/>
    <w:tmpl w:val="DFC89FA2"/>
    <w:lvl w:ilvl="0" w:tplc="3809000F">
      <w:start w:val="1"/>
      <w:numFmt w:val="decimal"/>
      <w:lvlText w:val="%1."/>
      <w:lvlJc w:val="left"/>
      <w:pPr>
        <w:ind w:left="3196" w:hanging="360"/>
      </w:pPr>
    </w:lvl>
    <w:lvl w:ilvl="1" w:tplc="38090019" w:tentative="1">
      <w:start w:val="1"/>
      <w:numFmt w:val="lowerLetter"/>
      <w:lvlText w:val="%2."/>
      <w:lvlJc w:val="left"/>
      <w:pPr>
        <w:ind w:left="3742" w:hanging="360"/>
      </w:pPr>
    </w:lvl>
    <w:lvl w:ilvl="2" w:tplc="3809001B" w:tentative="1">
      <w:start w:val="1"/>
      <w:numFmt w:val="lowerRoman"/>
      <w:lvlText w:val="%3."/>
      <w:lvlJc w:val="right"/>
      <w:pPr>
        <w:ind w:left="4462" w:hanging="180"/>
      </w:pPr>
    </w:lvl>
    <w:lvl w:ilvl="3" w:tplc="3809000F" w:tentative="1">
      <w:start w:val="1"/>
      <w:numFmt w:val="decimal"/>
      <w:lvlText w:val="%4."/>
      <w:lvlJc w:val="left"/>
      <w:pPr>
        <w:ind w:left="5182" w:hanging="360"/>
      </w:pPr>
    </w:lvl>
    <w:lvl w:ilvl="4" w:tplc="38090019" w:tentative="1">
      <w:start w:val="1"/>
      <w:numFmt w:val="lowerLetter"/>
      <w:lvlText w:val="%5."/>
      <w:lvlJc w:val="left"/>
      <w:pPr>
        <w:ind w:left="5902" w:hanging="360"/>
      </w:pPr>
    </w:lvl>
    <w:lvl w:ilvl="5" w:tplc="3809001B" w:tentative="1">
      <w:start w:val="1"/>
      <w:numFmt w:val="lowerRoman"/>
      <w:lvlText w:val="%6."/>
      <w:lvlJc w:val="right"/>
      <w:pPr>
        <w:ind w:left="6622" w:hanging="180"/>
      </w:pPr>
    </w:lvl>
    <w:lvl w:ilvl="6" w:tplc="3809000F" w:tentative="1">
      <w:start w:val="1"/>
      <w:numFmt w:val="decimal"/>
      <w:lvlText w:val="%7."/>
      <w:lvlJc w:val="left"/>
      <w:pPr>
        <w:ind w:left="7342" w:hanging="360"/>
      </w:pPr>
    </w:lvl>
    <w:lvl w:ilvl="7" w:tplc="38090019" w:tentative="1">
      <w:start w:val="1"/>
      <w:numFmt w:val="lowerLetter"/>
      <w:lvlText w:val="%8."/>
      <w:lvlJc w:val="left"/>
      <w:pPr>
        <w:ind w:left="8062" w:hanging="360"/>
      </w:pPr>
    </w:lvl>
    <w:lvl w:ilvl="8" w:tplc="3809001B" w:tentative="1">
      <w:start w:val="1"/>
      <w:numFmt w:val="lowerRoman"/>
      <w:lvlText w:val="%9."/>
      <w:lvlJc w:val="right"/>
      <w:pPr>
        <w:ind w:left="8782" w:hanging="180"/>
      </w:pPr>
    </w:lvl>
  </w:abstractNum>
  <w:abstractNum w:abstractNumId="46" w15:restartNumberingAfterBreak="0">
    <w:nsid w:val="6A1F7DC6"/>
    <w:multiLevelType w:val="hybridMultilevel"/>
    <w:tmpl w:val="AB9AD18A"/>
    <w:lvl w:ilvl="0" w:tplc="41D4D300">
      <w:start w:val="1"/>
      <w:numFmt w:val="upperLetter"/>
      <w:lvlText w:val="%1."/>
      <w:lvlJc w:val="left"/>
      <w:pPr>
        <w:ind w:left="580" w:hanging="360"/>
      </w:pPr>
      <w:rPr>
        <w:rFonts w:eastAsiaTheme="minorHAnsi" w:hint="default"/>
        <w:color w:val="auto"/>
        <w:u w:val="none"/>
      </w:rPr>
    </w:lvl>
    <w:lvl w:ilvl="1" w:tplc="38090019" w:tentative="1">
      <w:start w:val="1"/>
      <w:numFmt w:val="lowerLetter"/>
      <w:lvlText w:val="%2."/>
      <w:lvlJc w:val="left"/>
      <w:pPr>
        <w:ind w:left="1300" w:hanging="360"/>
      </w:pPr>
    </w:lvl>
    <w:lvl w:ilvl="2" w:tplc="3809001B" w:tentative="1">
      <w:start w:val="1"/>
      <w:numFmt w:val="lowerRoman"/>
      <w:lvlText w:val="%3."/>
      <w:lvlJc w:val="right"/>
      <w:pPr>
        <w:ind w:left="2020" w:hanging="180"/>
      </w:pPr>
    </w:lvl>
    <w:lvl w:ilvl="3" w:tplc="3809000F" w:tentative="1">
      <w:start w:val="1"/>
      <w:numFmt w:val="decimal"/>
      <w:lvlText w:val="%4."/>
      <w:lvlJc w:val="left"/>
      <w:pPr>
        <w:ind w:left="2740" w:hanging="360"/>
      </w:pPr>
    </w:lvl>
    <w:lvl w:ilvl="4" w:tplc="38090019" w:tentative="1">
      <w:start w:val="1"/>
      <w:numFmt w:val="lowerLetter"/>
      <w:lvlText w:val="%5."/>
      <w:lvlJc w:val="left"/>
      <w:pPr>
        <w:ind w:left="3460" w:hanging="360"/>
      </w:pPr>
    </w:lvl>
    <w:lvl w:ilvl="5" w:tplc="3809001B" w:tentative="1">
      <w:start w:val="1"/>
      <w:numFmt w:val="lowerRoman"/>
      <w:lvlText w:val="%6."/>
      <w:lvlJc w:val="right"/>
      <w:pPr>
        <w:ind w:left="4180" w:hanging="180"/>
      </w:pPr>
    </w:lvl>
    <w:lvl w:ilvl="6" w:tplc="3809000F" w:tentative="1">
      <w:start w:val="1"/>
      <w:numFmt w:val="decimal"/>
      <w:lvlText w:val="%7."/>
      <w:lvlJc w:val="left"/>
      <w:pPr>
        <w:ind w:left="4900" w:hanging="360"/>
      </w:pPr>
    </w:lvl>
    <w:lvl w:ilvl="7" w:tplc="38090019" w:tentative="1">
      <w:start w:val="1"/>
      <w:numFmt w:val="lowerLetter"/>
      <w:lvlText w:val="%8."/>
      <w:lvlJc w:val="left"/>
      <w:pPr>
        <w:ind w:left="5620" w:hanging="360"/>
      </w:pPr>
    </w:lvl>
    <w:lvl w:ilvl="8" w:tplc="3809001B" w:tentative="1">
      <w:start w:val="1"/>
      <w:numFmt w:val="lowerRoman"/>
      <w:lvlText w:val="%9."/>
      <w:lvlJc w:val="right"/>
      <w:pPr>
        <w:ind w:left="6340" w:hanging="180"/>
      </w:pPr>
    </w:lvl>
  </w:abstractNum>
  <w:abstractNum w:abstractNumId="47" w15:restartNumberingAfterBreak="0">
    <w:nsid w:val="6EA91D2F"/>
    <w:multiLevelType w:val="hybridMultilevel"/>
    <w:tmpl w:val="26421EAA"/>
    <w:lvl w:ilvl="0" w:tplc="F4E23FD4">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8" w15:restartNumberingAfterBreak="0">
    <w:nsid w:val="705E14D9"/>
    <w:multiLevelType w:val="hybridMultilevel"/>
    <w:tmpl w:val="B6C4EDA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737E7F41"/>
    <w:multiLevelType w:val="hybridMultilevel"/>
    <w:tmpl w:val="7B88A1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5576BDA"/>
    <w:multiLevelType w:val="hybridMultilevel"/>
    <w:tmpl w:val="5780281A"/>
    <w:lvl w:ilvl="0" w:tplc="FA30D11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1" w15:restartNumberingAfterBreak="0">
    <w:nsid w:val="7A7355BF"/>
    <w:multiLevelType w:val="hybridMultilevel"/>
    <w:tmpl w:val="DD84A65A"/>
    <w:lvl w:ilvl="0" w:tplc="CFD6BA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2" w15:restartNumberingAfterBreak="0">
    <w:nsid w:val="7E280CDD"/>
    <w:multiLevelType w:val="hybridMultilevel"/>
    <w:tmpl w:val="E6E2ECCE"/>
    <w:lvl w:ilvl="0" w:tplc="5630F8DE">
      <w:start w:val="1"/>
      <w:numFmt w:val="decimal"/>
      <w:lvlText w:val="%1)"/>
      <w:lvlJc w:val="left"/>
      <w:pPr>
        <w:ind w:left="2160" w:hanging="360"/>
      </w:pPr>
      <w:rPr>
        <w:i w:val="0"/>
        <w:iCs w:val="0"/>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num w:numId="1" w16cid:durableId="2045135917">
    <w:abstractNumId w:val="1"/>
  </w:num>
  <w:num w:numId="2" w16cid:durableId="1941062022">
    <w:abstractNumId w:val="22"/>
  </w:num>
  <w:num w:numId="3" w16cid:durableId="522482064">
    <w:abstractNumId w:val="17"/>
  </w:num>
  <w:num w:numId="4" w16cid:durableId="141628717">
    <w:abstractNumId w:val="21"/>
  </w:num>
  <w:num w:numId="5" w16cid:durableId="389115813">
    <w:abstractNumId w:val="16"/>
  </w:num>
  <w:num w:numId="6" w16cid:durableId="415326323">
    <w:abstractNumId w:val="36"/>
  </w:num>
  <w:num w:numId="7" w16cid:durableId="602686461">
    <w:abstractNumId w:val="0"/>
  </w:num>
  <w:num w:numId="8" w16cid:durableId="161819190">
    <w:abstractNumId w:val="19"/>
  </w:num>
  <w:num w:numId="9" w16cid:durableId="1177234237">
    <w:abstractNumId w:val="11"/>
  </w:num>
  <w:num w:numId="10" w16cid:durableId="511071457">
    <w:abstractNumId w:val="9"/>
  </w:num>
  <w:num w:numId="11" w16cid:durableId="2033023346">
    <w:abstractNumId w:val="45"/>
  </w:num>
  <w:num w:numId="12" w16cid:durableId="1520049831">
    <w:abstractNumId w:val="23"/>
  </w:num>
  <w:num w:numId="13" w16cid:durableId="1200127628">
    <w:abstractNumId w:val="13"/>
  </w:num>
  <w:num w:numId="14" w16cid:durableId="2110809910">
    <w:abstractNumId w:val="33"/>
  </w:num>
  <w:num w:numId="15" w16cid:durableId="1870528602">
    <w:abstractNumId w:val="3"/>
  </w:num>
  <w:num w:numId="16" w16cid:durableId="333413358">
    <w:abstractNumId w:val="25"/>
  </w:num>
  <w:num w:numId="17" w16cid:durableId="1337734242">
    <w:abstractNumId w:val="38"/>
  </w:num>
  <w:num w:numId="18" w16cid:durableId="266933167">
    <w:abstractNumId w:val="43"/>
  </w:num>
  <w:num w:numId="19" w16cid:durableId="1354303828">
    <w:abstractNumId w:val="2"/>
  </w:num>
  <w:num w:numId="20" w16cid:durableId="997877136">
    <w:abstractNumId w:val="7"/>
  </w:num>
  <w:num w:numId="21" w16cid:durableId="346833309">
    <w:abstractNumId w:val="48"/>
  </w:num>
  <w:num w:numId="22" w16cid:durableId="1310017598">
    <w:abstractNumId w:val="5"/>
  </w:num>
  <w:num w:numId="23" w16cid:durableId="1915627888">
    <w:abstractNumId w:val="44"/>
  </w:num>
  <w:num w:numId="24" w16cid:durableId="327638904">
    <w:abstractNumId w:val="18"/>
  </w:num>
  <w:num w:numId="25" w16cid:durableId="1950702354">
    <w:abstractNumId w:val="14"/>
  </w:num>
  <w:num w:numId="26" w16cid:durableId="330717105">
    <w:abstractNumId w:val="32"/>
  </w:num>
  <w:num w:numId="27" w16cid:durableId="735738810">
    <w:abstractNumId w:val="46"/>
  </w:num>
  <w:num w:numId="28" w16cid:durableId="644510060">
    <w:abstractNumId w:val="42"/>
  </w:num>
  <w:num w:numId="29" w16cid:durableId="588581004">
    <w:abstractNumId w:val="35"/>
  </w:num>
  <w:num w:numId="30" w16cid:durableId="54205341">
    <w:abstractNumId w:val="52"/>
  </w:num>
  <w:num w:numId="31" w16cid:durableId="1855611647">
    <w:abstractNumId w:val="24"/>
  </w:num>
  <w:num w:numId="32" w16cid:durableId="1557165203">
    <w:abstractNumId w:val="30"/>
  </w:num>
  <w:num w:numId="33" w16cid:durableId="476145759">
    <w:abstractNumId w:val="12"/>
  </w:num>
  <w:num w:numId="34" w16cid:durableId="1298678954">
    <w:abstractNumId w:val="47"/>
  </w:num>
  <w:num w:numId="35" w16cid:durableId="2115174915">
    <w:abstractNumId w:val="15"/>
  </w:num>
  <w:num w:numId="36" w16cid:durableId="560142637">
    <w:abstractNumId w:val="31"/>
  </w:num>
  <w:num w:numId="37" w16cid:durableId="2035767858">
    <w:abstractNumId w:val="8"/>
  </w:num>
  <w:num w:numId="38" w16cid:durableId="1314674242">
    <w:abstractNumId w:val="50"/>
  </w:num>
  <w:num w:numId="39" w16cid:durableId="983924594">
    <w:abstractNumId w:val="37"/>
  </w:num>
  <w:num w:numId="40" w16cid:durableId="298851534">
    <w:abstractNumId w:val="39"/>
  </w:num>
  <w:num w:numId="41" w16cid:durableId="458574710">
    <w:abstractNumId w:val="28"/>
  </w:num>
  <w:num w:numId="42" w16cid:durableId="1380978130">
    <w:abstractNumId w:val="51"/>
  </w:num>
  <w:num w:numId="43" w16cid:durableId="32849722">
    <w:abstractNumId w:val="40"/>
  </w:num>
  <w:num w:numId="44" w16cid:durableId="827937637">
    <w:abstractNumId w:val="41"/>
  </w:num>
  <w:num w:numId="45" w16cid:durableId="1134985033">
    <w:abstractNumId w:val="26"/>
  </w:num>
  <w:num w:numId="46" w16cid:durableId="2098595587">
    <w:abstractNumId w:val="4"/>
  </w:num>
  <w:num w:numId="47" w16cid:durableId="1167550405">
    <w:abstractNumId w:val="29"/>
  </w:num>
  <w:num w:numId="48" w16cid:durableId="761488770">
    <w:abstractNumId w:val="6"/>
  </w:num>
  <w:num w:numId="49" w16cid:durableId="2105150127">
    <w:abstractNumId w:val="27"/>
  </w:num>
  <w:num w:numId="50" w16cid:durableId="521095760">
    <w:abstractNumId w:val="10"/>
  </w:num>
  <w:num w:numId="51" w16cid:durableId="2078242571">
    <w:abstractNumId w:val="34"/>
  </w:num>
  <w:num w:numId="52" w16cid:durableId="1502164603">
    <w:abstractNumId w:val="49"/>
  </w:num>
  <w:num w:numId="53" w16cid:durableId="776296734">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F3"/>
    <w:rsid w:val="00000274"/>
    <w:rsid w:val="00001109"/>
    <w:rsid w:val="000018BE"/>
    <w:rsid w:val="00001A9B"/>
    <w:rsid w:val="00001C35"/>
    <w:rsid w:val="0000317D"/>
    <w:rsid w:val="00003999"/>
    <w:rsid w:val="000050FF"/>
    <w:rsid w:val="00006E91"/>
    <w:rsid w:val="00011466"/>
    <w:rsid w:val="00011F01"/>
    <w:rsid w:val="0001233F"/>
    <w:rsid w:val="000127BD"/>
    <w:rsid w:val="00012C92"/>
    <w:rsid w:val="00015CA8"/>
    <w:rsid w:val="00017445"/>
    <w:rsid w:val="000177B4"/>
    <w:rsid w:val="00021099"/>
    <w:rsid w:val="0002444E"/>
    <w:rsid w:val="000245AD"/>
    <w:rsid w:val="000246DE"/>
    <w:rsid w:val="00024D55"/>
    <w:rsid w:val="000256CD"/>
    <w:rsid w:val="00026369"/>
    <w:rsid w:val="00030952"/>
    <w:rsid w:val="00033E25"/>
    <w:rsid w:val="00033E63"/>
    <w:rsid w:val="00034627"/>
    <w:rsid w:val="00035323"/>
    <w:rsid w:val="000373CC"/>
    <w:rsid w:val="00037977"/>
    <w:rsid w:val="00041C07"/>
    <w:rsid w:val="00041EAB"/>
    <w:rsid w:val="000421F2"/>
    <w:rsid w:val="000450FC"/>
    <w:rsid w:val="00046770"/>
    <w:rsid w:val="00046EFF"/>
    <w:rsid w:val="000518FD"/>
    <w:rsid w:val="00053792"/>
    <w:rsid w:val="00055A99"/>
    <w:rsid w:val="00056EA8"/>
    <w:rsid w:val="000570E8"/>
    <w:rsid w:val="000577EB"/>
    <w:rsid w:val="00061458"/>
    <w:rsid w:val="00061F28"/>
    <w:rsid w:val="00063EBE"/>
    <w:rsid w:val="0006474C"/>
    <w:rsid w:val="0006578B"/>
    <w:rsid w:val="00066861"/>
    <w:rsid w:val="00070519"/>
    <w:rsid w:val="00073EFA"/>
    <w:rsid w:val="00075FFB"/>
    <w:rsid w:val="00076A72"/>
    <w:rsid w:val="000806DE"/>
    <w:rsid w:val="000808CD"/>
    <w:rsid w:val="0008237C"/>
    <w:rsid w:val="000827F5"/>
    <w:rsid w:val="00085068"/>
    <w:rsid w:val="00085422"/>
    <w:rsid w:val="00086438"/>
    <w:rsid w:val="00090284"/>
    <w:rsid w:val="000948FD"/>
    <w:rsid w:val="000949DD"/>
    <w:rsid w:val="00095CAE"/>
    <w:rsid w:val="000A0592"/>
    <w:rsid w:val="000A074C"/>
    <w:rsid w:val="000A48D5"/>
    <w:rsid w:val="000A566D"/>
    <w:rsid w:val="000A63FB"/>
    <w:rsid w:val="000B1890"/>
    <w:rsid w:val="000B192D"/>
    <w:rsid w:val="000B306B"/>
    <w:rsid w:val="000B5E59"/>
    <w:rsid w:val="000B68D2"/>
    <w:rsid w:val="000B7D3C"/>
    <w:rsid w:val="000B7D41"/>
    <w:rsid w:val="000C06FC"/>
    <w:rsid w:val="000C2C7F"/>
    <w:rsid w:val="000C3093"/>
    <w:rsid w:val="000C3DD8"/>
    <w:rsid w:val="000C615A"/>
    <w:rsid w:val="000C70E4"/>
    <w:rsid w:val="000C7F1E"/>
    <w:rsid w:val="000D0225"/>
    <w:rsid w:val="000D0A05"/>
    <w:rsid w:val="000D2F60"/>
    <w:rsid w:val="000D33B4"/>
    <w:rsid w:val="000D4A5C"/>
    <w:rsid w:val="000D642F"/>
    <w:rsid w:val="000E02AB"/>
    <w:rsid w:val="000E1A92"/>
    <w:rsid w:val="000E30CD"/>
    <w:rsid w:val="000E3812"/>
    <w:rsid w:val="000E42A1"/>
    <w:rsid w:val="000E4AEC"/>
    <w:rsid w:val="000E69B6"/>
    <w:rsid w:val="000F0091"/>
    <w:rsid w:val="000F069D"/>
    <w:rsid w:val="000F1B9A"/>
    <w:rsid w:val="000F5D91"/>
    <w:rsid w:val="00100340"/>
    <w:rsid w:val="001015C7"/>
    <w:rsid w:val="00101DA5"/>
    <w:rsid w:val="00103679"/>
    <w:rsid w:val="00105F17"/>
    <w:rsid w:val="001060A3"/>
    <w:rsid w:val="00107251"/>
    <w:rsid w:val="00113662"/>
    <w:rsid w:val="00113E94"/>
    <w:rsid w:val="001148C1"/>
    <w:rsid w:val="00115899"/>
    <w:rsid w:val="00123D99"/>
    <w:rsid w:val="00124440"/>
    <w:rsid w:val="00124DC1"/>
    <w:rsid w:val="001314C3"/>
    <w:rsid w:val="0013342A"/>
    <w:rsid w:val="001341F1"/>
    <w:rsid w:val="001371A7"/>
    <w:rsid w:val="00137972"/>
    <w:rsid w:val="00140074"/>
    <w:rsid w:val="00140582"/>
    <w:rsid w:val="00142DD2"/>
    <w:rsid w:val="0014440C"/>
    <w:rsid w:val="00144578"/>
    <w:rsid w:val="00144FD2"/>
    <w:rsid w:val="00147282"/>
    <w:rsid w:val="00150188"/>
    <w:rsid w:val="0015221D"/>
    <w:rsid w:val="00153F26"/>
    <w:rsid w:val="00154084"/>
    <w:rsid w:val="001547C4"/>
    <w:rsid w:val="00156A1C"/>
    <w:rsid w:val="00156F2F"/>
    <w:rsid w:val="00157DC4"/>
    <w:rsid w:val="001604E0"/>
    <w:rsid w:val="001609C7"/>
    <w:rsid w:val="001609DF"/>
    <w:rsid w:val="0016136C"/>
    <w:rsid w:val="0016313A"/>
    <w:rsid w:val="00164A9D"/>
    <w:rsid w:val="00165057"/>
    <w:rsid w:val="00165388"/>
    <w:rsid w:val="001719CC"/>
    <w:rsid w:val="0017339E"/>
    <w:rsid w:val="00173E0A"/>
    <w:rsid w:val="00176577"/>
    <w:rsid w:val="00180429"/>
    <w:rsid w:val="00181237"/>
    <w:rsid w:val="001812B4"/>
    <w:rsid w:val="0018273B"/>
    <w:rsid w:val="001828EF"/>
    <w:rsid w:val="00184523"/>
    <w:rsid w:val="00185851"/>
    <w:rsid w:val="00186ED9"/>
    <w:rsid w:val="001917C0"/>
    <w:rsid w:val="00197084"/>
    <w:rsid w:val="001A159C"/>
    <w:rsid w:val="001A1EB3"/>
    <w:rsid w:val="001A3B05"/>
    <w:rsid w:val="001A3F3C"/>
    <w:rsid w:val="001A77F4"/>
    <w:rsid w:val="001A7EF2"/>
    <w:rsid w:val="001B44EB"/>
    <w:rsid w:val="001B5086"/>
    <w:rsid w:val="001B733E"/>
    <w:rsid w:val="001C164A"/>
    <w:rsid w:val="001C390A"/>
    <w:rsid w:val="001C3FA3"/>
    <w:rsid w:val="001C76FA"/>
    <w:rsid w:val="001D030E"/>
    <w:rsid w:val="001D1A9D"/>
    <w:rsid w:val="001D21CF"/>
    <w:rsid w:val="001D45B7"/>
    <w:rsid w:val="001D4C3A"/>
    <w:rsid w:val="001D753B"/>
    <w:rsid w:val="001E00B0"/>
    <w:rsid w:val="001E0122"/>
    <w:rsid w:val="001E0A7F"/>
    <w:rsid w:val="001E0C59"/>
    <w:rsid w:val="001E15E9"/>
    <w:rsid w:val="001E1F18"/>
    <w:rsid w:val="001E207B"/>
    <w:rsid w:val="001E4078"/>
    <w:rsid w:val="001E4350"/>
    <w:rsid w:val="001E4A19"/>
    <w:rsid w:val="001E661F"/>
    <w:rsid w:val="001F0C38"/>
    <w:rsid w:val="001F1F0B"/>
    <w:rsid w:val="001F3C41"/>
    <w:rsid w:val="001F4802"/>
    <w:rsid w:val="001F4887"/>
    <w:rsid w:val="001F66B9"/>
    <w:rsid w:val="00202580"/>
    <w:rsid w:val="00204FD8"/>
    <w:rsid w:val="00205837"/>
    <w:rsid w:val="00206333"/>
    <w:rsid w:val="00206667"/>
    <w:rsid w:val="00206E93"/>
    <w:rsid w:val="00207F2A"/>
    <w:rsid w:val="00210775"/>
    <w:rsid w:val="00210806"/>
    <w:rsid w:val="0021125F"/>
    <w:rsid w:val="0021221D"/>
    <w:rsid w:val="00212BF0"/>
    <w:rsid w:val="00215783"/>
    <w:rsid w:val="00215E3F"/>
    <w:rsid w:val="0021647A"/>
    <w:rsid w:val="002218F4"/>
    <w:rsid w:val="00221E17"/>
    <w:rsid w:val="002227BD"/>
    <w:rsid w:val="00223157"/>
    <w:rsid w:val="00224156"/>
    <w:rsid w:val="00225659"/>
    <w:rsid w:val="002306D0"/>
    <w:rsid w:val="00230903"/>
    <w:rsid w:val="00230B17"/>
    <w:rsid w:val="0023167C"/>
    <w:rsid w:val="0023224E"/>
    <w:rsid w:val="00232605"/>
    <w:rsid w:val="002328A2"/>
    <w:rsid w:val="00233D7B"/>
    <w:rsid w:val="00234EE2"/>
    <w:rsid w:val="002360C6"/>
    <w:rsid w:val="0023649B"/>
    <w:rsid w:val="0023697B"/>
    <w:rsid w:val="00237C2C"/>
    <w:rsid w:val="002400BB"/>
    <w:rsid w:val="0024012B"/>
    <w:rsid w:val="0024090B"/>
    <w:rsid w:val="00240AC2"/>
    <w:rsid w:val="002530CC"/>
    <w:rsid w:val="002532B3"/>
    <w:rsid w:val="00254BB6"/>
    <w:rsid w:val="00257FDF"/>
    <w:rsid w:val="00260113"/>
    <w:rsid w:val="002609B9"/>
    <w:rsid w:val="00263465"/>
    <w:rsid w:val="0026561F"/>
    <w:rsid w:val="00266E61"/>
    <w:rsid w:val="00266EBD"/>
    <w:rsid w:val="00266FDE"/>
    <w:rsid w:val="00267142"/>
    <w:rsid w:val="00270542"/>
    <w:rsid w:val="002705CE"/>
    <w:rsid w:val="0027131A"/>
    <w:rsid w:val="00273373"/>
    <w:rsid w:val="0027527A"/>
    <w:rsid w:val="00277A44"/>
    <w:rsid w:val="00277AB3"/>
    <w:rsid w:val="00280033"/>
    <w:rsid w:val="00283AFB"/>
    <w:rsid w:val="00283E56"/>
    <w:rsid w:val="00284BF7"/>
    <w:rsid w:val="0028564A"/>
    <w:rsid w:val="00285E27"/>
    <w:rsid w:val="002900E4"/>
    <w:rsid w:val="00292D92"/>
    <w:rsid w:val="0029496D"/>
    <w:rsid w:val="00294AEF"/>
    <w:rsid w:val="002973CD"/>
    <w:rsid w:val="002A2CA9"/>
    <w:rsid w:val="002A3226"/>
    <w:rsid w:val="002A41BF"/>
    <w:rsid w:val="002A42A8"/>
    <w:rsid w:val="002A4AD0"/>
    <w:rsid w:val="002A629A"/>
    <w:rsid w:val="002A6410"/>
    <w:rsid w:val="002A7234"/>
    <w:rsid w:val="002A790B"/>
    <w:rsid w:val="002B0A80"/>
    <w:rsid w:val="002B3692"/>
    <w:rsid w:val="002B4A4B"/>
    <w:rsid w:val="002B6575"/>
    <w:rsid w:val="002B68B9"/>
    <w:rsid w:val="002C24B8"/>
    <w:rsid w:val="002C3B96"/>
    <w:rsid w:val="002C4B64"/>
    <w:rsid w:val="002C4C2D"/>
    <w:rsid w:val="002C556D"/>
    <w:rsid w:val="002C69E6"/>
    <w:rsid w:val="002D061D"/>
    <w:rsid w:val="002D1050"/>
    <w:rsid w:val="002D5500"/>
    <w:rsid w:val="002D5937"/>
    <w:rsid w:val="002D69C3"/>
    <w:rsid w:val="002D6B1D"/>
    <w:rsid w:val="002E0960"/>
    <w:rsid w:val="002E2FDB"/>
    <w:rsid w:val="002E359D"/>
    <w:rsid w:val="002E3AAC"/>
    <w:rsid w:val="002E3FBF"/>
    <w:rsid w:val="002E4524"/>
    <w:rsid w:val="002E4734"/>
    <w:rsid w:val="002E53FB"/>
    <w:rsid w:val="002F0AE0"/>
    <w:rsid w:val="002F16F0"/>
    <w:rsid w:val="002F23BA"/>
    <w:rsid w:val="002F33F2"/>
    <w:rsid w:val="002F483D"/>
    <w:rsid w:val="002F62EB"/>
    <w:rsid w:val="002F651D"/>
    <w:rsid w:val="002F65B8"/>
    <w:rsid w:val="002F6CFC"/>
    <w:rsid w:val="002F7F64"/>
    <w:rsid w:val="003045F5"/>
    <w:rsid w:val="00310576"/>
    <w:rsid w:val="003108AF"/>
    <w:rsid w:val="00311C20"/>
    <w:rsid w:val="00312239"/>
    <w:rsid w:val="00314BBC"/>
    <w:rsid w:val="00316071"/>
    <w:rsid w:val="0032048F"/>
    <w:rsid w:val="00321135"/>
    <w:rsid w:val="00321569"/>
    <w:rsid w:val="003217EA"/>
    <w:rsid w:val="00322689"/>
    <w:rsid w:val="0032356C"/>
    <w:rsid w:val="0032661D"/>
    <w:rsid w:val="00330504"/>
    <w:rsid w:val="00330CA8"/>
    <w:rsid w:val="003325A6"/>
    <w:rsid w:val="003333D0"/>
    <w:rsid w:val="003336F8"/>
    <w:rsid w:val="00333CE2"/>
    <w:rsid w:val="0033414A"/>
    <w:rsid w:val="0033451D"/>
    <w:rsid w:val="003375DF"/>
    <w:rsid w:val="003416AA"/>
    <w:rsid w:val="00344D63"/>
    <w:rsid w:val="00345765"/>
    <w:rsid w:val="00345B78"/>
    <w:rsid w:val="0034655B"/>
    <w:rsid w:val="00347635"/>
    <w:rsid w:val="00347C28"/>
    <w:rsid w:val="00347C8E"/>
    <w:rsid w:val="0035331A"/>
    <w:rsid w:val="003538E3"/>
    <w:rsid w:val="00355C91"/>
    <w:rsid w:val="00355D0D"/>
    <w:rsid w:val="00356009"/>
    <w:rsid w:val="00360AF6"/>
    <w:rsid w:val="00362658"/>
    <w:rsid w:val="00363B9F"/>
    <w:rsid w:val="00365B78"/>
    <w:rsid w:val="0036629E"/>
    <w:rsid w:val="00371810"/>
    <w:rsid w:val="00372F35"/>
    <w:rsid w:val="00374D45"/>
    <w:rsid w:val="00375408"/>
    <w:rsid w:val="00380B7D"/>
    <w:rsid w:val="00381DB7"/>
    <w:rsid w:val="003828C9"/>
    <w:rsid w:val="00384608"/>
    <w:rsid w:val="00386140"/>
    <w:rsid w:val="00387A40"/>
    <w:rsid w:val="003921A9"/>
    <w:rsid w:val="00392893"/>
    <w:rsid w:val="00393DC9"/>
    <w:rsid w:val="003958F3"/>
    <w:rsid w:val="00397273"/>
    <w:rsid w:val="003A01E0"/>
    <w:rsid w:val="003A1B79"/>
    <w:rsid w:val="003A39E7"/>
    <w:rsid w:val="003A4085"/>
    <w:rsid w:val="003A598E"/>
    <w:rsid w:val="003A63B4"/>
    <w:rsid w:val="003A6799"/>
    <w:rsid w:val="003A783B"/>
    <w:rsid w:val="003B58BC"/>
    <w:rsid w:val="003B624A"/>
    <w:rsid w:val="003B6F25"/>
    <w:rsid w:val="003B7E00"/>
    <w:rsid w:val="003B7E95"/>
    <w:rsid w:val="003C4E10"/>
    <w:rsid w:val="003C6E9D"/>
    <w:rsid w:val="003D1CF6"/>
    <w:rsid w:val="003D2446"/>
    <w:rsid w:val="003D2455"/>
    <w:rsid w:val="003D5B32"/>
    <w:rsid w:val="003D6B7B"/>
    <w:rsid w:val="003D73DC"/>
    <w:rsid w:val="003E0377"/>
    <w:rsid w:val="003E08DC"/>
    <w:rsid w:val="003E1334"/>
    <w:rsid w:val="003E32F1"/>
    <w:rsid w:val="003E5F11"/>
    <w:rsid w:val="003E5F1A"/>
    <w:rsid w:val="003F18DE"/>
    <w:rsid w:val="003F2AF0"/>
    <w:rsid w:val="003F5791"/>
    <w:rsid w:val="003F5873"/>
    <w:rsid w:val="003F5A98"/>
    <w:rsid w:val="003F61C9"/>
    <w:rsid w:val="003F656C"/>
    <w:rsid w:val="003F7B44"/>
    <w:rsid w:val="004000FA"/>
    <w:rsid w:val="00402D5B"/>
    <w:rsid w:val="00402EB5"/>
    <w:rsid w:val="00403988"/>
    <w:rsid w:val="00406048"/>
    <w:rsid w:val="0040620D"/>
    <w:rsid w:val="00407859"/>
    <w:rsid w:val="00411782"/>
    <w:rsid w:val="00411C67"/>
    <w:rsid w:val="00412A3A"/>
    <w:rsid w:val="00413060"/>
    <w:rsid w:val="00414C9F"/>
    <w:rsid w:val="0041606F"/>
    <w:rsid w:val="00416552"/>
    <w:rsid w:val="00416821"/>
    <w:rsid w:val="00417F9B"/>
    <w:rsid w:val="0042201D"/>
    <w:rsid w:val="0042363F"/>
    <w:rsid w:val="00425D6A"/>
    <w:rsid w:val="00427056"/>
    <w:rsid w:val="00427F86"/>
    <w:rsid w:val="00430475"/>
    <w:rsid w:val="00430A72"/>
    <w:rsid w:val="00430F81"/>
    <w:rsid w:val="004334E9"/>
    <w:rsid w:val="0043412C"/>
    <w:rsid w:val="004421C2"/>
    <w:rsid w:val="0044282A"/>
    <w:rsid w:val="00442AC7"/>
    <w:rsid w:val="00442AD0"/>
    <w:rsid w:val="004471EE"/>
    <w:rsid w:val="00450676"/>
    <w:rsid w:val="00451941"/>
    <w:rsid w:val="004523A1"/>
    <w:rsid w:val="00452E82"/>
    <w:rsid w:val="00452EFA"/>
    <w:rsid w:val="00453D04"/>
    <w:rsid w:val="00453D48"/>
    <w:rsid w:val="00454237"/>
    <w:rsid w:val="004564E1"/>
    <w:rsid w:val="0045711B"/>
    <w:rsid w:val="00457675"/>
    <w:rsid w:val="00461B10"/>
    <w:rsid w:val="00462EC6"/>
    <w:rsid w:val="004630A5"/>
    <w:rsid w:val="004634F8"/>
    <w:rsid w:val="00463FE5"/>
    <w:rsid w:val="00464212"/>
    <w:rsid w:val="004651FF"/>
    <w:rsid w:val="00466098"/>
    <w:rsid w:val="00472EEF"/>
    <w:rsid w:val="00474DC5"/>
    <w:rsid w:val="0047590C"/>
    <w:rsid w:val="00480157"/>
    <w:rsid w:val="004836FF"/>
    <w:rsid w:val="0048442E"/>
    <w:rsid w:val="00485DC3"/>
    <w:rsid w:val="0048689F"/>
    <w:rsid w:val="00486A37"/>
    <w:rsid w:val="00491C21"/>
    <w:rsid w:val="00491F83"/>
    <w:rsid w:val="004932FB"/>
    <w:rsid w:val="00493BE6"/>
    <w:rsid w:val="00494FEE"/>
    <w:rsid w:val="00495ECD"/>
    <w:rsid w:val="004972C2"/>
    <w:rsid w:val="004A0808"/>
    <w:rsid w:val="004A1450"/>
    <w:rsid w:val="004A189D"/>
    <w:rsid w:val="004A29B4"/>
    <w:rsid w:val="004A4CB2"/>
    <w:rsid w:val="004A6ADA"/>
    <w:rsid w:val="004A7FBE"/>
    <w:rsid w:val="004B30E9"/>
    <w:rsid w:val="004B3A70"/>
    <w:rsid w:val="004B43DA"/>
    <w:rsid w:val="004B6703"/>
    <w:rsid w:val="004B7557"/>
    <w:rsid w:val="004B7BF8"/>
    <w:rsid w:val="004C08D4"/>
    <w:rsid w:val="004C1A7F"/>
    <w:rsid w:val="004C2514"/>
    <w:rsid w:val="004C3091"/>
    <w:rsid w:val="004C3359"/>
    <w:rsid w:val="004C53FB"/>
    <w:rsid w:val="004C55AF"/>
    <w:rsid w:val="004C7424"/>
    <w:rsid w:val="004C76B6"/>
    <w:rsid w:val="004C7939"/>
    <w:rsid w:val="004C798E"/>
    <w:rsid w:val="004D0BB1"/>
    <w:rsid w:val="004D0DC3"/>
    <w:rsid w:val="004D2254"/>
    <w:rsid w:val="004D22A2"/>
    <w:rsid w:val="004D4269"/>
    <w:rsid w:val="004D68E2"/>
    <w:rsid w:val="004D6B48"/>
    <w:rsid w:val="004D7344"/>
    <w:rsid w:val="004D7D4A"/>
    <w:rsid w:val="004E0D99"/>
    <w:rsid w:val="004E3F8F"/>
    <w:rsid w:val="004E6CE0"/>
    <w:rsid w:val="004F0D82"/>
    <w:rsid w:val="004F1934"/>
    <w:rsid w:val="004F40B4"/>
    <w:rsid w:val="004F5CC0"/>
    <w:rsid w:val="004F7603"/>
    <w:rsid w:val="0050136D"/>
    <w:rsid w:val="005025D6"/>
    <w:rsid w:val="005034E1"/>
    <w:rsid w:val="00505F3A"/>
    <w:rsid w:val="00506D6F"/>
    <w:rsid w:val="00510808"/>
    <w:rsid w:val="005124C8"/>
    <w:rsid w:val="005145FF"/>
    <w:rsid w:val="00515361"/>
    <w:rsid w:val="005171FB"/>
    <w:rsid w:val="005216D2"/>
    <w:rsid w:val="00522973"/>
    <w:rsid w:val="00525202"/>
    <w:rsid w:val="00526B44"/>
    <w:rsid w:val="00527627"/>
    <w:rsid w:val="00530329"/>
    <w:rsid w:val="00533339"/>
    <w:rsid w:val="0053426D"/>
    <w:rsid w:val="00540931"/>
    <w:rsid w:val="00540C76"/>
    <w:rsid w:val="00541270"/>
    <w:rsid w:val="00542616"/>
    <w:rsid w:val="00543AC4"/>
    <w:rsid w:val="00544372"/>
    <w:rsid w:val="0054479D"/>
    <w:rsid w:val="00546514"/>
    <w:rsid w:val="005510D1"/>
    <w:rsid w:val="005518C5"/>
    <w:rsid w:val="00551C31"/>
    <w:rsid w:val="00551C72"/>
    <w:rsid w:val="00552D2C"/>
    <w:rsid w:val="00553161"/>
    <w:rsid w:val="005533A4"/>
    <w:rsid w:val="005533C7"/>
    <w:rsid w:val="005559F9"/>
    <w:rsid w:val="005577EC"/>
    <w:rsid w:val="005602ED"/>
    <w:rsid w:val="0056122A"/>
    <w:rsid w:val="005617A4"/>
    <w:rsid w:val="005626B5"/>
    <w:rsid w:val="005632BB"/>
    <w:rsid w:val="005651D8"/>
    <w:rsid w:val="00565D18"/>
    <w:rsid w:val="0057001D"/>
    <w:rsid w:val="005724CF"/>
    <w:rsid w:val="0057270A"/>
    <w:rsid w:val="005755B9"/>
    <w:rsid w:val="0058123A"/>
    <w:rsid w:val="00581945"/>
    <w:rsid w:val="00582F60"/>
    <w:rsid w:val="00585D0A"/>
    <w:rsid w:val="00586FEC"/>
    <w:rsid w:val="00587387"/>
    <w:rsid w:val="00591EC6"/>
    <w:rsid w:val="005951A2"/>
    <w:rsid w:val="00595239"/>
    <w:rsid w:val="0059693A"/>
    <w:rsid w:val="00596D82"/>
    <w:rsid w:val="00597A74"/>
    <w:rsid w:val="005A0B9F"/>
    <w:rsid w:val="005A27DE"/>
    <w:rsid w:val="005A4E9B"/>
    <w:rsid w:val="005A5CAE"/>
    <w:rsid w:val="005A627D"/>
    <w:rsid w:val="005B05CC"/>
    <w:rsid w:val="005B0967"/>
    <w:rsid w:val="005B2033"/>
    <w:rsid w:val="005B2895"/>
    <w:rsid w:val="005B4E57"/>
    <w:rsid w:val="005B6D0B"/>
    <w:rsid w:val="005B7B9B"/>
    <w:rsid w:val="005C0A08"/>
    <w:rsid w:val="005C14EF"/>
    <w:rsid w:val="005C18FE"/>
    <w:rsid w:val="005C23A3"/>
    <w:rsid w:val="005C3EC4"/>
    <w:rsid w:val="005C4951"/>
    <w:rsid w:val="005C5199"/>
    <w:rsid w:val="005C620F"/>
    <w:rsid w:val="005C671A"/>
    <w:rsid w:val="005D44CD"/>
    <w:rsid w:val="005D4830"/>
    <w:rsid w:val="005D517D"/>
    <w:rsid w:val="005E0576"/>
    <w:rsid w:val="005E221D"/>
    <w:rsid w:val="005E2575"/>
    <w:rsid w:val="005E283C"/>
    <w:rsid w:val="005E4CA5"/>
    <w:rsid w:val="005E5700"/>
    <w:rsid w:val="005E6337"/>
    <w:rsid w:val="005F01F4"/>
    <w:rsid w:val="005F022F"/>
    <w:rsid w:val="005F24F6"/>
    <w:rsid w:val="005F3933"/>
    <w:rsid w:val="005F3EC5"/>
    <w:rsid w:val="005F41B0"/>
    <w:rsid w:val="005F4477"/>
    <w:rsid w:val="005F46FA"/>
    <w:rsid w:val="005F4BE6"/>
    <w:rsid w:val="005F796D"/>
    <w:rsid w:val="00600BD3"/>
    <w:rsid w:val="00602054"/>
    <w:rsid w:val="006032FC"/>
    <w:rsid w:val="00603A16"/>
    <w:rsid w:val="00603E4E"/>
    <w:rsid w:val="0060789D"/>
    <w:rsid w:val="00610210"/>
    <w:rsid w:val="006107C8"/>
    <w:rsid w:val="0061127F"/>
    <w:rsid w:val="006124AC"/>
    <w:rsid w:val="00612D39"/>
    <w:rsid w:val="00613ABA"/>
    <w:rsid w:val="00613D04"/>
    <w:rsid w:val="00617A2A"/>
    <w:rsid w:val="0062018B"/>
    <w:rsid w:val="00622F70"/>
    <w:rsid w:val="006239AC"/>
    <w:rsid w:val="00626444"/>
    <w:rsid w:val="006276F9"/>
    <w:rsid w:val="00627F44"/>
    <w:rsid w:val="006304A1"/>
    <w:rsid w:val="00630693"/>
    <w:rsid w:val="006311E1"/>
    <w:rsid w:val="00634F61"/>
    <w:rsid w:val="00635BB4"/>
    <w:rsid w:val="00636577"/>
    <w:rsid w:val="006379AE"/>
    <w:rsid w:val="0064077B"/>
    <w:rsid w:val="00640C7D"/>
    <w:rsid w:val="006422B8"/>
    <w:rsid w:val="00643657"/>
    <w:rsid w:val="0064560B"/>
    <w:rsid w:val="00645B14"/>
    <w:rsid w:val="0064607D"/>
    <w:rsid w:val="006472F6"/>
    <w:rsid w:val="006509B3"/>
    <w:rsid w:val="00650BFD"/>
    <w:rsid w:val="00650C20"/>
    <w:rsid w:val="00651405"/>
    <w:rsid w:val="00651CA6"/>
    <w:rsid w:val="00656DF8"/>
    <w:rsid w:val="00656EE1"/>
    <w:rsid w:val="006571F8"/>
    <w:rsid w:val="00657EA8"/>
    <w:rsid w:val="00660369"/>
    <w:rsid w:val="00661226"/>
    <w:rsid w:val="0066267C"/>
    <w:rsid w:val="00663399"/>
    <w:rsid w:val="00664AA3"/>
    <w:rsid w:val="00664F31"/>
    <w:rsid w:val="00665405"/>
    <w:rsid w:val="00666EEB"/>
    <w:rsid w:val="00670164"/>
    <w:rsid w:val="006737A6"/>
    <w:rsid w:val="0067450E"/>
    <w:rsid w:val="006764F9"/>
    <w:rsid w:val="00677962"/>
    <w:rsid w:val="006826D1"/>
    <w:rsid w:val="00683AAE"/>
    <w:rsid w:val="00684E0A"/>
    <w:rsid w:val="0068544C"/>
    <w:rsid w:val="00693AF0"/>
    <w:rsid w:val="006941F4"/>
    <w:rsid w:val="0069545E"/>
    <w:rsid w:val="00695924"/>
    <w:rsid w:val="00697B9E"/>
    <w:rsid w:val="006A013A"/>
    <w:rsid w:val="006A01DB"/>
    <w:rsid w:val="006A24C8"/>
    <w:rsid w:val="006A35C3"/>
    <w:rsid w:val="006A4536"/>
    <w:rsid w:val="006A4C4A"/>
    <w:rsid w:val="006A631D"/>
    <w:rsid w:val="006A6747"/>
    <w:rsid w:val="006A7096"/>
    <w:rsid w:val="006A70A1"/>
    <w:rsid w:val="006A76EC"/>
    <w:rsid w:val="006A78CA"/>
    <w:rsid w:val="006B38F8"/>
    <w:rsid w:val="006B4B60"/>
    <w:rsid w:val="006B5BDE"/>
    <w:rsid w:val="006C1670"/>
    <w:rsid w:val="006C1F21"/>
    <w:rsid w:val="006C211B"/>
    <w:rsid w:val="006C3B26"/>
    <w:rsid w:val="006C7083"/>
    <w:rsid w:val="006D0F1A"/>
    <w:rsid w:val="006D3ADE"/>
    <w:rsid w:val="006E315E"/>
    <w:rsid w:val="006E64FC"/>
    <w:rsid w:val="006E680F"/>
    <w:rsid w:val="006F1191"/>
    <w:rsid w:val="006F19B1"/>
    <w:rsid w:val="006F3E66"/>
    <w:rsid w:val="006F505B"/>
    <w:rsid w:val="006F679E"/>
    <w:rsid w:val="006F7010"/>
    <w:rsid w:val="0070086F"/>
    <w:rsid w:val="00700DA2"/>
    <w:rsid w:val="00700EE0"/>
    <w:rsid w:val="007011A9"/>
    <w:rsid w:val="00702223"/>
    <w:rsid w:val="007025C6"/>
    <w:rsid w:val="00703EB6"/>
    <w:rsid w:val="00706AD4"/>
    <w:rsid w:val="00707EE0"/>
    <w:rsid w:val="007110C3"/>
    <w:rsid w:val="0071134F"/>
    <w:rsid w:val="00712BCB"/>
    <w:rsid w:val="00713CF6"/>
    <w:rsid w:val="00717382"/>
    <w:rsid w:val="007202F8"/>
    <w:rsid w:val="007209E1"/>
    <w:rsid w:val="00722D90"/>
    <w:rsid w:val="00724AF5"/>
    <w:rsid w:val="007256ED"/>
    <w:rsid w:val="0072598E"/>
    <w:rsid w:val="00727228"/>
    <w:rsid w:val="007275A1"/>
    <w:rsid w:val="00727F82"/>
    <w:rsid w:val="0073066C"/>
    <w:rsid w:val="007316D2"/>
    <w:rsid w:val="0073351B"/>
    <w:rsid w:val="00735733"/>
    <w:rsid w:val="0074114C"/>
    <w:rsid w:val="00741E02"/>
    <w:rsid w:val="00742A1F"/>
    <w:rsid w:val="00743685"/>
    <w:rsid w:val="00745597"/>
    <w:rsid w:val="00746E1B"/>
    <w:rsid w:val="00747B4E"/>
    <w:rsid w:val="00750094"/>
    <w:rsid w:val="0075250C"/>
    <w:rsid w:val="007528C6"/>
    <w:rsid w:val="0075515C"/>
    <w:rsid w:val="00756089"/>
    <w:rsid w:val="00760AF0"/>
    <w:rsid w:val="00760D93"/>
    <w:rsid w:val="00761932"/>
    <w:rsid w:val="00763F4D"/>
    <w:rsid w:val="0076420E"/>
    <w:rsid w:val="00764C13"/>
    <w:rsid w:val="00764D9D"/>
    <w:rsid w:val="00765952"/>
    <w:rsid w:val="00765A03"/>
    <w:rsid w:val="007661F9"/>
    <w:rsid w:val="0076677C"/>
    <w:rsid w:val="007667AB"/>
    <w:rsid w:val="00766846"/>
    <w:rsid w:val="007672C7"/>
    <w:rsid w:val="00767BD6"/>
    <w:rsid w:val="00770DFF"/>
    <w:rsid w:val="007721AC"/>
    <w:rsid w:val="00773F6C"/>
    <w:rsid w:val="00774A16"/>
    <w:rsid w:val="00775F89"/>
    <w:rsid w:val="00776613"/>
    <w:rsid w:val="00782313"/>
    <w:rsid w:val="00782CDB"/>
    <w:rsid w:val="00782ED1"/>
    <w:rsid w:val="00787CC1"/>
    <w:rsid w:val="0079274F"/>
    <w:rsid w:val="00792869"/>
    <w:rsid w:val="00793EC3"/>
    <w:rsid w:val="007959C9"/>
    <w:rsid w:val="00795EB5"/>
    <w:rsid w:val="00796180"/>
    <w:rsid w:val="007A02FC"/>
    <w:rsid w:val="007A13EB"/>
    <w:rsid w:val="007A1944"/>
    <w:rsid w:val="007A2997"/>
    <w:rsid w:val="007A2A0A"/>
    <w:rsid w:val="007A3150"/>
    <w:rsid w:val="007A4745"/>
    <w:rsid w:val="007A5378"/>
    <w:rsid w:val="007A7740"/>
    <w:rsid w:val="007B0FBC"/>
    <w:rsid w:val="007B2148"/>
    <w:rsid w:val="007B26E5"/>
    <w:rsid w:val="007B2C04"/>
    <w:rsid w:val="007B4CC7"/>
    <w:rsid w:val="007B6140"/>
    <w:rsid w:val="007B66B3"/>
    <w:rsid w:val="007B75D0"/>
    <w:rsid w:val="007B7FB5"/>
    <w:rsid w:val="007C0B93"/>
    <w:rsid w:val="007C14D1"/>
    <w:rsid w:val="007C3D7A"/>
    <w:rsid w:val="007C3F06"/>
    <w:rsid w:val="007C40FA"/>
    <w:rsid w:val="007C5782"/>
    <w:rsid w:val="007D3C9A"/>
    <w:rsid w:val="007D43A2"/>
    <w:rsid w:val="007D4D2C"/>
    <w:rsid w:val="007D576D"/>
    <w:rsid w:val="007D5EEA"/>
    <w:rsid w:val="007D70DC"/>
    <w:rsid w:val="007E21DE"/>
    <w:rsid w:val="007E2572"/>
    <w:rsid w:val="007E41AB"/>
    <w:rsid w:val="007E5AE8"/>
    <w:rsid w:val="007E6739"/>
    <w:rsid w:val="007E750B"/>
    <w:rsid w:val="007F0DB0"/>
    <w:rsid w:val="007F398D"/>
    <w:rsid w:val="007F4DAE"/>
    <w:rsid w:val="007F5293"/>
    <w:rsid w:val="007F5B7F"/>
    <w:rsid w:val="007F7BDD"/>
    <w:rsid w:val="00801C6D"/>
    <w:rsid w:val="00804AA7"/>
    <w:rsid w:val="008064BC"/>
    <w:rsid w:val="00811D88"/>
    <w:rsid w:val="00815380"/>
    <w:rsid w:val="0082040F"/>
    <w:rsid w:val="00821A5B"/>
    <w:rsid w:val="00822C5F"/>
    <w:rsid w:val="00823C7D"/>
    <w:rsid w:val="008248C0"/>
    <w:rsid w:val="00826B77"/>
    <w:rsid w:val="00826C48"/>
    <w:rsid w:val="00830180"/>
    <w:rsid w:val="008304CD"/>
    <w:rsid w:val="00833D52"/>
    <w:rsid w:val="00835C2F"/>
    <w:rsid w:val="0084007E"/>
    <w:rsid w:val="008402CD"/>
    <w:rsid w:val="00840B86"/>
    <w:rsid w:val="00841C0E"/>
    <w:rsid w:val="00842069"/>
    <w:rsid w:val="00843B3A"/>
    <w:rsid w:val="00843FC6"/>
    <w:rsid w:val="00844F8B"/>
    <w:rsid w:val="0085177E"/>
    <w:rsid w:val="0085342B"/>
    <w:rsid w:val="00853C89"/>
    <w:rsid w:val="00855B8C"/>
    <w:rsid w:val="0086256E"/>
    <w:rsid w:val="00862725"/>
    <w:rsid w:val="0086408B"/>
    <w:rsid w:val="008739E2"/>
    <w:rsid w:val="008743F9"/>
    <w:rsid w:val="0087565F"/>
    <w:rsid w:val="00876379"/>
    <w:rsid w:val="0088356F"/>
    <w:rsid w:val="00890CDC"/>
    <w:rsid w:val="00891435"/>
    <w:rsid w:val="0089403A"/>
    <w:rsid w:val="00894E74"/>
    <w:rsid w:val="008A137C"/>
    <w:rsid w:val="008A26CC"/>
    <w:rsid w:val="008A2C3A"/>
    <w:rsid w:val="008A2CB3"/>
    <w:rsid w:val="008A3537"/>
    <w:rsid w:val="008A5206"/>
    <w:rsid w:val="008A5736"/>
    <w:rsid w:val="008A61DA"/>
    <w:rsid w:val="008A779A"/>
    <w:rsid w:val="008B22F9"/>
    <w:rsid w:val="008B3957"/>
    <w:rsid w:val="008B39C8"/>
    <w:rsid w:val="008B4DAC"/>
    <w:rsid w:val="008B564D"/>
    <w:rsid w:val="008C1AFD"/>
    <w:rsid w:val="008C2108"/>
    <w:rsid w:val="008C24C1"/>
    <w:rsid w:val="008C3F3F"/>
    <w:rsid w:val="008C7FAA"/>
    <w:rsid w:val="008D0DC6"/>
    <w:rsid w:val="008D5C6F"/>
    <w:rsid w:val="008D755F"/>
    <w:rsid w:val="008D7CD9"/>
    <w:rsid w:val="008E2CB4"/>
    <w:rsid w:val="008E2E91"/>
    <w:rsid w:val="008E32FB"/>
    <w:rsid w:val="008E4EBE"/>
    <w:rsid w:val="008E664B"/>
    <w:rsid w:val="008E7F21"/>
    <w:rsid w:val="008F1290"/>
    <w:rsid w:val="008F525A"/>
    <w:rsid w:val="008F7A74"/>
    <w:rsid w:val="00900B0B"/>
    <w:rsid w:val="009027F2"/>
    <w:rsid w:val="00902FE9"/>
    <w:rsid w:val="009030B2"/>
    <w:rsid w:val="009065F6"/>
    <w:rsid w:val="009115C1"/>
    <w:rsid w:val="00913A2F"/>
    <w:rsid w:val="00914440"/>
    <w:rsid w:val="009169D5"/>
    <w:rsid w:val="009173EC"/>
    <w:rsid w:val="00917A9C"/>
    <w:rsid w:val="00917B3B"/>
    <w:rsid w:val="009203C0"/>
    <w:rsid w:val="00920B99"/>
    <w:rsid w:val="0092578D"/>
    <w:rsid w:val="00925AE8"/>
    <w:rsid w:val="00926C9D"/>
    <w:rsid w:val="009279AE"/>
    <w:rsid w:val="00930821"/>
    <w:rsid w:val="00930C4B"/>
    <w:rsid w:val="00931304"/>
    <w:rsid w:val="00931614"/>
    <w:rsid w:val="00932262"/>
    <w:rsid w:val="009330CA"/>
    <w:rsid w:val="009331F4"/>
    <w:rsid w:val="00933715"/>
    <w:rsid w:val="00934FF9"/>
    <w:rsid w:val="00935027"/>
    <w:rsid w:val="00935248"/>
    <w:rsid w:val="00942B96"/>
    <w:rsid w:val="00943512"/>
    <w:rsid w:val="00947536"/>
    <w:rsid w:val="0095013E"/>
    <w:rsid w:val="009510A9"/>
    <w:rsid w:val="00952499"/>
    <w:rsid w:val="00952AF8"/>
    <w:rsid w:val="00952DDF"/>
    <w:rsid w:val="0095354D"/>
    <w:rsid w:val="0095394B"/>
    <w:rsid w:val="00955728"/>
    <w:rsid w:val="00956A0D"/>
    <w:rsid w:val="00960BE1"/>
    <w:rsid w:val="00961562"/>
    <w:rsid w:val="0096190A"/>
    <w:rsid w:val="00962398"/>
    <w:rsid w:val="009630D3"/>
    <w:rsid w:val="00963D9F"/>
    <w:rsid w:val="00965E1A"/>
    <w:rsid w:val="009665D1"/>
    <w:rsid w:val="00966782"/>
    <w:rsid w:val="009668DD"/>
    <w:rsid w:val="009673F1"/>
    <w:rsid w:val="0097031F"/>
    <w:rsid w:val="0097294A"/>
    <w:rsid w:val="00973D60"/>
    <w:rsid w:val="009740C2"/>
    <w:rsid w:val="00976A3B"/>
    <w:rsid w:val="00977DCD"/>
    <w:rsid w:val="00980DFB"/>
    <w:rsid w:val="0098237D"/>
    <w:rsid w:val="00983B14"/>
    <w:rsid w:val="009854D4"/>
    <w:rsid w:val="009860C9"/>
    <w:rsid w:val="00986903"/>
    <w:rsid w:val="00987279"/>
    <w:rsid w:val="009875B8"/>
    <w:rsid w:val="00990FC8"/>
    <w:rsid w:val="00991046"/>
    <w:rsid w:val="00992331"/>
    <w:rsid w:val="009938AC"/>
    <w:rsid w:val="009940CA"/>
    <w:rsid w:val="0099571E"/>
    <w:rsid w:val="00997775"/>
    <w:rsid w:val="009A0856"/>
    <w:rsid w:val="009A25A8"/>
    <w:rsid w:val="009A25C9"/>
    <w:rsid w:val="009A2B00"/>
    <w:rsid w:val="009A33F7"/>
    <w:rsid w:val="009A393D"/>
    <w:rsid w:val="009A3FF4"/>
    <w:rsid w:val="009A648A"/>
    <w:rsid w:val="009B2082"/>
    <w:rsid w:val="009B3576"/>
    <w:rsid w:val="009B4482"/>
    <w:rsid w:val="009B6F91"/>
    <w:rsid w:val="009B7421"/>
    <w:rsid w:val="009C02CF"/>
    <w:rsid w:val="009C1896"/>
    <w:rsid w:val="009C4251"/>
    <w:rsid w:val="009C5F49"/>
    <w:rsid w:val="009D0326"/>
    <w:rsid w:val="009D0E22"/>
    <w:rsid w:val="009D1A27"/>
    <w:rsid w:val="009D2267"/>
    <w:rsid w:val="009D25D1"/>
    <w:rsid w:val="009D5840"/>
    <w:rsid w:val="009D7492"/>
    <w:rsid w:val="009E27CE"/>
    <w:rsid w:val="009E36C0"/>
    <w:rsid w:val="009E3782"/>
    <w:rsid w:val="009E5366"/>
    <w:rsid w:val="009E6456"/>
    <w:rsid w:val="009E6695"/>
    <w:rsid w:val="009E69B2"/>
    <w:rsid w:val="009E766A"/>
    <w:rsid w:val="009E7AE6"/>
    <w:rsid w:val="009F04AA"/>
    <w:rsid w:val="009F0DA7"/>
    <w:rsid w:val="009F11BB"/>
    <w:rsid w:val="009F165F"/>
    <w:rsid w:val="009F39CD"/>
    <w:rsid w:val="009F7221"/>
    <w:rsid w:val="009F7223"/>
    <w:rsid w:val="00A007A7"/>
    <w:rsid w:val="00A0283D"/>
    <w:rsid w:val="00A03440"/>
    <w:rsid w:val="00A03F97"/>
    <w:rsid w:val="00A05304"/>
    <w:rsid w:val="00A067E4"/>
    <w:rsid w:val="00A07387"/>
    <w:rsid w:val="00A118B7"/>
    <w:rsid w:val="00A1461F"/>
    <w:rsid w:val="00A14F37"/>
    <w:rsid w:val="00A153B4"/>
    <w:rsid w:val="00A156A8"/>
    <w:rsid w:val="00A15C91"/>
    <w:rsid w:val="00A16F61"/>
    <w:rsid w:val="00A21C97"/>
    <w:rsid w:val="00A21E5F"/>
    <w:rsid w:val="00A228F4"/>
    <w:rsid w:val="00A232FC"/>
    <w:rsid w:val="00A23539"/>
    <w:rsid w:val="00A23629"/>
    <w:rsid w:val="00A24D7D"/>
    <w:rsid w:val="00A252F1"/>
    <w:rsid w:val="00A32780"/>
    <w:rsid w:val="00A344B2"/>
    <w:rsid w:val="00A34902"/>
    <w:rsid w:val="00A35699"/>
    <w:rsid w:val="00A37423"/>
    <w:rsid w:val="00A37A64"/>
    <w:rsid w:val="00A41315"/>
    <w:rsid w:val="00A41456"/>
    <w:rsid w:val="00A41C6B"/>
    <w:rsid w:val="00A437DB"/>
    <w:rsid w:val="00A43D88"/>
    <w:rsid w:val="00A447C4"/>
    <w:rsid w:val="00A46687"/>
    <w:rsid w:val="00A47372"/>
    <w:rsid w:val="00A505C3"/>
    <w:rsid w:val="00A50E04"/>
    <w:rsid w:val="00A51D05"/>
    <w:rsid w:val="00A523EB"/>
    <w:rsid w:val="00A53872"/>
    <w:rsid w:val="00A53D56"/>
    <w:rsid w:val="00A5730C"/>
    <w:rsid w:val="00A576F8"/>
    <w:rsid w:val="00A60ADD"/>
    <w:rsid w:val="00A610F5"/>
    <w:rsid w:val="00A61CB0"/>
    <w:rsid w:val="00A63413"/>
    <w:rsid w:val="00A63DD3"/>
    <w:rsid w:val="00A64010"/>
    <w:rsid w:val="00A6639F"/>
    <w:rsid w:val="00A669A8"/>
    <w:rsid w:val="00A714F1"/>
    <w:rsid w:val="00A718B9"/>
    <w:rsid w:val="00A719CD"/>
    <w:rsid w:val="00A71EBF"/>
    <w:rsid w:val="00A7208E"/>
    <w:rsid w:val="00A734BD"/>
    <w:rsid w:val="00A74F62"/>
    <w:rsid w:val="00A76DA2"/>
    <w:rsid w:val="00A80204"/>
    <w:rsid w:val="00A80211"/>
    <w:rsid w:val="00A80277"/>
    <w:rsid w:val="00A80B96"/>
    <w:rsid w:val="00A85C5E"/>
    <w:rsid w:val="00A85FDB"/>
    <w:rsid w:val="00A927E4"/>
    <w:rsid w:val="00A94FA1"/>
    <w:rsid w:val="00A9762C"/>
    <w:rsid w:val="00AA282D"/>
    <w:rsid w:val="00AA28FD"/>
    <w:rsid w:val="00AA3909"/>
    <w:rsid w:val="00AA3BF3"/>
    <w:rsid w:val="00AA66F5"/>
    <w:rsid w:val="00AA725A"/>
    <w:rsid w:val="00AA795D"/>
    <w:rsid w:val="00AB1CF2"/>
    <w:rsid w:val="00AB4F43"/>
    <w:rsid w:val="00AB5D3A"/>
    <w:rsid w:val="00AB67B4"/>
    <w:rsid w:val="00AB7320"/>
    <w:rsid w:val="00AC0B21"/>
    <w:rsid w:val="00AC16D0"/>
    <w:rsid w:val="00AC1A69"/>
    <w:rsid w:val="00AC1CC7"/>
    <w:rsid w:val="00AC5330"/>
    <w:rsid w:val="00AC70A5"/>
    <w:rsid w:val="00AC7F4C"/>
    <w:rsid w:val="00AD0852"/>
    <w:rsid w:val="00AD1C9C"/>
    <w:rsid w:val="00AD4527"/>
    <w:rsid w:val="00AD7A2D"/>
    <w:rsid w:val="00AE19FC"/>
    <w:rsid w:val="00AE3DFB"/>
    <w:rsid w:val="00AE3F02"/>
    <w:rsid w:val="00AE70ED"/>
    <w:rsid w:val="00AF1F32"/>
    <w:rsid w:val="00AF20E3"/>
    <w:rsid w:val="00AF3196"/>
    <w:rsid w:val="00AF3AF2"/>
    <w:rsid w:val="00AF536A"/>
    <w:rsid w:val="00AF5640"/>
    <w:rsid w:val="00AF67F0"/>
    <w:rsid w:val="00AF77B9"/>
    <w:rsid w:val="00B01DBE"/>
    <w:rsid w:val="00B025D9"/>
    <w:rsid w:val="00B03B4E"/>
    <w:rsid w:val="00B04FBF"/>
    <w:rsid w:val="00B05BF2"/>
    <w:rsid w:val="00B06AD5"/>
    <w:rsid w:val="00B06B50"/>
    <w:rsid w:val="00B06B7A"/>
    <w:rsid w:val="00B10E37"/>
    <w:rsid w:val="00B115AB"/>
    <w:rsid w:val="00B12F0B"/>
    <w:rsid w:val="00B20B23"/>
    <w:rsid w:val="00B218E7"/>
    <w:rsid w:val="00B2488B"/>
    <w:rsid w:val="00B31AC6"/>
    <w:rsid w:val="00B32C90"/>
    <w:rsid w:val="00B34C00"/>
    <w:rsid w:val="00B3537C"/>
    <w:rsid w:val="00B37F27"/>
    <w:rsid w:val="00B402A9"/>
    <w:rsid w:val="00B41210"/>
    <w:rsid w:val="00B413CD"/>
    <w:rsid w:val="00B41697"/>
    <w:rsid w:val="00B41AEE"/>
    <w:rsid w:val="00B45748"/>
    <w:rsid w:val="00B47D4E"/>
    <w:rsid w:val="00B50011"/>
    <w:rsid w:val="00B50835"/>
    <w:rsid w:val="00B51391"/>
    <w:rsid w:val="00B5184F"/>
    <w:rsid w:val="00B53429"/>
    <w:rsid w:val="00B546DE"/>
    <w:rsid w:val="00B56EF1"/>
    <w:rsid w:val="00B574BC"/>
    <w:rsid w:val="00B637EA"/>
    <w:rsid w:val="00B63AD0"/>
    <w:rsid w:val="00B6610E"/>
    <w:rsid w:val="00B661B3"/>
    <w:rsid w:val="00B66D12"/>
    <w:rsid w:val="00B67648"/>
    <w:rsid w:val="00B705D7"/>
    <w:rsid w:val="00B7108C"/>
    <w:rsid w:val="00B7723E"/>
    <w:rsid w:val="00B80B8E"/>
    <w:rsid w:val="00B80D5F"/>
    <w:rsid w:val="00B83C0B"/>
    <w:rsid w:val="00B83E2E"/>
    <w:rsid w:val="00B87F34"/>
    <w:rsid w:val="00B9100C"/>
    <w:rsid w:val="00B9289D"/>
    <w:rsid w:val="00B92951"/>
    <w:rsid w:val="00B92CAD"/>
    <w:rsid w:val="00B9312A"/>
    <w:rsid w:val="00B9346E"/>
    <w:rsid w:val="00B94EAA"/>
    <w:rsid w:val="00BA1583"/>
    <w:rsid w:val="00BA16BF"/>
    <w:rsid w:val="00BA2A79"/>
    <w:rsid w:val="00BA4FF0"/>
    <w:rsid w:val="00BA5B37"/>
    <w:rsid w:val="00BA5C0D"/>
    <w:rsid w:val="00BA5FB6"/>
    <w:rsid w:val="00BA7C45"/>
    <w:rsid w:val="00BA7D66"/>
    <w:rsid w:val="00BB0783"/>
    <w:rsid w:val="00BB0BA7"/>
    <w:rsid w:val="00BB17C6"/>
    <w:rsid w:val="00BB5897"/>
    <w:rsid w:val="00BB7420"/>
    <w:rsid w:val="00BB7C81"/>
    <w:rsid w:val="00BC00E7"/>
    <w:rsid w:val="00BC17EA"/>
    <w:rsid w:val="00BC352C"/>
    <w:rsid w:val="00BC414B"/>
    <w:rsid w:val="00BC59E3"/>
    <w:rsid w:val="00BC63A7"/>
    <w:rsid w:val="00BC63E0"/>
    <w:rsid w:val="00BC6573"/>
    <w:rsid w:val="00BD1683"/>
    <w:rsid w:val="00BE0CA9"/>
    <w:rsid w:val="00BE35D3"/>
    <w:rsid w:val="00BE4AE7"/>
    <w:rsid w:val="00BE6CAD"/>
    <w:rsid w:val="00BE792C"/>
    <w:rsid w:val="00BE7DE2"/>
    <w:rsid w:val="00BF04D4"/>
    <w:rsid w:val="00BF0C44"/>
    <w:rsid w:val="00BF4BC6"/>
    <w:rsid w:val="00BF5BC0"/>
    <w:rsid w:val="00BF5C2E"/>
    <w:rsid w:val="00BF6AF1"/>
    <w:rsid w:val="00BF6D61"/>
    <w:rsid w:val="00BF7B0B"/>
    <w:rsid w:val="00BF7D91"/>
    <w:rsid w:val="00C01084"/>
    <w:rsid w:val="00C01772"/>
    <w:rsid w:val="00C01A67"/>
    <w:rsid w:val="00C01B7A"/>
    <w:rsid w:val="00C0641D"/>
    <w:rsid w:val="00C064FE"/>
    <w:rsid w:val="00C067BA"/>
    <w:rsid w:val="00C07284"/>
    <w:rsid w:val="00C124F4"/>
    <w:rsid w:val="00C1314F"/>
    <w:rsid w:val="00C1315F"/>
    <w:rsid w:val="00C15C05"/>
    <w:rsid w:val="00C16605"/>
    <w:rsid w:val="00C1672A"/>
    <w:rsid w:val="00C16830"/>
    <w:rsid w:val="00C17BE9"/>
    <w:rsid w:val="00C224C6"/>
    <w:rsid w:val="00C2657A"/>
    <w:rsid w:val="00C30A93"/>
    <w:rsid w:val="00C32F59"/>
    <w:rsid w:val="00C34254"/>
    <w:rsid w:val="00C34940"/>
    <w:rsid w:val="00C35E99"/>
    <w:rsid w:val="00C36352"/>
    <w:rsid w:val="00C369BD"/>
    <w:rsid w:val="00C37015"/>
    <w:rsid w:val="00C370C5"/>
    <w:rsid w:val="00C37920"/>
    <w:rsid w:val="00C40756"/>
    <w:rsid w:val="00C408BE"/>
    <w:rsid w:val="00C40E75"/>
    <w:rsid w:val="00C42F72"/>
    <w:rsid w:val="00C43B25"/>
    <w:rsid w:val="00C449DB"/>
    <w:rsid w:val="00C44B19"/>
    <w:rsid w:val="00C5000A"/>
    <w:rsid w:val="00C500AE"/>
    <w:rsid w:val="00C50A50"/>
    <w:rsid w:val="00C537AE"/>
    <w:rsid w:val="00C538C0"/>
    <w:rsid w:val="00C53AFD"/>
    <w:rsid w:val="00C54078"/>
    <w:rsid w:val="00C550F3"/>
    <w:rsid w:val="00C5589B"/>
    <w:rsid w:val="00C605DB"/>
    <w:rsid w:val="00C62350"/>
    <w:rsid w:val="00C62524"/>
    <w:rsid w:val="00C64102"/>
    <w:rsid w:val="00C641EB"/>
    <w:rsid w:val="00C64885"/>
    <w:rsid w:val="00C65E40"/>
    <w:rsid w:val="00C66000"/>
    <w:rsid w:val="00C666DB"/>
    <w:rsid w:val="00C67A90"/>
    <w:rsid w:val="00C708DD"/>
    <w:rsid w:val="00C71D9C"/>
    <w:rsid w:val="00C71F6B"/>
    <w:rsid w:val="00C73958"/>
    <w:rsid w:val="00C74E51"/>
    <w:rsid w:val="00C7570F"/>
    <w:rsid w:val="00C7769E"/>
    <w:rsid w:val="00C81FA6"/>
    <w:rsid w:val="00C825C3"/>
    <w:rsid w:val="00C82F67"/>
    <w:rsid w:val="00C84662"/>
    <w:rsid w:val="00C86366"/>
    <w:rsid w:val="00C870F2"/>
    <w:rsid w:val="00C879F9"/>
    <w:rsid w:val="00C90F01"/>
    <w:rsid w:val="00C953E3"/>
    <w:rsid w:val="00C95D8D"/>
    <w:rsid w:val="00CA176A"/>
    <w:rsid w:val="00CA2036"/>
    <w:rsid w:val="00CA2F0A"/>
    <w:rsid w:val="00CA3E85"/>
    <w:rsid w:val="00CA46F3"/>
    <w:rsid w:val="00CA5D80"/>
    <w:rsid w:val="00CA6EBB"/>
    <w:rsid w:val="00CB1A10"/>
    <w:rsid w:val="00CB268B"/>
    <w:rsid w:val="00CB6E13"/>
    <w:rsid w:val="00CC354A"/>
    <w:rsid w:val="00CC50B3"/>
    <w:rsid w:val="00CC573C"/>
    <w:rsid w:val="00CC7E23"/>
    <w:rsid w:val="00CD0131"/>
    <w:rsid w:val="00CD0A87"/>
    <w:rsid w:val="00CD30E3"/>
    <w:rsid w:val="00CD39F9"/>
    <w:rsid w:val="00CD4B62"/>
    <w:rsid w:val="00CE0F78"/>
    <w:rsid w:val="00CE2319"/>
    <w:rsid w:val="00CE25D1"/>
    <w:rsid w:val="00CE53A3"/>
    <w:rsid w:val="00CE6804"/>
    <w:rsid w:val="00CE6F2F"/>
    <w:rsid w:val="00CE768B"/>
    <w:rsid w:val="00CE7ABF"/>
    <w:rsid w:val="00CF00C0"/>
    <w:rsid w:val="00CF0C61"/>
    <w:rsid w:val="00CF0EEB"/>
    <w:rsid w:val="00CF19EF"/>
    <w:rsid w:val="00CF51F2"/>
    <w:rsid w:val="00D015B4"/>
    <w:rsid w:val="00D02013"/>
    <w:rsid w:val="00D022C9"/>
    <w:rsid w:val="00D02D66"/>
    <w:rsid w:val="00D03995"/>
    <w:rsid w:val="00D058F8"/>
    <w:rsid w:val="00D11E64"/>
    <w:rsid w:val="00D137BC"/>
    <w:rsid w:val="00D14718"/>
    <w:rsid w:val="00D203E2"/>
    <w:rsid w:val="00D20674"/>
    <w:rsid w:val="00D23127"/>
    <w:rsid w:val="00D25541"/>
    <w:rsid w:val="00D256EC"/>
    <w:rsid w:val="00D26935"/>
    <w:rsid w:val="00D31E54"/>
    <w:rsid w:val="00D334EB"/>
    <w:rsid w:val="00D33C4C"/>
    <w:rsid w:val="00D34AAF"/>
    <w:rsid w:val="00D3501C"/>
    <w:rsid w:val="00D3718D"/>
    <w:rsid w:val="00D404F4"/>
    <w:rsid w:val="00D4173B"/>
    <w:rsid w:val="00D453CC"/>
    <w:rsid w:val="00D469CC"/>
    <w:rsid w:val="00D46DCF"/>
    <w:rsid w:val="00D51825"/>
    <w:rsid w:val="00D51A5B"/>
    <w:rsid w:val="00D51F89"/>
    <w:rsid w:val="00D53596"/>
    <w:rsid w:val="00D555A3"/>
    <w:rsid w:val="00D57E28"/>
    <w:rsid w:val="00D61EE0"/>
    <w:rsid w:val="00D61F3C"/>
    <w:rsid w:val="00D63694"/>
    <w:rsid w:val="00D65BBC"/>
    <w:rsid w:val="00D71E89"/>
    <w:rsid w:val="00D72740"/>
    <w:rsid w:val="00D7448D"/>
    <w:rsid w:val="00D746D3"/>
    <w:rsid w:val="00D76901"/>
    <w:rsid w:val="00D76A92"/>
    <w:rsid w:val="00D76E29"/>
    <w:rsid w:val="00D80262"/>
    <w:rsid w:val="00D81650"/>
    <w:rsid w:val="00D81C9C"/>
    <w:rsid w:val="00D82711"/>
    <w:rsid w:val="00D82E04"/>
    <w:rsid w:val="00D84871"/>
    <w:rsid w:val="00D84FEB"/>
    <w:rsid w:val="00D85138"/>
    <w:rsid w:val="00D8680E"/>
    <w:rsid w:val="00D86EAA"/>
    <w:rsid w:val="00D86ED5"/>
    <w:rsid w:val="00D87D8B"/>
    <w:rsid w:val="00D91007"/>
    <w:rsid w:val="00D9174A"/>
    <w:rsid w:val="00D944C2"/>
    <w:rsid w:val="00D956F6"/>
    <w:rsid w:val="00D96232"/>
    <w:rsid w:val="00D96362"/>
    <w:rsid w:val="00DA1A2C"/>
    <w:rsid w:val="00DA1E73"/>
    <w:rsid w:val="00DA2A6F"/>
    <w:rsid w:val="00DA32E3"/>
    <w:rsid w:val="00DA4691"/>
    <w:rsid w:val="00DA5A52"/>
    <w:rsid w:val="00DA738D"/>
    <w:rsid w:val="00DB049A"/>
    <w:rsid w:val="00DB2260"/>
    <w:rsid w:val="00DB4CBE"/>
    <w:rsid w:val="00DB4DA4"/>
    <w:rsid w:val="00DB7F6C"/>
    <w:rsid w:val="00DC0636"/>
    <w:rsid w:val="00DC1B2E"/>
    <w:rsid w:val="00DC576D"/>
    <w:rsid w:val="00DC614A"/>
    <w:rsid w:val="00DC6B11"/>
    <w:rsid w:val="00DC78F3"/>
    <w:rsid w:val="00DD116C"/>
    <w:rsid w:val="00DD1899"/>
    <w:rsid w:val="00DD2F65"/>
    <w:rsid w:val="00DD5392"/>
    <w:rsid w:val="00DD58FC"/>
    <w:rsid w:val="00DD5F56"/>
    <w:rsid w:val="00DD6BCE"/>
    <w:rsid w:val="00DD78FC"/>
    <w:rsid w:val="00DE219B"/>
    <w:rsid w:val="00DE331D"/>
    <w:rsid w:val="00DE52AE"/>
    <w:rsid w:val="00DE56F0"/>
    <w:rsid w:val="00DE68BE"/>
    <w:rsid w:val="00DE7D3C"/>
    <w:rsid w:val="00DF010F"/>
    <w:rsid w:val="00DF24F8"/>
    <w:rsid w:val="00DF3AC7"/>
    <w:rsid w:val="00DF59EF"/>
    <w:rsid w:val="00DF60FB"/>
    <w:rsid w:val="00DF71FA"/>
    <w:rsid w:val="00E04F0F"/>
    <w:rsid w:val="00E054EF"/>
    <w:rsid w:val="00E05EB1"/>
    <w:rsid w:val="00E105F5"/>
    <w:rsid w:val="00E11E8D"/>
    <w:rsid w:val="00E12199"/>
    <w:rsid w:val="00E13283"/>
    <w:rsid w:val="00E138F2"/>
    <w:rsid w:val="00E15249"/>
    <w:rsid w:val="00E15ECC"/>
    <w:rsid w:val="00E17CD0"/>
    <w:rsid w:val="00E23A1C"/>
    <w:rsid w:val="00E23C33"/>
    <w:rsid w:val="00E25772"/>
    <w:rsid w:val="00E2726A"/>
    <w:rsid w:val="00E339BF"/>
    <w:rsid w:val="00E33B44"/>
    <w:rsid w:val="00E33D2F"/>
    <w:rsid w:val="00E34F95"/>
    <w:rsid w:val="00E3616A"/>
    <w:rsid w:val="00E36A9E"/>
    <w:rsid w:val="00E37711"/>
    <w:rsid w:val="00E4016B"/>
    <w:rsid w:val="00E421FA"/>
    <w:rsid w:val="00E422AB"/>
    <w:rsid w:val="00E430A0"/>
    <w:rsid w:val="00E46295"/>
    <w:rsid w:val="00E5191F"/>
    <w:rsid w:val="00E52548"/>
    <w:rsid w:val="00E5259C"/>
    <w:rsid w:val="00E53445"/>
    <w:rsid w:val="00E54132"/>
    <w:rsid w:val="00E5416D"/>
    <w:rsid w:val="00E547B5"/>
    <w:rsid w:val="00E54CC5"/>
    <w:rsid w:val="00E54FC4"/>
    <w:rsid w:val="00E56C94"/>
    <w:rsid w:val="00E605C8"/>
    <w:rsid w:val="00E60B95"/>
    <w:rsid w:val="00E61B16"/>
    <w:rsid w:val="00E63124"/>
    <w:rsid w:val="00E63A5B"/>
    <w:rsid w:val="00E64AB4"/>
    <w:rsid w:val="00E65EFD"/>
    <w:rsid w:val="00E668A8"/>
    <w:rsid w:val="00E70C3D"/>
    <w:rsid w:val="00E71369"/>
    <w:rsid w:val="00E719AA"/>
    <w:rsid w:val="00E72589"/>
    <w:rsid w:val="00E731D2"/>
    <w:rsid w:val="00E80AAD"/>
    <w:rsid w:val="00E831A2"/>
    <w:rsid w:val="00E84069"/>
    <w:rsid w:val="00E90A02"/>
    <w:rsid w:val="00E924F8"/>
    <w:rsid w:val="00E92F7F"/>
    <w:rsid w:val="00E93DF5"/>
    <w:rsid w:val="00E93F1A"/>
    <w:rsid w:val="00E94D28"/>
    <w:rsid w:val="00E9562B"/>
    <w:rsid w:val="00EA2E1C"/>
    <w:rsid w:val="00EA37C6"/>
    <w:rsid w:val="00EA48B6"/>
    <w:rsid w:val="00EA588A"/>
    <w:rsid w:val="00EA730D"/>
    <w:rsid w:val="00EB0BE5"/>
    <w:rsid w:val="00EB107D"/>
    <w:rsid w:val="00EB2445"/>
    <w:rsid w:val="00EB318F"/>
    <w:rsid w:val="00EB3C58"/>
    <w:rsid w:val="00EB4473"/>
    <w:rsid w:val="00EB506C"/>
    <w:rsid w:val="00EB69C5"/>
    <w:rsid w:val="00EB7019"/>
    <w:rsid w:val="00EC32AF"/>
    <w:rsid w:val="00EC50C0"/>
    <w:rsid w:val="00EC55FE"/>
    <w:rsid w:val="00EC5FB8"/>
    <w:rsid w:val="00EC62DB"/>
    <w:rsid w:val="00EC6D98"/>
    <w:rsid w:val="00EC72A5"/>
    <w:rsid w:val="00ED28A7"/>
    <w:rsid w:val="00ED570B"/>
    <w:rsid w:val="00ED652D"/>
    <w:rsid w:val="00ED73BC"/>
    <w:rsid w:val="00EE214F"/>
    <w:rsid w:val="00EE2939"/>
    <w:rsid w:val="00EE2BC5"/>
    <w:rsid w:val="00EE2CAD"/>
    <w:rsid w:val="00EE47AD"/>
    <w:rsid w:val="00EE5EFD"/>
    <w:rsid w:val="00EE6C28"/>
    <w:rsid w:val="00EE7F72"/>
    <w:rsid w:val="00EF0D90"/>
    <w:rsid w:val="00EF62F9"/>
    <w:rsid w:val="00EF6CB4"/>
    <w:rsid w:val="00EF6D54"/>
    <w:rsid w:val="00F0013A"/>
    <w:rsid w:val="00F00274"/>
    <w:rsid w:val="00F00F96"/>
    <w:rsid w:val="00F02558"/>
    <w:rsid w:val="00F03648"/>
    <w:rsid w:val="00F03F65"/>
    <w:rsid w:val="00F04FF8"/>
    <w:rsid w:val="00F05A1D"/>
    <w:rsid w:val="00F06138"/>
    <w:rsid w:val="00F06B0D"/>
    <w:rsid w:val="00F11E4F"/>
    <w:rsid w:val="00F1655A"/>
    <w:rsid w:val="00F172BA"/>
    <w:rsid w:val="00F20BE4"/>
    <w:rsid w:val="00F21CEA"/>
    <w:rsid w:val="00F2245D"/>
    <w:rsid w:val="00F22D4B"/>
    <w:rsid w:val="00F246B8"/>
    <w:rsid w:val="00F2496C"/>
    <w:rsid w:val="00F267C6"/>
    <w:rsid w:val="00F30191"/>
    <w:rsid w:val="00F30469"/>
    <w:rsid w:val="00F31DDD"/>
    <w:rsid w:val="00F32C17"/>
    <w:rsid w:val="00F34D51"/>
    <w:rsid w:val="00F34E70"/>
    <w:rsid w:val="00F3600D"/>
    <w:rsid w:val="00F362E7"/>
    <w:rsid w:val="00F36367"/>
    <w:rsid w:val="00F36C2E"/>
    <w:rsid w:val="00F41736"/>
    <w:rsid w:val="00F42FE3"/>
    <w:rsid w:val="00F50930"/>
    <w:rsid w:val="00F56471"/>
    <w:rsid w:val="00F56F3B"/>
    <w:rsid w:val="00F57BA2"/>
    <w:rsid w:val="00F57EC4"/>
    <w:rsid w:val="00F60380"/>
    <w:rsid w:val="00F6091E"/>
    <w:rsid w:val="00F6165B"/>
    <w:rsid w:val="00F6237B"/>
    <w:rsid w:val="00F66C38"/>
    <w:rsid w:val="00F66E2B"/>
    <w:rsid w:val="00F70840"/>
    <w:rsid w:val="00F70ABE"/>
    <w:rsid w:val="00F72CAE"/>
    <w:rsid w:val="00F72DA5"/>
    <w:rsid w:val="00F7310E"/>
    <w:rsid w:val="00F739EE"/>
    <w:rsid w:val="00F74006"/>
    <w:rsid w:val="00F762C6"/>
    <w:rsid w:val="00F767D6"/>
    <w:rsid w:val="00F76FD0"/>
    <w:rsid w:val="00F77510"/>
    <w:rsid w:val="00F77646"/>
    <w:rsid w:val="00F80A45"/>
    <w:rsid w:val="00F80FAB"/>
    <w:rsid w:val="00F817AC"/>
    <w:rsid w:val="00F81C78"/>
    <w:rsid w:val="00F84B73"/>
    <w:rsid w:val="00F85D2B"/>
    <w:rsid w:val="00F87CF4"/>
    <w:rsid w:val="00F90715"/>
    <w:rsid w:val="00F94F0A"/>
    <w:rsid w:val="00F97574"/>
    <w:rsid w:val="00FA1405"/>
    <w:rsid w:val="00FA15DE"/>
    <w:rsid w:val="00FA1ED6"/>
    <w:rsid w:val="00FA2CEE"/>
    <w:rsid w:val="00FA4F94"/>
    <w:rsid w:val="00FA5869"/>
    <w:rsid w:val="00FA5A96"/>
    <w:rsid w:val="00FA6704"/>
    <w:rsid w:val="00FA674C"/>
    <w:rsid w:val="00FA7488"/>
    <w:rsid w:val="00FB0BCA"/>
    <w:rsid w:val="00FB0D2A"/>
    <w:rsid w:val="00FB10CB"/>
    <w:rsid w:val="00FB2FF3"/>
    <w:rsid w:val="00FB5EF8"/>
    <w:rsid w:val="00FC4C79"/>
    <w:rsid w:val="00FC4DD0"/>
    <w:rsid w:val="00FC6C16"/>
    <w:rsid w:val="00FC7195"/>
    <w:rsid w:val="00FD097B"/>
    <w:rsid w:val="00FD1D6F"/>
    <w:rsid w:val="00FD2C1A"/>
    <w:rsid w:val="00FD6475"/>
    <w:rsid w:val="00FD7479"/>
    <w:rsid w:val="00FD7B04"/>
    <w:rsid w:val="00FE022C"/>
    <w:rsid w:val="00FE2253"/>
    <w:rsid w:val="00FE42E9"/>
    <w:rsid w:val="00FE49C6"/>
    <w:rsid w:val="00FE66D8"/>
    <w:rsid w:val="00FE67CA"/>
    <w:rsid w:val="00FF07E5"/>
    <w:rsid w:val="00FF1336"/>
    <w:rsid w:val="00FF2602"/>
    <w:rsid w:val="00FF389C"/>
    <w:rsid w:val="00FF5C02"/>
    <w:rsid w:val="00FF74D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71496"/>
  <w15:docId w15:val="{7D4572FA-A193-43F3-AC9D-2C491A3C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12"/>
  </w:style>
  <w:style w:type="paragraph" w:styleId="Heading1">
    <w:name w:val="heading 1"/>
    <w:basedOn w:val="Normal"/>
    <w:next w:val="Normal"/>
    <w:link w:val="Heading1Char"/>
    <w:uiPriority w:val="9"/>
    <w:qFormat/>
    <w:rsid w:val="005C4951"/>
    <w:pPr>
      <w:spacing w:line="480" w:lineRule="auto"/>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2218F4"/>
    <w:pPr>
      <w:numPr>
        <w:numId w:val="1"/>
      </w:numPr>
      <w:spacing w:line="480" w:lineRule="auto"/>
      <w:jc w:val="both"/>
      <w:outlineLvl w:val="1"/>
    </w:pPr>
    <w:rPr>
      <w:rFonts w:ascii="Times New Roman" w:hAnsi="Times New Roman" w:cs="Times New Roman"/>
      <w:b/>
      <w:bCs/>
      <w:sz w:val="24"/>
      <w:szCs w:val="24"/>
    </w:rPr>
  </w:style>
  <w:style w:type="paragraph" w:styleId="Heading3">
    <w:name w:val="heading 3"/>
    <w:basedOn w:val="ListParagraph"/>
    <w:link w:val="Heading3Char"/>
    <w:uiPriority w:val="9"/>
    <w:qFormat/>
    <w:rsid w:val="00932262"/>
    <w:pPr>
      <w:numPr>
        <w:numId w:val="4"/>
      </w:numPr>
      <w:spacing w:line="480" w:lineRule="auto"/>
      <w:ind w:left="1080"/>
      <w:jc w:val="both"/>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FF3"/>
    <w:pPr>
      <w:ind w:left="720"/>
      <w:contextualSpacing/>
    </w:pPr>
  </w:style>
  <w:style w:type="table" w:styleId="TableGrid">
    <w:name w:val="Table Grid"/>
    <w:basedOn w:val="TableNormal"/>
    <w:uiPriority w:val="39"/>
    <w:rsid w:val="00284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6B7A"/>
    <w:rPr>
      <w:color w:val="666666"/>
    </w:rPr>
  </w:style>
  <w:style w:type="character" w:styleId="Hyperlink">
    <w:name w:val="Hyperlink"/>
    <w:basedOn w:val="DefaultParagraphFont"/>
    <w:uiPriority w:val="99"/>
    <w:unhideWhenUsed/>
    <w:rsid w:val="00A927E4"/>
    <w:rPr>
      <w:color w:val="0563C1" w:themeColor="hyperlink"/>
      <w:u w:val="single"/>
    </w:rPr>
  </w:style>
  <w:style w:type="character" w:styleId="UnresolvedMention">
    <w:name w:val="Unresolved Mention"/>
    <w:basedOn w:val="DefaultParagraphFont"/>
    <w:uiPriority w:val="99"/>
    <w:semiHidden/>
    <w:unhideWhenUsed/>
    <w:rsid w:val="00A927E4"/>
    <w:rPr>
      <w:color w:val="605E5C"/>
      <w:shd w:val="clear" w:color="auto" w:fill="E1DFDD"/>
    </w:rPr>
  </w:style>
  <w:style w:type="character" w:customStyle="1" w:styleId="Heading3Char">
    <w:name w:val="Heading 3 Char"/>
    <w:basedOn w:val="DefaultParagraphFont"/>
    <w:link w:val="Heading3"/>
    <w:uiPriority w:val="9"/>
    <w:rsid w:val="00932262"/>
    <w:rPr>
      <w:rFonts w:ascii="Times New Roman" w:hAnsi="Times New Roman" w:cs="Times New Roman"/>
      <w:b/>
      <w:bCs/>
      <w:sz w:val="24"/>
      <w:szCs w:val="24"/>
    </w:rPr>
  </w:style>
  <w:style w:type="paragraph" w:styleId="Header">
    <w:name w:val="header"/>
    <w:basedOn w:val="Normal"/>
    <w:link w:val="HeaderChar"/>
    <w:uiPriority w:val="99"/>
    <w:unhideWhenUsed/>
    <w:rsid w:val="00A41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456"/>
  </w:style>
  <w:style w:type="paragraph" w:styleId="Footer">
    <w:name w:val="footer"/>
    <w:basedOn w:val="Normal"/>
    <w:link w:val="FooterChar"/>
    <w:uiPriority w:val="99"/>
    <w:unhideWhenUsed/>
    <w:rsid w:val="00A41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456"/>
  </w:style>
  <w:style w:type="character" w:customStyle="1" w:styleId="Heading1Char">
    <w:name w:val="Heading 1 Char"/>
    <w:basedOn w:val="DefaultParagraphFont"/>
    <w:link w:val="Heading1"/>
    <w:rsid w:val="005C4951"/>
    <w:rPr>
      <w:rFonts w:ascii="Times New Roman" w:hAnsi="Times New Roman" w:cs="Times New Roman"/>
      <w:b/>
      <w:bCs/>
      <w:sz w:val="24"/>
      <w:szCs w:val="24"/>
    </w:rPr>
  </w:style>
  <w:style w:type="character" w:customStyle="1" w:styleId="Heading2Char">
    <w:name w:val="Heading 2 Char"/>
    <w:basedOn w:val="DefaultParagraphFont"/>
    <w:link w:val="Heading2"/>
    <w:rsid w:val="002218F4"/>
    <w:rPr>
      <w:rFonts w:ascii="Times New Roman" w:hAnsi="Times New Roman" w:cs="Times New Roman"/>
      <w:b/>
      <w:bCs/>
      <w:sz w:val="24"/>
      <w:szCs w:val="24"/>
    </w:rPr>
  </w:style>
  <w:style w:type="paragraph" w:styleId="TOCHeading">
    <w:name w:val="TOC Heading"/>
    <w:basedOn w:val="Heading1"/>
    <w:next w:val="Normal"/>
    <w:uiPriority w:val="39"/>
    <w:unhideWhenUsed/>
    <w:qFormat/>
    <w:rsid w:val="00C86366"/>
    <w:pPr>
      <w:outlineLvl w:val="9"/>
    </w:pPr>
    <w:rPr>
      <w:kern w:val="0"/>
      <w:lang w:val="en-US"/>
    </w:rPr>
  </w:style>
  <w:style w:type="paragraph" w:styleId="TOC3">
    <w:name w:val="toc 3"/>
    <w:basedOn w:val="Normal"/>
    <w:next w:val="Normal"/>
    <w:autoRedefine/>
    <w:uiPriority w:val="39"/>
    <w:unhideWhenUsed/>
    <w:rsid w:val="00F77646"/>
    <w:pPr>
      <w:tabs>
        <w:tab w:val="left" w:pos="880"/>
        <w:tab w:val="right" w:leader="dot" w:pos="7927"/>
      </w:tabs>
      <w:spacing w:after="100"/>
      <w:ind w:left="710"/>
    </w:pPr>
    <w:rPr>
      <w:rFonts w:ascii="Times New Roman" w:hAnsi="Times New Roman" w:cs="Times New Roman"/>
      <w:noProof/>
      <w:sz w:val="24"/>
      <w:szCs w:val="24"/>
    </w:rPr>
  </w:style>
  <w:style w:type="paragraph" w:styleId="TOC1">
    <w:name w:val="toc 1"/>
    <w:basedOn w:val="Normal"/>
    <w:next w:val="Normal"/>
    <w:autoRedefine/>
    <w:uiPriority w:val="39"/>
    <w:unhideWhenUsed/>
    <w:rsid w:val="002B68B9"/>
    <w:pPr>
      <w:tabs>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C86366"/>
    <w:pPr>
      <w:spacing w:after="100"/>
      <w:ind w:left="220"/>
    </w:pPr>
  </w:style>
  <w:style w:type="paragraph" w:styleId="Caption">
    <w:name w:val="caption"/>
    <w:basedOn w:val="Normal"/>
    <w:next w:val="Normal"/>
    <w:uiPriority w:val="35"/>
    <w:unhideWhenUsed/>
    <w:qFormat/>
    <w:rsid w:val="00E56C9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602054"/>
    <w:pPr>
      <w:spacing w:after="0"/>
    </w:pPr>
  </w:style>
  <w:style w:type="paragraph" w:styleId="NormalWeb">
    <w:name w:val="Normal (Web)"/>
    <w:basedOn w:val="Normal"/>
    <w:uiPriority w:val="99"/>
    <w:semiHidden/>
    <w:unhideWhenUsed/>
    <w:rsid w:val="008739E2"/>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Strong">
    <w:name w:val="Strong"/>
    <w:basedOn w:val="DefaultParagraphFont"/>
    <w:uiPriority w:val="22"/>
    <w:qFormat/>
    <w:rsid w:val="003D1CF6"/>
    <w:rPr>
      <w:b/>
      <w:bCs/>
    </w:rPr>
  </w:style>
  <w:style w:type="character" w:styleId="CommentReference">
    <w:name w:val="annotation reference"/>
    <w:basedOn w:val="DefaultParagraphFont"/>
    <w:uiPriority w:val="99"/>
    <w:semiHidden/>
    <w:unhideWhenUsed/>
    <w:rsid w:val="008D755F"/>
    <w:rPr>
      <w:sz w:val="16"/>
      <w:szCs w:val="16"/>
    </w:rPr>
  </w:style>
  <w:style w:type="paragraph" w:styleId="CommentText">
    <w:name w:val="annotation text"/>
    <w:basedOn w:val="Normal"/>
    <w:link w:val="CommentTextChar"/>
    <w:uiPriority w:val="99"/>
    <w:semiHidden/>
    <w:unhideWhenUsed/>
    <w:rsid w:val="008D755F"/>
    <w:pPr>
      <w:spacing w:line="240" w:lineRule="auto"/>
    </w:pPr>
    <w:rPr>
      <w:sz w:val="20"/>
      <w:szCs w:val="20"/>
    </w:rPr>
  </w:style>
  <w:style w:type="character" w:customStyle="1" w:styleId="CommentTextChar">
    <w:name w:val="Comment Text Char"/>
    <w:basedOn w:val="DefaultParagraphFont"/>
    <w:link w:val="CommentText"/>
    <w:uiPriority w:val="99"/>
    <w:semiHidden/>
    <w:rsid w:val="008D755F"/>
    <w:rPr>
      <w:sz w:val="20"/>
      <w:szCs w:val="20"/>
    </w:rPr>
  </w:style>
  <w:style w:type="paragraph" w:styleId="CommentSubject">
    <w:name w:val="annotation subject"/>
    <w:basedOn w:val="CommentText"/>
    <w:next w:val="CommentText"/>
    <w:link w:val="CommentSubjectChar"/>
    <w:uiPriority w:val="99"/>
    <w:semiHidden/>
    <w:unhideWhenUsed/>
    <w:rsid w:val="008D755F"/>
    <w:rPr>
      <w:b/>
      <w:bCs/>
    </w:rPr>
  </w:style>
  <w:style w:type="character" w:customStyle="1" w:styleId="CommentSubjectChar">
    <w:name w:val="Comment Subject Char"/>
    <w:basedOn w:val="CommentTextChar"/>
    <w:link w:val="CommentSubject"/>
    <w:uiPriority w:val="99"/>
    <w:semiHidden/>
    <w:rsid w:val="008D755F"/>
    <w:rPr>
      <w:b/>
      <w:bCs/>
      <w:sz w:val="20"/>
      <w:szCs w:val="20"/>
    </w:rPr>
  </w:style>
  <w:style w:type="character" w:styleId="FollowedHyperlink">
    <w:name w:val="FollowedHyperlink"/>
    <w:basedOn w:val="DefaultParagraphFont"/>
    <w:uiPriority w:val="99"/>
    <w:semiHidden/>
    <w:unhideWhenUsed/>
    <w:rsid w:val="00760D93"/>
    <w:rPr>
      <w:color w:val="954F72" w:themeColor="followedHyperlink"/>
      <w:u w:val="single"/>
    </w:rPr>
  </w:style>
  <w:style w:type="table" w:customStyle="1" w:styleId="TableGrid0">
    <w:name w:val="TableGrid"/>
    <w:rsid w:val="00452E82"/>
    <w:pPr>
      <w:spacing w:after="0" w:line="240" w:lineRule="auto"/>
    </w:pPr>
    <w:rPr>
      <w:rFonts w:eastAsiaTheme="minorEastAsia"/>
      <w:lang w:eastAsia="en-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809">
      <w:bodyDiv w:val="1"/>
      <w:marLeft w:val="0"/>
      <w:marRight w:val="0"/>
      <w:marTop w:val="0"/>
      <w:marBottom w:val="0"/>
      <w:divBdr>
        <w:top w:val="none" w:sz="0" w:space="0" w:color="auto"/>
        <w:left w:val="none" w:sz="0" w:space="0" w:color="auto"/>
        <w:bottom w:val="none" w:sz="0" w:space="0" w:color="auto"/>
        <w:right w:val="none" w:sz="0" w:space="0" w:color="auto"/>
      </w:divBdr>
    </w:div>
    <w:div w:id="63795044">
      <w:bodyDiv w:val="1"/>
      <w:marLeft w:val="0"/>
      <w:marRight w:val="0"/>
      <w:marTop w:val="0"/>
      <w:marBottom w:val="0"/>
      <w:divBdr>
        <w:top w:val="none" w:sz="0" w:space="0" w:color="auto"/>
        <w:left w:val="none" w:sz="0" w:space="0" w:color="auto"/>
        <w:bottom w:val="none" w:sz="0" w:space="0" w:color="auto"/>
        <w:right w:val="none" w:sz="0" w:space="0" w:color="auto"/>
      </w:divBdr>
    </w:div>
    <w:div w:id="139657292">
      <w:bodyDiv w:val="1"/>
      <w:marLeft w:val="0"/>
      <w:marRight w:val="0"/>
      <w:marTop w:val="0"/>
      <w:marBottom w:val="0"/>
      <w:divBdr>
        <w:top w:val="none" w:sz="0" w:space="0" w:color="auto"/>
        <w:left w:val="none" w:sz="0" w:space="0" w:color="auto"/>
        <w:bottom w:val="none" w:sz="0" w:space="0" w:color="auto"/>
        <w:right w:val="none" w:sz="0" w:space="0" w:color="auto"/>
      </w:divBdr>
    </w:div>
    <w:div w:id="217061411">
      <w:bodyDiv w:val="1"/>
      <w:marLeft w:val="0"/>
      <w:marRight w:val="0"/>
      <w:marTop w:val="0"/>
      <w:marBottom w:val="0"/>
      <w:divBdr>
        <w:top w:val="none" w:sz="0" w:space="0" w:color="auto"/>
        <w:left w:val="none" w:sz="0" w:space="0" w:color="auto"/>
        <w:bottom w:val="none" w:sz="0" w:space="0" w:color="auto"/>
        <w:right w:val="none" w:sz="0" w:space="0" w:color="auto"/>
      </w:divBdr>
    </w:div>
    <w:div w:id="335349220">
      <w:bodyDiv w:val="1"/>
      <w:marLeft w:val="0"/>
      <w:marRight w:val="0"/>
      <w:marTop w:val="0"/>
      <w:marBottom w:val="0"/>
      <w:divBdr>
        <w:top w:val="none" w:sz="0" w:space="0" w:color="auto"/>
        <w:left w:val="none" w:sz="0" w:space="0" w:color="auto"/>
        <w:bottom w:val="none" w:sz="0" w:space="0" w:color="auto"/>
        <w:right w:val="none" w:sz="0" w:space="0" w:color="auto"/>
      </w:divBdr>
    </w:div>
    <w:div w:id="726957309">
      <w:bodyDiv w:val="1"/>
      <w:marLeft w:val="0"/>
      <w:marRight w:val="0"/>
      <w:marTop w:val="0"/>
      <w:marBottom w:val="0"/>
      <w:divBdr>
        <w:top w:val="none" w:sz="0" w:space="0" w:color="auto"/>
        <w:left w:val="none" w:sz="0" w:space="0" w:color="auto"/>
        <w:bottom w:val="none" w:sz="0" w:space="0" w:color="auto"/>
        <w:right w:val="none" w:sz="0" w:space="0" w:color="auto"/>
      </w:divBdr>
    </w:div>
    <w:div w:id="847408467">
      <w:bodyDiv w:val="1"/>
      <w:marLeft w:val="0"/>
      <w:marRight w:val="0"/>
      <w:marTop w:val="0"/>
      <w:marBottom w:val="0"/>
      <w:divBdr>
        <w:top w:val="none" w:sz="0" w:space="0" w:color="auto"/>
        <w:left w:val="none" w:sz="0" w:space="0" w:color="auto"/>
        <w:bottom w:val="none" w:sz="0" w:space="0" w:color="auto"/>
        <w:right w:val="none" w:sz="0" w:space="0" w:color="auto"/>
      </w:divBdr>
    </w:div>
    <w:div w:id="871841163">
      <w:bodyDiv w:val="1"/>
      <w:marLeft w:val="0"/>
      <w:marRight w:val="0"/>
      <w:marTop w:val="0"/>
      <w:marBottom w:val="0"/>
      <w:divBdr>
        <w:top w:val="none" w:sz="0" w:space="0" w:color="auto"/>
        <w:left w:val="none" w:sz="0" w:space="0" w:color="auto"/>
        <w:bottom w:val="none" w:sz="0" w:space="0" w:color="auto"/>
        <w:right w:val="none" w:sz="0" w:space="0" w:color="auto"/>
      </w:divBdr>
    </w:div>
    <w:div w:id="940185255">
      <w:bodyDiv w:val="1"/>
      <w:marLeft w:val="0"/>
      <w:marRight w:val="0"/>
      <w:marTop w:val="0"/>
      <w:marBottom w:val="0"/>
      <w:divBdr>
        <w:top w:val="none" w:sz="0" w:space="0" w:color="auto"/>
        <w:left w:val="none" w:sz="0" w:space="0" w:color="auto"/>
        <w:bottom w:val="none" w:sz="0" w:space="0" w:color="auto"/>
        <w:right w:val="none" w:sz="0" w:space="0" w:color="auto"/>
      </w:divBdr>
    </w:div>
    <w:div w:id="961040338">
      <w:bodyDiv w:val="1"/>
      <w:marLeft w:val="0"/>
      <w:marRight w:val="0"/>
      <w:marTop w:val="0"/>
      <w:marBottom w:val="0"/>
      <w:divBdr>
        <w:top w:val="none" w:sz="0" w:space="0" w:color="auto"/>
        <w:left w:val="none" w:sz="0" w:space="0" w:color="auto"/>
        <w:bottom w:val="none" w:sz="0" w:space="0" w:color="auto"/>
        <w:right w:val="none" w:sz="0" w:space="0" w:color="auto"/>
      </w:divBdr>
    </w:div>
    <w:div w:id="1242444562">
      <w:bodyDiv w:val="1"/>
      <w:marLeft w:val="0"/>
      <w:marRight w:val="0"/>
      <w:marTop w:val="0"/>
      <w:marBottom w:val="0"/>
      <w:divBdr>
        <w:top w:val="none" w:sz="0" w:space="0" w:color="auto"/>
        <w:left w:val="none" w:sz="0" w:space="0" w:color="auto"/>
        <w:bottom w:val="none" w:sz="0" w:space="0" w:color="auto"/>
        <w:right w:val="none" w:sz="0" w:space="0" w:color="auto"/>
      </w:divBdr>
    </w:div>
    <w:div w:id="1413432658">
      <w:bodyDiv w:val="1"/>
      <w:marLeft w:val="0"/>
      <w:marRight w:val="0"/>
      <w:marTop w:val="0"/>
      <w:marBottom w:val="0"/>
      <w:divBdr>
        <w:top w:val="none" w:sz="0" w:space="0" w:color="auto"/>
        <w:left w:val="none" w:sz="0" w:space="0" w:color="auto"/>
        <w:bottom w:val="none" w:sz="0" w:space="0" w:color="auto"/>
        <w:right w:val="none" w:sz="0" w:space="0" w:color="auto"/>
      </w:divBdr>
    </w:div>
    <w:div w:id="1489589382">
      <w:bodyDiv w:val="1"/>
      <w:marLeft w:val="0"/>
      <w:marRight w:val="0"/>
      <w:marTop w:val="0"/>
      <w:marBottom w:val="0"/>
      <w:divBdr>
        <w:top w:val="none" w:sz="0" w:space="0" w:color="auto"/>
        <w:left w:val="none" w:sz="0" w:space="0" w:color="auto"/>
        <w:bottom w:val="none" w:sz="0" w:space="0" w:color="auto"/>
        <w:right w:val="none" w:sz="0" w:space="0" w:color="auto"/>
      </w:divBdr>
    </w:div>
    <w:div w:id="1864441218">
      <w:bodyDiv w:val="1"/>
      <w:marLeft w:val="0"/>
      <w:marRight w:val="0"/>
      <w:marTop w:val="0"/>
      <w:marBottom w:val="0"/>
      <w:divBdr>
        <w:top w:val="none" w:sz="0" w:space="0" w:color="auto"/>
        <w:left w:val="none" w:sz="0" w:space="0" w:color="auto"/>
        <w:bottom w:val="none" w:sz="0" w:space="0" w:color="auto"/>
        <w:right w:val="none" w:sz="0" w:space="0" w:color="auto"/>
      </w:divBdr>
    </w:div>
    <w:div w:id="2036810928">
      <w:bodyDiv w:val="1"/>
      <w:marLeft w:val="0"/>
      <w:marRight w:val="0"/>
      <w:marTop w:val="0"/>
      <w:marBottom w:val="0"/>
      <w:divBdr>
        <w:top w:val="none" w:sz="0" w:space="0" w:color="auto"/>
        <w:left w:val="none" w:sz="0" w:space="0" w:color="auto"/>
        <w:bottom w:val="none" w:sz="0" w:space="0" w:color="auto"/>
        <w:right w:val="none" w:sz="0" w:space="0" w:color="auto"/>
      </w:divBdr>
    </w:div>
    <w:div w:id="2041934660">
      <w:bodyDiv w:val="1"/>
      <w:marLeft w:val="0"/>
      <w:marRight w:val="0"/>
      <w:marTop w:val="0"/>
      <w:marBottom w:val="0"/>
      <w:divBdr>
        <w:top w:val="none" w:sz="0" w:space="0" w:color="auto"/>
        <w:left w:val="none" w:sz="0" w:space="0" w:color="auto"/>
        <w:bottom w:val="none" w:sz="0" w:space="0" w:color="auto"/>
        <w:right w:val="none" w:sz="0" w:space="0" w:color="auto"/>
      </w:divBdr>
    </w:div>
    <w:div w:id="2125028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dx.ac.id"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www.idx.a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http://www.idx.co.id"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Capital Buffer</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Sheet1!$A$2:$A$5</c:f>
              <c:numCache>
                <c:formatCode>General</c:formatCode>
                <c:ptCount val="4"/>
                <c:pt idx="0">
                  <c:v>2019</c:v>
                </c:pt>
                <c:pt idx="1">
                  <c:v>2020</c:v>
                </c:pt>
                <c:pt idx="2">
                  <c:v>2021</c:v>
                </c:pt>
                <c:pt idx="3">
                  <c:v>2022</c:v>
                </c:pt>
              </c:numCache>
            </c:numRef>
          </c:cat>
          <c:val>
            <c:numRef>
              <c:f>Sheet1!$B$2:$B$5</c:f>
              <c:numCache>
                <c:formatCode>0%</c:formatCode>
                <c:ptCount val="4"/>
                <c:pt idx="0">
                  <c:v>0.19</c:v>
                </c:pt>
                <c:pt idx="1">
                  <c:v>0.21</c:v>
                </c:pt>
                <c:pt idx="2">
                  <c:v>0.31</c:v>
                </c:pt>
                <c:pt idx="3">
                  <c:v>0.34</c:v>
                </c:pt>
              </c:numCache>
            </c:numRef>
          </c:val>
          <c:smooth val="0"/>
          <c:extLst>
            <c:ext xmlns:c16="http://schemas.microsoft.com/office/drawing/2014/chart" uri="{C3380CC4-5D6E-409C-BE32-E72D297353CC}">
              <c16:uniqueId val="{00000000-47B8-4872-8581-754BAF9BC0E8}"/>
            </c:ext>
          </c:extLst>
        </c:ser>
        <c:dLbls>
          <c:showLegendKey val="0"/>
          <c:showVal val="0"/>
          <c:showCatName val="0"/>
          <c:showSerName val="0"/>
          <c:showPercent val="0"/>
          <c:showBubbleSize val="0"/>
        </c:dLbls>
        <c:marker val="1"/>
        <c:smooth val="0"/>
        <c:axId val="2014281712"/>
        <c:axId val="2014282672"/>
      </c:lineChart>
      <c:catAx>
        <c:axId val="20142817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014282672"/>
        <c:crosses val="autoZero"/>
        <c:auto val="1"/>
        <c:lblAlgn val="ctr"/>
        <c:lblOffset val="100"/>
        <c:noMultiLvlLbl val="0"/>
      </c:catAx>
      <c:valAx>
        <c:axId val="2014282672"/>
        <c:scaling>
          <c:orientation val="minMax"/>
        </c:scaling>
        <c:delete val="0"/>
        <c:axPos val="l"/>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42817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E6BF6-8170-45D8-8A96-71E3BDCC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82</Pages>
  <Words>18764</Words>
  <Characters>106959</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Nurhaliza</dc:creator>
  <cp:keywords/>
  <dc:description/>
  <cp:lastModifiedBy>Siti Nurhaliza</cp:lastModifiedBy>
  <cp:revision>59</cp:revision>
  <cp:lastPrinted>2024-07-04T03:08:00Z</cp:lastPrinted>
  <dcterms:created xsi:type="dcterms:W3CDTF">2024-06-02T15:09:00Z</dcterms:created>
  <dcterms:modified xsi:type="dcterms:W3CDTF">2024-08-13T00:44:00Z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e73530d8-fc83-36ec-aada-b537f535c9f8</vt:lpwstr>
  </property>
  <property fmtid="{D5CDD505-2E9C-101B-9397-08002B2CF9AE}" pid="24" name="Mendeley Citation Style_1">
    <vt:lpwstr>http://www.zotero.org/styles/apa</vt:lpwstr>
  </property>
</Properties>
</file>