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jpeg" ContentType="image/jpeg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Default Extension="png" ContentType="image/png"/>
  <Override PartName="/word/header2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9"/>
        <w:ind w:left="3435" w:right="4069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PUSTAKA</w:t>
      </w:r>
    </w:p>
    <w:p>
      <w:pPr>
        <w:pStyle w:val="BodyText"/>
        <w:rPr>
          <w:b/>
        </w:rPr>
      </w:pPr>
    </w:p>
    <w:p>
      <w:pPr>
        <w:pStyle w:val="BodyText"/>
        <w:ind w:left="1308" w:right="1217" w:hanging="720"/>
      </w:pPr>
      <w:r>
        <w:rPr/>
        <w:t>Abdussamad,</w:t>
      </w:r>
      <w:r>
        <w:rPr>
          <w:spacing w:val="-6"/>
        </w:rPr>
        <w:t> </w:t>
      </w:r>
      <w:r>
        <w:rPr/>
        <w:t>Z.</w:t>
      </w:r>
      <w:r>
        <w:rPr>
          <w:spacing w:val="-5"/>
        </w:rPr>
        <w:t> </w:t>
      </w:r>
      <w:r>
        <w:rPr/>
        <w:t>(2021).</w:t>
      </w:r>
      <w:r>
        <w:rPr>
          <w:spacing w:val="-2"/>
        </w:rPr>
        <w:t> </w:t>
      </w:r>
      <w:r>
        <w:rPr/>
        <w:t>Metode</w:t>
      </w:r>
      <w:r>
        <w:rPr>
          <w:spacing w:val="-5"/>
        </w:rPr>
        <w:t> </w:t>
      </w:r>
      <w:r>
        <w:rPr/>
        <w:t>Penelitian</w:t>
      </w:r>
      <w:r>
        <w:rPr>
          <w:spacing w:val="-5"/>
        </w:rPr>
        <w:t> </w:t>
      </w:r>
      <w:r>
        <w:rPr/>
        <w:t>Kualitatif.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P.</w:t>
      </w:r>
      <w:r>
        <w:rPr>
          <w:spacing w:val="-5"/>
        </w:rPr>
        <w:t> </w:t>
      </w:r>
      <w:r>
        <w:rPr/>
        <w:t>Rapanna</w:t>
      </w:r>
      <w:r>
        <w:rPr>
          <w:spacing w:val="-6"/>
        </w:rPr>
        <w:t> </w:t>
      </w:r>
      <w:r>
        <w:rPr/>
        <w:t>(Ed.),</w:t>
      </w:r>
      <w:r>
        <w:rPr>
          <w:spacing w:val="-1"/>
        </w:rPr>
        <w:t> </w:t>
      </w:r>
      <w:r>
        <w:rPr>
          <w:i/>
        </w:rPr>
        <w:t>Revista</w:t>
      </w:r>
      <w:r>
        <w:rPr>
          <w:i/>
          <w:spacing w:val="-57"/>
        </w:rPr>
        <w:t> </w:t>
      </w:r>
      <w:r>
        <w:rPr>
          <w:i/>
        </w:rPr>
        <w:t>Brasileira</w:t>
      </w:r>
      <w:r>
        <w:rPr>
          <w:i/>
          <w:spacing w:val="8"/>
        </w:rPr>
        <w:t> </w:t>
      </w:r>
      <w:r>
        <w:rPr>
          <w:i/>
        </w:rPr>
        <w:t>de</w:t>
      </w:r>
      <w:r>
        <w:rPr>
          <w:i/>
          <w:spacing w:val="7"/>
        </w:rPr>
        <w:t> </w:t>
      </w:r>
      <w:r>
        <w:rPr>
          <w:i/>
        </w:rPr>
        <w:t>Linguística</w:t>
      </w:r>
      <w:r>
        <w:rPr>
          <w:i/>
          <w:spacing w:val="8"/>
        </w:rPr>
        <w:t> </w:t>
      </w:r>
      <w:r>
        <w:rPr>
          <w:i/>
        </w:rPr>
        <w:t>Aplicada</w:t>
      </w:r>
      <w:r>
        <w:rPr>
          <w:i/>
          <w:spacing w:val="10"/>
        </w:rPr>
        <w:t> </w:t>
      </w:r>
      <w:r>
        <w:rPr/>
        <w:t>(1st</w:t>
      </w:r>
      <w:r>
        <w:rPr>
          <w:spacing w:val="8"/>
        </w:rPr>
        <w:t> </w:t>
      </w:r>
      <w:r>
        <w:rPr/>
        <w:t>ed.,</w:t>
      </w:r>
      <w:r>
        <w:rPr>
          <w:spacing w:val="10"/>
        </w:rPr>
        <w:t> </w:t>
      </w:r>
      <w:r>
        <w:rPr/>
        <w:t>Vol.</w:t>
      </w:r>
      <w:r>
        <w:rPr>
          <w:spacing w:val="10"/>
        </w:rPr>
        <w:t> </w:t>
      </w:r>
      <w:r>
        <w:rPr/>
        <w:t>5,</w:t>
      </w:r>
      <w:r>
        <w:rPr>
          <w:spacing w:val="8"/>
        </w:rPr>
        <w:t> </w:t>
      </w:r>
      <w:r>
        <w:rPr/>
        <w:t>Issue</w:t>
      </w:r>
      <w:r>
        <w:rPr>
          <w:spacing w:val="8"/>
        </w:rPr>
        <w:t> </w:t>
      </w:r>
      <w:r>
        <w:rPr/>
        <w:t>1).</w:t>
      </w:r>
      <w:r>
        <w:rPr>
          <w:spacing w:val="9"/>
        </w:rPr>
        <w:t> </w:t>
      </w:r>
      <w:r>
        <w:rPr/>
        <w:t>Syakir</w:t>
      </w:r>
      <w:r>
        <w:rPr>
          <w:spacing w:val="8"/>
        </w:rPr>
        <w:t> </w:t>
      </w:r>
      <w:r>
        <w:rPr/>
        <w:t>Media</w:t>
      </w:r>
      <w:r>
        <w:rPr>
          <w:spacing w:val="-57"/>
        </w:rPr>
        <w:t> </w:t>
      </w:r>
      <w:r>
        <w:rPr/>
        <w:t>Press.</w:t>
      </w:r>
      <w:r>
        <w:rPr>
          <w:spacing w:val="1"/>
        </w:rPr>
        <w:t> </w:t>
      </w:r>
      <w:r>
        <w:rPr/>
        <w:t>https://revistas.ufrj.br/index.php/rce/article/download/1659/1508%0Ahttp:</w:t>
      </w:r>
    </w:p>
    <w:p>
      <w:pPr>
        <w:pStyle w:val="BodyText"/>
        <w:ind w:left="1308" w:right="1292"/>
        <w:jc w:val="both"/>
      </w:pPr>
      <w:r>
        <w:rPr>
          <w:spacing w:val="-1"/>
        </w:rPr>
        <w:t>//hipatiapress.com/hpjournals/index.php/qre/article/view/1348%5Cnhttp://</w:t>
      </w:r>
      <w:r>
        <w:rPr/>
        <w:t> www.tandfonline.com/doi/abs/10.1080/09500799708666915%5Cnhttps://</w:t>
      </w:r>
      <w:r>
        <w:rPr>
          <w:spacing w:val="-58"/>
        </w:rPr>
        <w:t> </w:t>
      </w:r>
      <w:r>
        <w:rPr/>
        <w:t>mckinseyonsociety.com/downloads/reports/Educa</w:t>
      </w:r>
    </w:p>
    <w:p>
      <w:pPr>
        <w:pStyle w:val="BodyText"/>
        <w:spacing w:before="162"/>
        <w:ind w:left="1308" w:right="1217" w:hanging="720"/>
        <w:jc w:val="both"/>
      </w:pPr>
      <w:r>
        <w:rPr/>
        <w:t>Aderibigbe. (2018). Analisis Kinerja Rumah Sakit Umum Daerah. </w:t>
      </w:r>
      <w:r>
        <w:rPr>
          <w:i/>
        </w:rPr>
        <w:t>Energies</w:t>
      </w:r>
      <w:r>
        <w:rPr/>
        <w:t>, </w:t>
      </w:r>
      <w:r>
        <w:rPr>
          <w:i/>
        </w:rPr>
        <w:t>6</w:t>
      </w:r>
      <w:r>
        <w:rPr/>
        <w:t>(1),</w:t>
      </w:r>
      <w:r>
        <w:rPr>
          <w:spacing w:val="1"/>
        </w:rPr>
        <w:t> </w:t>
      </w:r>
      <w:r>
        <w:rPr/>
        <w:t>1–8.</w:t>
      </w:r>
    </w:p>
    <w:p>
      <w:pPr>
        <w:pStyle w:val="BodyText"/>
        <w:ind w:left="1308" w:right="1284"/>
        <w:jc w:val="both"/>
      </w:pPr>
      <w:r>
        <w:rPr/>
        <w:t>http://journals.sagepub.com/doi/10.1177/1120700020921110%0Ahttps://d</w:t>
      </w:r>
      <w:r>
        <w:rPr>
          <w:spacing w:val="-58"/>
        </w:rPr>
        <w:t> </w:t>
      </w:r>
      <w:r>
        <w:rPr/>
        <w:t>oi.org/10.1016/j.reuma.2018.06.001%0Ahttps://doi.org/10.1016/j.arth.201</w:t>
      </w:r>
      <w:r>
        <w:rPr>
          <w:spacing w:val="-58"/>
        </w:rPr>
        <w:t> </w:t>
      </w:r>
      <w:r>
        <w:rPr/>
        <w:t>8.03.044%0Ahttps://reader.elsevier.com/reader/sd/pii/S106345842030007</w:t>
      </w:r>
      <w:r>
        <w:rPr>
          <w:spacing w:val="-58"/>
        </w:rPr>
        <w:t> </w:t>
      </w:r>
      <w:r>
        <w:rPr/>
        <w:t>8?token=C039B8B13922A2079230DC9AF11A333E295FCD8</w:t>
      </w:r>
    </w:p>
    <w:p>
      <w:pPr>
        <w:tabs>
          <w:tab w:pos="2527" w:val="left" w:leader="none"/>
          <w:tab w:pos="4225" w:val="left" w:leader="none"/>
          <w:tab w:pos="5946" w:val="left" w:leader="none"/>
          <w:tab w:pos="7383" w:val="left" w:leader="none"/>
        </w:tabs>
        <w:spacing w:before="158"/>
        <w:ind w:left="1308" w:right="1217" w:hanging="720"/>
        <w:jc w:val="both"/>
        <w:rPr>
          <w:sz w:val="24"/>
        </w:rPr>
      </w:pPr>
      <w:r>
        <w:rPr>
          <w:sz w:val="24"/>
        </w:rPr>
        <w:t>Adhan, A. S., &amp; Sembiring, E. E. (2019). Pengukuran Kinerja Instansi Pemerintah</w:t>
      </w:r>
      <w:r>
        <w:rPr>
          <w:spacing w:val="-57"/>
          <w:sz w:val="24"/>
        </w:rPr>
        <w:t> </w:t>
      </w:r>
      <w:r>
        <w:rPr>
          <w:sz w:val="24"/>
        </w:rPr>
        <w:t>Dengan</w:t>
      </w:r>
      <w:r>
        <w:rPr>
          <w:spacing w:val="1"/>
          <w:sz w:val="24"/>
        </w:rPr>
        <w:t> </w:t>
      </w:r>
      <w:r>
        <w:rPr>
          <w:sz w:val="24"/>
        </w:rPr>
        <w:t>Pendekatan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1"/>
          <w:sz w:val="24"/>
        </w:rPr>
        <w:t> </w:t>
      </w:r>
      <w:r>
        <w:rPr>
          <w:sz w:val="24"/>
        </w:rPr>
        <w:t>Scorecard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Dinas</w:t>
      </w:r>
      <w:r>
        <w:rPr>
          <w:spacing w:val="1"/>
          <w:sz w:val="24"/>
        </w:rPr>
        <w:t> </w:t>
      </w:r>
      <w:r>
        <w:rPr>
          <w:sz w:val="24"/>
        </w:rPr>
        <w:t>Kesehatan</w:t>
      </w:r>
      <w:r>
        <w:rPr>
          <w:spacing w:val="-11"/>
          <w:sz w:val="24"/>
        </w:rPr>
        <w:t> </w:t>
      </w:r>
      <w:r>
        <w:rPr>
          <w:sz w:val="24"/>
        </w:rPr>
        <w:t>Kota</w:t>
      </w:r>
      <w:r>
        <w:rPr>
          <w:spacing w:val="-11"/>
          <w:sz w:val="24"/>
        </w:rPr>
        <w:t> </w:t>
      </w:r>
      <w:r>
        <w:rPr>
          <w:sz w:val="24"/>
        </w:rPr>
        <w:t>Bandung).</w:t>
      </w:r>
      <w:r>
        <w:rPr>
          <w:spacing w:val="-1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Prosiding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  <w:tab/>
        <w:t>National</w:t>
        <w:tab/>
        <w:t>Seminar</w:t>
      </w:r>
      <w:r>
        <w:rPr>
          <w:sz w:val="24"/>
        </w:rPr>
        <w:t>,</w:t>
        <w:tab/>
      </w:r>
      <w:r>
        <w:rPr>
          <w:i/>
          <w:sz w:val="24"/>
        </w:rPr>
        <w:t>10</w:t>
      </w:r>
      <w:r>
        <w:rPr>
          <w:sz w:val="24"/>
        </w:rPr>
        <w:t>(1),</w:t>
        <w:tab/>
        <w:t>1026–1035.</w:t>
      </w:r>
      <w:r>
        <w:rPr>
          <w:spacing w:val="-58"/>
          <w:sz w:val="24"/>
        </w:rPr>
        <w:t> </w:t>
      </w:r>
      <w:r>
        <w:rPr>
          <w:sz w:val="24"/>
        </w:rPr>
        <w:t>https://jurnal.polban.ac.id/proceeding/article/view/1459</w:t>
      </w:r>
    </w:p>
    <w:p>
      <w:pPr>
        <w:pStyle w:val="BodyText"/>
        <w:tabs>
          <w:tab w:pos="8226" w:val="left" w:leader="none"/>
        </w:tabs>
        <w:spacing w:before="161"/>
        <w:ind w:left="1308" w:right="1217" w:hanging="720"/>
        <w:jc w:val="both"/>
      </w:pPr>
      <w:r>
        <w:rPr/>
        <w:t>Anggraini,</w:t>
      </w:r>
      <w:r>
        <w:rPr>
          <w:spacing w:val="-8"/>
        </w:rPr>
        <w:t> </w:t>
      </w:r>
      <w:r>
        <w:rPr/>
        <w:t>Z.</w:t>
      </w:r>
      <w:r>
        <w:rPr>
          <w:spacing w:val="-7"/>
        </w:rPr>
        <w:t> </w:t>
      </w:r>
      <w:r>
        <w:rPr/>
        <w:t>T.</w:t>
      </w:r>
      <w:r>
        <w:rPr>
          <w:spacing w:val="-8"/>
        </w:rPr>
        <w:t> </w:t>
      </w:r>
      <w:r>
        <w:rPr/>
        <w:t>(2014).</w:t>
      </w:r>
      <w:r>
        <w:rPr>
          <w:spacing w:val="-6"/>
        </w:rPr>
        <w:t> </w:t>
      </w:r>
      <w:r>
        <w:rPr/>
        <w:t>Penerapan</w:t>
      </w:r>
      <w:r>
        <w:rPr>
          <w:spacing w:val="-6"/>
        </w:rPr>
        <w:t> </w:t>
      </w:r>
      <w:r>
        <w:rPr/>
        <w:t>Balanced</w:t>
      </w:r>
      <w:r>
        <w:rPr>
          <w:spacing w:val="-7"/>
        </w:rPr>
        <w:t> </w:t>
      </w:r>
      <w:r>
        <w:rPr/>
        <w:t>Scorecard</w:t>
      </w:r>
      <w:r>
        <w:rPr>
          <w:spacing w:val="-7"/>
        </w:rPr>
        <w:t> </w:t>
      </w:r>
      <w:r>
        <w:rPr/>
        <w:t>Sebagai</w:t>
      </w:r>
      <w:r>
        <w:rPr>
          <w:spacing w:val="-7"/>
        </w:rPr>
        <w:t> </w:t>
      </w:r>
      <w:r>
        <w:rPr/>
        <w:t>Alat</w:t>
      </w:r>
      <w:r>
        <w:rPr>
          <w:spacing w:val="-8"/>
        </w:rPr>
        <w:t> </w:t>
      </w:r>
      <w:r>
        <w:rPr/>
        <w:t>Ukur</w:t>
      </w:r>
      <w:r>
        <w:rPr>
          <w:spacing w:val="-6"/>
        </w:rPr>
        <w:t> </w:t>
      </w:r>
      <w:r>
        <w:rPr/>
        <w:t>Kinerja</w:t>
      </w:r>
      <w:r>
        <w:rPr>
          <w:spacing w:val="-58"/>
        </w:rPr>
        <w:t> </w:t>
      </w:r>
      <w:r>
        <w:rPr/>
        <w:t>Pada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Harjono</w:t>
      </w:r>
      <w:r>
        <w:rPr>
          <w:spacing w:val="1"/>
        </w:rPr>
        <w:t> </w:t>
      </w:r>
      <w:r>
        <w:rPr/>
        <w:t>Ponorogo.</w:t>
      </w:r>
      <w:r>
        <w:rPr>
          <w:spacing w:val="-57"/>
        </w:rPr>
        <w:t> </w:t>
      </w:r>
      <w:r>
        <w:rPr>
          <w:i/>
        </w:rPr>
        <w:t>Pics.Unipma.Ac.Id</w:t>
      </w:r>
      <w:r>
        <w:rPr/>
        <w:t>,</w:t>
        <w:tab/>
      </w:r>
      <w:r>
        <w:rPr>
          <w:i/>
          <w:spacing w:val="-1"/>
        </w:rPr>
        <w:t>24</w:t>
      </w:r>
      <w:r>
        <w:rPr>
          <w:spacing w:val="-1"/>
        </w:rPr>
        <w:t>.</w:t>
      </w:r>
    </w:p>
    <w:p>
      <w:pPr>
        <w:pStyle w:val="BodyText"/>
        <w:ind w:left="1308" w:right="1310"/>
        <w:jc w:val="both"/>
      </w:pPr>
      <w:hyperlink r:id="rId5">
        <w:r>
          <w:rPr/>
          <w:t>http://pics.unipma.ac.id/content/download/B009_26_09_2018_02_12_44J</w:t>
        </w:r>
      </w:hyperlink>
      <w:r>
        <w:rPr>
          <w:spacing w:val="-58"/>
        </w:rPr>
        <w:t> </w:t>
      </w:r>
      <w:r>
        <w:rPr/>
        <w:t>urnal</w:t>
      </w:r>
      <w:r>
        <w:rPr>
          <w:spacing w:val="-1"/>
        </w:rPr>
        <w:t> </w:t>
      </w:r>
      <w:r>
        <w:rPr/>
        <w:t>ALbadiyah.pdf</w:t>
      </w:r>
    </w:p>
    <w:p>
      <w:pPr>
        <w:pStyle w:val="BodyText"/>
        <w:spacing w:before="159"/>
        <w:ind w:left="1308" w:right="1215" w:hanging="720"/>
        <w:jc w:val="both"/>
        <w:rPr>
          <w:i/>
        </w:rPr>
      </w:pPr>
      <w:r>
        <w:rPr/>
        <w:t>Anggraini,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Nuraina,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PENERAPAN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SCORECARD</w:t>
      </w:r>
      <w:r>
        <w:rPr>
          <w:spacing w:val="1"/>
        </w:rPr>
        <w:t> </w:t>
      </w:r>
      <w:r>
        <w:rPr/>
        <w:t>SEBAGAI</w:t>
      </w:r>
      <w:r>
        <w:rPr>
          <w:spacing w:val="1"/>
        </w:rPr>
        <w:t> </w:t>
      </w:r>
      <w:r>
        <w:rPr/>
        <w:t>ALAT</w:t>
      </w:r>
      <w:r>
        <w:rPr>
          <w:spacing w:val="1"/>
        </w:rPr>
        <w:t> </w:t>
      </w:r>
      <w:r>
        <w:rPr/>
        <w:t>UKUR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36"/>
        </w:rPr>
        <w:t> </w:t>
      </w:r>
      <w:r>
        <w:rPr/>
        <w:t>UMUM</w:t>
      </w:r>
      <w:r>
        <w:rPr>
          <w:spacing w:val="37"/>
        </w:rPr>
        <w:t> </w:t>
      </w:r>
      <w:r>
        <w:rPr/>
        <w:t>DAERAH</w:t>
      </w:r>
      <w:r>
        <w:rPr>
          <w:spacing w:val="36"/>
        </w:rPr>
        <w:t> </w:t>
      </w:r>
      <w:r>
        <w:rPr/>
        <w:t>Dr.HARJONO</w:t>
      </w:r>
      <w:r>
        <w:rPr>
          <w:spacing w:val="37"/>
        </w:rPr>
        <w:t> </w:t>
      </w:r>
      <w:r>
        <w:rPr/>
        <w:t>PONOROGO.</w:t>
      </w:r>
      <w:r>
        <w:rPr>
          <w:spacing w:val="41"/>
        </w:rPr>
        <w:t> </w:t>
      </w:r>
      <w:r>
        <w:rPr>
          <w:i/>
        </w:rPr>
        <w:t>Assets:</w:t>
      </w:r>
      <w:r>
        <w:rPr>
          <w:i/>
          <w:spacing w:val="41"/>
        </w:rPr>
        <w:t> </w:t>
      </w:r>
      <w:r>
        <w:rPr>
          <w:i/>
        </w:rPr>
        <w:t>Jurnal</w:t>
      </w:r>
    </w:p>
    <w:p>
      <w:pPr>
        <w:tabs>
          <w:tab w:pos="3220" w:val="left" w:leader="none"/>
          <w:tab w:pos="4585" w:val="left" w:leader="none"/>
          <w:tab w:pos="6694" w:val="left" w:leader="none"/>
          <w:tab w:pos="8108" w:val="left" w:leader="none"/>
        </w:tabs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Akuntansi</w:t>
        <w:tab/>
        <w:t>Dan</w:t>
        <w:tab/>
        <w:t>Pendidikan</w:t>
      </w:r>
      <w:r>
        <w:rPr>
          <w:sz w:val="24"/>
        </w:rPr>
        <w:t>,</w:t>
        <w:tab/>
      </w:r>
      <w:r>
        <w:rPr>
          <w:i/>
          <w:sz w:val="24"/>
        </w:rPr>
        <w:t>3</w:t>
      </w:r>
      <w:r>
        <w:rPr>
          <w:sz w:val="24"/>
        </w:rPr>
        <w:t>(2),</w:t>
        <w:tab/>
        <w:t>153.</w:t>
      </w:r>
    </w:p>
    <w:p>
      <w:pPr>
        <w:pStyle w:val="BodyText"/>
        <w:ind w:left="1308"/>
      </w:pPr>
      <w:r>
        <w:rPr/>
        <w:t>https://doi.org/10.25273/jap.v3i2.1220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Anisak,</w:t>
      </w:r>
      <w:r>
        <w:rPr>
          <w:spacing w:val="-5"/>
          <w:sz w:val="24"/>
        </w:rPr>
        <w:t> </w:t>
      </w:r>
      <w:r>
        <w:rPr>
          <w:sz w:val="24"/>
        </w:rPr>
        <w:t>L.</w:t>
      </w:r>
      <w:r>
        <w:rPr>
          <w:spacing w:val="-5"/>
          <w:sz w:val="24"/>
        </w:rPr>
        <w:t> </w:t>
      </w:r>
      <w:r>
        <w:rPr>
          <w:sz w:val="24"/>
        </w:rPr>
        <w:t>Y.,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Affandy,</w:t>
      </w:r>
      <w:r>
        <w:rPr>
          <w:spacing w:val="-5"/>
          <w:sz w:val="24"/>
        </w:rPr>
        <w:t> </w:t>
      </w:r>
      <w:r>
        <w:rPr>
          <w:sz w:val="24"/>
        </w:rPr>
        <w:t>D.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(2012).</w:t>
      </w:r>
      <w:r>
        <w:rPr>
          <w:spacing w:val="-4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Pengukuran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Dengan Penerapan Metode Balanced Scorecard (Studi Kasus Pada Rsud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“Kanjuruhan”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Kepanjen Kabupaten Malang)</w:t>
      </w:r>
      <w:r>
        <w:rPr>
          <w:sz w:val="24"/>
        </w:rPr>
        <w:t>.</w:t>
      </w:r>
    </w:p>
    <w:p>
      <w:pPr>
        <w:pStyle w:val="BodyText"/>
        <w:spacing w:before="161"/>
        <w:ind w:left="1308" w:right="1217" w:hanging="720"/>
        <w:jc w:val="both"/>
      </w:pPr>
      <w:r>
        <w:rPr/>
        <w:t>Aran,</w:t>
      </w:r>
      <w:r>
        <w:rPr>
          <w:spacing w:val="-14"/>
        </w:rPr>
        <w:t> </w:t>
      </w:r>
      <w:r>
        <w:rPr/>
        <w:t>M.</w:t>
      </w:r>
      <w:r>
        <w:rPr>
          <w:spacing w:val="-14"/>
        </w:rPr>
        <w:t> </w:t>
      </w:r>
      <w:r>
        <w:rPr/>
        <w:t>G.,</w:t>
      </w:r>
      <w:r>
        <w:rPr>
          <w:spacing w:val="-14"/>
        </w:rPr>
        <w:t> </w:t>
      </w:r>
      <w:r>
        <w:rPr/>
        <w:t>Tule,</w:t>
      </w:r>
      <w:r>
        <w:rPr>
          <w:spacing w:val="-14"/>
        </w:rPr>
        <w:t> </w:t>
      </w:r>
      <w:r>
        <w:rPr/>
        <w:t>P.,</w:t>
      </w:r>
      <w:r>
        <w:rPr>
          <w:spacing w:val="-14"/>
        </w:rPr>
        <w:t> </w:t>
      </w:r>
      <w:r>
        <w:rPr/>
        <w:t>Djuang,</w:t>
      </w:r>
      <w:r>
        <w:rPr>
          <w:spacing w:val="-13"/>
        </w:rPr>
        <w:t> </w:t>
      </w:r>
      <w:r>
        <w:rPr/>
        <w:t>G.,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Manafe,</w:t>
      </w:r>
      <w:r>
        <w:rPr>
          <w:spacing w:val="-13"/>
        </w:rPr>
        <w:t> </w:t>
      </w:r>
      <w:r>
        <w:rPr/>
        <w:t>H.</w:t>
      </w:r>
      <w:r>
        <w:rPr>
          <w:spacing w:val="-15"/>
        </w:rPr>
        <w:t> </w:t>
      </w:r>
      <w:r>
        <w:rPr/>
        <w:t>A.</w:t>
      </w:r>
      <w:r>
        <w:rPr>
          <w:spacing w:val="-13"/>
        </w:rPr>
        <w:t> </w:t>
      </w:r>
      <w:r>
        <w:rPr/>
        <w:t>(2023).</w:t>
      </w:r>
      <w:r>
        <w:rPr>
          <w:spacing w:val="-15"/>
        </w:rPr>
        <w:t> </w:t>
      </w:r>
      <w:r>
        <w:rPr/>
        <w:t>Analisis</w:t>
      </w:r>
      <w:r>
        <w:rPr>
          <w:spacing w:val="-14"/>
        </w:rPr>
        <w:t> </w:t>
      </w:r>
      <w:r>
        <w:rPr/>
        <w:t>Kinerja</w:t>
      </w:r>
      <w:r>
        <w:rPr>
          <w:spacing w:val="-13"/>
        </w:rPr>
        <w:t> </w:t>
      </w:r>
      <w:r>
        <w:rPr/>
        <w:t>Rumah</w:t>
      </w:r>
      <w:r>
        <w:rPr>
          <w:spacing w:val="-58"/>
        </w:rPr>
        <w:t> </w:t>
      </w:r>
      <w:r>
        <w:rPr/>
        <w:t>Sakit Santo Antonius Jopu DI Ende Nusatenggara Timur dengan Metode</w:t>
      </w:r>
      <w:r>
        <w:rPr>
          <w:spacing w:val="1"/>
        </w:rPr>
        <w:t> </w:t>
      </w:r>
      <w:r>
        <w:rPr/>
        <w:t>Balanced</w:t>
      </w:r>
      <w:r>
        <w:rPr>
          <w:spacing w:val="-12"/>
        </w:rPr>
        <w:t> </w:t>
      </w:r>
      <w:r>
        <w:rPr/>
        <w:t>Scorecard</w:t>
      </w:r>
      <w:r>
        <w:rPr>
          <w:spacing w:val="-13"/>
        </w:rPr>
        <w:t> </w:t>
      </w:r>
      <w:r>
        <w:rPr/>
        <w:t>dan</w:t>
      </w:r>
      <w:r>
        <w:rPr>
          <w:spacing w:val="-10"/>
        </w:rPr>
        <w:t> </w:t>
      </w:r>
      <w:r>
        <w:rPr/>
        <w:t>Swot.</w:t>
      </w:r>
      <w:r>
        <w:rPr>
          <w:spacing w:val="-10"/>
        </w:rPr>
        <w:t> </w:t>
      </w:r>
      <w:r>
        <w:rPr>
          <w:i/>
        </w:rPr>
        <w:t>Jurnal</w:t>
      </w:r>
      <w:r>
        <w:rPr>
          <w:i/>
          <w:spacing w:val="-12"/>
        </w:rPr>
        <w:t> </w:t>
      </w:r>
      <w:r>
        <w:rPr>
          <w:i/>
        </w:rPr>
        <w:t>Ilmu</w:t>
      </w:r>
      <w:r>
        <w:rPr>
          <w:i/>
          <w:spacing w:val="-11"/>
        </w:rPr>
        <w:t> </w:t>
      </w:r>
      <w:r>
        <w:rPr>
          <w:i/>
        </w:rPr>
        <w:t>Manajemen</w:t>
      </w:r>
      <w:r>
        <w:rPr>
          <w:i/>
          <w:spacing w:val="-12"/>
        </w:rPr>
        <w:t> </w:t>
      </w:r>
      <w:r>
        <w:rPr>
          <w:i/>
        </w:rPr>
        <w:t>Terapan</w:t>
      </w:r>
      <w:r>
        <w:rPr/>
        <w:t>,</w:t>
      </w:r>
      <w:r>
        <w:rPr>
          <w:spacing w:val="-12"/>
        </w:rPr>
        <w:t> </w:t>
      </w:r>
      <w:r>
        <w:rPr>
          <w:i/>
        </w:rPr>
        <w:t>4</w:t>
      </w:r>
      <w:r>
        <w:rPr/>
        <w:t>(3),</w:t>
      </w:r>
      <w:r>
        <w:rPr>
          <w:spacing w:val="-13"/>
        </w:rPr>
        <w:t> </w:t>
      </w:r>
      <w:r>
        <w:rPr/>
        <w:t>445–</w:t>
      </w:r>
    </w:p>
    <w:p>
      <w:pPr>
        <w:pStyle w:val="BodyText"/>
        <w:ind w:left="1308"/>
        <w:jc w:val="both"/>
      </w:pPr>
      <w:r>
        <w:rPr/>
        <w:t>459.</w:t>
      </w:r>
      <w:r>
        <w:rPr>
          <w:spacing w:val="-6"/>
        </w:rPr>
        <w:t> </w:t>
      </w:r>
      <w:r>
        <w:rPr/>
        <w:t>https://creativecommons.org/licenses/by/4.0/</w:t>
      </w:r>
    </w:p>
    <w:p>
      <w:pPr>
        <w:spacing w:before="159"/>
        <w:ind w:left="1308" w:right="1216" w:hanging="720"/>
        <w:jc w:val="both"/>
        <w:rPr>
          <w:sz w:val="24"/>
        </w:rPr>
      </w:pPr>
      <w:r>
        <w:rPr>
          <w:sz w:val="24"/>
        </w:rPr>
        <w:t>Arifuddin,</w:t>
      </w:r>
      <w:r>
        <w:rPr>
          <w:spacing w:val="1"/>
          <w:sz w:val="24"/>
        </w:rPr>
        <w:t> </w:t>
      </w:r>
      <w:r>
        <w:rPr>
          <w:sz w:val="24"/>
        </w:rPr>
        <w:t>Anugrah</w:t>
      </w:r>
      <w:r>
        <w:rPr>
          <w:spacing w:val="1"/>
          <w:sz w:val="24"/>
        </w:rPr>
        <w:t> </w:t>
      </w:r>
      <w:r>
        <w:rPr>
          <w:sz w:val="24"/>
        </w:rPr>
        <w:t>Ilahi,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Alimuddin,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sz w:val="24"/>
        </w:rPr>
        <w:t>Evaluasi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Berdasarkan</w:t>
      </w:r>
      <w:r>
        <w:rPr>
          <w:spacing w:val="1"/>
          <w:sz w:val="24"/>
        </w:rPr>
        <w:t> </w:t>
      </w:r>
      <w:r>
        <w:rPr>
          <w:sz w:val="24"/>
        </w:rPr>
        <w:t>Metode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1"/>
          <w:sz w:val="24"/>
        </w:rPr>
        <w:t> </w:t>
      </w:r>
      <w:r>
        <w:rPr>
          <w:sz w:val="24"/>
        </w:rPr>
        <w:t>Scorecard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PT.</w:t>
      </w:r>
      <w:r>
        <w:rPr>
          <w:spacing w:val="1"/>
          <w:sz w:val="24"/>
        </w:rPr>
        <w:t> </w:t>
      </w:r>
      <w:r>
        <w:rPr>
          <w:sz w:val="24"/>
        </w:rPr>
        <w:t>Bosowa</w:t>
      </w:r>
      <w:r>
        <w:rPr>
          <w:spacing w:val="-57"/>
          <w:sz w:val="24"/>
        </w:rPr>
        <w:t> </w:t>
      </w:r>
      <w:r>
        <w:rPr>
          <w:sz w:val="24"/>
        </w:rPr>
        <w:t>Asuransi</w:t>
      </w:r>
      <w:r>
        <w:rPr>
          <w:spacing w:val="1"/>
          <w:sz w:val="24"/>
        </w:rPr>
        <w:t> </w:t>
      </w:r>
      <w:r>
        <w:rPr>
          <w:sz w:val="24"/>
        </w:rPr>
        <w:t>Di</w:t>
      </w:r>
      <w:r>
        <w:rPr>
          <w:spacing w:val="1"/>
          <w:sz w:val="24"/>
        </w:rPr>
        <w:t> </w:t>
      </w:r>
      <w:r>
        <w:rPr>
          <w:sz w:val="24"/>
        </w:rPr>
        <w:t>Makassar.</w:t>
      </w:r>
      <w:r>
        <w:rPr>
          <w:spacing w:val="1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Accountability,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(AAOS)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(1),</w:t>
      </w:r>
      <w:r>
        <w:rPr>
          <w:spacing w:val="-7"/>
          <w:sz w:val="24"/>
        </w:rPr>
        <w:t> </w:t>
      </w:r>
      <w:r>
        <w:rPr>
          <w:sz w:val="24"/>
        </w:rPr>
        <w:t>35–49.</w:t>
      </w:r>
      <w:r>
        <w:rPr>
          <w:spacing w:val="-7"/>
          <w:sz w:val="24"/>
        </w:rPr>
        <w:t> </w:t>
      </w:r>
      <w:r>
        <w:rPr>
          <w:sz w:val="24"/>
        </w:rPr>
        <w:t>https://doi.org/10.47354/aaos.v4i1.42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90"/>
        <w:ind w:left="4373" w:right="500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144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1910" w:h="16840"/>
          <w:pgMar w:top="1580" w:bottom="280" w:left="168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before="90"/>
        <w:ind w:left="1308" w:right="1221" w:hanging="720"/>
        <w:jc w:val="both"/>
        <w:rPr>
          <w:sz w:val="24"/>
        </w:rPr>
      </w:pPr>
      <w:r>
        <w:rPr>
          <w:sz w:val="24"/>
        </w:rPr>
        <w:t>Bahartiar.</w:t>
      </w:r>
      <w:r>
        <w:rPr>
          <w:spacing w:val="-8"/>
          <w:sz w:val="24"/>
        </w:rPr>
        <w:t> </w:t>
      </w:r>
      <w:r>
        <w:rPr>
          <w:sz w:val="24"/>
        </w:rPr>
        <w:t>(2020).</w:t>
      </w:r>
      <w:r>
        <w:rPr>
          <w:spacing w:val="-7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Kualitatif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(Konsep,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Teknik,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Prosedur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Analisis)</w:t>
      </w:r>
      <w:r>
        <w:rPr>
          <w:i/>
          <w:spacing w:val="-1"/>
          <w:sz w:val="24"/>
        </w:rPr>
        <w:t> </w:t>
      </w:r>
      <w:r>
        <w:rPr>
          <w:sz w:val="24"/>
        </w:rPr>
        <w:t>(pertama). Badan Penerbit UNM.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Benny.</w:t>
      </w:r>
      <w:r>
        <w:rPr>
          <w:spacing w:val="-14"/>
          <w:sz w:val="24"/>
        </w:rPr>
        <w:t> </w:t>
      </w:r>
      <w:r>
        <w:rPr>
          <w:sz w:val="24"/>
        </w:rPr>
        <w:t>(2022).</w:t>
      </w:r>
      <w:r>
        <w:rPr>
          <w:spacing w:val="-14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(Untuk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Ekonomi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Bisnis)</w:t>
      </w:r>
      <w:r>
        <w:rPr>
          <w:i/>
          <w:spacing w:val="-14"/>
          <w:sz w:val="24"/>
        </w:rPr>
        <w:t> </w:t>
      </w:r>
      <w:r>
        <w:rPr>
          <w:sz w:val="24"/>
        </w:rPr>
        <w:t>(A.</w:t>
      </w:r>
      <w:r>
        <w:rPr>
          <w:spacing w:val="-14"/>
          <w:sz w:val="24"/>
        </w:rPr>
        <w:t> </w:t>
      </w:r>
      <w:r>
        <w:rPr>
          <w:sz w:val="24"/>
        </w:rPr>
        <w:t>Muhaimin</w:t>
      </w:r>
      <w:r>
        <w:rPr>
          <w:spacing w:val="-14"/>
          <w:sz w:val="24"/>
        </w:rPr>
        <w:t> </w:t>
      </w:r>
      <w:r>
        <w:rPr>
          <w:sz w:val="24"/>
        </w:rPr>
        <w:t>(ed.);</w:t>
      </w:r>
      <w:r>
        <w:rPr>
          <w:spacing w:val="-57"/>
          <w:sz w:val="24"/>
        </w:rPr>
        <w:t> </w:t>
      </w:r>
      <w:r>
        <w:rPr>
          <w:sz w:val="24"/>
        </w:rPr>
        <w:t>Pertama).</w:t>
      </w:r>
      <w:r>
        <w:rPr>
          <w:spacing w:val="-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Edu Pustaka.</w:t>
      </w:r>
    </w:p>
    <w:p>
      <w:pPr>
        <w:spacing w:before="158"/>
        <w:ind w:left="1308" w:right="1218" w:hanging="720"/>
        <w:jc w:val="both"/>
        <w:rPr>
          <w:sz w:val="24"/>
        </w:rPr>
      </w:pPr>
      <w:r>
        <w:rPr>
          <w:sz w:val="24"/>
        </w:rPr>
        <w:t>Besral.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i/>
          <w:sz w:val="24"/>
        </w:rPr>
        <w:t>Tantangan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Kesehatan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Masyarakat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menghadapi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Topik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Presentasi</w:t>
      </w:r>
      <w:r>
        <w:rPr>
          <w:sz w:val="24"/>
        </w:rPr>
        <w:t>.</w:t>
      </w:r>
    </w:p>
    <w:p>
      <w:pPr>
        <w:pStyle w:val="BodyText"/>
        <w:tabs>
          <w:tab w:pos="2597" w:val="left" w:leader="none"/>
          <w:tab w:pos="4180" w:val="left" w:leader="none"/>
          <w:tab w:pos="6438" w:val="left" w:leader="none"/>
          <w:tab w:pos="7625" w:val="left" w:leader="none"/>
        </w:tabs>
        <w:spacing w:before="161"/>
        <w:ind w:left="1308" w:right="1214" w:hanging="720"/>
        <w:jc w:val="both"/>
      </w:pPr>
      <w:r>
        <w:rPr/>
        <w:t>Bharata,</w:t>
      </w:r>
      <w:r>
        <w:rPr>
          <w:spacing w:val="-12"/>
        </w:rPr>
        <w:t> </w:t>
      </w:r>
      <w:r>
        <w:rPr/>
        <w:t>R.,</w:t>
      </w:r>
      <w:r>
        <w:rPr>
          <w:spacing w:val="-11"/>
        </w:rPr>
        <w:t> </w:t>
      </w:r>
      <w:r>
        <w:rPr/>
        <w:t>Setyorini,</w:t>
      </w:r>
      <w:r>
        <w:rPr>
          <w:spacing w:val="-11"/>
        </w:rPr>
        <w:t> </w:t>
      </w:r>
      <w:r>
        <w:rPr/>
        <w:t>D.,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Isroah,</w:t>
      </w:r>
      <w:r>
        <w:rPr>
          <w:spacing w:val="-9"/>
        </w:rPr>
        <w:t> </w:t>
      </w:r>
      <w:r>
        <w:rPr/>
        <w:t>I.</w:t>
      </w:r>
      <w:r>
        <w:rPr>
          <w:spacing w:val="-12"/>
        </w:rPr>
        <w:t> </w:t>
      </w:r>
      <w:r>
        <w:rPr/>
        <w:t>(2019).</w:t>
      </w:r>
      <w:r>
        <w:rPr>
          <w:spacing w:val="-12"/>
        </w:rPr>
        <w:t> </w:t>
      </w:r>
      <w:r>
        <w:rPr/>
        <w:t>Penerapan</w:t>
      </w:r>
      <w:r>
        <w:rPr>
          <w:spacing w:val="-10"/>
        </w:rPr>
        <w:t> </w:t>
      </w:r>
      <w:r>
        <w:rPr/>
        <w:t>Balance</w:t>
      </w:r>
      <w:r>
        <w:rPr>
          <w:spacing w:val="-12"/>
        </w:rPr>
        <w:t> </w:t>
      </w:r>
      <w:r>
        <w:rPr/>
        <w:t>Scorecard</w:t>
      </w:r>
      <w:r>
        <w:rPr>
          <w:spacing w:val="-11"/>
        </w:rPr>
        <w:t> </w:t>
      </w:r>
      <w:r>
        <w:rPr/>
        <w:t>Dalam</w:t>
      </w:r>
      <w:r>
        <w:rPr>
          <w:spacing w:val="-57"/>
        </w:rPr>
        <w:t> </w:t>
      </w:r>
      <w:r>
        <w:rPr/>
        <w:t>Mengukur Kinerja Rumah Sakit Umum Daerah Wonosari. </w:t>
      </w:r>
      <w:r>
        <w:rPr>
          <w:i/>
        </w:rPr>
        <w:t>Jurnal REP</w:t>
      </w:r>
      <w:r>
        <w:rPr>
          <w:i/>
          <w:spacing w:val="1"/>
        </w:rPr>
        <w:t> </w:t>
      </w:r>
      <w:r>
        <w:rPr>
          <w:i/>
        </w:rPr>
        <w:t>(Riset</w:t>
        <w:tab/>
        <w:t>Ekonomi</w:t>
        <w:tab/>
        <w:t>Pembangunan)</w:t>
      </w:r>
      <w:r>
        <w:rPr/>
        <w:t>,</w:t>
        <w:tab/>
      </w:r>
      <w:r>
        <w:rPr>
          <w:i/>
        </w:rPr>
        <w:t>4</w:t>
      </w:r>
      <w:r>
        <w:rPr/>
        <w:t>(2),</w:t>
        <w:tab/>
        <w:t>174–189.</w:t>
      </w:r>
      <w:r>
        <w:rPr>
          <w:spacing w:val="-58"/>
        </w:rPr>
        <w:t> </w:t>
      </w:r>
      <w:r>
        <w:rPr/>
        <w:t>https://doi.org/10.31002/rep.v4i2.1958</w:t>
      </w:r>
    </w:p>
    <w:p>
      <w:pPr>
        <w:spacing w:line="430" w:lineRule="atLeast" w:before="8"/>
        <w:ind w:left="588" w:right="1223" w:firstLine="0"/>
        <w:jc w:val="both"/>
        <w:rPr>
          <w:sz w:val="24"/>
        </w:rPr>
      </w:pPr>
      <w:r>
        <w:rPr>
          <w:sz w:val="24"/>
        </w:rPr>
        <w:t>Budiyanto. (2020a). </w:t>
      </w:r>
      <w:r>
        <w:rPr>
          <w:i/>
          <w:sz w:val="24"/>
        </w:rPr>
        <w:t>Kinerja Keuangan dan Nilai Perusahaan </w:t>
      </w:r>
      <w:r>
        <w:rPr>
          <w:sz w:val="24"/>
        </w:rPr>
        <w:t>(Issue July).</w:t>
      </w:r>
      <w:r>
        <w:rPr>
          <w:spacing w:val="1"/>
          <w:sz w:val="24"/>
        </w:rPr>
        <w:t> </w:t>
      </w:r>
      <w:r>
        <w:rPr>
          <w:sz w:val="24"/>
        </w:rPr>
        <w:t>Budiyanto,</w:t>
      </w:r>
      <w:r>
        <w:rPr>
          <w:spacing w:val="51"/>
          <w:sz w:val="24"/>
        </w:rPr>
        <w:t> </w:t>
      </w:r>
      <w:r>
        <w:rPr>
          <w:sz w:val="24"/>
        </w:rPr>
        <w:t>E.</w:t>
      </w:r>
      <w:r>
        <w:rPr>
          <w:spacing w:val="51"/>
          <w:sz w:val="24"/>
        </w:rPr>
        <w:t> </w:t>
      </w:r>
      <w:r>
        <w:rPr>
          <w:sz w:val="24"/>
        </w:rPr>
        <w:t>(2020b).</w:t>
      </w:r>
      <w:r>
        <w:rPr>
          <w:spacing w:val="50"/>
          <w:sz w:val="24"/>
        </w:rPr>
        <w:t> </w:t>
      </w:r>
      <w:r>
        <w:rPr>
          <w:sz w:val="24"/>
        </w:rPr>
        <w:t>Kinerja</w:t>
      </w:r>
      <w:r>
        <w:rPr>
          <w:spacing w:val="52"/>
          <w:sz w:val="24"/>
        </w:rPr>
        <w:t> </w:t>
      </w:r>
      <w:r>
        <w:rPr>
          <w:sz w:val="24"/>
        </w:rPr>
        <w:t>Karyawan</w:t>
      </w:r>
      <w:r>
        <w:rPr>
          <w:spacing w:val="53"/>
          <w:sz w:val="24"/>
        </w:rPr>
        <w:t> </w:t>
      </w:r>
      <w:r>
        <w:rPr>
          <w:sz w:val="24"/>
        </w:rPr>
        <w:t>Ditinjau</w:t>
      </w:r>
      <w:r>
        <w:rPr>
          <w:spacing w:val="51"/>
          <w:sz w:val="24"/>
        </w:rPr>
        <w:t> </w:t>
      </w:r>
      <w:r>
        <w:rPr>
          <w:sz w:val="24"/>
        </w:rPr>
        <w:t>dari</w:t>
      </w:r>
      <w:r>
        <w:rPr>
          <w:spacing w:val="51"/>
          <w:sz w:val="24"/>
        </w:rPr>
        <w:t> </w:t>
      </w:r>
      <w:r>
        <w:rPr>
          <w:sz w:val="24"/>
        </w:rPr>
        <w:t>Aspek</w:t>
      </w:r>
      <w:r>
        <w:rPr>
          <w:spacing w:val="51"/>
          <w:sz w:val="24"/>
        </w:rPr>
        <w:t> </w:t>
      </w:r>
      <w:r>
        <w:rPr>
          <w:sz w:val="24"/>
        </w:rPr>
        <w:t>Gaya</w:t>
      </w:r>
    </w:p>
    <w:p>
      <w:pPr>
        <w:spacing w:before="4"/>
        <w:ind w:left="1308" w:right="1218" w:firstLine="0"/>
        <w:jc w:val="both"/>
        <w:rPr>
          <w:sz w:val="24"/>
        </w:rPr>
      </w:pPr>
      <w:r>
        <w:rPr>
          <w:sz w:val="24"/>
        </w:rPr>
        <w:t>Kepemimpinan</w:t>
      </w:r>
      <w:r>
        <w:rPr>
          <w:spacing w:val="-11"/>
          <w:sz w:val="24"/>
        </w:rPr>
        <w:t> </w:t>
      </w:r>
      <w:r>
        <w:rPr>
          <w:sz w:val="24"/>
        </w:rPr>
        <w:t>Budaya</w:t>
      </w:r>
      <w:r>
        <w:rPr>
          <w:spacing w:val="-12"/>
          <w:sz w:val="24"/>
        </w:rPr>
        <w:t> </w:t>
      </w:r>
      <w:r>
        <w:rPr>
          <w:sz w:val="24"/>
        </w:rPr>
        <w:t>Organisasi</w:t>
      </w:r>
      <w:r>
        <w:rPr>
          <w:spacing w:val="-10"/>
          <w:sz w:val="24"/>
        </w:rPr>
        <w:t> </w:t>
      </w:r>
      <w:r>
        <w:rPr>
          <w:sz w:val="24"/>
        </w:rPr>
        <w:t>dan</w:t>
      </w:r>
      <w:r>
        <w:rPr>
          <w:spacing w:val="-12"/>
          <w:sz w:val="24"/>
        </w:rPr>
        <w:t> </w:t>
      </w:r>
      <w:r>
        <w:rPr>
          <w:sz w:val="24"/>
        </w:rPr>
        <w:t>Motivasi</w:t>
      </w:r>
      <w:r>
        <w:rPr>
          <w:spacing w:val="-10"/>
          <w:sz w:val="24"/>
        </w:rPr>
        <w:t> </w:t>
      </w:r>
      <w:r>
        <w:rPr>
          <w:sz w:val="24"/>
        </w:rPr>
        <w:t>Kerja.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i/>
          <w:sz w:val="24"/>
        </w:rPr>
        <w:t>Evaluasi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SDM</w:t>
      </w:r>
      <w:r>
        <w:rPr>
          <w:sz w:val="24"/>
        </w:rPr>
        <w:t>.</w:t>
      </w:r>
    </w:p>
    <w:p>
      <w:pPr>
        <w:spacing w:before="161"/>
        <w:ind w:left="588" w:right="0" w:firstLine="0"/>
        <w:jc w:val="both"/>
        <w:rPr>
          <w:sz w:val="24"/>
        </w:rPr>
      </w:pPr>
      <w:r>
        <w:rPr>
          <w:sz w:val="24"/>
        </w:rPr>
        <w:t>Burhan.</w:t>
      </w:r>
      <w:r>
        <w:rPr>
          <w:spacing w:val="-2"/>
          <w:sz w:val="24"/>
        </w:rPr>
        <w:t> </w:t>
      </w:r>
      <w:r>
        <w:rPr>
          <w:sz w:val="24"/>
        </w:rPr>
        <w:t>(2023).</w:t>
      </w:r>
      <w:r>
        <w:rPr>
          <w:spacing w:val="-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Strategik</w:t>
      </w:r>
      <w:r>
        <w:rPr>
          <w:i/>
          <w:spacing w:val="-3"/>
          <w:sz w:val="24"/>
        </w:rPr>
        <w:t> </w:t>
      </w:r>
      <w:r>
        <w:rPr>
          <w:sz w:val="24"/>
        </w:rPr>
        <w:t>(pertama). Eureka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3"/>
          <w:sz w:val="24"/>
        </w:rPr>
        <w:t> </w:t>
      </w:r>
      <w:r>
        <w:rPr>
          <w:sz w:val="24"/>
        </w:rPr>
        <w:t>Aksara.</w:t>
      </w:r>
    </w:p>
    <w:p>
      <w:pPr>
        <w:spacing w:before="161"/>
        <w:ind w:left="1308" w:right="1220" w:hanging="720"/>
        <w:jc w:val="both"/>
        <w:rPr>
          <w:sz w:val="24"/>
        </w:rPr>
      </w:pPr>
      <w:r>
        <w:rPr>
          <w:sz w:val="24"/>
        </w:rPr>
        <w:t>Chaebar,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Kardinah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(Kota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Tegal)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TribunNews.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7">
        <w:r>
          <w:rPr>
            <w:sz w:val="24"/>
          </w:rPr>
          <w:t>/www.tribunnewswiki.com/2020/04/08/rsu</w:t>
        </w:r>
      </w:hyperlink>
      <w:r>
        <w:rPr>
          <w:sz w:val="24"/>
        </w:rPr>
        <w:t>d</w:t>
      </w:r>
      <w:hyperlink r:id="rId7">
        <w:r>
          <w:rPr>
            <w:sz w:val="24"/>
          </w:rPr>
          <w:t>-kardinah-kota-tegal</w:t>
        </w:r>
      </w:hyperlink>
    </w:p>
    <w:p>
      <w:pPr>
        <w:tabs>
          <w:tab w:pos="2805" w:val="left" w:leader="none"/>
          <w:tab w:pos="3448" w:val="left" w:leader="none"/>
          <w:tab w:pos="4664" w:val="left" w:leader="none"/>
          <w:tab w:pos="6195" w:val="left" w:leader="none"/>
          <w:tab w:pos="7742" w:val="left" w:leader="none"/>
        </w:tabs>
        <w:spacing w:before="158"/>
        <w:ind w:left="1308" w:right="1218" w:hanging="720"/>
        <w:jc w:val="left"/>
        <w:rPr>
          <w:sz w:val="24"/>
        </w:rPr>
      </w:pPr>
      <w:r>
        <w:rPr>
          <w:sz w:val="24"/>
        </w:rPr>
        <w:t>Ciputra,</w:t>
      </w:r>
      <w:r>
        <w:rPr>
          <w:spacing w:val="28"/>
          <w:sz w:val="24"/>
        </w:rPr>
        <w:t> </w:t>
      </w:r>
      <w:r>
        <w:rPr>
          <w:sz w:val="24"/>
        </w:rPr>
        <w:t>U.</w:t>
      </w:r>
      <w:r>
        <w:rPr>
          <w:spacing w:val="28"/>
          <w:sz w:val="24"/>
        </w:rPr>
        <w:t> </w:t>
      </w:r>
      <w:r>
        <w:rPr>
          <w:sz w:val="24"/>
        </w:rPr>
        <w:t>(2022).</w:t>
      </w:r>
      <w:r>
        <w:rPr>
          <w:spacing w:val="32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di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Bidang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Kesehatan: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Menjelajahi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Peluang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Tantangan</w:t>
        <w:tab/>
        <w:t>di</w:t>
        <w:tab/>
        <w:t>Industri</w:t>
        <w:tab/>
        <w:t>Kesehatan</w:t>
      </w:r>
      <w:r>
        <w:rPr>
          <w:sz w:val="24"/>
        </w:rPr>
        <w:t>.</w:t>
        <w:tab/>
        <w:t>Universitas</w:t>
        <w:tab/>
        <w:t>Ciputra.</w:t>
      </w:r>
      <w:r>
        <w:rPr>
          <w:spacing w:val="-57"/>
          <w:sz w:val="24"/>
        </w:rPr>
        <w:t> </w:t>
      </w:r>
      <w:r>
        <w:rPr>
          <w:sz w:val="24"/>
        </w:rPr>
        <w:t>https:/</w:t>
      </w:r>
      <w:hyperlink r:id="rId8">
        <w:r>
          <w:rPr>
            <w:sz w:val="24"/>
          </w:rPr>
          <w:t>/www.uc.a</w:t>
        </w:r>
      </w:hyperlink>
      <w:r>
        <w:rPr>
          <w:sz w:val="24"/>
        </w:rPr>
        <w:t>c</w:t>
      </w:r>
      <w:hyperlink r:id="rId8">
        <w:r>
          <w:rPr>
            <w:sz w:val="24"/>
          </w:rPr>
          <w:t>.id/fk/bisnis-di-bidang-kesehatan-menjelajahi-peluang-</w:t>
        </w:r>
      </w:hyperlink>
      <w:r>
        <w:rPr>
          <w:spacing w:val="1"/>
          <w:sz w:val="24"/>
        </w:rPr>
        <w:t> </w:t>
      </w:r>
      <w:r>
        <w:rPr>
          <w:sz w:val="24"/>
        </w:rPr>
        <w:t>dan-tantangan-di-industri-kesehatan/</w:t>
      </w:r>
    </w:p>
    <w:p>
      <w:pPr>
        <w:pStyle w:val="BodyText"/>
        <w:spacing w:before="162"/>
        <w:ind w:left="1308" w:right="1216" w:hanging="720"/>
        <w:jc w:val="both"/>
      </w:pPr>
      <w:r>
        <w:rPr/>
        <w:t>Darmiyati, J., &amp; Purwanto, A. (2013). Penerapan Balanced Scorecard Sebagai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Rs</w:t>
      </w:r>
      <w:r>
        <w:rPr>
          <w:spacing w:val="1"/>
        </w:rPr>
        <w:t> </w:t>
      </w:r>
      <w:r>
        <w:rPr/>
        <w:t>Iphi</w:t>
      </w:r>
      <w:r>
        <w:rPr>
          <w:spacing w:val="1"/>
        </w:rPr>
        <w:t> </w:t>
      </w:r>
      <w:r>
        <w:rPr/>
        <w:t>Pedan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Klaten.</w:t>
      </w:r>
      <w:r>
        <w:rPr>
          <w:spacing w:val="1"/>
        </w:rPr>
        <w:t> </w:t>
      </w:r>
      <w:r>
        <w:rPr>
          <w:i/>
        </w:rPr>
        <w:t>Diponegoro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(2),</w:t>
      </w:r>
      <w:r>
        <w:rPr>
          <w:spacing w:val="1"/>
        </w:rPr>
        <w:t> </w:t>
      </w:r>
      <w:r>
        <w:rPr/>
        <w:t>1–15.</w:t>
      </w:r>
      <w:r>
        <w:rPr>
          <w:spacing w:val="1"/>
        </w:rPr>
        <w:t> </w:t>
      </w:r>
      <w:hyperlink r:id="rId9">
        <w:r>
          <w:rPr/>
          <w:t>http://ejournal-</w:t>
        </w:r>
      </w:hyperlink>
      <w:r>
        <w:rPr>
          <w:spacing w:val="1"/>
        </w:rPr>
        <w:t> </w:t>
      </w:r>
      <w:r>
        <w:rPr/>
        <w:t>s1.undip.ac.id/index.php/accounting</w:t>
      </w:r>
    </w:p>
    <w:p>
      <w:pPr>
        <w:spacing w:before="158"/>
        <w:ind w:left="1308" w:right="1217" w:hanging="720"/>
        <w:jc w:val="left"/>
        <w:rPr>
          <w:sz w:val="24"/>
        </w:rPr>
      </w:pPr>
      <w:r>
        <w:rPr>
          <w:sz w:val="24"/>
        </w:rPr>
        <w:t>Dewi,</w:t>
      </w:r>
      <w:r>
        <w:rPr>
          <w:spacing w:val="7"/>
          <w:sz w:val="24"/>
        </w:rPr>
        <w:t> </w:t>
      </w:r>
      <w:r>
        <w:rPr>
          <w:sz w:val="24"/>
        </w:rPr>
        <w:t>L.</w:t>
      </w:r>
      <w:r>
        <w:rPr>
          <w:spacing w:val="8"/>
          <w:sz w:val="24"/>
        </w:rPr>
        <w:t> </w:t>
      </w:r>
      <w:r>
        <w:rPr>
          <w:sz w:val="24"/>
        </w:rPr>
        <w:t>G.</w:t>
      </w:r>
      <w:r>
        <w:rPr>
          <w:spacing w:val="7"/>
          <w:sz w:val="24"/>
        </w:rPr>
        <w:t> </w:t>
      </w:r>
      <w:r>
        <w:rPr>
          <w:sz w:val="24"/>
        </w:rPr>
        <w:t>K.</w:t>
      </w:r>
      <w:r>
        <w:rPr>
          <w:spacing w:val="9"/>
          <w:sz w:val="24"/>
        </w:rPr>
        <w:t> </w:t>
      </w:r>
      <w:r>
        <w:rPr>
          <w:sz w:val="24"/>
        </w:rPr>
        <w:t>(2021).</w:t>
      </w:r>
      <w:r>
        <w:rPr>
          <w:spacing w:val="9"/>
          <w:sz w:val="24"/>
        </w:rPr>
        <w:t> </w:t>
      </w:r>
      <w:r>
        <w:rPr>
          <w:i/>
          <w:sz w:val="24"/>
        </w:rPr>
        <w:t>Buku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Ajar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Akuntansi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Manajeme</w:t>
      </w:r>
      <w:r>
        <w:rPr>
          <w:i/>
          <w:spacing w:val="9"/>
          <w:sz w:val="24"/>
        </w:rPr>
        <w:t> </w:t>
      </w:r>
      <w:r>
        <w:rPr>
          <w:sz w:val="24"/>
        </w:rPr>
        <w:t>(D.</w:t>
      </w:r>
      <w:r>
        <w:rPr>
          <w:spacing w:val="10"/>
          <w:sz w:val="24"/>
        </w:rPr>
        <w:t> </w:t>
      </w:r>
      <w:r>
        <w:rPr>
          <w:sz w:val="24"/>
        </w:rPr>
        <w:t>N.</w:t>
      </w:r>
      <w:r>
        <w:rPr>
          <w:spacing w:val="7"/>
          <w:sz w:val="24"/>
        </w:rPr>
        <w:t> </w:t>
      </w:r>
      <w:r>
        <w:rPr>
          <w:sz w:val="24"/>
        </w:rPr>
        <w:t>S.</w:t>
      </w:r>
      <w:r>
        <w:rPr>
          <w:spacing w:val="7"/>
          <w:sz w:val="24"/>
        </w:rPr>
        <w:t> </w:t>
      </w:r>
      <w:r>
        <w:rPr>
          <w:sz w:val="24"/>
        </w:rPr>
        <w:t>Werastuti</w:t>
      </w:r>
      <w:r>
        <w:rPr>
          <w:spacing w:val="9"/>
          <w:sz w:val="24"/>
        </w:rPr>
        <w:t> </w:t>
      </w:r>
      <w:r>
        <w:rPr>
          <w:sz w:val="24"/>
        </w:rPr>
        <w:t>(ed.);</w:t>
      </w:r>
      <w:r>
        <w:rPr>
          <w:spacing w:val="-57"/>
          <w:sz w:val="24"/>
        </w:rPr>
        <w:t> </w:t>
      </w:r>
      <w:r>
        <w:rPr>
          <w:sz w:val="24"/>
        </w:rPr>
        <w:t>1st</w:t>
      </w:r>
      <w:r>
        <w:rPr>
          <w:spacing w:val="-1"/>
          <w:sz w:val="24"/>
        </w:rPr>
        <w:t> </w:t>
      </w:r>
      <w:r>
        <w:rPr>
          <w:sz w:val="24"/>
        </w:rPr>
        <w:t>ed.). UD</w:t>
      </w:r>
      <w:r>
        <w:rPr>
          <w:spacing w:val="-1"/>
          <w:sz w:val="24"/>
        </w:rPr>
        <w:t> </w:t>
      </w:r>
      <w:r>
        <w:rPr>
          <w:sz w:val="24"/>
        </w:rPr>
        <w:t>Surya</w:t>
      </w:r>
      <w:r>
        <w:rPr>
          <w:spacing w:val="-2"/>
          <w:sz w:val="24"/>
        </w:rPr>
        <w:t> </w:t>
      </w:r>
      <w:r>
        <w:rPr>
          <w:sz w:val="24"/>
        </w:rPr>
        <w:t>Grafika.</w:t>
      </w:r>
    </w:p>
    <w:p>
      <w:pPr>
        <w:pStyle w:val="BodyText"/>
        <w:spacing w:before="161"/>
        <w:ind w:left="1308" w:right="1215" w:hanging="720"/>
        <w:jc w:val="both"/>
      </w:pPr>
      <w:r>
        <w:rPr/>
        <w:t>Dona, E. M., &amp; Lestari, V. A. (2020). Analisis Laporan Realisasi Anggaran Untuk</w:t>
      </w:r>
      <w:r>
        <w:rPr>
          <w:spacing w:val="-57"/>
        </w:rPr>
        <w:t> </w:t>
      </w:r>
      <w:r>
        <w:rPr/>
        <w:t>Menilai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Pada</w:t>
      </w:r>
      <w:r>
        <w:rPr>
          <w:spacing w:val="1"/>
        </w:rPr>
        <w:t> </w:t>
      </w:r>
      <w:r>
        <w:rPr/>
        <w:t>Kantor</w:t>
      </w:r>
      <w:r>
        <w:rPr>
          <w:spacing w:val="1"/>
        </w:rPr>
        <w:t> </w:t>
      </w:r>
      <w:r>
        <w:rPr/>
        <w:t>Badan</w:t>
      </w:r>
      <w:r>
        <w:rPr>
          <w:spacing w:val="1"/>
        </w:rPr>
        <w:t> </w:t>
      </w:r>
      <w:r>
        <w:rPr/>
        <w:t>Pendapatan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Oku.</w:t>
      </w:r>
      <w:r>
        <w:rPr>
          <w:spacing w:val="1"/>
        </w:rPr>
        <w:t> </w:t>
      </w:r>
      <w:r>
        <w:rPr>
          <w:i/>
        </w:rPr>
        <w:t>Balance 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Akuntansi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Bisnis</w:t>
      </w:r>
      <w:r>
        <w:rPr/>
        <w:t>,</w:t>
      </w:r>
      <w:r>
        <w:rPr>
          <w:spacing w:val="1"/>
        </w:rPr>
        <w:t> </w:t>
      </w:r>
      <w:r>
        <w:rPr>
          <w:i/>
        </w:rPr>
        <w:t>5</w:t>
      </w:r>
      <w:r>
        <w:rPr/>
        <w:t>(2),</w:t>
      </w:r>
      <w:r>
        <w:rPr>
          <w:spacing w:val="1"/>
        </w:rPr>
        <w:t> </w:t>
      </w:r>
      <w:r>
        <w:rPr/>
        <w:t>135.</w:t>
      </w:r>
      <w:r>
        <w:rPr>
          <w:spacing w:val="1"/>
        </w:rPr>
        <w:t> </w:t>
      </w:r>
      <w:r>
        <w:rPr/>
        <w:t>https://doi.org/10.32502/jab.v5i2.2877</w:t>
      </w:r>
    </w:p>
    <w:p>
      <w:pPr>
        <w:spacing w:before="161"/>
        <w:ind w:left="1308" w:right="1216" w:hanging="720"/>
        <w:jc w:val="both"/>
        <w:rPr>
          <w:sz w:val="24"/>
        </w:rPr>
      </w:pPr>
      <w:r>
        <w:rPr>
          <w:sz w:val="24"/>
        </w:rPr>
        <w:t>Elyana,</w:t>
      </w:r>
      <w:r>
        <w:rPr>
          <w:spacing w:val="-4"/>
          <w:sz w:val="24"/>
        </w:rPr>
        <w:t> </w:t>
      </w:r>
      <w:r>
        <w:rPr>
          <w:sz w:val="24"/>
        </w:rPr>
        <w:t>A.,</w:t>
      </w:r>
      <w:r>
        <w:rPr>
          <w:spacing w:val="-4"/>
          <w:sz w:val="24"/>
        </w:rPr>
        <w:t> </w:t>
      </w:r>
      <w:r>
        <w:rPr>
          <w:sz w:val="24"/>
        </w:rPr>
        <w:t>Erawantini,</w:t>
      </w:r>
      <w:r>
        <w:rPr>
          <w:spacing w:val="-3"/>
          <w:sz w:val="24"/>
        </w:rPr>
        <w:t> </w:t>
      </w:r>
      <w:r>
        <w:rPr>
          <w:sz w:val="24"/>
        </w:rPr>
        <w:t>F.,</w:t>
      </w:r>
      <w:r>
        <w:rPr>
          <w:spacing w:val="-4"/>
          <w:sz w:val="24"/>
        </w:rPr>
        <w:t> </w:t>
      </w:r>
      <w:r>
        <w:rPr>
          <w:sz w:val="24"/>
        </w:rPr>
        <w:t>Kesehatan,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Jember,</w:t>
      </w:r>
      <w:r>
        <w:rPr>
          <w:spacing w:val="-4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N.</w:t>
      </w:r>
      <w:r>
        <w:rPr>
          <w:spacing w:val="-4"/>
          <w:sz w:val="24"/>
        </w:rPr>
        <w:t> </w:t>
      </w:r>
      <w:r>
        <w:rPr>
          <w:sz w:val="24"/>
        </w:rPr>
        <w:t>(2020).</w:t>
      </w:r>
      <w:r>
        <w:rPr>
          <w:spacing w:val="-1"/>
          <w:sz w:val="24"/>
        </w:rPr>
        <w:t> </w:t>
      </w:r>
      <w:r>
        <w:rPr>
          <w:i/>
          <w:sz w:val="24"/>
        </w:rPr>
        <w:t>J-REMI 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Rekam Medik dan Informasi Kesehatan J-REMI : Jurnal Rekam Medik dan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Informasi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Kesehatan</w:t>
      </w:r>
      <w:r>
        <w:rPr>
          <w:sz w:val="24"/>
        </w:rPr>
        <w:t>. </w:t>
      </w:r>
      <w:r>
        <w:rPr>
          <w:i/>
          <w:sz w:val="24"/>
        </w:rPr>
        <w:t>2</w:t>
      </w:r>
      <w:r>
        <w:rPr>
          <w:sz w:val="24"/>
        </w:rPr>
        <w:t>(1), 28–33.</w:t>
      </w:r>
    </w:p>
    <w:p>
      <w:pPr>
        <w:pStyle w:val="BodyText"/>
        <w:spacing w:before="159"/>
        <w:ind w:left="1308" w:right="1215" w:hanging="720"/>
        <w:jc w:val="both"/>
      </w:pPr>
      <w:r>
        <w:rPr/>
        <w:t>Evinita,</w:t>
      </w:r>
      <w:r>
        <w:rPr>
          <w:spacing w:val="33"/>
        </w:rPr>
        <w:t> </w:t>
      </w:r>
      <w:r>
        <w:rPr/>
        <w:t>lenny</w:t>
      </w:r>
      <w:r>
        <w:rPr>
          <w:spacing w:val="-14"/>
        </w:rPr>
        <w:t> </w:t>
      </w:r>
      <w:r>
        <w:rPr/>
        <w:t>L.,</w:t>
      </w:r>
      <w:r>
        <w:rPr>
          <w:spacing w:val="-14"/>
        </w:rPr>
        <w:t> </w:t>
      </w:r>
      <w:r>
        <w:rPr/>
        <w:t>Pontoh,</w:t>
      </w:r>
      <w:r>
        <w:rPr>
          <w:spacing w:val="-12"/>
        </w:rPr>
        <w:t> </w:t>
      </w:r>
      <w:r>
        <w:rPr/>
        <w:t>J.</w:t>
      </w:r>
      <w:r>
        <w:rPr>
          <w:spacing w:val="-13"/>
        </w:rPr>
        <w:t> </w:t>
      </w:r>
      <w:r>
        <w:rPr/>
        <w:t>X.,</w:t>
      </w:r>
      <w:r>
        <w:rPr>
          <w:spacing w:val="-14"/>
        </w:rPr>
        <w:t> </w:t>
      </w:r>
      <w:r>
        <w:rPr/>
        <w:t>&amp;</w:t>
      </w:r>
      <w:r>
        <w:rPr>
          <w:spacing w:val="-11"/>
        </w:rPr>
        <w:t> </w:t>
      </w:r>
      <w:r>
        <w:rPr/>
        <w:t>Gadi,</w:t>
      </w:r>
      <w:r>
        <w:rPr>
          <w:spacing w:val="-12"/>
        </w:rPr>
        <w:t> </w:t>
      </w:r>
      <w:r>
        <w:rPr/>
        <w:t>R.</w:t>
      </w:r>
      <w:r>
        <w:rPr>
          <w:spacing w:val="-13"/>
        </w:rPr>
        <w:t> </w:t>
      </w:r>
      <w:r>
        <w:rPr/>
        <w:t>I.</w:t>
      </w:r>
      <w:r>
        <w:rPr>
          <w:spacing w:val="-12"/>
        </w:rPr>
        <w:t> </w:t>
      </w:r>
      <w:r>
        <w:rPr/>
        <w:t>(2023).</w:t>
      </w:r>
      <w:r>
        <w:rPr>
          <w:spacing w:val="-14"/>
        </w:rPr>
        <w:t> </w:t>
      </w:r>
      <w:r>
        <w:rPr/>
        <w:t>Analisis</w:t>
      </w:r>
      <w:r>
        <w:rPr>
          <w:spacing w:val="-12"/>
        </w:rPr>
        <w:t> </w:t>
      </w:r>
      <w:r>
        <w:rPr/>
        <w:t>Kinerja</w:t>
      </w:r>
      <w:r>
        <w:rPr>
          <w:spacing w:val="-14"/>
        </w:rPr>
        <w:t> </w:t>
      </w:r>
      <w:r>
        <w:rPr/>
        <w:t>Rumah</w:t>
      </w:r>
      <w:r>
        <w:rPr>
          <w:spacing w:val="-13"/>
        </w:rPr>
        <w:t> </w:t>
      </w:r>
      <w:r>
        <w:rPr/>
        <w:t>Sakit</w:t>
      </w:r>
      <w:r>
        <w:rPr>
          <w:spacing w:val="-58"/>
        </w:rPr>
        <w:t> </w:t>
      </w:r>
      <w:r>
        <w:rPr/>
        <w:t>Umum Daerah Anugerah Tomohon. </w:t>
      </w:r>
      <w:r>
        <w:rPr>
          <w:i/>
        </w:rPr>
        <w:t>Jaim (Jurnal Akuntansi Manado)</w:t>
      </w:r>
      <w:r>
        <w:rPr/>
        <w:t>, </w:t>
      </w:r>
      <w:r>
        <w:rPr>
          <w:i/>
        </w:rPr>
        <w:t>4</w:t>
      </w:r>
      <w:r>
        <w:rPr/>
        <w:t>,</w:t>
      </w:r>
      <w:r>
        <w:rPr>
          <w:spacing w:val="1"/>
        </w:rPr>
        <w:t> </w:t>
      </w:r>
      <w:r>
        <w:rPr/>
        <w:t>1–11.</w:t>
      </w:r>
    </w:p>
    <w:p>
      <w:pPr>
        <w:pStyle w:val="BodyText"/>
        <w:ind w:left="1308" w:right="1269"/>
      </w:pPr>
      <w:r>
        <w:rPr/>
        <w:t>http://journals.sagepub.com/doi/10.1177/1120700020921110%0Ahttps://d</w:t>
      </w:r>
      <w:r>
        <w:rPr>
          <w:spacing w:val="-57"/>
        </w:rPr>
        <w:t> </w:t>
      </w:r>
      <w:r>
        <w:rPr/>
        <w:t>oi.org/10.1016/j.reuma.2018.06.001%0Ahttps://doi.org/10.1016/j.arth.201</w:t>
      </w:r>
    </w:p>
    <w:p>
      <w:pPr>
        <w:spacing w:after="0"/>
        <w:sectPr>
          <w:headerReference w:type="default" r:id="rId6"/>
          <w:pgSz w:w="11910" w:h="16840"/>
          <w:pgMar w:header="751" w:footer="0" w:top="1580" w:bottom="280" w:left="1680" w:right="480"/>
          <w:pgNumType w:start="4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 w:right="1276"/>
      </w:pPr>
      <w:r>
        <w:rPr/>
        <w:t>8.03.044%0Ahttps://reader.elsevier.com/reader/sd/pii/S106345842030007</w:t>
      </w:r>
      <w:r>
        <w:rPr>
          <w:spacing w:val="-57"/>
        </w:rPr>
        <w:t> </w:t>
      </w:r>
      <w:r>
        <w:rPr/>
        <w:t>8?token=C039B8B13922A2079230DC9AF11A333E295FCD8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Evinita, L. L., Pontoh, J. X., &amp; Gadi, R. I. (2023). </w:t>
      </w:r>
      <w:r>
        <w:rPr>
          <w:i/>
          <w:sz w:val="24"/>
        </w:rPr>
        <w:t>Analisis Kinerja Rumah Sakit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Umum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Anugerah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Tomohon</w:t>
      </w:r>
      <w:r>
        <w:rPr>
          <w:sz w:val="24"/>
        </w:rPr>
        <w:t>. </w:t>
      </w:r>
      <w:r>
        <w:rPr>
          <w:i/>
          <w:sz w:val="24"/>
        </w:rPr>
        <w:t>4</w:t>
      </w:r>
      <w:r>
        <w:rPr>
          <w:sz w:val="24"/>
        </w:rPr>
        <w:t>.</w:t>
      </w:r>
    </w:p>
    <w:p>
      <w:pPr>
        <w:pStyle w:val="BodyText"/>
        <w:tabs>
          <w:tab w:pos="7627" w:val="left" w:leader="none"/>
        </w:tabs>
        <w:spacing w:before="158"/>
        <w:ind w:left="1308" w:right="1215" w:hanging="720"/>
        <w:jc w:val="both"/>
      </w:pPr>
      <w:r>
        <w:rPr/>
        <w:t>Fatimah, S., Kurdi, F. N., &amp; Thamrin, M. H. (2016). Strategi Peningkatan Kinerja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Scorecard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Umum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Kabupaten Ogan Ilir Scorecard ( BSC ). Menurut Gasperz ( 2006 ), salah</w:t>
      </w:r>
      <w:r>
        <w:rPr>
          <w:spacing w:val="1"/>
        </w:rPr>
        <w:t> </w:t>
      </w:r>
      <w:r>
        <w:rPr/>
        <w:t>satu</w:t>
      </w:r>
      <w:r>
        <w:rPr>
          <w:spacing w:val="1"/>
        </w:rPr>
        <w:t> </w:t>
      </w:r>
      <w:r>
        <w:rPr/>
        <w:t>instansi</w:t>
      </w:r>
      <w:r>
        <w:rPr>
          <w:spacing w:val="1"/>
        </w:rPr>
        <w:t> </w:t>
      </w:r>
      <w:r>
        <w:rPr/>
        <w:t>pemerintah</w:t>
      </w:r>
      <w:r>
        <w:rPr>
          <w:spacing w:val="1"/>
        </w:rPr>
        <w:t> </w:t>
      </w:r>
      <w:r>
        <w:rPr/>
        <w:t>daerah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RSUD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Ogan</w:t>
      </w:r>
      <w:r>
        <w:rPr>
          <w:spacing w:val="1"/>
        </w:rPr>
        <w:t> </w:t>
      </w:r>
      <w:r>
        <w:rPr/>
        <w:t>Ilir</w:t>
      </w:r>
      <w:r>
        <w:rPr>
          <w:spacing w:val="1"/>
        </w:rPr>
        <w:t> </w:t>
      </w:r>
      <w:r>
        <w:rPr/>
        <w:t>merupakan naungan Pemerintah Prov. </w:t>
      </w:r>
      <w:r>
        <w:rPr>
          <w:i/>
        </w:rPr>
        <w:t>JUrnal Kedokteran Dan Kesehatan</w:t>
      </w:r>
      <w:r>
        <w:rPr/>
        <w:t>,</w:t>
      </w:r>
      <w:r>
        <w:rPr>
          <w:spacing w:val="-57"/>
        </w:rPr>
        <w:t> </w:t>
      </w:r>
      <w:r>
        <w:rPr>
          <w:i/>
        </w:rPr>
        <w:t>3</w:t>
      </w:r>
      <w:r>
        <w:rPr/>
        <w:t>(1),</w:t>
        <w:tab/>
        <w:t>351–359.</w:t>
      </w:r>
    </w:p>
    <w:p>
      <w:pPr>
        <w:pStyle w:val="BodyText"/>
        <w:spacing w:before="1"/>
        <w:ind w:left="1308"/>
      </w:pPr>
      <w:hyperlink r:id="rId10">
        <w:r>
          <w:rPr/>
          <w:t>http://ejournal.unsri.ac.id/index.php/jkk/article/download/2886/pdf</w:t>
        </w:r>
      </w:hyperlink>
    </w:p>
    <w:p>
      <w:pPr>
        <w:pStyle w:val="BodyText"/>
        <w:spacing w:before="161"/>
        <w:ind w:left="1308" w:right="1218" w:hanging="720"/>
        <w:jc w:val="both"/>
      </w:pPr>
      <w:r>
        <w:rPr/>
        <w:t>Fauzy, A. (2019). Metode Sampling. In </w:t>
      </w:r>
      <w:r>
        <w:rPr>
          <w:i/>
        </w:rPr>
        <w:t>Universitas Terbuka </w:t>
      </w:r>
      <w:r>
        <w:rPr/>
        <w:t>(Vol. 9, Issue 1).</w:t>
      </w:r>
      <w:r>
        <w:rPr>
          <w:spacing w:val="1"/>
        </w:rPr>
        <w:t> </w:t>
      </w:r>
      <w:hyperlink r:id="rId11">
        <w:r>
          <w:rPr/>
          <w:t>http://jurnal.globalhealthsciencegroup.com</w:t>
        </w:r>
      </w:hyperlink>
    </w:p>
    <w:p>
      <w:pPr>
        <w:spacing w:before="161"/>
        <w:ind w:left="1308" w:right="1215" w:hanging="720"/>
        <w:jc w:val="both"/>
        <w:rPr>
          <w:sz w:val="24"/>
        </w:rPr>
      </w:pPr>
      <w:r>
        <w:rPr>
          <w:sz w:val="24"/>
        </w:rPr>
        <w:t>Fentiana, N., &amp; Ginting, D. (2020). Strategi Peningkatan Pendapatan Rumah Sakit</w:t>
      </w:r>
      <w:r>
        <w:rPr>
          <w:spacing w:val="-57"/>
          <w:sz w:val="24"/>
        </w:rPr>
        <w:t> </w:t>
      </w:r>
      <w:r>
        <w:rPr>
          <w:sz w:val="24"/>
        </w:rPr>
        <w:t>Berdasarkan</w:t>
      </w:r>
      <w:r>
        <w:rPr>
          <w:spacing w:val="-7"/>
          <w:sz w:val="24"/>
        </w:rPr>
        <w:t> </w:t>
      </w:r>
      <w:r>
        <w:rPr>
          <w:sz w:val="24"/>
        </w:rPr>
        <w:t>Analisis</w:t>
      </w:r>
      <w:r>
        <w:rPr>
          <w:spacing w:val="-7"/>
          <w:sz w:val="24"/>
        </w:rPr>
        <w:t> </w:t>
      </w:r>
      <w:r>
        <w:rPr>
          <w:sz w:val="24"/>
        </w:rPr>
        <w:t>SWOT.</w:t>
      </w:r>
      <w:r>
        <w:rPr>
          <w:spacing w:val="-6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Ilmiah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Batanghari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Jambi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1008. https://doi.org/10.33087/jiubj.v20i3.1034</w:t>
      </w:r>
    </w:p>
    <w:p>
      <w:pPr>
        <w:pStyle w:val="BodyText"/>
        <w:tabs>
          <w:tab w:pos="3200" w:val="left" w:leader="none"/>
          <w:tab w:pos="4829" w:val="left" w:leader="none"/>
          <w:tab w:pos="6507" w:val="left" w:leader="none"/>
          <w:tab w:pos="7623" w:val="left" w:leader="none"/>
        </w:tabs>
        <w:spacing w:before="158"/>
        <w:ind w:left="1308" w:right="1217" w:hanging="720"/>
        <w:jc w:val="both"/>
      </w:pPr>
      <w:r>
        <w:rPr/>
        <w:t>Frycillia Widodo, A. S., Puspita, E., &amp; Winarko, S. P. (2022). Analisis Kinerja</w:t>
      </w:r>
      <w:r>
        <w:rPr>
          <w:spacing w:val="1"/>
        </w:rPr>
        <w:t> </w:t>
      </w:r>
      <w:r>
        <w:rPr/>
        <w:t>Keuangan RSUD Simpang Lima Gumul Sebelum dan Sesudah Penerapan</w:t>
      </w:r>
      <w:r>
        <w:rPr>
          <w:spacing w:val="1"/>
        </w:rPr>
        <w:t> </w:t>
      </w:r>
      <w:r>
        <w:rPr/>
        <w:t>PPK-BLUD.</w:t>
        <w:tab/>
      </w:r>
      <w:r>
        <w:rPr>
          <w:i/>
        </w:rPr>
        <w:t>Perspektif</w:t>
        <w:tab/>
        <w:t>Akuntansi</w:t>
      </w:r>
      <w:r>
        <w:rPr/>
        <w:t>,</w:t>
        <w:tab/>
      </w:r>
      <w:r>
        <w:rPr>
          <w:i/>
        </w:rPr>
        <w:t>5</w:t>
      </w:r>
      <w:r>
        <w:rPr/>
        <w:t>(3),</w:t>
        <w:tab/>
        <w:t>259–272.</w:t>
      </w:r>
      <w:r>
        <w:rPr>
          <w:spacing w:val="-58"/>
        </w:rPr>
        <w:t> </w:t>
      </w:r>
      <w:r>
        <w:rPr/>
        <w:t>https://doi.org/10.24246/persi.v5i3.p259-272</w:t>
      </w:r>
    </w:p>
    <w:p>
      <w:pPr>
        <w:spacing w:before="161"/>
        <w:ind w:left="588" w:right="0" w:firstLine="0"/>
        <w:jc w:val="both"/>
        <w:rPr>
          <w:sz w:val="24"/>
        </w:rPr>
      </w:pPr>
      <w:r>
        <w:rPr>
          <w:sz w:val="24"/>
        </w:rPr>
        <w:t>Garaika.</w:t>
      </w:r>
      <w:r>
        <w:rPr>
          <w:spacing w:val="-1"/>
          <w:sz w:val="24"/>
        </w:rPr>
        <w:t> </w:t>
      </w:r>
      <w:r>
        <w:rPr>
          <w:sz w:val="24"/>
        </w:rPr>
        <w:t>(2019).</w:t>
      </w:r>
      <w:r>
        <w:rPr>
          <w:spacing w:val="-2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Penelitian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Cv.</w:t>
      </w:r>
      <w:r>
        <w:rPr>
          <w:spacing w:val="-1"/>
          <w:sz w:val="24"/>
        </w:rPr>
        <w:t> </w:t>
      </w:r>
      <w:r>
        <w:rPr>
          <w:sz w:val="24"/>
        </w:rPr>
        <w:t>Hira</w:t>
      </w:r>
      <w:r>
        <w:rPr>
          <w:spacing w:val="-3"/>
          <w:sz w:val="24"/>
        </w:rPr>
        <w:t> </w:t>
      </w:r>
      <w:r>
        <w:rPr>
          <w:sz w:val="24"/>
        </w:rPr>
        <w:t>Tech.</w:t>
      </w:r>
    </w:p>
    <w:p>
      <w:pPr>
        <w:pStyle w:val="BodyText"/>
        <w:tabs>
          <w:tab w:pos="1761" w:val="left" w:leader="none"/>
          <w:tab w:pos="2668" w:val="left" w:leader="none"/>
          <w:tab w:pos="4071" w:val="left" w:leader="none"/>
          <w:tab w:pos="5371" w:val="left" w:leader="none"/>
          <w:tab w:pos="6759" w:val="left" w:leader="none"/>
          <w:tab w:pos="8033" w:val="left" w:leader="none"/>
        </w:tabs>
        <w:spacing w:before="159"/>
        <w:ind w:left="1308" w:right="1217" w:hanging="720"/>
        <w:jc w:val="both"/>
      </w:pPr>
      <w:r>
        <w:rPr/>
        <w:t>Gub,</w:t>
        <w:tab/>
        <w:tab/>
        <w:t>L.</w:t>
        <w:tab/>
        <w:t>(2023).</w:t>
        <w:tab/>
      </w:r>
      <w:r>
        <w:rPr>
          <w:i/>
        </w:rPr>
        <w:t>Detail</w:t>
        <w:tab/>
        <w:t>Aduan</w:t>
      </w:r>
      <w:r>
        <w:rPr/>
        <w:t>.</w:t>
        <w:tab/>
        <w:t>Lapor</w:t>
        <w:tab/>
      </w:r>
      <w:r>
        <w:rPr>
          <w:spacing w:val="-1"/>
        </w:rPr>
        <w:t>Gub!</w:t>
      </w:r>
      <w:r>
        <w:rPr>
          <w:spacing w:val="-58"/>
        </w:rPr>
        <w:t> </w:t>
      </w:r>
      <w:r>
        <w:rPr/>
        <w:t>https://laporgub.jatengprov.go.id/detail/LGMB68050457.html</w:t>
      </w:r>
    </w:p>
    <w:p>
      <w:pPr>
        <w:spacing w:before="161"/>
        <w:ind w:left="1308" w:right="1218" w:hanging="720"/>
        <w:jc w:val="both"/>
        <w:rPr>
          <w:i/>
          <w:sz w:val="24"/>
        </w:rPr>
      </w:pPr>
      <w:r>
        <w:rPr>
          <w:spacing w:val="-1"/>
          <w:sz w:val="24"/>
        </w:rPr>
        <w:t>Hamzah.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(2020).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Optimalisasi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Pelayanan</w:t>
      </w:r>
      <w:r>
        <w:rPr>
          <w:spacing w:val="-14"/>
          <w:sz w:val="24"/>
        </w:rPr>
        <w:t> </w:t>
      </w:r>
      <w:r>
        <w:rPr>
          <w:sz w:val="24"/>
        </w:rPr>
        <w:t>Aparatur</w:t>
      </w:r>
      <w:r>
        <w:rPr>
          <w:spacing w:val="-12"/>
          <w:sz w:val="24"/>
        </w:rPr>
        <w:t> </w:t>
      </w:r>
      <w:r>
        <w:rPr>
          <w:sz w:val="24"/>
        </w:rPr>
        <w:t>Sipil</w:t>
      </w:r>
      <w:r>
        <w:rPr>
          <w:spacing w:val="-14"/>
          <w:sz w:val="24"/>
        </w:rPr>
        <w:t> </w:t>
      </w:r>
      <w:r>
        <w:rPr>
          <w:sz w:val="24"/>
        </w:rPr>
        <w:t>Negara</w:t>
      </w:r>
      <w:r>
        <w:rPr>
          <w:spacing w:val="-16"/>
          <w:sz w:val="24"/>
        </w:rPr>
        <w:t> </w:t>
      </w:r>
      <w:r>
        <w:rPr>
          <w:sz w:val="24"/>
        </w:rPr>
        <w:t>Pasca</w:t>
      </w:r>
      <w:r>
        <w:rPr>
          <w:spacing w:val="-15"/>
          <w:sz w:val="24"/>
        </w:rPr>
        <w:t> </w:t>
      </w:r>
      <w:r>
        <w:rPr>
          <w:sz w:val="24"/>
        </w:rPr>
        <w:t>Gempa</w:t>
      </w:r>
      <w:r>
        <w:rPr>
          <w:spacing w:val="-14"/>
          <w:sz w:val="24"/>
        </w:rPr>
        <w:t> </w:t>
      </w:r>
      <w:r>
        <w:rPr>
          <w:sz w:val="24"/>
        </w:rPr>
        <w:t>Bumi</w:t>
      </w:r>
      <w:r>
        <w:rPr>
          <w:spacing w:val="-58"/>
          <w:sz w:val="24"/>
        </w:rPr>
        <w:t> </w:t>
      </w:r>
      <w:r>
        <w:rPr>
          <w:sz w:val="24"/>
        </w:rPr>
        <w:t>Provinsi Sulawesi Barat. In</w:t>
      </w:r>
      <w:r>
        <w:rPr>
          <w:spacing w:val="1"/>
          <w:sz w:val="24"/>
        </w:rPr>
        <w:t> </w:t>
      </w:r>
      <w:r>
        <w:rPr>
          <w:i/>
          <w:sz w:val="24"/>
        </w:rPr>
        <w:t>Angewandte Chemie International Edition,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6(11),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951–952.</w:t>
      </w:r>
    </w:p>
    <w:p>
      <w:pPr>
        <w:spacing w:line="430" w:lineRule="atLeast" w:before="6"/>
        <w:ind w:left="588" w:right="1219" w:firstLine="0"/>
        <w:jc w:val="both"/>
        <w:rPr>
          <w:i/>
          <w:sz w:val="24"/>
        </w:rPr>
      </w:pPr>
      <w:r>
        <w:rPr>
          <w:sz w:val="24"/>
        </w:rPr>
        <w:t>Hartono. (2021). </w:t>
      </w:r>
      <w:r>
        <w:rPr>
          <w:i/>
          <w:sz w:val="24"/>
        </w:rPr>
        <w:t>Akuntansi Sektor Publik </w:t>
      </w:r>
      <w:r>
        <w:rPr>
          <w:sz w:val="24"/>
        </w:rPr>
        <w:t>(S. Bahri (ed.)). Media Sains Indonesia.</w:t>
      </w:r>
      <w:r>
        <w:rPr>
          <w:spacing w:val="1"/>
          <w:sz w:val="24"/>
        </w:rPr>
        <w:t> </w:t>
      </w:r>
      <w:r>
        <w:rPr>
          <w:sz w:val="24"/>
        </w:rPr>
        <w:t>Hermawan,</w:t>
      </w:r>
      <w:r>
        <w:rPr>
          <w:spacing w:val="43"/>
          <w:sz w:val="24"/>
        </w:rPr>
        <w:t> </w:t>
      </w:r>
      <w:r>
        <w:rPr>
          <w:sz w:val="24"/>
        </w:rPr>
        <w:t>A.</w:t>
      </w:r>
      <w:r>
        <w:rPr>
          <w:spacing w:val="45"/>
          <w:sz w:val="24"/>
        </w:rPr>
        <w:t> </w:t>
      </w:r>
      <w:r>
        <w:rPr>
          <w:sz w:val="24"/>
        </w:rPr>
        <w:t>(2021).</w:t>
      </w:r>
      <w:r>
        <w:rPr>
          <w:spacing w:val="49"/>
          <w:sz w:val="24"/>
        </w:rPr>
        <w:t> </w:t>
      </w:r>
      <w:r>
        <w:rPr>
          <w:i/>
          <w:sz w:val="24"/>
        </w:rPr>
        <w:t>Faktor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Dominan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Pengukuran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Keuangan</w:t>
      </w:r>
    </w:p>
    <w:p>
      <w:pPr>
        <w:pStyle w:val="BodyText"/>
        <w:spacing w:before="5"/>
        <w:ind w:left="1308"/>
        <w:jc w:val="both"/>
      </w:pPr>
      <w:r>
        <w:rPr>
          <w:i/>
        </w:rPr>
        <w:t>Perusahaan</w:t>
      </w:r>
      <w:r>
        <w:rPr/>
        <w:t>.</w:t>
      </w:r>
      <w:r>
        <w:rPr>
          <w:spacing w:val="-4"/>
        </w:rPr>
        <w:t> </w:t>
      </w:r>
      <w:hyperlink r:id="rId12">
        <w:r>
          <w:rPr/>
          <w:t>http://repository.unpas.ac.id/50973/1/Full</w:t>
        </w:r>
        <w:r>
          <w:rPr>
            <w:spacing w:val="-3"/>
          </w:rPr>
          <w:t> </w:t>
        </w:r>
      </w:hyperlink>
      <w:r>
        <w:rPr/>
        <w:t>Buku</w:t>
      </w:r>
      <w:r>
        <w:rPr>
          <w:spacing w:val="-3"/>
        </w:rPr>
        <w:t> </w:t>
      </w:r>
      <w:r>
        <w:rPr/>
        <w:t>11</w:t>
      </w:r>
      <w:r>
        <w:rPr>
          <w:spacing w:val="-3"/>
        </w:rPr>
        <w:t> </w:t>
      </w:r>
      <w:r>
        <w:rPr/>
        <w:t>Cetak.pdf</w:t>
      </w:r>
    </w:p>
    <w:p>
      <w:pPr>
        <w:spacing w:before="161"/>
        <w:ind w:left="1308" w:right="1218" w:hanging="720"/>
        <w:jc w:val="both"/>
        <w:rPr>
          <w:sz w:val="24"/>
        </w:rPr>
      </w:pPr>
      <w:r>
        <w:rPr>
          <w:sz w:val="24"/>
        </w:rPr>
        <w:t>Ikhwan, M. H. (2021). </w:t>
      </w:r>
      <w:r>
        <w:rPr>
          <w:i/>
          <w:sz w:val="24"/>
        </w:rPr>
        <w:t>Analisis Kinerja Rumah Sakit Dengan Pendekatan Balance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Scorecard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(February),</w:t>
      </w:r>
      <w:r>
        <w:rPr>
          <w:spacing w:val="1"/>
          <w:sz w:val="24"/>
        </w:rPr>
        <w:t> </w:t>
      </w:r>
      <w:r>
        <w:rPr>
          <w:sz w:val="24"/>
        </w:rPr>
        <w:t>6.</w:t>
      </w:r>
    </w:p>
    <w:p>
      <w:pPr>
        <w:pStyle w:val="BodyText"/>
        <w:spacing w:before="161"/>
        <w:ind w:left="1308" w:right="1215" w:hanging="720"/>
        <w:jc w:val="both"/>
      </w:pPr>
      <w:r>
        <w:rPr/>
        <w:t>Indiany, D. F., Rahmatika, D. N., &amp; Waskito, J. (2017). Jurnal Analisis Kinerja</w:t>
      </w:r>
      <w:r>
        <w:rPr>
          <w:spacing w:val="1"/>
        </w:rPr>
        <w:t> </w:t>
      </w:r>
      <w:r>
        <w:rPr>
          <w:spacing w:val="-1"/>
        </w:rPr>
        <w:t>Keuangan</w:t>
      </w:r>
      <w:r>
        <w:rPr>
          <w:spacing w:val="-13"/>
        </w:rPr>
        <w:t> </w:t>
      </w:r>
      <w:r>
        <w:rPr>
          <w:spacing w:val="-1"/>
        </w:rPr>
        <w:t>Sebelum</w:t>
      </w:r>
      <w:r>
        <w:rPr>
          <w:spacing w:val="-14"/>
        </w:rPr>
        <w:t> </w:t>
      </w:r>
      <w:r>
        <w:rPr>
          <w:spacing w:val="-1"/>
        </w:rPr>
        <w:t>Dan</w:t>
      </w:r>
      <w:r>
        <w:rPr>
          <w:spacing w:val="-11"/>
        </w:rPr>
        <w:t> </w:t>
      </w:r>
      <w:r>
        <w:rPr/>
        <w:t>Sesudah</w:t>
      </w:r>
      <w:r>
        <w:rPr>
          <w:spacing w:val="-15"/>
        </w:rPr>
        <w:t> </w:t>
      </w:r>
      <w:r>
        <w:rPr/>
        <w:t>Penerapan</w:t>
      </w:r>
      <w:r>
        <w:rPr>
          <w:spacing w:val="-13"/>
        </w:rPr>
        <w:t> </w:t>
      </w:r>
      <w:r>
        <w:rPr/>
        <w:t>Ppk-Blud</w:t>
      </w:r>
      <w:r>
        <w:rPr>
          <w:spacing w:val="-13"/>
        </w:rPr>
        <w:t> </w:t>
      </w:r>
      <w:r>
        <w:rPr/>
        <w:t>Pada</w:t>
      </w:r>
      <w:r>
        <w:rPr>
          <w:spacing w:val="-16"/>
        </w:rPr>
        <w:t> </w:t>
      </w:r>
      <w:r>
        <w:rPr/>
        <w:t>Rsud</w:t>
      </w:r>
      <w:r>
        <w:rPr>
          <w:spacing w:val="-15"/>
        </w:rPr>
        <w:t> </w:t>
      </w:r>
      <w:r>
        <w:rPr/>
        <w:t>Kardinah.</w:t>
      </w:r>
      <w:r>
        <w:rPr>
          <w:spacing w:val="-57"/>
        </w:rPr>
        <w:t> </w:t>
      </w:r>
      <w:r>
        <w:rPr>
          <w:i/>
        </w:rPr>
        <w:t>Multiplier:</w:t>
      </w:r>
      <w:r>
        <w:rPr>
          <w:i/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Magister</w:t>
      </w:r>
      <w:r>
        <w:rPr>
          <w:i/>
          <w:spacing w:val="1"/>
        </w:rPr>
        <w:t> </w:t>
      </w:r>
      <w:r>
        <w:rPr>
          <w:i/>
        </w:rPr>
        <w:t>Manajemen</w:t>
      </w:r>
      <w:r>
        <w:rPr/>
        <w:t>,</w:t>
      </w:r>
      <w:r>
        <w:rPr>
          <w:spacing w:val="1"/>
        </w:rPr>
        <w:t> </w:t>
      </w:r>
      <w:r>
        <w:rPr>
          <w:i/>
        </w:rPr>
        <w:t>1</w:t>
      </w:r>
      <w:r>
        <w:rPr/>
        <w:t>(1),</w:t>
      </w:r>
      <w:r>
        <w:rPr>
          <w:spacing w:val="1"/>
        </w:rPr>
        <w:t> </w:t>
      </w:r>
      <w:r>
        <w:rPr/>
        <w:t>43–56.</w:t>
      </w:r>
      <w:r>
        <w:rPr>
          <w:spacing w:val="1"/>
        </w:rPr>
        <w:t> </w:t>
      </w:r>
      <w:r>
        <w:rPr/>
        <w:t>https://doi.org/10.24905/mlt.v1i1.765</w:t>
      </w:r>
    </w:p>
    <w:p>
      <w:pPr>
        <w:tabs>
          <w:tab w:pos="7961" w:val="left" w:leader="none"/>
        </w:tabs>
        <w:spacing w:before="159"/>
        <w:ind w:left="1308" w:right="1217" w:hanging="720"/>
        <w:jc w:val="both"/>
        <w:rPr>
          <w:sz w:val="24"/>
        </w:rPr>
      </w:pPr>
      <w:r>
        <w:rPr>
          <w:sz w:val="24"/>
        </w:rPr>
        <w:t>Indriasih,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(2023).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Innovation and Trends in Economic and Bussiness </w:t>
      </w:r>
      <w:r>
        <w:rPr>
          <w:sz w:val="24"/>
        </w:rPr>
        <w:t>(Sanchita Saha (ed.)).</w:t>
      </w:r>
      <w:r>
        <w:rPr>
          <w:spacing w:val="1"/>
          <w:sz w:val="24"/>
        </w:rPr>
        <w:t> </w:t>
      </w:r>
      <w:r>
        <w:rPr>
          <w:sz w:val="24"/>
        </w:rPr>
        <w:t>Atlantis</w:t>
        <w:tab/>
      </w:r>
      <w:r>
        <w:rPr>
          <w:spacing w:val="-1"/>
          <w:sz w:val="24"/>
        </w:rPr>
        <w:t>Press.</w:t>
      </w:r>
    </w:p>
    <w:p>
      <w:pPr>
        <w:pStyle w:val="BodyText"/>
        <w:ind w:left="1308"/>
      </w:pPr>
      <w:r>
        <w:rPr/>
        <w:t>https://books.google.co.id/books?id=x3eiEAAAQBAJ&amp;pg=PA43&amp;dq=De</w:t>
      </w:r>
    </w:p>
    <w:p>
      <w:pPr>
        <w:spacing w:after="0"/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 w:right="1220"/>
        <w:jc w:val="both"/>
      </w:pPr>
      <w:r>
        <w:rPr/>
        <w:t>wi+indriasih+balance+scored&amp;hl=id&amp;newbks=1&amp;newbks_redir=0&amp;sourc</w:t>
      </w:r>
      <w:r>
        <w:rPr>
          <w:spacing w:val="-58"/>
        </w:rPr>
        <w:t> </w:t>
      </w:r>
      <w:r>
        <w:rPr/>
        <w:t>e=gb_mobile_search&amp;sa=X&amp;ved=2ahUKEwjM9qa3sOeFAxUpfGwGHSj</w:t>
      </w:r>
      <w:r>
        <w:rPr>
          <w:spacing w:val="-58"/>
        </w:rPr>
        <w:t> </w:t>
      </w:r>
      <w:r>
        <w:rPr/>
        <w:t>TCxUQ6wF6BAgLEAU#v=onepage&amp;q=Dewi</w:t>
      </w:r>
      <w:r>
        <w:rPr>
          <w:spacing w:val="1"/>
        </w:rPr>
        <w:t> </w:t>
      </w:r>
      <w:r>
        <w:rPr/>
        <w:t>indriasih</w:t>
      </w:r>
      <w:r>
        <w:rPr>
          <w:spacing w:val="1"/>
        </w:rPr>
        <w:t> </w:t>
      </w:r>
      <w:r>
        <w:rPr/>
        <w:t>balance</w:t>
      </w:r>
      <w:r>
        <w:rPr>
          <w:spacing w:val="-57"/>
        </w:rPr>
        <w:t> </w:t>
      </w:r>
      <w:r>
        <w:rPr/>
        <w:t>scored&amp;f=false</w:t>
      </w:r>
    </w:p>
    <w:p>
      <w:pPr>
        <w:spacing w:before="161"/>
        <w:ind w:left="1308" w:right="1216" w:hanging="720"/>
        <w:jc w:val="both"/>
        <w:rPr>
          <w:sz w:val="24"/>
        </w:rPr>
      </w:pPr>
      <w:r>
        <w:rPr>
          <w:sz w:val="24"/>
        </w:rPr>
        <w:t>Indriasih,</w:t>
      </w:r>
      <w:r>
        <w:rPr>
          <w:spacing w:val="-12"/>
          <w:sz w:val="24"/>
        </w:rPr>
        <w:t> </w:t>
      </w:r>
      <w:r>
        <w:rPr>
          <w:sz w:val="24"/>
        </w:rPr>
        <w:t>D.,</w:t>
      </w:r>
      <w:r>
        <w:rPr>
          <w:spacing w:val="-12"/>
          <w:sz w:val="24"/>
        </w:rPr>
        <w:t> </w:t>
      </w:r>
      <w:r>
        <w:rPr>
          <w:sz w:val="24"/>
        </w:rPr>
        <w:t>Prihadi,</w:t>
      </w:r>
      <w:r>
        <w:rPr>
          <w:spacing w:val="-12"/>
          <w:sz w:val="24"/>
        </w:rPr>
        <w:t> </w:t>
      </w:r>
      <w:r>
        <w:rPr>
          <w:sz w:val="24"/>
        </w:rPr>
        <w:t>D.,</w:t>
      </w:r>
      <w:r>
        <w:rPr>
          <w:spacing w:val="-9"/>
          <w:sz w:val="24"/>
        </w:rPr>
        <w:t> </w:t>
      </w:r>
      <w:r>
        <w:rPr>
          <w:sz w:val="24"/>
        </w:rPr>
        <w:t>Gunistiyo,</w:t>
      </w:r>
      <w:r>
        <w:rPr>
          <w:spacing w:val="-11"/>
          <w:sz w:val="24"/>
        </w:rPr>
        <w:t> </w:t>
      </w:r>
      <w:r>
        <w:rPr>
          <w:sz w:val="24"/>
        </w:rPr>
        <w:t>Fajri,</w:t>
      </w:r>
      <w:r>
        <w:rPr>
          <w:spacing w:val="-12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R,</w:t>
      </w:r>
      <w:r>
        <w:rPr>
          <w:spacing w:val="-11"/>
          <w:sz w:val="24"/>
        </w:rPr>
        <w:t> </w:t>
      </w:r>
      <w:r>
        <w:rPr>
          <w:sz w:val="24"/>
        </w:rPr>
        <w:t>D.</w:t>
      </w:r>
      <w:r>
        <w:rPr>
          <w:spacing w:val="-12"/>
          <w:sz w:val="24"/>
        </w:rPr>
        <w:t> </w:t>
      </w:r>
      <w:r>
        <w:rPr>
          <w:sz w:val="24"/>
        </w:rPr>
        <w:t>N.</w:t>
      </w:r>
      <w:r>
        <w:rPr>
          <w:spacing w:val="-13"/>
          <w:sz w:val="24"/>
        </w:rPr>
        <w:t> </w:t>
      </w:r>
      <w:r>
        <w:rPr>
          <w:sz w:val="24"/>
        </w:rPr>
        <w:t>(2023).</w:t>
      </w:r>
      <w:r>
        <w:rPr>
          <w:spacing w:val="-7"/>
          <w:sz w:val="24"/>
        </w:rPr>
        <w:t> </w:t>
      </w:r>
      <w:r>
        <w:rPr>
          <w:i/>
          <w:sz w:val="24"/>
        </w:rPr>
        <w:t>Tingkat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kepuasan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masyarakat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pada pelayanan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kepolisian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pemalang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, 1–13.</w:t>
      </w:r>
    </w:p>
    <w:p>
      <w:pPr>
        <w:spacing w:before="158"/>
        <w:ind w:left="1308" w:right="1216" w:hanging="720"/>
        <w:jc w:val="both"/>
        <w:rPr>
          <w:sz w:val="24"/>
        </w:rPr>
      </w:pPr>
      <w:r>
        <w:rPr>
          <w:sz w:val="24"/>
        </w:rPr>
        <w:t>Juang, D. (2022). </w:t>
      </w:r>
      <w:r>
        <w:rPr>
          <w:i/>
          <w:sz w:val="24"/>
        </w:rPr>
        <w:t>Warga Keluhkan Pelayanan RSUD Kardinah, Rosalina: 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Segera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Diperbaiki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Derap</w:t>
      </w:r>
      <w:r>
        <w:rPr>
          <w:spacing w:val="1"/>
          <w:sz w:val="24"/>
        </w:rPr>
        <w:t> </w:t>
      </w:r>
      <w:r>
        <w:rPr>
          <w:sz w:val="24"/>
        </w:rPr>
        <w:t>Juang.</w:t>
      </w:r>
      <w:r>
        <w:rPr>
          <w:spacing w:val="1"/>
          <w:sz w:val="24"/>
        </w:rPr>
        <w:t> </w:t>
      </w:r>
      <w:r>
        <w:rPr>
          <w:sz w:val="24"/>
        </w:rPr>
        <w:t>https://derapjuang.id/featured/warga-</w:t>
      </w:r>
      <w:r>
        <w:rPr>
          <w:spacing w:val="1"/>
          <w:sz w:val="24"/>
        </w:rPr>
        <w:t> </w:t>
      </w:r>
      <w:r>
        <w:rPr>
          <w:sz w:val="24"/>
        </w:rPr>
        <w:t>keluhkan-pelayanan-rsud-kardinah-rosalina-harus-segera-diperbaiki/</w:t>
      </w:r>
    </w:p>
    <w:p>
      <w:pPr>
        <w:spacing w:before="162"/>
        <w:ind w:left="1308" w:right="1222" w:hanging="720"/>
        <w:jc w:val="both"/>
        <w:rPr>
          <w:sz w:val="24"/>
        </w:rPr>
      </w:pPr>
      <w:r>
        <w:rPr>
          <w:sz w:val="24"/>
        </w:rPr>
        <w:t>Junaidah. (2022). </w:t>
      </w:r>
      <w:r>
        <w:rPr>
          <w:i/>
          <w:sz w:val="24"/>
        </w:rPr>
        <w:t>Implementasi Manajemen Strategis (Dalam Pendidikan Tinggi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Islam)</w:t>
      </w:r>
      <w:r>
        <w:rPr>
          <w:i/>
          <w:spacing w:val="-3"/>
          <w:sz w:val="24"/>
        </w:rPr>
        <w:t> </w:t>
      </w:r>
      <w:r>
        <w:rPr>
          <w:sz w:val="24"/>
        </w:rPr>
        <w:t>(Pertama). Anugrah Utama Raharja.</w:t>
      </w:r>
    </w:p>
    <w:p>
      <w:pPr>
        <w:spacing w:before="161"/>
        <w:ind w:left="1308" w:right="1219" w:hanging="720"/>
        <w:jc w:val="both"/>
        <w:rPr>
          <w:sz w:val="24"/>
        </w:rPr>
      </w:pPr>
      <w:r>
        <w:rPr>
          <w:sz w:val="24"/>
        </w:rPr>
        <w:t>Kardinah,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Visi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Kardinah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RSUD</w:t>
      </w:r>
      <w:r>
        <w:rPr>
          <w:spacing w:val="1"/>
          <w:sz w:val="24"/>
        </w:rPr>
        <w:t> </w:t>
      </w:r>
      <w:r>
        <w:rPr>
          <w:sz w:val="24"/>
        </w:rPr>
        <w:t>Kardinah.</w:t>
      </w:r>
      <w:r>
        <w:rPr>
          <w:spacing w:val="1"/>
          <w:sz w:val="24"/>
        </w:rPr>
        <w:t> </w:t>
      </w:r>
      <w:r>
        <w:rPr>
          <w:sz w:val="24"/>
        </w:rPr>
        <w:t>https://rsudkardinah.tegalkota.go.id/homepage/visi_misi/gaJndyx6RIh8M</w:t>
      </w:r>
    </w:p>
    <w:p>
      <w:pPr>
        <w:pStyle w:val="BodyText"/>
        <w:spacing w:before="158"/>
        <w:ind w:left="588"/>
      </w:pPr>
      <w:r>
        <w:rPr/>
        <w:t>Kardinah,</w:t>
      </w:r>
      <w:r>
        <w:rPr>
          <w:spacing w:val="4"/>
        </w:rPr>
        <w:t> </w:t>
      </w:r>
      <w:r>
        <w:rPr/>
        <w:t>R.</w:t>
      </w:r>
      <w:r>
        <w:rPr>
          <w:spacing w:val="4"/>
        </w:rPr>
        <w:t> </w:t>
      </w:r>
      <w:r>
        <w:rPr/>
        <w:t>(2021).</w:t>
      </w:r>
      <w:r>
        <w:rPr>
          <w:spacing w:val="4"/>
        </w:rPr>
        <w:t> </w:t>
      </w:r>
      <w:r>
        <w:rPr/>
        <w:t>Sejarah</w:t>
      </w:r>
      <w:r>
        <w:rPr>
          <w:spacing w:val="4"/>
        </w:rPr>
        <w:t> </w:t>
      </w:r>
      <w:r>
        <w:rPr/>
        <w:t>RSUD</w:t>
      </w:r>
      <w:r>
        <w:rPr>
          <w:spacing w:val="4"/>
        </w:rPr>
        <w:t> </w:t>
      </w:r>
      <w:r>
        <w:rPr/>
        <w:t>Kardinah</w:t>
      </w:r>
      <w:r>
        <w:rPr>
          <w:spacing w:val="4"/>
        </w:rPr>
        <w:t> </w:t>
      </w:r>
      <w:r>
        <w:rPr/>
        <w:t>Kota</w:t>
      </w:r>
      <w:r>
        <w:rPr>
          <w:spacing w:val="4"/>
        </w:rPr>
        <w:t> </w:t>
      </w:r>
      <w:r>
        <w:rPr/>
        <w:t>Tegal.</w:t>
      </w:r>
      <w:r>
        <w:rPr>
          <w:spacing w:val="9"/>
        </w:rPr>
        <w:t> </w:t>
      </w:r>
      <w:r>
        <w:rPr>
          <w:i/>
        </w:rPr>
        <w:t>RSUD</w:t>
      </w:r>
      <w:r>
        <w:rPr>
          <w:i/>
          <w:spacing w:val="4"/>
        </w:rPr>
        <w:t> </w:t>
      </w:r>
      <w:r>
        <w:rPr>
          <w:i/>
        </w:rPr>
        <w:t>Kardinah</w:t>
      </w:r>
      <w:r>
        <w:rPr/>
        <w:t>,</w:t>
      </w:r>
      <w:r>
        <w:rPr>
          <w:spacing w:val="5"/>
        </w:rPr>
        <w:t> </w:t>
      </w:r>
      <w:r>
        <w:rPr>
          <w:i/>
        </w:rPr>
        <w:t>2</w:t>
      </w:r>
      <w:r>
        <w:rPr/>
        <w:t>,</w:t>
      </w:r>
      <w:r>
        <w:rPr>
          <w:spacing w:val="5"/>
        </w:rPr>
        <w:t> </w:t>
      </w:r>
      <w:r>
        <w:rPr/>
        <w:t>1–</w:t>
      </w:r>
    </w:p>
    <w:p>
      <w:pPr>
        <w:pStyle w:val="BodyText"/>
        <w:tabs>
          <w:tab w:pos="2188" w:val="left" w:leader="none"/>
        </w:tabs>
        <w:ind w:left="1308" w:right="1216"/>
      </w:pPr>
      <w:r>
        <w:rPr/>
        <w:t>18.</w:t>
        <w:tab/>
        <w:t>https://panturapost.com/sejarah-rsud-kardinah-tegal-berawal-dari-</w:t>
      </w:r>
      <w:r>
        <w:rPr>
          <w:spacing w:val="-57"/>
        </w:rPr>
        <w:t> </w:t>
      </w:r>
      <w:r>
        <w:rPr/>
        <w:t>balai-pengobatan-hingga-jadi-rumah-sakit-umum-daerah/</w:t>
      </w:r>
    </w:p>
    <w:p>
      <w:pPr>
        <w:spacing w:before="161"/>
        <w:ind w:left="1308" w:right="1219" w:hanging="720"/>
        <w:jc w:val="both"/>
        <w:rPr>
          <w:sz w:val="24"/>
        </w:rPr>
      </w:pPr>
      <w:r>
        <w:rPr>
          <w:sz w:val="24"/>
        </w:rPr>
        <w:t>Kristijono, A. (2021). Statistika Fasyankes. In </w:t>
      </w:r>
      <w:r>
        <w:rPr>
          <w:i/>
          <w:sz w:val="24"/>
        </w:rPr>
        <w:t>Yogyakarta : Poltekkes Kemenkes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Yogyakarta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Kementerian Kesehatan</w:t>
      </w:r>
      <w:r>
        <w:rPr>
          <w:spacing w:val="-1"/>
          <w:sz w:val="24"/>
        </w:rPr>
        <w:t> </w:t>
      </w:r>
      <w:r>
        <w:rPr>
          <w:sz w:val="24"/>
        </w:rPr>
        <w:t>Rupublik Indonesia.</w:t>
      </w:r>
    </w:p>
    <w:p>
      <w:pPr>
        <w:spacing w:before="158"/>
        <w:ind w:left="1308" w:right="1214" w:hanging="720"/>
        <w:jc w:val="both"/>
        <w:rPr>
          <w:sz w:val="24"/>
        </w:rPr>
      </w:pPr>
      <w:r>
        <w:rPr>
          <w:sz w:val="24"/>
        </w:rPr>
        <w:t>Laleno,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Citraningtyas,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Rumondor,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Measurement Of Pharmacy Hospital Installation At Datoe Binangkang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Bolaang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Mongondow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Scorecard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Binangkang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Kabupaten Bolaang Mongondow</w:t>
      </w:r>
      <w:r>
        <w:rPr>
          <w:sz w:val="24"/>
        </w:rPr>
        <w:t>. </w:t>
      </w:r>
      <w:r>
        <w:rPr>
          <w:i/>
          <w:sz w:val="24"/>
        </w:rPr>
        <w:t>9</w:t>
      </w:r>
      <w:r>
        <w:rPr>
          <w:sz w:val="24"/>
        </w:rPr>
        <w:t>(73).</w:t>
      </w:r>
    </w:p>
    <w:p>
      <w:pPr>
        <w:pStyle w:val="BodyText"/>
        <w:spacing w:before="162"/>
        <w:ind w:left="1308" w:right="1223" w:hanging="720"/>
        <w:jc w:val="both"/>
      </w:pPr>
      <w:r>
        <w:rPr/>
        <w:t>Lestari, S., &amp; Sumarsih. (2017). Pengukuran Kinerja dengan Pendekatan Balanced</w:t>
      </w:r>
      <w:r>
        <w:rPr>
          <w:spacing w:val="-57"/>
        </w:rPr>
        <w:t> </w:t>
      </w:r>
      <w:r>
        <w:rPr/>
        <w:t>ScoreCard Pada Rumah Sakit PKU Muhamadiyah Gombong Tahun 2013</w:t>
      </w:r>
      <w:r>
        <w:rPr>
          <w:spacing w:val="1"/>
        </w:rPr>
        <w:t> </w:t>
      </w:r>
      <w:r>
        <w:rPr/>
        <w:t>dan</w:t>
      </w:r>
      <w:r>
        <w:rPr>
          <w:spacing w:val="-1"/>
        </w:rPr>
        <w:t> </w:t>
      </w:r>
      <w:r>
        <w:rPr/>
        <w:t>2014. </w:t>
      </w:r>
      <w:r>
        <w:rPr>
          <w:i/>
        </w:rPr>
        <w:t>Article</w:t>
      </w:r>
      <w:r>
        <w:rPr/>
        <w:t>, </w:t>
      </w:r>
      <w:r>
        <w:rPr>
          <w:i/>
        </w:rPr>
        <w:t>1</w:t>
      </w:r>
      <w:r>
        <w:rPr/>
        <w:t>(1), 1–16.</w:t>
      </w:r>
    </w:p>
    <w:p>
      <w:pPr>
        <w:spacing w:before="160"/>
        <w:ind w:left="1308" w:right="1219" w:hanging="720"/>
        <w:jc w:val="both"/>
        <w:rPr>
          <w:sz w:val="24"/>
        </w:rPr>
      </w:pPr>
      <w:r>
        <w:rPr>
          <w:sz w:val="24"/>
        </w:rPr>
        <w:t>Limbu,</w:t>
      </w:r>
      <w:r>
        <w:rPr>
          <w:spacing w:val="-14"/>
          <w:sz w:val="24"/>
        </w:rPr>
        <w:t> </w:t>
      </w:r>
      <w:r>
        <w:rPr>
          <w:sz w:val="24"/>
        </w:rPr>
        <w:t>W.</w:t>
      </w:r>
      <w:r>
        <w:rPr>
          <w:spacing w:val="-13"/>
          <w:sz w:val="24"/>
        </w:rPr>
        <w:t> </w:t>
      </w:r>
      <w:r>
        <w:rPr>
          <w:sz w:val="24"/>
        </w:rPr>
        <w:t>P.,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Sisdyani,</w:t>
      </w:r>
      <w:r>
        <w:rPr>
          <w:spacing w:val="-13"/>
          <w:sz w:val="24"/>
        </w:rPr>
        <w:t> </w:t>
      </w:r>
      <w:r>
        <w:rPr>
          <w:sz w:val="24"/>
        </w:rPr>
        <w:t>E.</w:t>
      </w:r>
      <w:r>
        <w:rPr>
          <w:spacing w:val="-15"/>
          <w:sz w:val="24"/>
        </w:rPr>
        <w:t> </w:t>
      </w:r>
      <w:r>
        <w:rPr>
          <w:sz w:val="24"/>
        </w:rPr>
        <w:t>A.</w:t>
      </w:r>
      <w:r>
        <w:rPr>
          <w:spacing w:val="-14"/>
          <w:sz w:val="24"/>
        </w:rPr>
        <w:t> </w:t>
      </w:r>
      <w:r>
        <w:rPr>
          <w:sz w:val="24"/>
        </w:rPr>
        <w:t>(2016).</w:t>
      </w:r>
      <w:r>
        <w:rPr>
          <w:spacing w:val="-12"/>
          <w:sz w:val="24"/>
        </w:rPr>
        <w:t> </w:t>
      </w:r>
      <w:r>
        <w:rPr>
          <w:sz w:val="24"/>
        </w:rPr>
        <w:t>Evaluasi</w:t>
      </w:r>
      <w:r>
        <w:rPr>
          <w:spacing w:val="-13"/>
          <w:sz w:val="24"/>
        </w:rPr>
        <w:t> </w:t>
      </w:r>
      <w:r>
        <w:rPr>
          <w:sz w:val="24"/>
        </w:rPr>
        <w:t>Kinerja</w:t>
      </w:r>
      <w:r>
        <w:rPr>
          <w:spacing w:val="-14"/>
          <w:sz w:val="24"/>
        </w:rPr>
        <w:t> </w:t>
      </w:r>
      <w:r>
        <w:rPr>
          <w:sz w:val="24"/>
        </w:rPr>
        <w:t>Dinas</w:t>
      </w:r>
      <w:r>
        <w:rPr>
          <w:spacing w:val="-14"/>
          <w:sz w:val="24"/>
        </w:rPr>
        <w:t> </w:t>
      </w:r>
      <w:r>
        <w:rPr>
          <w:sz w:val="24"/>
        </w:rPr>
        <w:t>Pendapatan</w:t>
      </w:r>
      <w:r>
        <w:rPr>
          <w:spacing w:val="-11"/>
          <w:sz w:val="24"/>
        </w:rPr>
        <w:t> </w:t>
      </w:r>
      <w:r>
        <w:rPr>
          <w:sz w:val="24"/>
        </w:rPr>
        <w:t>Daerah</w:t>
      </w:r>
      <w:r>
        <w:rPr>
          <w:spacing w:val="-57"/>
          <w:sz w:val="24"/>
        </w:rPr>
        <w:t> </w:t>
      </w:r>
      <w:r>
        <w:rPr>
          <w:sz w:val="24"/>
        </w:rPr>
        <w:t>Kota</w:t>
      </w:r>
      <w:r>
        <w:rPr>
          <w:spacing w:val="-5"/>
          <w:sz w:val="24"/>
        </w:rPr>
        <w:t> </w:t>
      </w:r>
      <w:r>
        <w:rPr>
          <w:sz w:val="24"/>
        </w:rPr>
        <w:t>Denpasar</w:t>
      </w:r>
      <w:r>
        <w:rPr>
          <w:spacing w:val="-4"/>
          <w:sz w:val="24"/>
        </w:rPr>
        <w:t> </w:t>
      </w:r>
      <w:r>
        <w:rPr>
          <w:sz w:val="24"/>
        </w:rPr>
        <w:t>Berbasis</w:t>
      </w:r>
      <w:r>
        <w:rPr>
          <w:spacing w:val="-4"/>
          <w:sz w:val="24"/>
        </w:rPr>
        <w:t> </w:t>
      </w:r>
      <w:r>
        <w:rPr>
          <w:sz w:val="24"/>
        </w:rPr>
        <w:t>Balanced</w:t>
      </w:r>
      <w:r>
        <w:rPr>
          <w:spacing w:val="-4"/>
          <w:sz w:val="24"/>
        </w:rPr>
        <w:t> </w:t>
      </w:r>
      <w:r>
        <w:rPr>
          <w:sz w:val="24"/>
        </w:rPr>
        <w:t>Scorecard.</w:t>
      </w:r>
      <w:r>
        <w:rPr>
          <w:spacing w:val="-2"/>
          <w:sz w:val="24"/>
        </w:rPr>
        <w:t> </w:t>
      </w:r>
      <w:r>
        <w:rPr>
          <w:i/>
          <w:sz w:val="24"/>
        </w:rPr>
        <w:t>Jurnal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Akuntansi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Universitas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Udayana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15</w:t>
      </w:r>
      <w:r>
        <w:rPr>
          <w:sz w:val="24"/>
        </w:rPr>
        <w:t>, 1682–1710.</w:t>
      </w:r>
    </w:p>
    <w:p>
      <w:pPr>
        <w:pStyle w:val="BodyText"/>
        <w:spacing w:before="159"/>
        <w:ind w:left="1308" w:right="1220" w:hanging="720"/>
        <w:jc w:val="both"/>
      </w:pPr>
      <w:r>
        <w:rPr/>
        <w:t>Malara,</w:t>
      </w:r>
      <w:r>
        <w:rPr>
          <w:spacing w:val="-12"/>
        </w:rPr>
        <w:t> </w:t>
      </w:r>
      <w:r>
        <w:rPr/>
        <w:t>J.</w:t>
      </w:r>
      <w:r>
        <w:rPr>
          <w:spacing w:val="-10"/>
        </w:rPr>
        <w:t> </w:t>
      </w:r>
      <w:r>
        <w:rPr/>
        <w:t>R.,</w:t>
      </w:r>
      <w:r>
        <w:rPr>
          <w:spacing w:val="-11"/>
        </w:rPr>
        <w:t> </w:t>
      </w:r>
      <w:r>
        <w:rPr/>
        <w:t>Citraningtyas,</w:t>
      </w:r>
      <w:r>
        <w:rPr>
          <w:spacing w:val="-12"/>
        </w:rPr>
        <w:t> </w:t>
      </w:r>
      <w:r>
        <w:rPr/>
        <w:t>G.,</w:t>
      </w:r>
      <w:r>
        <w:rPr>
          <w:spacing w:val="-13"/>
        </w:rPr>
        <w:t> </w:t>
      </w:r>
      <w:r>
        <w:rPr/>
        <w:t>&amp;</w:t>
      </w:r>
      <w:r>
        <w:rPr>
          <w:spacing w:val="-11"/>
        </w:rPr>
        <w:t> </w:t>
      </w:r>
      <w:r>
        <w:rPr/>
        <w:t>Datu,</w:t>
      </w:r>
      <w:r>
        <w:rPr>
          <w:spacing w:val="-12"/>
        </w:rPr>
        <w:t> </w:t>
      </w:r>
      <w:r>
        <w:rPr/>
        <w:t>O.</w:t>
      </w:r>
      <w:r>
        <w:rPr>
          <w:spacing w:val="-13"/>
        </w:rPr>
        <w:t> </w:t>
      </w:r>
      <w:r>
        <w:rPr/>
        <w:t>S.</w:t>
      </w:r>
      <w:r>
        <w:rPr>
          <w:spacing w:val="-9"/>
        </w:rPr>
        <w:t> </w:t>
      </w:r>
      <w:r>
        <w:rPr/>
        <w:t>(2020).</w:t>
      </w:r>
      <w:r>
        <w:rPr>
          <w:spacing w:val="-13"/>
        </w:rPr>
        <w:t> </w:t>
      </w:r>
      <w:r>
        <w:rPr/>
        <w:t>Pengukuran</w:t>
      </w:r>
      <w:r>
        <w:rPr>
          <w:spacing w:val="-10"/>
        </w:rPr>
        <w:t> </w:t>
      </w:r>
      <w:r>
        <w:rPr/>
        <w:t>Kinerja</w:t>
      </w:r>
      <w:r>
        <w:rPr>
          <w:spacing w:val="-10"/>
        </w:rPr>
        <w:t> </w:t>
      </w:r>
      <w:r>
        <w:rPr/>
        <w:t>Instalasi</w:t>
      </w:r>
      <w:r>
        <w:rPr>
          <w:spacing w:val="-58"/>
        </w:rPr>
        <w:t> </w:t>
      </w:r>
      <w:r>
        <w:rPr/>
        <w:t>Farmasi</w:t>
      </w:r>
      <w:r>
        <w:rPr>
          <w:spacing w:val="-8"/>
        </w:rPr>
        <w:t> </w:t>
      </w:r>
      <w:r>
        <w:rPr/>
        <w:t>Rumah</w:t>
      </w:r>
      <w:r>
        <w:rPr>
          <w:spacing w:val="-9"/>
        </w:rPr>
        <w:t> </w:t>
      </w:r>
      <w:r>
        <w:rPr/>
        <w:t>Sakit</w:t>
      </w:r>
      <w:r>
        <w:rPr>
          <w:spacing w:val="-10"/>
        </w:rPr>
        <w:t> </w:t>
      </w:r>
      <w:r>
        <w:rPr/>
        <w:t>Advent</w:t>
      </w:r>
      <w:r>
        <w:rPr>
          <w:spacing w:val="-8"/>
        </w:rPr>
        <w:t> </w:t>
      </w:r>
      <w:r>
        <w:rPr/>
        <w:t>Manado</w:t>
      </w:r>
      <w:r>
        <w:rPr>
          <w:spacing w:val="-8"/>
        </w:rPr>
        <w:t> </w:t>
      </w:r>
      <w:r>
        <w:rPr/>
        <w:t>Dengan</w:t>
      </w:r>
      <w:r>
        <w:rPr>
          <w:spacing w:val="-7"/>
        </w:rPr>
        <w:t> </w:t>
      </w:r>
      <w:r>
        <w:rPr/>
        <w:t>Metode</w:t>
      </w:r>
      <w:r>
        <w:rPr>
          <w:spacing w:val="-9"/>
        </w:rPr>
        <w:t> </w:t>
      </w:r>
      <w:r>
        <w:rPr/>
        <w:t>Balanced</w:t>
      </w:r>
      <w:r>
        <w:rPr>
          <w:spacing w:val="-8"/>
        </w:rPr>
        <w:t> </w:t>
      </w:r>
      <w:r>
        <w:rPr/>
        <w:t>Scorecard</w:t>
      </w:r>
      <w:r>
        <w:rPr>
          <w:spacing w:val="-58"/>
        </w:rPr>
        <w:t> </w:t>
      </w:r>
      <w:r>
        <w:rPr/>
        <w:t>Pada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Proses</w:t>
      </w:r>
      <w:r>
        <w:rPr>
          <w:spacing w:val="1"/>
        </w:rPr>
        <w:t> </w:t>
      </w:r>
      <w:r>
        <w:rPr/>
        <w:t>Bisnis</w:t>
      </w:r>
      <w:r>
        <w:rPr>
          <w:spacing w:val="1"/>
        </w:rPr>
        <w:t> </w:t>
      </w:r>
      <w:r>
        <w:rPr/>
        <w:t>Internal.</w:t>
      </w:r>
      <w:r>
        <w:rPr>
          <w:spacing w:val="1"/>
        </w:rPr>
        <w:t> </w:t>
      </w:r>
      <w:r>
        <w:rPr>
          <w:i/>
        </w:rPr>
        <w:t>Pharmacon</w:t>
      </w:r>
      <w:r>
        <w:rPr/>
        <w:t>,</w:t>
      </w:r>
      <w:r>
        <w:rPr>
          <w:spacing w:val="-1"/>
        </w:rPr>
        <w:t> </w:t>
      </w:r>
      <w:r>
        <w:rPr>
          <w:i/>
        </w:rPr>
        <w:t>9</w:t>
      </w:r>
      <w:r>
        <w:rPr/>
        <w:t>(4), 512. https://doi.org/10.35799/pha.9.2020.31357</w:t>
      </w:r>
    </w:p>
    <w:p>
      <w:pPr>
        <w:pStyle w:val="BodyText"/>
        <w:spacing w:before="161"/>
        <w:ind w:left="1308" w:right="1217" w:hanging="720"/>
        <w:jc w:val="both"/>
      </w:pPr>
      <w:r>
        <w:rPr/>
        <w:t>Mardiasmo.</w:t>
      </w:r>
      <w:r>
        <w:rPr>
          <w:spacing w:val="1"/>
        </w:rPr>
        <w:t> </w:t>
      </w:r>
      <w:r>
        <w:rPr/>
        <w:t>(2019).</w:t>
      </w:r>
      <w:r>
        <w:rPr>
          <w:spacing w:val="1"/>
        </w:rPr>
        <w:t> </w:t>
      </w:r>
      <w:r>
        <w:rPr>
          <w:i/>
        </w:rPr>
        <w:t>Akuntansi</w:t>
      </w:r>
      <w:r>
        <w:rPr>
          <w:i/>
          <w:spacing w:val="1"/>
        </w:rPr>
        <w:t> </w:t>
      </w:r>
      <w:r>
        <w:rPr>
          <w:i/>
        </w:rPr>
        <w:t>Sektor</w:t>
      </w:r>
      <w:r>
        <w:rPr>
          <w:i/>
          <w:spacing w:val="1"/>
        </w:rPr>
        <w:t> </w:t>
      </w:r>
      <w:r>
        <w:rPr>
          <w:i/>
        </w:rPr>
        <w:t>Publik</w:t>
      </w:r>
      <w:r>
        <w:rPr/>
        <w:t>.</w:t>
      </w:r>
      <w:r>
        <w:rPr>
          <w:spacing w:val="1"/>
        </w:rPr>
        <w:t> </w:t>
      </w:r>
      <w:r>
        <w:rPr/>
        <w:t>Cv.</w:t>
      </w:r>
      <w:r>
        <w:rPr>
          <w:spacing w:val="1"/>
        </w:rPr>
        <w:t> </w:t>
      </w:r>
      <w:r>
        <w:rPr/>
        <w:t>Ondi</w:t>
      </w:r>
      <w:r>
        <w:rPr>
          <w:spacing w:val="1"/>
        </w:rPr>
        <w:t> </w:t>
      </w:r>
      <w:r>
        <w:rPr/>
        <w:t>Offset.</w:t>
      </w:r>
      <w:r>
        <w:rPr>
          <w:spacing w:val="1"/>
        </w:rPr>
        <w:t> </w:t>
      </w:r>
      <w:r>
        <w:rPr/>
        <w:t>https://books.google.co.id/books?id=pBVCEAAAQBAJ&amp;printsec=frontco</w:t>
      </w:r>
      <w:r>
        <w:rPr>
          <w:spacing w:val="-58"/>
        </w:rPr>
        <w:t> </w:t>
      </w:r>
      <w:r>
        <w:rPr/>
        <w:t>ver&amp;hl=id&amp;source=gbs_ge_summary_r&amp;cad=0#v=onepage&amp;q&amp;f=false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Mesra</w:t>
      </w:r>
      <w:r>
        <w:rPr>
          <w:spacing w:val="1"/>
          <w:sz w:val="24"/>
        </w:rPr>
        <w:t> </w:t>
      </w:r>
      <w:r>
        <w:rPr>
          <w:sz w:val="24"/>
        </w:rPr>
        <w:t>Berlyn</w:t>
      </w:r>
      <w:r>
        <w:rPr>
          <w:spacing w:val="1"/>
          <w:sz w:val="24"/>
        </w:rPr>
        <w:t> </w:t>
      </w:r>
      <w:r>
        <w:rPr>
          <w:sz w:val="24"/>
        </w:rPr>
        <w:t>Hakim,</w:t>
      </w:r>
      <w:r>
        <w:rPr>
          <w:spacing w:val="1"/>
          <w:sz w:val="24"/>
        </w:rPr>
        <w:t> </w:t>
      </w:r>
      <w:r>
        <w:rPr>
          <w:sz w:val="24"/>
        </w:rPr>
        <w:t>Ali</w:t>
      </w:r>
      <w:r>
        <w:rPr>
          <w:spacing w:val="1"/>
          <w:sz w:val="24"/>
        </w:rPr>
        <w:t> </w:t>
      </w:r>
      <w:r>
        <w:rPr>
          <w:sz w:val="24"/>
        </w:rPr>
        <w:t>Djamhuri,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Bambang</w:t>
      </w:r>
      <w:r>
        <w:rPr>
          <w:spacing w:val="1"/>
          <w:sz w:val="24"/>
        </w:rPr>
        <w:t> </w:t>
      </w:r>
      <w:r>
        <w:rPr>
          <w:sz w:val="24"/>
        </w:rPr>
        <w:t>Hariadi.</w:t>
      </w:r>
      <w:r>
        <w:rPr>
          <w:spacing w:val="1"/>
          <w:sz w:val="24"/>
        </w:rPr>
        <w:t> </w:t>
      </w:r>
      <w:r>
        <w:rPr>
          <w:sz w:val="24"/>
        </w:rPr>
        <w:t>(2021).</w:t>
      </w:r>
      <w:r>
        <w:rPr>
          <w:spacing w:val="1"/>
          <w:sz w:val="24"/>
        </w:rPr>
        <w:t> </w:t>
      </w:r>
      <w:r>
        <w:rPr>
          <w:sz w:val="24"/>
        </w:rPr>
        <w:t>Aplikasi</w:t>
      </w:r>
      <w:r>
        <w:rPr>
          <w:spacing w:val="1"/>
          <w:sz w:val="24"/>
        </w:rPr>
        <w:t> </w:t>
      </w:r>
      <w:r>
        <w:rPr>
          <w:sz w:val="24"/>
        </w:rPr>
        <w:t>Pengukuran Kinerja dengan Balanced Scorecard pada Rumah Sakit. </w:t>
      </w:r>
      <w:r>
        <w:rPr>
          <w:i/>
          <w:sz w:val="24"/>
        </w:rPr>
        <w:t>Jurnal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Riset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Aplikasi: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Akuntansi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Manajemen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5</w:t>
      </w:r>
      <w:r>
        <w:rPr>
          <w:sz w:val="24"/>
        </w:rPr>
        <w:t>(2),</w:t>
      </w:r>
      <w:r>
        <w:rPr>
          <w:spacing w:val="1"/>
          <w:sz w:val="24"/>
        </w:rPr>
        <w:t> </w:t>
      </w:r>
      <w:r>
        <w:rPr>
          <w:sz w:val="24"/>
        </w:rPr>
        <w:t>229–240.</w:t>
      </w:r>
      <w:r>
        <w:rPr>
          <w:spacing w:val="1"/>
          <w:sz w:val="24"/>
        </w:rPr>
        <w:t> </w:t>
      </w:r>
      <w:r>
        <w:rPr>
          <w:sz w:val="24"/>
        </w:rPr>
        <w:t>https://doi.org/10.33795/jraam.v5i2.009</w:t>
      </w:r>
    </w:p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884" w:val="left" w:leader="none"/>
          <w:tab w:pos="3705" w:val="left" w:leader="none"/>
          <w:tab w:pos="4809" w:val="left" w:leader="none"/>
          <w:tab w:pos="5654" w:val="left" w:leader="none"/>
          <w:tab w:pos="6663" w:val="left" w:leader="none"/>
          <w:tab w:pos="7853" w:val="left" w:leader="none"/>
        </w:tabs>
        <w:spacing w:before="209"/>
        <w:ind w:left="1308" w:right="1217" w:hanging="720"/>
        <w:jc w:val="left"/>
        <w:rPr>
          <w:sz w:val="24"/>
        </w:rPr>
      </w:pPr>
      <w:r>
        <w:rPr>
          <w:sz w:val="24"/>
        </w:rPr>
        <w:t>Miladi,</w:t>
      </w:r>
      <w:r>
        <w:rPr>
          <w:spacing w:val="43"/>
          <w:sz w:val="24"/>
        </w:rPr>
        <w:t> </w:t>
      </w:r>
      <w:r>
        <w:rPr>
          <w:sz w:val="24"/>
        </w:rPr>
        <w:t>Y.</w:t>
      </w:r>
      <w:r>
        <w:rPr>
          <w:spacing w:val="42"/>
          <w:sz w:val="24"/>
        </w:rPr>
        <w:t> </w:t>
      </w:r>
      <w:r>
        <w:rPr>
          <w:sz w:val="24"/>
        </w:rPr>
        <w:t>(2023).</w:t>
      </w:r>
      <w:r>
        <w:rPr>
          <w:spacing w:val="46"/>
          <w:sz w:val="24"/>
        </w:rPr>
        <w:t> </w:t>
      </w:r>
      <w:r>
        <w:rPr>
          <w:i/>
          <w:sz w:val="24"/>
        </w:rPr>
        <w:t>Ini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Dia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10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Pengobatan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Alternatif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Diakui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Oleh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Dunia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Kedokteran</w:t>
        <w:tab/>
        <w:t>dan</w:t>
        <w:tab/>
        <w:t>Medis,</w:t>
        <w:tab/>
        <w:t>Apa</w:t>
        <w:tab/>
        <w:t>Saja?</w:t>
        <w:tab/>
      </w:r>
      <w:r>
        <w:rPr>
          <w:sz w:val="24"/>
        </w:rPr>
        <w:t>Disway</w:t>
        <w:tab/>
      </w:r>
      <w:r>
        <w:rPr>
          <w:spacing w:val="-1"/>
          <w:sz w:val="24"/>
        </w:rPr>
        <w:t>Jateng.</w:t>
      </w:r>
      <w:r>
        <w:rPr>
          <w:spacing w:val="-57"/>
          <w:sz w:val="24"/>
        </w:rPr>
        <w:t> </w:t>
      </w:r>
      <w:r>
        <w:rPr>
          <w:sz w:val="24"/>
        </w:rPr>
        <w:t>https://jateng.disway.id/read/659716/ini-dia-10-pengobatan-alternatif-</w:t>
      </w:r>
      <w:r>
        <w:rPr>
          <w:spacing w:val="1"/>
          <w:sz w:val="24"/>
        </w:rPr>
        <w:t> </w:t>
      </w:r>
      <w:r>
        <w:rPr>
          <w:sz w:val="24"/>
        </w:rPr>
        <w:t>yang-diakui-oleh-dunia-kedokteran-dan-medis-apa-saja</w:t>
      </w:r>
    </w:p>
    <w:p>
      <w:pPr>
        <w:tabs>
          <w:tab w:pos="2661" w:val="left" w:leader="none"/>
          <w:tab w:pos="3355" w:val="left" w:leader="none"/>
          <w:tab w:pos="4410" w:val="left" w:leader="none"/>
          <w:tab w:pos="6140" w:val="left" w:leader="none"/>
          <w:tab w:pos="7152" w:val="left" w:leader="none"/>
        </w:tabs>
        <w:spacing w:before="161"/>
        <w:ind w:left="1308" w:right="1217" w:hanging="720"/>
        <w:jc w:val="left"/>
        <w:rPr>
          <w:sz w:val="24"/>
        </w:rPr>
      </w:pPr>
      <w:r>
        <w:rPr>
          <w:sz w:val="24"/>
        </w:rPr>
        <w:t>Muhtar,</w:t>
      </w:r>
      <w:r>
        <w:rPr>
          <w:spacing w:val="23"/>
          <w:sz w:val="24"/>
        </w:rPr>
        <w:t> </w:t>
      </w:r>
      <w:r>
        <w:rPr>
          <w:sz w:val="24"/>
        </w:rPr>
        <w:t>F.</w:t>
      </w:r>
      <w:r>
        <w:rPr>
          <w:spacing w:val="25"/>
          <w:sz w:val="24"/>
        </w:rPr>
        <w:t> </w:t>
      </w:r>
      <w:r>
        <w:rPr>
          <w:sz w:val="24"/>
        </w:rPr>
        <w:t>(2023).</w:t>
      </w:r>
      <w:r>
        <w:rPr>
          <w:spacing w:val="26"/>
          <w:sz w:val="24"/>
        </w:rPr>
        <w:t> </w:t>
      </w:r>
      <w:r>
        <w:rPr>
          <w:i/>
          <w:sz w:val="24"/>
        </w:rPr>
        <w:t>Bpkp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Beri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Predikat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Baik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Maria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Walanda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Maramis,</w:t>
        <w:tab/>
        <w:t>Ini</w:t>
        <w:tab/>
        <w:t>Empat</w:t>
        <w:tab/>
        <w:t>Indikatornya</w:t>
      </w:r>
      <w:r>
        <w:rPr>
          <w:sz w:val="24"/>
        </w:rPr>
        <w:t>.</w:t>
        <w:tab/>
        <w:t>Berita</w:t>
        <w:tab/>
      </w:r>
      <w:r>
        <w:rPr>
          <w:spacing w:val="-1"/>
          <w:sz w:val="24"/>
        </w:rPr>
        <w:t>Manado.Com.</w:t>
      </w:r>
      <w:r>
        <w:rPr>
          <w:spacing w:val="-57"/>
          <w:sz w:val="24"/>
        </w:rPr>
        <w:t> </w:t>
      </w:r>
      <w:r>
        <w:rPr>
          <w:sz w:val="24"/>
        </w:rPr>
        <w:t>https://beritamanado.com/bpkp-beri-predikat-baik-pada-kinerja-rsud-</w:t>
      </w:r>
      <w:r>
        <w:rPr>
          <w:spacing w:val="1"/>
          <w:sz w:val="24"/>
        </w:rPr>
        <w:t> </w:t>
      </w:r>
      <w:r>
        <w:rPr>
          <w:sz w:val="24"/>
        </w:rPr>
        <w:t>maria-walanda-maramis-ini-empat-indikatornya/</w:t>
      </w:r>
    </w:p>
    <w:p>
      <w:pPr>
        <w:pStyle w:val="BodyText"/>
        <w:spacing w:before="158"/>
        <w:ind w:left="1308" w:right="1222" w:hanging="720"/>
        <w:jc w:val="both"/>
      </w:pPr>
      <w:r>
        <w:rPr/>
        <w:t>Muljono, P., Manampiring, A. E., &amp; Fatimawali, F. (2022). Analisis Citra Rumah</w:t>
      </w:r>
      <w:r>
        <w:rPr>
          <w:spacing w:val="1"/>
        </w:rPr>
        <w:t> </w:t>
      </w:r>
      <w:r>
        <w:rPr/>
        <w:t>Sakit Umum GMIM Bethesda Tomohon pada Unit Rawat Jalan Tahun</w:t>
      </w:r>
      <w:r>
        <w:rPr>
          <w:spacing w:val="1"/>
        </w:rPr>
        <w:t> </w:t>
      </w:r>
      <w:r>
        <w:rPr/>
        <w:t>2020.</w:t>
      </w:r>
      <w:r>
        <w:rPr>
          <w:spacing w:val="-1"/>
        </w:rPr>
        <w:t> </w:t>
      </w:r>
      <w:r>
        <w:rPr>
          <w:i/>
        </w:rPr>
        <w:t>E-CliniC</w:t>
      </w:r>
      <w:r>
        <w:rPr/>
        <w:t>,</w:t>
      </w:r>
      <w:r>
        <w:rPr>
          <w:spacing w:val="-1"/>
        </w:rPr>
        <w:t> </w:t>
      </w:r>
      <w:r>
        <w:rPr>
          <w:i/>
        </w:rPr>
        <w:t>11</w:t>
      </w:r>
      <w:r>
        <w:rPr/>
        <w:t>(1),</w:t>
      </w:r>
      <w:r>
        <w:rPr>
          <w:spacing w:val="-1"/>
        </w:rPr>
        <w:t> </w:t>
      </w:r>
      <w:r>
        <w:rPr/>
        <w:t>87–94. https://doi.org/10.35790/ecl.v11i1.44320</w:t>
      </w:r>
    </w:p>
    <w:p>
      <w:pPr>
        <w:spacing w:before="162"/>
        <w:ind w:left="1308" w:right="1220" w:hanging="720"/>
        <w:jc w:val="both"/>
        <w:rPr>
          <w:sz w:val="24"/>
        </w:rPr>
      </w:pPr>
      <w:r>
        <w:rPr>
          <w:sz w:val="24"/>
        </w:rPr>
        <w:t>Murni, Y. (2023). </w:t>
      </w:r>
      <w:r>
        <w:rPr>
          <w:i/>
          <w:sz w:val="24"/>
        </w:rPr>
        <w:t>Akuntansi Sektor Publik </w:t>
      </w:r>
      <w:r>
        <w:rPr>
          <w:sz w:val="24"/>
        </w:rPr>
        <w:t>(R. N. Ilham (ed.)). Eureka Media</w:t>
      </w:r>
      <w:r>
        <w:rPr>
          <w:spacing w:val="1"/>
          <w:sz w:val="24"/>
        </w:rPr>
        <w:t> </w:t>
      </w:r>
      <w:r>
        <w:rPr>
          <w:sz w:val="24"/>
        </w:rPr>
        <w:t>Aksara.</w:t>
      </w:r>
    </w:p>
    <w:p>
      <w:pPr>
        <w:spacing w:line="430" w:lineRule="atLeast" w:before="7"/>
        <w:ind w:left="588" w:right="1221" w:firstLine="0"/>
        <w:jc w:val="both"/>
        <w:rPr>
          <w:sz w:val="24"/>
        </w:rPr>
      </w:pPr>
      <w:r>
        <w:rPr>
          <w:sz w:val="24"/>
        </w:rPr>
        <w:t>Murwaningsari, E. (2022). </w:t>
      </w:r>
      <w:r>
        <w:rPr>
          <w:i/>
          <w:sz w:val="24"/>
        </w:rPr>
        <w:t>Keunggulan Kompetitif Konsep dan Studi Kasus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Mutia,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Assyahri,</w:t>
      </w:r>
      <w:r>
        <w:rPr>
          <w:spacing w:val="16"/>
          <w:sz w:val="24"/>
        </w:rPr>
        <w:t> </w:t>
      </w:r>
      <w:r>
        <w:rPr>
          <w:sz w:val="24"/>
        </w:rPr>
        <w:t>W.,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Putri</w:t>
      </w:r>
      <w:r>
        <w:rPr>
          <w:spacing w:val="16"/>
          <w:sz w:val="24"/>
        </w:rPr>
        <w:t> </w:t>
      </w:r>
      <w:r>
        <w:rPr>
          <w:sz w:val="24"/>
        </w:rPr>
        <w:t>Oktaviane,</w:t>
      </w:r>
      <w:r>
        <w:rPr>
          <w:spacing w:val="19"/>
          <w:sz w:val="24"/>
        </w:rPr>
        <w:t> </w:t>
      </w:r>
      <w:r>
        <w:rPr>
          <w:sz w:val="24"/>
        </w:rPr>
        <w:t>D.</w:t>
      </w:r>
      <w:r>
        <w:rPr>
          <w:spacing w:val="16"/>
          <w:sz w:val="24"/>
        </w:rPr>
        <w:t> </w:t>
      </w:r>
      <w:r>
        <w:rPr>
          <w:sz w:val="24"/>
        </w:rPr>
        <w:t>(2023).</w:t>
      </w:r>
      <w:r>
        <w:rPr>
          <w:spacing w:val="16"/>
          <w:sz w:val="24"/>
        </w:rPr>
        <w:t> </w:t>
      </w:r>
      <w:r>
        <w:rPr>
          <w:sz w:val="24"/>
        </w:rPr>
        <w:t>Evaluasi</w:t>
      </w:r>
      <w:r>
        <w:rPr>
          <w:spacing w:val="19"/>
          <w:sz w:val="24"/>
        </w:rPr>
        <w:t> </w:t>
      </w:r>
      <w:r>
        <w:rPr>
          <w:sz w:val="24"/>
        </w:rPr>
        <w:t>Kinerja</w:t>
      </w:r>
      <w:r>
        <w:rPr>
          <w:spacing w:val="20"/>
          <w:sz w:val="24"/>
        </w:rPr>
        <w:t> </w:t>
      </w:r>
      <w:r>
        <w:rPr>
          <w:sz w:val="24"/>
        </w:rPr>
        <w:t>Rumah</w:t>
      </w:r>
    </w:p>
    <w:p>
      <w:pPr>
        <w:spacing w:before="4"/>
        <w:ind w:left="1308" w:right="1215" w:firstLine="0"/>
        <w:jc w:val="both"/>
        <w:rPr>
          <w:sz w:val="24"/>
        </w:rPr>
      </w:pPr>
      <w:r>
        <w:rPr>
          <w:sz w:val="24"/>
        </w:rPr>
        <w:t>Sakit Islam Ibnu Sina Padang Panjang Menggunakan Perspektif Balance</w:t>
      </w:r>
      <w:r>
        <w:rPr>
          <w:spacing w:val="1"/>
          <w:sz w:val="24"/>
        </w:rPr>
        <w:t> </w:t>
      </w:r>
      <w:r>
        <w:rPr>
          <w:sz w:val="24"/>
        </w:rPr>
        <w:t>Scorecard. </w:t>
      </w:r>
      <w:r>
        <w:rPr>
          <w:i/>
          <w:sz w:val="24"/>
        </w:rPr>
        <w:t>PUBLICNESS: Journal of Public Administration Studies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(4),</w:t>
      </w:r>
      <w:r>
        <w:rPr>
          <w:spacing w:val="1"/>
          <w:sz w:val="24"/>
        </w:rPr>
        <w:t> </w:t>
      </w:r>
      <w:r>
        <w:rPr>
          <w:sz w:val="24"/>
        </w:rPr>
        <w:t>415–425.</w:t>
      </w:r>
      <w:r>
        <w:rPr>
          <w:spacing w:val="-1"/>
          <w:sz w:val="24"/>
        </w:rPr>
        <w:t> </w:t>
      </w:r>
      <w:r>
        <w:rPr>
          <w:sz w:val="24"/>
        </w:rPr>
        <w:t>https://doi.org/10.24036/publicness.v2i4.141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Ningrum, E. P. (2022). Nilai Perusahaan (Konsep dan Aplikasi). In </w:t>
      </w:r>
      <w:r>
        <w:rPr>
          <w:i/>
          <w:sz w:val="24"/>
        </w:rPr>
        <w:t>Angewandte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Edition,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6(11),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951–952.</w:t>
      </w:r>
      <w:r>
        <w:rPr>
          <w:i/>
          <w:spacing w:val="1"/>
          <w:sz w:val="24"/>
        </w:rPr>
        <w:t> </w:t>
      </w:r>
      <w:r>
        <w:rPr>
          <w:sz w:val="24"/>
        </w:rPr>
        <w:t>(Vol.</w:t>
      </w:r>
      <w:r>
        <w:rPr>
          <w:spacing w:val="1"/>
          <w:sz w:val="24"/>
        </w:rPr>
        <w:t> </w:t>
      </w:r>
      <w:r>
        <w:rPr>
          <w:sz w:val="24"/>
        </w:rPr>
        <w:t>3,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1).</w:t>
      </w:r>
      <w:r>
        <w:rPr>
          <w:spacing w:val="1"/>
          <w:sz w:val="24"/>
        </w:rPr>
        <w:t> </w:t>
      </w:r>
      <w:hyperlink r:id="rId13">
        <w:r>
          <w:rPr>
            <w:sz w:val="24"/>
          </w:rPr>
          <w:t>https://medium.com/@arifwicaksanaa/pengertian-use-case-a7e576e1b6bf</w:t>
        </w:r>
      </w:hyperlink>
    </w:p>
    <w:p>
      <w:pPr>
        <w:pStyle w:val="BodyText"/>
        <w:spacing w:before="159"/>
        <w:ind w:left="1308" w:right="1215" w:hanging="720"/>
        <w:jc w:val="both"/>
      </w:pPr>
      <w:r>
        <w:rPr>
          <w:spacing w:val="-1"/>
        </w:rPr>
        <w:t>Nisa,</w:t>
      </w:r>
      <w:r>
        <w:rPr>
          <w:spacing w:val="-15"/>
        </w:rPr>
        <w:t> </w:t>
      </w:r>
      <w:r>
        <w:rPr>
          <w:spacing w:val="-1"/>
        </w:rPr>
        <w:t>G.</w:t>
      </w:r>
      <w:r>
        <w:rPr>
          <w:spacing w:val="-13"/>
        </w:rPr>
        <w:t> </w:t>
      </w:r>
      <w:r>
        <w:rPr>
          <w:spacing w:val="-1"/>
        </w:rPr>
        <w:t>K.,</w:t>
      </w:r>
      <w:r>
        <w:rPr>
          <w:spacing w:val="-15"/>
        </w:rPr>
        <w:t> </w:t>
      </w:r>
      <w:r>
        <w:rPr>
          <w:spacing w:val="-1"/>
        </w:rPr>
        <w:t>Pangastuti,</w:t>
      </w:r>
      <w:r>
        <w:rPr>
          <w:spacing w:val="-14"/>
        </w:rPr>
        <w:t> </w:t>
      </w:r>
      <w:r>
        <w:rPr>
          <w:spacing w:val="-1"/>
        </w:rPr>
        <w:t>D.</w:t>
      </w:r>
      <w:r>
        <w:rPr>
          <w:spacing w:val="-15"/>
        </w:rPr>
        <w:t> </w:t>
      </w:r>
      <w:r>
        <w:rPr>
          <w:spacing w:val="-1"/>
        </w:rPr>
        <w:t>A.,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Parawijati,</w:t>
      </w:r>
      <w:r>
        <w:rPr>
          <w:spacing w:val="-14"/>
        </w:rPr>
        <w:t> </w:t>
      </w:r>
      <w:r>
        <w:rPr/>
        <w:t>P.</w:t>
      </w:r>
      <w:r>
        <w:rPr>
          <w:spacing w:val="-12"/>
        </w:rPr>
        <w:t> </w:t>
      </w:r>
      <w:r>
        <w:rPr/>
        <w:t>(2023).</w:t>
      </w:r>
      <w:r>
        <w:rPr>
          <w:spacing w:val="-16"/>
        </w:rPr>
        <w:t> </w:t>
      </w:r>
      <w:r>
        <w:rPr/>
        <w:t>Strategi</w:t>
      </w:r>
      <w:r>
        <w:rPr>
          <w:spacing w:val="-15"/>
        </w:rPr>
        <w:t> </w:t>
      </w:r>
      <w:r>
        <w:rPr/>
        <w:t>Peningkatan</w:t>
      </w:r>
      <w:r>
        <w:rPr>
          <w:spacing w:val="-12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Manajemen Keuangan dan Non Keuangan: Pendekatan Balance Scorecard.</w:t>
      </w:r>
      <w:r>
        <w:rPr>
          <w:spacing w:val="-57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Riset</w:t>
      </w:r>
      <w:r>
        <w:rPr>
          <w:i/>
          <w:spacing w:val="1"/>
        </w:rPr>
        <w:t> </w:t>
      </w:r>
      <w:r>
        <w:rPr>
          <w:i/>
        </w:rPr>
        <w:t>Akuntansi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Perpajakan</w:t>
      </w:r>
      <w:r>
        <w:rPr>
          <w:i/>
          <w:spacing w:val="1"/>
        </w:rPr>
        <w:t> </w:t>
      </w:r>
      <w:r>
        <w:rPr>
          <w:i/>
        </w:rPr>
        <w:t>(JRAP)</w:t>
      </w:r>
      <w:r>
        <w:rPr/>
        <w:t>,</w:t>
      </w:r>
      <w:r>
        <w:rPr>
          <w:spacing w:val="1"/>
        </w:rPr>
        <w:t> </w:t>
      </w:r>
      <w:r>
        <w:rPr>
          <w:i/>
        </w:rPr>
        <w:t>10</w:t>
      </w:r>
      <w:r>
        <w:rPr/>
        <w:t>(1),</w:t>
      </w:r>
      <w:r>
        <w:rPr>
          <w:spacing w:val="1"/>
        </w:rPr>
        <w:t> </w:t>
      </w:r>
      <w:r>
        <w:rPr/>
        <w:t>1–9.</w:t>
      </w:r>
      <w:r>
        <w:rPr>
          <w:spacing w:val="1"/>
        </w:rPr>
        <w:t> </w:t>
      </w:r>
      <w:r>
        <w:rPr/>
        <w:t>https://doi.org/10.35838/jrap.2023.010.01.01</w:t>
      </w:r>
    </w:p>
    <w:p>
      <w:pPr>
        <w:pStyle w:val="BodyText"/>
        <w:spacing w:before="161"/>
        <w:ind w:left="1308" w:right="1217" w:hanging="720"/>
        <w:jc w:val="both"/>
      </w:pPr>
      <w:r>
        <w:rPr/>
        <w:t>Nurmaulidia, A. S., Sidin, I., &amp; Mangilep, A. U. A. (2021). Penilaian Kinerja</w:t>
      </w:r>
      <w:r>
        <w:rPr>
          <w:spacing w:val="1"/>
        </w:rPr>
        <w:t> </w:t>
      </w:r>
      <w:r>
        <w:rPr/>
        <w:t>Berdasarkan Balanced Scorecard Di Rumah Sakit Universitas Hasanuddin</w:t>
      </w:r>
      <w:r>
        <w:rPr>
          <w:spacing w:val="1"/>
        </w:rPr>
        <w:t> </w:t>
      </w:r>
      <w:r>
        <w:rPr/>
        <w:t>Tahun</w:t>
      </w:r>
      <w:r>
        <w:rPr>
          <w:spacing w:val="1"/>
        </w:rPr>
        <w:t> </w:t>
      </w:r>
      <w:r>
        <w:rPr/>
        <w:t>2020.</w:t>
      </w:r>
      <w:r>
        <w:rPr>
          <w:spacing w:val="1"/>
        </w:rPr>
        <w:t> </w:t>
      </w:r>
      <w:r>
        <w:rPr>
          <w:i/>
        </w:rPr>
        <w:t>Hasanuddin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Public</w:t>
      </w:r>
      <w:r>
        <w:rPr>
          <w:i/>
          <w:spacing w:val="1"/>
        </w:rPr>
        <w:t> </w:t>
      </w:r>
      <w:r>
        <w:rPr>
          <w:i/>
        </w:rPr>
        <w:t>Health</w:t>
      </w:r>
      <w:r>
        <w:rPr/>
        <w:t>,</w:t>
      </w:r>
      <w:r>
        <w:rPr>
          <w:spacing w:val="1"/>
        </w:rPr>
        <w:t> </w:t>
      </w:r>
      <w:r>
        <w:rPr>
          <w:i/>
        </w:rPr>
        <w:t>2</w:t>
      </w:r>
      <w:r>
        <w:rPr/>
        <w:t>(1),</w:t>
      </w:r>
      <w:r>
        <w:rPr>
          <w:spacing w:val="1"/>
        </w:rPr>
        <w:t> </w:t>
      </w:r>
      <w:r>
        <w:rPr/>
        <w:t>88–105.</w:t>
      </w:r>
      <w:r>
        <w:rPr>
          <w:spacing w:val="1"/>
        </w:rPr>
        <w:t> </w:t>
      </w:r>
      <w:r>
        <w:rPr/>
        <w:t>https://doi.org/10.30597/hjph.v2i1.12701</w:t>
      </w:r>
    </w:p>
    <w:p>
      <w:pPr>
        <w:spacing w:before="161"/>
        <w:ind w:left="588" w:right="0" w:firstLine="0"/>
        <w:jc w:val="both"/>
        <w:rPr>
          <w:sz w:val="24"/>
        </w:rPr>
      </w:pPr>
      <w:r>
        <w:rPr>
          <w:sz w:val="24"/>
        </w:rPr>
        <w:t>Pahlevi,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2"/>
          <w:sz w:val="24"/>
        </w:rPr>
        <w:t> </w:t>
      </w:r>
      <w:r>
        <w:rPr>
          <w:sz w:val="24"/>
        </w:rPr>
        <w:t>(2023).</w:t>
      </w:r>
      <w:r>
        <w:rPr>
          <w:spacing w:val="-3"/>
          <w:sz w:val="24"/>
        </w:rPr>
        <w:t> </w:t>
      </w:r>
      <w:r>
        <w:rPr>
          <w:i/>
          <w:sz w:val="24"/>
        </w:rPr>
        <w:t>Manajamen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strategi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Telektual</w:t>
      </w:r>
      <w:r>
        <w:rPr>
          <w:spacing w:val="-1"/>
          <w:sz w:val="24"/>
        </w:rPr>
        <w:t> </w:t>
      </w:r>
      <w:r>
        <w:rPr>
          <w:sz w:val="24"/>
        </w:rPr>
        <w:t>Karya</w:t>
      </w:r>
      <w:r>
        <w:rPr>
          <w:spacing w:val="-2"/>
          <w:sz w:val="24"/>
        </w:rPr>
        <w:t> </w:t>
      </w:r>
      <w:r>
        <w:rPr>
          <w:sz w:val="24"/>
        </w:rPr>
        <w:t>Nusantara.</w:t>
      </w:r>
    </w:p>
    <w:p>
      <w:pPr>
        <w:spacing w:before="159"/>
        <w:ind w:left="1308" w:right="1217" w:hanging="720"/>
        <w:jc w:val="both"/>
        <w:rPr>
          <w:sz w:val="24"/>
        </w:rPr>
      </w:pPr>
      <w:r>
        <w:rPr>
          <w:sz w:val="24"/>
        </w:rPr>
        <w:t>Pantih, S. (2021). </w:t>
      </w:r>
      <w:r>
        <w:rPr>
          <w:i/>
          <w:sz w:val="24"/>
        </w:rPr>
        <w:t>Manajemen Sumber Daya Manusia (Pelayanan Publik) </w:t>
      </w:r>
      <w:r>
        <w:rPr>
          <w:sz w:val="24"/>
        </w:rPr>
        <w:t>(D.</w:t>
      </w:r>
      <w:r>
        <w:rPr>
          <w:spacing w:val="1"/>
          <w:sz w:val="24"/>
        </w:rPr>
        <w:t> </w:t>
      </w:r>
      <w:r>
        <w:rPr>
          <w:sz w:val="24"/>
        </w:rPr>
        <w:t>Winarni</w:t>
      </w:r>
      <w:r>
        <w:rPr>
          <w:spacing w:val="-1"/>
          <w:sz w:val="24"/>
        </w:rPr>
        <w:t> </w:t>
      </w:r>
      <w:r>
        <w:rPr>
          <w:sz w:val="24"/>
        </w:rPr>
        <w:t>(ed.); Pertama).</w:t>
      </w:r>
      <w:r>
        <w:rPr>
          <w:spacing w:val="2"/>
          <w:sz w:val="24"/>
        </w:rPr>
        <w:t> </w:t>
      </w:r>
      <w:r>
        <w:rPr>
          <w:sz w:val="24"/>
        </w:rPr>
        <w:t>Eureka</w:t>
      </w:r>
      <w:r>
        <w:rPr>
          <w:spacing w:val="-2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Aksara.</w:t>
      </w:r>
    </w:p>
    <w:p>
      <w:pPr>
        <w:pStyle w:val="BodyText"/>
        <w:spacing w:before="160"/>
        <w:ind w:left="1308" w:right="1220" w:hanging="720"/>
        <w:jc w:val="both"/>
      </w:pPr>
      <w:r>
        <w:rPr/>
        <w:t>Permatasari,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Nurkholis.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PENGUKURAN</w:t>
      </w:r>
      <w:r>
        <w:rPr>
          <w:spacing w:val="1"/>
        </w:rPr>
        <w:t> </w:t>
      </w:r>
      <w:r>
        <w:rPr/>
        <w:t>KINERJA</w:t>
      </w:r>
      <w:r>
        <w:rPr>
          <w:spacing w:val="13"/>
        </w:rPr>
        <w:t> </w:t>
      </w:r>
      <w:r>
        <w:rPr/>
        <w:t>RUMAH</w:t>
      </w:r>
      <w:r>
        <w:rPr>
          <w:spacing w:val="13"/>
        </w:rPr>
        <w:t> </w:t>
      </w:r>
      <w:r>
        <w:rPr/>
        <w:t>SAKIT</w:t>
      </w:r>
      <w:r>
        <w:rPr>
          <w:spacing w:val="12"/>
        </w:rPr>
        <w:t> </w:t>
      </w:r>
      <w:r>
        <w:rPr/>
        <w:t>DENGAN</w:t>
      </w:r>
      <w:r>
        <w:rPr>
          <w:spacing w:val="13"/>
        </w:rPr>
        <w:t> </w:t>
      </w:r>
      <w:r>
        <w:rPr/>
        <w:t>PENDEKATAN</w:t>
      </w:r>
      <w:r>
        <w:rPr>
          <w:spacing w:val="13"/>
        </w:rPr>
        <w:t> </w:t>
      </w:r>
      <w:r>
        <w:rPr/>
        <w:t>BALANCED</w:t>
      </w:r>
    </w:p>
    <w:p>
      <w:pPr>
        <w:spacing w:before="0"/>
        <w:ind w:left="1308" w:right="1223" w:firstLine="0"/>
        <w:jc w:val="both"/>
        <w:rPr>
          <w:sz w:val="24"/>
        </w:rPr>
      </w:pPr>
      <w:r>
        <w:rPr>
          <w:sz w:val="24"/>
        </w:rPr>
        <w:t>SCORECARD</w:t>
      </w:r>
      <w:r>
        <w:rPr>
          <w:spacing w:val="1"/>
          <w:sz w:val="24"/>
        </w:rPr>
        <w:t> </w:t>
      </w:r>
      <w:r>
        <w:rPr>
          <w:sz w:val="24"/>
        </w:rPr>
        <w:t>(Studi</w:t>
      </w:r>
      <w:r>
        <w:rPr>
          <w:spacing w:val="1"/>
          <w:sz w:val="24"/>
        </w:rPr>
        <w:t> </w:t>
      </w:r>
      <w:r>
        <w:rPr>
          <w:sz w:val="24"/>
        </w:rPr>
        <w:t>Kasus</w:t>
      </w:r>
      <w:r>
        <w:rPr>
          <w:spacing w:val="1"/>
          <w:sz w:val="24"/>
        </w:rPr>
        <w:t> </w:t>
      </w:r>
      <w:r>
        <w:rPr>
          <w:sz w:val="24"/>
        </w:rPr>
        <w:t>Pada</w:t>
      </w:r>
      <w:r>
        <w:rPr>
          <w:spacing w:val="1"/>
          <w:sz w:val="24"/>
        </w:rPr>
        <w:t> </w:t>
      </w:r>
      <w:r>
        <w:rPr>
          <w:sz w:val="24"/>
        </w:rPr>
        <w:t>RSI</w:t>
      </w:r>
      <w:r>
        <w:rPr>
          <w:spacing w:val="1"/>
          <w:sz w:val="24"/>
        </w:rPr>
        <w:t> </w:t>
      </w:r>
      <w:r>
        <w:rPr>
          <w:sz w:val="24"/>
        </w:rPr>
        <w:t>Hasanah</w:t>
      </w:r>
      <w:r>
        <w:rPr>
          <w:spacing w:val="1"/>
          <w:sz w:val="24"/>
        </w:rPr>
        <w:t> </w:t>
      </w:r>
      <w:r>
        <w:rPr>
          <w:sz w:val="24"/>
        </w:rPr>
        <w:t>Muhammadiyah</w:t>
      </w:r>
      <w:r>
        <w:rPr>
          <w:spacing w:val="1"/>
          <w:sz w:val="24"/>
        </w:rPr>
        <w:t> </w:t>
      </w:r>
      <w:r>
        <w:rPr>
          <w:sz w:val="24"/>
        </w:rPr>
        <w:t>Mojokerto). </w:t>
      </w:r>
      <w:r>
        <w:rPr>
          <w:i/>
          <w:sz w:val="24"/>
        </w:rPr>
        <w:t>Jurnal Ilmiah Mahasiswa FEB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(2).</w:t>
      </w:r>
    </w:p>
    <w:p>
      <w:pPr>
        <w:spacing w:before="161"/>
        <w:ind w:left="1308" w:right="1215" w:hanging="720"/>
        <w:jc w:val="both"/>
        <w:rPr>
          <w:sz w:val="24"/>
        </w:rPr>
      </w:pPr>
      <w:r>
        <w:rPr>
          <w:sz w:val="24"/>
        </w:rPr>
        <w:t>Pontoh, G. T. (2022). </w:t>
      </w:r>
      <w:r>
        <w:rPr>
          <w:i/>
          <w:sz w:val="24"/>
        </w:rPr>
        <w:t>Spiritualitas Dan Kepuasan Kerja Dalam Meningkatkan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1"/>
          <w:sz w:val="24"/>
        </w:rPr>
        <w:t> </w:t>
      </w:r>
      <w:r>
        <w:rPr>
          <w:sz w:val="24"/>
        </w:rPr>
        <w:t>(F.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Pratama</w:t>
      </w:r>
      <w:r>
        <w:rPr>
          <w:spacing w:val="1"/>
          <w:sz w:val="24"/>
        </w:rPr>
        <w:t> </w:t>
      </w:r>
      <w:r>
        <w:rPr>
          <w:sz w:val="24"/>
        </w:rPr>
        <w:t>(ed.);</w:t>
      </w:r>
      <w:r>
        <w:rPr>
          <w:spacing w:val="1"/>
          <w:sz w:val="24"/>
        </w:rPr>
        <w:t> </w:t>
      </w:r>
      <w:r>
        <w:rPr>
          <w:sz w:val="24"/>
        </w:rPr>
        <w:t>Pertama).</w:t>
      </w:r>
      <w:r>
        <w:rPr>
          <w:spacing w:val="1"/>
          <w:sz w:val="24"/>
        </w:rPr>
        <w:t> </w:t>
      </w:r>
      <w:r>
        <w:rPr>
          <w:sz w:val="24"/>
        </w:rPr>
        <w:t>K-Media.</w:t>
      </w:r>
      <w:r>
        <w:rPr>
          <w:spacing w:val="1"/>
          <w:sz w:val="24"/>
        </w:rPr>
        <w:t> </w:t>
      </w:r>
      <w:r>
        <w:rPr>
          <w:sz w:val="24"/>
        </w:rPr>
        <w:t>https://books.google.co.id/books?id=5OFaEAAAQBAJ&amp;pg=PA40&amp;dq=b</w:t>
      </w:r>
    </w:p>
    <w:p>
      <w:pPr>
        <w:spacing w:after="0"/>
        <w:jc w:val="both"/>
        <w:rPr>
          <w:sz w:val="2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 w:right="1263"/>
      </w:pPr>
      <w:r>
        <w:rPr/>
        <w:t>alanced+scorecard+rumah+sakit&amp;hl=id&amp;newbks=1&amp;newbks_redir=0&amp;so</w:t>
      </w:r>
      <w:r>
        <w:rPr>
          <w:spacing w:val="-57"/>
        </w:rPr>
        <w:t> </w:t>
      </w:r>
      <w:r>
        <w:rPr/>
        <w:t>urce=gb_mobile_search&amp;ovdme=1&amp;sa=X&amp;ved=2ahUKEwiT-</w:t>
      </w:r>
      <w:r>
        <w:rPr>
          <w:spacing w:val="1"/>
        </w:rPr>
        <w:t> </w:t>
      </w:r>
      <w:r>
        <w:rPr>
          <w:spacing w:val="-1"/>
        </w:rPr>
        <w:t>LSqlNKGAxVkT2wGHW6KAakQ6wF6BAgMEAU#v=onepage&amp;q=bala</w:t>
      </w:r>
      <w:r>
        <w:rPr>
          <w:spacing w:val="-57"/>
        </w:rPr>
        <w:t> </w:t>
      </w:r>
      <w:r>
        <w:rPr/>
        <w:t>nced</w:t>
      </w:r>
      <w:r>
        <w:rPr>
          <w:spacing w:val="-1"/>
        </w:rPr>
        <w:t> </w:t>
      </w:r>
      <w:r>
        <w:rPr/>
        <w:t>scorecard rumah sakit&amp;f=fal</w:t>
      </w:r>
    </w:p>
    <w:p>
      <w:pPr>
        <w:pStyle w:val="BodyText"/>
        <w:spacing w:before="161"/>
        <w:ind w:left="1308" w:right="1217" w:hanging="720"/>
        <w:jc w:val="both"/>
      </w:pPr>
      <w:r>
        <w:rPr/>
        <w:t>Pradana, B. A., Kristanto, R. S., &amp; Hidayat, D. S. (2019). Pengaruh Lingkungan</w:t>
      </w:r>
      <w:r>
        <w:rPr>
          <w:spacing w:val="1"/>
        </w:rPr>
        <w:t> </w:t>
      </w:r>
      <w:r>
        <w:rPr/>
        <w:t>Kerja Dan Beban Kerja Terhadap Burnout Pada Perawat Rsud Kardinah</w:t>
      </w:r>
      <w:r>
        <w:rPr>
          <w:spacing w:val="1"/>
        </w:rPr>
        <w:t> </w:t>
      </w:r>
      <w:r>
        <w:rPr/>
        <w:t>Kota Tegal. </w:t>
      </w:r>
      <w:r>
        <w:rPr>
          <w:i/>
        </w:rPr>
        <w:t>Magisma: Jurnal Ilmiah Ekonomi Dan Bisnis</w:t>
      </w:r>
      <w:r>
        <w:rPr/>
        <w:t>, </w:t>
      </w:r>
      <w:r>
        <w:rPr>
          <w:i/>
        </w:rPr>
        <w:t>5</w:t>
      </w:r>
      <w:r>
        <w:rPr/>
        <w:t>(2), 61–69.</w:t>
      </w:r>
      <w:r>
        <w:rPr>
          <w:spacing w:val="1"/>
        </w:rPr>
        <w:t> </w:t>
      </w:r>
      <w:r>
        <w:rPr/>
        <w:t>https://doi.org/10.35829/magisma.v5i2.28</w:t>
      </w:r>
    </w:p>
    <w:p>
      <w:pPr>
        <w:spacing w:before="158"/>
        <w:ind w:left="1308" w:right="1221" w:hanging="720"/>
        <w:jc w:val="both"/>
        <w:rPr>
          <w:sz w:val="24"/>
        </w:rPr>
      </w:pPr>
      <w:r>
        <w:rPr>
          <w:sz w:val="24"/>
        </w:rPr>
        <w:t>Purwanti, A. (2021). </w:t>
      </w:r>
      <w:r>
        <w:rPr>
          <w:i/>
          <w:sz w:val="24"/>
        </w:rPr>
        <w:t>Akuntansi Manajemen </w:t>
      </w:r>
      <w:r>
        <w:rPr>
          <w:sz w:val="24"/>
        </w:rPr>
        <w:t>(Fachrurazi (ed.); pertama). Eureka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-1"/>
          <w:sz w:val="24"/>
        </w:rPr>
        <w:t> </w:t>
      </w:r>
      <w:r>
        <w:rPr>
          <w:sz w:val="24"/>
        </w:rPr>
        <w:t>Aksara.</w:t>
      </w:r>
    </w:p>
    <w:p>
      <w:pPr>
        <w:spacing w:before="162"/>
        <w:ind w:left="1308" w:right="1217" w:hanging="720"/>
        <w:jc w:val="both"/>
        <w:rPr>
          <w:sz w:val="24"/>
        </w:rPr>
      </w:pPr>
      <w:r>
        <w:rPr>
          <w:sz w:val="24"/>
        </w:rPr>
        <w:t>Putri Citradika, D., &amp; Satrio, D. (2021). Implementasi Balanced Scorecard Di</w:t>
      </w:r>
      <w:r>
        <w:rPr>
          <w:spacing w:val="1"/>
          <w:sz w:val="24"/>
        </w:rPr>
        <w:t> </w:t>
      </w:r>
      <w:r>
        <w:rPr>
          <w:sz w:val="24"/>
        </w:rPr>
        <w:t>Rumah Sakit Umum Daerah Kab. Batang. </w:t>
      </w:r>
      <w:r>
        <w:rPr>
          <w:i/>
          <w:sz w:val="24"/>
        </w:rPr>
        <w:t>RISTEK : Jurnal Riset, Inovasi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Kabupaten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Batang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38–46.</w:t>
      </w:r>
      <w:r>
        <w:rPr>
          <w:spacing w:val="1"/>
          <w:sz w:val="24"/>
        </w:rPr>
        <w:t> </w:t>
      </w:r>
      <w:r>
        <w:rPr>
          <w:sz w:val="24"/>
        </w:rPr>
        <w:t>https://doi.org/10.55686/ristek.v6i1.108</w:t>
      </w:r>
    </w:p>
    <w:p>
      <w:pPr>
        <w:spacing w:before="161"/>
        <w:ind w:left="1308" w:right="1217" w:hanging="720"/>
        <w:jc w:val="both"/>
        <w:rPr>
          <w:i/>
          <w:sz w:val="24"/>
        </w:rPr>
      </w:pPr>
      <w:r>
        <w:rPr>
          <w:sz w:val="24"/>
        </w:rPr>
        <w:t>Rahayu.</w:t>
      </w:r>
      <w:r>
        <w:rPr>
          <w:spacing w:val="1"/>
          <w:sz w:val="24"/>
        </w:rPr>
        <w:t> </w:t>
      </w:r>
      <w:r>
        <w:rPr>
          <w:sz w:val="24"/>
        </w:rPr>
        <w:t>(2020).</w:t>
      </w:r>
      <w:r>
        <w:rPr>
          <w:spacing w:val="1"/>
          <w:sz w:val="24"/>
        </w:rPr>
        <w:t> </w:t>
      </w:r>
      <w:r>
        <w:rPr>
          <w:sz w:val="24"/>
        </w:rPr>
        <w:t>Kinerja</w:t>
      </w:r>
      <w:r>
        <w:rPr>
          <w:spacing w:val="1"/>
          <w:sz w:val="24"/>
        </w:rPr>
        <w:t> </w:t>
      </w:r>
      <w:r>
        <w:rPr>
          <w:sz w:val="24"/>
        </w:rPr>
        <w:t>Keuangan</w:t>
      </w:r>
      <w:r>
        <w:rPr>
          <w:spacing w:val="1"/>
          <w:sz w:val="24"/>
        </w:rPr>
        <w:t> </w:t>
      </w:r>
      <w:r>
        <w:rPr>
          <w:sz w:val="24"/>
        </w:rPr>
        <w:t>Perusahaan.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Angewandte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Edition, 6(11), 951–952.</w:t>
      </w:r>
    </w:p>
    <w:p>
      <w:pPr>
        <w:spacing w:before="158"/>
        <w:ind w:left="1308" w:right="1218" w:hanging="720"/>
        <w:jc w:val="both"/>
        <w:rPr>
          <w:i/>
          <w:sz w:val="24"/>
        </w:rPr>
      </w:pPr>
      <w:r>
        <w:rPr>
          <w:sz w:val="24"/>
        </w:rPr>
        <w:t>Rahayu, M., &amp; Usman, S. (2019). </w:t>
      </w:r>
      <w:r>
        <w:rPr>
          <w:i/>
          <w:sz w:val="24"/>
        </w:rPr>
        <w:t>ANALISIS KINERJA FINANSIAL DAN NON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FINANSIAL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MENGGUNAKAN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SCORECARD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BSC</w:t>
      </w:r>
    </w:p>
    <w:p>
      <w:pPr>
        <w:spacing w:before="0"/>
        <w:ind w:left="1308" w:right="0" w:firstLine="0"/>
        <w:jc w:val="left"/>
        <w:rPr>
          <w:sz w:val="24"/>
        </w:rPr>
      </w:pPr>
      <w:r>
        <w:rPr>
          <w:i/>
          <w:sz w:val="24"/>
        </w:rPr>
        <w:t>)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UMUM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DAERAH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(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RSUD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)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MANOKWARI</w:t>
      </w:r>
      <w:r>
        <w:rPr>
          <w:sz w:val="24"/>
        </w:rPr>
        <w:t>.</w:t>
      </w:r>
    </w:p>
    <w:p>
      <w:pPr>
        <w:pStyle w:val="BodyText"/>
        <w:ind w:left="1308"/>
      </w:pPr>
      <w:r>
        <w:rPr>
          <w:i/>
        </w:rPr>
        <w:t>4</w:t>
      </w:r>
      <w:r>
        <w:rPr/>
        <w:t>(November),</w:t>
      </w:r>
      <w:r>
        <w:rPr>
          <w:spacing w:val="-1"/>
        </w:rPr>
        <w:t> </w:t>
      </w:r>
      <w:r>
        <w:rPr/>
        <w:t>31–45.</w:t>
      </w:r>
    </w:p>
    <w:p>
      <w:pPr>
        <w:spacing w:before="161"/>
        <w:ind w:left="588" w:right="0" w:firstLine="0"/>
        <w:jc w:val="left"/>
        <w:rPr>
          <w:sz w:val="24"/>
        </w:rPr>
      </w:pPr>
      <w:r>
        <w:rPr>
          <w:sz w:val="24"/>
        </w:rPr>
        <w:t>Rahmawati,</w:t>
      </w:r>
      <w:r>
        <w:rPr>
          <w:spacing w:val="-2"/>
          <w:sz w:val="24"/>
        </w:rPr>
        <w:t> </w:t>
      </w:r>
      <w:r>
        <w:rPr>
          <w:sz w:val="24"/>
        </w:rPr>
        <w:t>A.</w:t>
      </w:r>
      <w:r>
        <w:rPr>
          <w:spacing w:val="-3"/>
          <w:sz w:val="24"/>
        </w:rPr>
        <w:t> </w:t>
      </w:r>
      <w:r>
        <w:rPr>
          <w:sz w:val="24"/>
        </w:rPr>
        <w:t>Y.</w:t>
      </w:r>
      <w:r>
        <w:rPr>
          <w:spacing w:val="-2"/>
          <w:sz w:val="24"/>
        </w:rPr>
        <w:t> </w:t>
      </w:r>
      <w:r>
        <w:rPr>
          <w:sz w:val="24"/>
        </w:rPr>
        <w:t>(2020).</w:t>
      </w:r>
      <w:r>
        <w:rPr>
          <w:spacing w:val="-1"/>
          <w:sz w:val="24"/>
        </w:rPr>
        <w:t> </w:t>
      </w:r>
      <w:r>
        <w:rPr>
          <w:i/>
          <w:sz w:val="24"/>
        </w:rPr>
        <w:t>Akuntasi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2"/>
          <w:sz w:val="24"/>
        </w:rPr>
        <w:t> </w:t>
      </w:r>
      <w:r>
        <w:rPr>
          <w:sz w:val="24"/>
        </w:rPr>
        <w:t>(Issue</w:t>
      </w:r>
      <w:r>
        <w:rPr>
          <w:spacing w:val="-3"/>
          <w:sz w:val="24"/>
        </w:rPr>
        <w:t> </w:t>
      </w:r>
      <w:r>
        <w:rPr>
          <w:sz w:val="24"/>
        </w:rPr>
        <w:t>July).</w:t>
      </w:r>
    </w:p>
    <w:p>
      <w:pPr>
        <w:spacing w:before="159"/>
        <w:ind w:left="1308" w:right="1217" w:hanging="720"/>
        <w:jc w:val="both"/>
        <w:rPr>
          <w:sz w:val="24"/>
        </w:rPr>
      </w:pPr>
      <w:r>
        <w:rPr>
          <w:sz w:val="24"/>
        </w:rPr>
        <w:t>Ramdani,</w:t>
      </w:r>
      <w:r>
        <w:rPr>
          <w:spacing w:val="-10"/>
          <w:sz w:val="24"/>
        </w:rPr>
        <w:t> </w:t>
      </w:r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D.,</w:t>
      </w:r>
      <w:r>
        <w:rPr>
          <w:spacing w:val="-10"/>
          <w:sz w:val="24"/>
        </w:rPr>
        <w:t> </w:t>
      </w:r>
      <w:r>
        <w:rPr>
          <w:sz w:val="24"/>
        </w:rPr>
        <w:t>Sopandi,</w:t>
      </w:r>
      <w:r>
        <w:rPr>
          <w:spacing w:val="-9"/>
          <w:sz w:val="24"/>
        </w:rPr>
        <w:t> </w:t>
      </w:r>
      <w:r>
        <w:rPr>
          <w:sz w:val="24"/>
        </w:rPr>
        <w:t>I.,</w:t>
      </w:r>
      <w:r>
        <w:rPr>
          <w:spacing w:val="-10"/>
          <w:sz w:val="24"/>
        </w:rPr>
        <w:t> </w:t>
      </w:r>
      <w:r>
        <w:rPr>
          <w:sz w:val="24"/>
        </w:rPr>
        <w:t>Suharyanto,</w:t>
      </w:r>
      <w:r>
        <w:rPr>
          <w:spacing w:val="-7"/>
          <w:sz w:val="24"/>
        </w:rPr>
        <w:t> </w:t>
      </w:r>
      <w:r>
        <w:rPr>
          <w:sz w:val="24"/>
        </w:rPr>
        <w:t>E.,</w:t>
      </w:r>
      <w:r>
        <w:rPr>
          <w:spacing w:val="-9"/>
          <w:sz w:val="24"/>
        </w:rPr>
        <w:t> </w:t>
      </w:r>
      <w:r>
        <w:rPr>
          <w:sz w:val="24"/>
        </w:rPr>
        <w:t>Yustian,</w:t>
      </w:r>
      <w:r>
        <w:rPr>
          <w:spacing w:val="-10"/>
          <w:sz w:val="24"/>
        </w:rPr>
        <w:t> </w:t>
      </w:r>
      <w:r>
        <w:rPr>
          <w:sz w:val="24"/>
        </w:rPr>
        <w:t>R.,</w:t>
      </w:r>
      <w:r>
        <w:rPr>
          <w:spacing w:val="-10"/>
          <w:sz w:val="24"/>
        </w:rPr>
        <w:t> </w:t>
      </w:r>
      <w:r>
        <w:rPr>
          <w:sz w:val="24"/>
        </w:rPr>
        <w:t>Wasliman,</w:t>
      </w:r>
      <w:r>
        <w:rPr>
          <w:spacing w:val="-10"/>
          <w:sz w:val="24"/>
        </w:rPr>
        <w:t> </w:t>
      </w:r>
      <w:r>
        <w:rPr>
          <w:sz w:val="24"/>
        </w:rPr>
        <w:t>L.,</w:t>
      </w:r>
      <w:r>
        <w:rPr>
          <w:spacing w:val="-6"/>
          <w:sz w:val="24"/>
        </w:rPr>
        <w:t> </w:t>
      </w:r>
      <w:r>
        <w:rPr>
          <w:sz w:val="24"/>
        </w:rPr>
        <w:t>Dianawati,</w:t>
      </w:r>
      <w:r>
        <w:rPr>
          <w:spacing w:val="-58"/>
          <w:sz w:val="24"/>
        </w:rPr>
        <w:t> </w:t>
      </w:r>
      <w:r>
        <w:rPr>
          <w:sz w:val="24"/>
        </w:rPr>
        <w:t>E.,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Paramansyah,</w:t>
      </w:r>
      <w:r>
        <w:rPr>
          <w:spacing w:val="-10"/>
          <w:sz w:val="24"/>
        </w:rPr>
        <w:t> </w:t>
      </w:r>
      <w:r>
        <w:rPr>
          <w:sz w:val="24"/>
        </w:rPr>
        <w:t>A.</w:t>
      </w:r>
      <w:r>
        <w:rPr>
          <w:spacing w:val="-10"/>
          <w:sz w:val="24"/>
        </w:rPr>
        <w:t> </w:t>
      </w:r>
      <w:r>
        <w:rPr>
          <w:sz w:val="24"/>
        </w:rPr>
        <w:t>(2023).</w:t>
      </w:r>
      <w:r>
        <w:rPr>
          <w:spacing w:val="-10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Scorecard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Strategi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Bisnis dan Pendidikan serta Deskripsi Implementasinya pada SMK Negeri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6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Garut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Melalui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Berbasis Sekolah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(MBS)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i/>
          <w:sz w:val="24"/>
        </w:rPr>
        <w:t>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6</w:t>
      </w:r>
      <w:r>
        <w:rPr>
          <w:sz w:val="24"/>
        </w:rPr>
        <w:t>.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Rangkuti,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(2022).</w:t>
      </w:r>
      <w:r>
        <w:rPr>
          <w:spacing w:val="1"/>
          <w:sz w:val="24"/>
        </w:rPr>
        <w:t> </w:t>
      </w:r>
      <w:r>
        <w:rPr>
          <w:i/>
          <w:sz w:val="24"/>
        </w:rPr>
        <w:t>Swot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Scorecard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(Teknik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Menyusun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Korporat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yang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Efektif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Plus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Cara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Mengelola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Risiko) </w:t>
      </w:r>
      <w:r>
        <w:rPr>
          <w:sz w:val="24"/>
        </w:rPr>
        <w:t>(Pertama).</w:t>
      </w:r>
      <w:r>
        <w:rPr>
          <w:spacing w:val="-58"/>
          <w:sz w:val="24"/>
        </w:rPr>
        <w:t> </w:t>
      </w:r>
      <w:r>
        <w:rPr>
          <w:sz w:val="24"/>
        </w:rPr>
        <w:t>PT.</w:t>
      </w:r>
      <w:r>
        <w:rPr>
          <w:spacing w:val="-1"/>
          <w:sz w:val="24"/>
        </w:rPr>
        <w:t> </w:t>
      </w:r>
      <w:r>
        <w:rPr>
          <w:sz w:val="24"/>
        </w:rPr>
        <w:t>Gramedia</w:t>
      </w:r>
      <w:r>
        <w:rPr>
          <w:spacing w:val="-1"/>
          <w:sz w:val="24"/>
        </w:rPr>
        <w:t> </w:t>
      </w:r>
      <w:r>
        <w:rPr>
          <w:sz w:val="24"/>
        </w:rPr>
        <w:t>Pustaka</w:t>
      </w:r>
      <w:r>
        <w:rPr>
          <w:spacing w:val="-2"/>
          <w:sz w:val="24"/>
        </w:rPr>
        <w:t> </w:t>
      </w:r>
      <w:r>
        <w:rPr>
          <w:sz w:val="24"/>
        </w:rPr>
        <w:t>Utama.</w:t>
      </w:r>
    </w:p>
    <w:p>
      <w:pPr>
        <w:spacing w:before="161"/>
        <w:ind w:left="1308" w:right="1216" w:hanging="720"/>
        <w:jc w:val="both"/>
        <w:rPr>
          <w:sz w:val="24"/>
        </w:rPr>
      </w:pPr>
      <w:r>
        <w:rPr>
          <w:sz w:val="24"/>
        </w:rPr>
        <w:t>Rombe, Y. (2023). </w:t>
      </w:r>
      <w:r>
        <w:rPr>
          <w:i/>
          <w:sz w:val="24"/>
        </w:rPr>
        <w:t>Kinerja Keuangan Di Masa pandemi Covid-19 </w:t>
      </w:r>
      <w:r>
        <w:rPr>
          <w:sz w:val="24"/>
        </w:rPr>
        <w:t>(E. Damayanti</w:t>
      </w:r>
      <w:r>
        <w:rPr>
          <w:spacing w:val="1"/>
          <w:sz w:val="24"/>
        </w:rPr>
        <w:t> </w:t>
      </w:r>
      <w:r>
        <w:rPr>
          <w:sz w:val="24"/>
        </w:rPr>
        <w:t>(ed.);</w:t>
      </w:r>
      <w:r>
        <w:rPr>
          <w:spacing w:val="-1"/>
          <w:sz w:val="24"/>
        </w:rPr>
        <w:t> </w:t>
      </w:r>
      <w:r>
        <w:rPr>
          <w:sz w:val="24"/>
        </w:rPr>
        <w:t>Pertama). Widina</w:t>
      </w:r>
      <w:r>
        <w:rPr>
          <w:spacing w:val="1"/>
          <w:sz w:val="24"/>
        </w:rPr>
        <w:t> </w:t>
      </w:r>
      <w:r>
        <w:rPr>
          <w:sz w:val="24"/>
        </w:rPr>
        <w:t>Bhakti Persada.</w:t>
      </w:r>
    </w:p>
    <w:p>
      <w:pPr>
        <w:spacing w:before="159"/>
        <w:ind w:left="1308" w:right="1219" w:hanging="720"/>
        <w:jc w:val="both"/>
        <w:rPr>
          <w:sz w:val="24"/>
        </w:rPr>
      </w:pPr>
      <w:r>
        <w:rPr>
          <w:sz w:val="24"/>
        </w:rPr>
        <w:t>Rumbyarso, Y. P. A. (2021). </w:t>
      </w:r>
      <w:r>
        <w:rPr>
          <w:i/>
          <w:sz w:val="24"/>
        </w:rPr>
        <w:t>Pengukuran Kinerja Perusahaan Pt. Ritra Cargo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Indonesia Menggunakan Balanced Scorecard </w:t>
      </w:r>
      <w:r>
        <w:rPr>
          <w:sz w:val="24"/>
        </w:rPr>
        <w:t>(M. Fahmi (ed.); pertama).</w:t>
      </w:r>
      <w:r>
        <w:rPr>
          <w:spacing w:val="1"/>
          <w:sz w:val="24"/>
        </w:rPr>
        <w:t> </w:t>
      </w:r>
      <w:r>
        <w:rPr>
          <w:sz w:val="24"/>
        </w:rPr>
        <w:t>Syntax</w:t>
      </w:r>
      <w:r>
        <w:rPr>
          <w:spacing w:val="-1"/>
          <w:sz w:val="24"/>
        </w:rPr>
        <w:t> </w:t>
      </w:r>
      <w:r>
        <w:rPr>
          <w:sz w:val="24"/>
        </w:rPr>
        <w:t>Computama.</w:t>
      </w:r>
    </w:p>
    <w:p>
      <w:pPr>
        <w:pStyle w:val="BodyText"/>
        <w:spacing w:before="160"/>
        <w:ind w:left="1308" w:right="1216" w:hanging="720"/>
        <w:jc w:val="both"/>
      </w:pPr>
      <w:r>
        <w:rPr/>
        <w:t>Safarani, S., Raeissi, H. R. P., &amp; Maleki, M. R. (2018). Financial Challenges 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Solutions.</w:t>
      </w:r>
      <w:r>
        <w:rPr>
          <w:spacing w:val="1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-57"/>
        </w:rPr>
        <w:t> </w:t>
      </w:r>
      <w:r>
        <w:rPr>
          <w:i/>
        </w:rPr>
        <w:t>Promotion</w:t>
      </w:r>
      <w:r>
        <w:rPr/>
        <w:t>.</w:t>
      </w:r>
      <w:r>
        <w:rPr>
          <w:spacing w:val="-1"/>
        </w:rPr>
        <w:t> </w:t>
      </w:r>
      <w:r>
        <w:rPr/>
        <w:t>https://doi.org/10.4103/jehp.jehp_95_18</w:t>
      </w:r>
    </w:p>
    <w:p>
      <w:pPr>
        <w:spacing w:before="161"/>
        <w:ind w:left="1308" w:right="1216" w:hanging="720"/>
        <w:jc w:val="both"/>
        <w:rPr>
          <w:sz w:val="24"/>
        </w:rPr>
      </w:pPr>
      <w:r>
        <w:rPr>
          <w:sz w:val="24"/>
        </w:rPr>
        <w:t>Sari, C. F., Akyuni, F. Q., Fresillia, A. Z., &amp; Bawono, I. I. (2021). </w:t>
      </w:r>
      <w:r>
        <w:rPr>
          <w:i/>
          <w:sz w:val="24"/>
        </w:rPr>
        <w:t>Persaingan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Rumah Sakit di Indonesia</w:t>
      </w:r>
      <w:r>
        <w:rPr>
          <w:sz w:val="24"/>
        </w:rPr>
        <w:t>.</w:t>
      </w:r>
    </w:p>
    <w:p>
      <w:pPr>
        <w:spacing w:before="159"/>
        <w:ind w:left="588" w:right="0" w:firstLine="0"/>
        <w:jc w:val="left"/>
        <w:rPr>
          <w:sz w:val="24"/>
        </w:rPr>
      </w:pPr>
      <w:r>
        <w:rPr>
          <w:sz w:val="24"/>
        </w:rPr>
        <w:t>Sari,</w:t>
      </w:r>
      <w:r>
        <w:rPr>
          <w:spacing w:val="2"/>
          <w:sz w:val="24"/>
        </w:rPr>
        <w:t> </w:t>
      </w:r>
      <w:r>
        <w:rPr>
          <w:sz w:val="24"/>
        </w:rPr>
        <w:t>P.</w:t>
      </w:r>
      <w:r>
        <w:rPr>
          <w:spacing w:val="2"/>
          <w:sz w:val="24"/>
        </w:rPr>
        <w:t> </w:t>
      </w:r>
      <w:r>
        <w:rPr>
          <w:sz w:val="24"/>
        </w:rPr>
        <w:t>O. (2022).</w:t>
      </w:r>
      <w:r>
        <w:rPr>
          <w:spacing w:val="3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(Meningkatkan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Keunggulan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Bersaing)</w:t>
      </w:r>
      <w:r>
        <w:rPr>
          <w:i/>
          <w:spacing w:val="4"/>
          <w:sz w:val="24"/>
        </w:rPr>
        <w:t> </w:t>
      </w:r>
      <w:r>
        <w:rPr>
          <w:sz w:val="24"/>
        </w:rPr>
        <w:t>(M.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/>
      </w:pPr>
      <w:r>
        <w:rPr/>
        <w:t>Asmike</w:t>
      </w:r>
      <w:r>
        <w:rPr>
          <w:spacing w:val="-6"/>
        </w:rPr>
        <w:t> </w:t>
      </w:r>
      <w:r>
        <w:rPr/>
        <w:t>(ed.);</w:t>
      </w:r>
      <w:r>
        <w:rPr>
          <w:spacing w:val="-4"/>
        </w:rPr>
        <w:t> </w:t>
      </w:r>
      <w:r>
        <w:rPr/>
        <w:t>pertama).</w:t>
      </w:r>
      <w:r>
        <w:rPr>
          <w:spacing w:val="-2"/>
        </w:rPr>
        <w:t> </w:t>
      </w:r>
      <w:r>
        <w:rPr/>
        <w:t>Unipma</w:t>
      </w:r>
      <w:r>
        <w:rPr>
          <w:spacing w:val="-6"/>
        </w:rPr>
        <w:t> </w:t>
      </w:r>
      <w:r>
        <w:rPr/>
        <w:t>Press.</w:t>
      </w:r>
    </w:p>
    <w:p>
      <w:pPr>
        <w:pStyle w:val="BodyText"/>
        <w:spacing w:before="161"/>
        <w:ind w:left="1308" w:right="1215" w:hanging="720"/>
        <w:jc w:val="both"/>
      </w:pPr>
      <w:r>
        <w:rPr/>
        <w:t>Sholihah,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Kosasih,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(2020).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Penilaian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Dengan</w:t>
      </w:r>
      <w:r>
        <w:rPr>
          <w:spacing w:val="1"/>
        </w:rPr>
        <w:t> </w:t>
      </w:r>
      <w:r>
        <w:rPr/>
        <w:t>Menggunakan</w:t>
      </w:r>
      <w:r>
        <w:rPr>
          <w:spacing w:val="1"/>
        </w:rPr>
        <w:t> </w:t>
      </w:r>
      <w:r>
        <w:rPr/>
        <w:t>Metode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Scorecard</w:t>
      </w:r>
      <w:r>
        <w:rPr>
          <w:spacing w:val="1"/>
        </w:rPr>
        <w:t> </w:t>
      </w:r>
      <w:r>
        <w:rPr/>
        <w:t>Di</w:t>
      </w:r>
      <w:r>
        <w:rPr>
          <w:spacing w:val="1"/>
        </w:rPr>
        <w:t> </w:t>
      </w:r>
      <w:r>
        <w:rPr/>
        <w:t>Rumah</w:t>
      </w:r>
      <w:r>
        <w:rPr>
          <w:spacing w:val="1"/>
        </w:rPr>
        <w:t> </w:t>
      </w:r>
      <w:r>
        <w:rPr/>
        <w:t>Sakit</w:t>
      </w:r>
      <w:r>
        <w:rPr>
          <w:spacing w:val="1"/>
        </w:rPr>
        <w:t> </w:t>
      </w:r>
      <w:r>
        <w:rPr/>
        <w:t>Dr.Etty</w:t>
      </w:r>
      <w:r>
        <w:rPr>
          <w:spacing w:val="1"/>
        </w:rPr>
        <w:t> </w:t>
      </w:r>
      <w:r>
        <w:rPr/>
        <w:t>Asharto</w:t>
      </w:r>
      <w:r>
        <w:rPr>
          <w:spacing w:val="1"/>
        </w:rPr>
        <w:t> </w:t>
      </w:r>
      <w:r>
        <w:rPr/>
        <w:t>Batu.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1"/>
        </w:rPr>
        <w:t> </w:t>
      </w:r>
      <w:r>
        <w:rPr>
          <w:i/>
        </w:rPr>
        <w:t>Akuntansi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Perpajakan</w:t>
      </w:r>
      <w:r>
        <w:rPr/>
        <w:t>,</w:t>
      </w:r>
      <w:r>
        <w:rPr>
          <w:spacing w:val="1"/>
        </w:rPr>
        <w:t> </w:t>
      </w:r>
      <w:r>
        <w:rPr>
          <w:i/>
        </w:rPr>
        <w:t>6</w:t>
      </w:r>
      <w:r>
        <w:rPr/>
        <w:t>(2),</w:t>
      </w:r>
      <w:r>
        <w:rPr>
          <w:spacing w:val="1"/>
        </w:rPr>
        <w:t> </w:t>
      </w:r>
      <w:r>
        <w:rPr/>
        <w:t>101–112.</w:t>
      </w:r>
      <w:r>
        <w:rPr>
          <w:spacing w:val="1"/>
        </w:rPr>
        <w:t> </w:t>
      </w:r>
      <w:hyperlink r:id="rId14">
        <w:r>
          <w:rPr/>
          <w:t>http://jurnal.unmer.ac.id/index.php/ap</w:t>
        </w:r>
      </w:hyperlink>
    </w:p>
    <w:p>
      <w:pPr>
        <w:tabs>
          <w:tab w:pos="2793" w:val="left" w:leader="none"/>
          <w:tab w:pos="4437" w:val="left" w:leader="none"/>
          <w:tab w:pos="5975" w:val="left" w:leader="none"/>
          <w:tab w:pos="7628" w:val="left" w:leader="none"/>
        </w:tabs>
        <w:spacing w:before="158"/>
        <w:ind w:left="1308" w:right="1215" w:hanging="720"/>
        <w:jc w:val="both"/>
        <w:rPr>
          <w:sz w:val="24"/>
        </w:rPr>
      </w:pPr>
      <w:r>
        <w:rPr>
          <w:sz w:val="24"/>
        </w:rPr>
        <w:t>Sipayung, P. K., Elisabeth, D. M., &amp; Sipayung, T. D. (2021). </w:t>
      </w:r>
      <w:r>
        <w:rPr>
          <w:i/>
          <w:sz w:val="24"/>
        </w:rPr>
        <w:t>Analisis Penerapan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Balanced Scorecard sebagai Metode Pengukuran Kinerja Pada Rumah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Sakit</w:t>
        <w:tab/>
        <w:t>Umum</w:t>
        <w:tab/>
        <w:t>Delia</w:t>
        <w:tab/>
        <w:t>Binjai</w:t>
      </w:r>
      <w:r>
        <w:rPr>
          <w:sz w:val="24"/>
        </w:rPr>
        <w:t>.</w:t>
        <w:tab/>
      </w:r>
      <w:r>
        <w:rPr>
          <w:spacing w:val="-1"/>
          <w:sz w:val="24"/>
        </w:rPr>
        <w:t>148–153.</w:t>
      </w:r>
      <w:r>
        <w:rPr>
          <w:spacing w:val="-58"/>
          <w:sz w:val="24"/>
        </w:rPr>
        <w:t> </w:t>
      </w:r>
      <w:r>
        <w:rPr>
          <w:sz w:val="24"/>
        </w:rPr>
        <w:t>https://doi.org/10.46880/siakun.V1N1.H148-153</w:t>
      </w:r>
    </w:p>
    <w:p>
      <w:pPr>
        <w:pStyle w:val="BodyText"/>
        <w:spacing w:before="162"/>
        <w:ind w:left="1308" w:right="1217" w:hanging="720"/>
        <w:jc w:val="both"/>
      </w:pPr>
      <w:r>
        <w:rPr/>
        <w:t>Sitanggang, F. A., Putri, D. E., &amp; Melina, E. (2019). Analisis Dimensi Balance</w:t>
      </w:r>
      <w:r>
        <w:rPr>
          <w:spacing w:val="1"/>
        </w:rPr>
        <w:t> </w:t>
      </w:r>
      <w:r>
        <w:rPr/>
        <w:t>Scorecard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Perusahaan</w:t>
      </w:r>
      <w:r>
        <w:rPr>
          <w:spacing w:val="1"/>
        </w:rPr>
        <w:t> </w:t>
      </w:r>
      <w:r>
        <w:rPr/>
        <w:t>(Studi</w:t>
      </w:r>
      <w:r>
        <w:rPr>
          <w:spacing w:val="1"/>
        </w:rPr>
        <w:t> </w:t>
      </w:r>
      <w:r>
        <w:rPr/>
        <w:t>Kasus</w:t>
      </w:r>
      <w:r>
        <w:rPr>
          <w:spacing w:val="1"/>
        </w:rPr>
        <w:t> </w:t>
      </w:r>
      <w:r>
        <w:rPr/>
        <w:t>Pada Pt</w:t>
      </w:r>
      <w:r>
        <w:rPr>
          <w:spacing w:val="1"/>
        </w:rPr>
        <w:t> </w:t>
      </w:r>
      <w:r>
        <w:rPr/>
        <w:t>Gudang</w:t>
      </w:r>
      <w:r>
        <w:rPr>
          <w:spacing w:val="-5"/>
        </w:rPr>
        <w:t> </w:t>
      </w:r>
      <w:r>
        <w:rPr/>
        <w:t>Garam,</w:t>
      </w:r>
      <w:r>
        <w:rPr>
          <w:spacing w:val="-2"/>
        </w:rPr>
        <w:t> </w:t>
      </w:r>
      <w:r>
        <w:rPr/>
        <w:t>Tbk</w:t>
      </w:r>
      <w:r>
        <w:rPr>
          <w:spacing w:val="-5"/>
        </w:rPr>
        <w:t> </w:t>
      </w:r>
      <w:r>
        <w:rPr/>
        <w:t>Dan</w:t>
      </w:r>
      <w:r>
        <w:rPr>
          <w:spacing w:val="-3"/>
        </w:rPr>
        <w:t> </w:t>
      </w:r>
      <w:r>
        <w:rPr/>
        <w:t>Pt</w:t>
      </w:r>
      <w:r>
        <w:rPr>
          <w:spacing w:val="-4"/>
        </w:rPr>
        <w:t> </w:t>
      </w:r>
      <w:r>
        <w:rPr/>
        <w:t>Bentoel</w:t>
      </w:r>
      <w:r>
        <w:rPr>
          <w:spacing w:val="-4"/>
        </w:rPr>
        <w:t> </w:t>
      </w:r>
      <w:r>
        <w:rPr/>
        <w:t>International</w:t>
      </w:r>
      <w:r>
        <w:rPr>
          <w:spacing w:val="-2"/>
        </w:rPr>
        <w:t> </w:t>
      </w:r>
      <w:r>
        <w:rPr/>
        <w:t>Investama,</w:t>
      </w:r>
      <w:r>
        <w:rPr>
          <w:spacing w:val="-2"/>
        </w:rPr>
        <w:t> </w:t>
      </w:r>
      <w:r>
        <w:rPr/>
        <w:t>Tbk</w:t>
      </w:r>
      <w:r>
        <w:rPr>
          <w:spacing w:val="-5"/>
        </w:rPr>
        <w:t> </w:t>
      </w:r>
      <w:r>
        <w:rPr/>
        <w:t>).</w:t>
      </w:r>
      <w:r>
        <w:rPr>
          <w:spacing w:val="1"/>
        </w:rPr>
        <w:t> </w:t>
      </w:r>
      <w:r>
        <w:rPr>
          <w:i/>
        </w:rPr>
        <w:t>Jurnal</w:t>
      </w:r>
      <w:r>
        <w:rPr>
          <w:i/>
          <w:spacing w:val="-57"/>
        </w:rPr>
        <w:t> </w:t>
      </w:r>
      <w:r>
        <w:rPr>
          <w:i/>
        </w:rPr>
        <w:t>Manajemen</w:t>
      </w:r>
      <w:r>
        <w:rPr>
          <w:i/>
          <w:spacing w:val="1"/>
        </w:rPr>
        <w:t> </w:t>
      </w:r>
      <w:r>
        <w:rPr>
          <w:i/>
        </w:rPr>
        <w:t>Terapan</w:t>
      </w:r>
      <w:r>
        <w:rPr>
          <w:i/>
          <w:spacing w:val="1"/>
        </w:rPr>
        <w:t> </w:t>
      </w:r>
      <w:r>
        <w:rPr>
          <w:i/>
        </w:rPr>
        <w:t>Dan</w:t>
      </w:r>
      <w:r>
        <w:rPr>
          <w:i/>
          <w:spacing w:val="1"/>
        </w:rPr>
        <w:t> </w:t>
      </w:r>
      <w:r>
        <w:rPr>
          <w:i/>
        </w:rPr>
        <w:t>Keuangan</w:t>
      </w:r>
      <w:r>
        <w:rPr/>
        <w:t>,</w:t>
      </w:r>
      <w:r>
        <w:rPr>
          <w:spacing w:val="1"/>
        </w:rPr>
        <w:t> </w:t>
      </w:r>
      <w:r>
        <w:rPr>
          <w:i/>
        </w:rPr>
        <w:t>8</w:t>
      </w:r>
      <w:r>
        <w:rPr/>
        <w:t>(1),</w:t>
      </w:r>
      <w:r>
        <w:rPr>
          <w:spacing w:val="1"/>
        </w:rPr>
        <w:t> </w:t>
      </w:r>
      <w:r>
        <w:rPr/>
        <w:t>82–91.</w:t>
      </w:r>
      <w:r>
        <w:rPr>
          <w:spacing w:val="-57"/>
        </w:rPr>
        <w:t> </w:t>
      </w:r>
      <w:r>
        <w:rPr/>
        <w:t>https://doi.org/10.22437/jmk.v8i1.6937</w:t>
      </w:r>
    </w:p>
    <w:p>
      <w:pPr>
        <w:spacing w:before="161"/>
        <w:ind w:left="1308" w:right="1219" w:hanging="720"/>
        <w:jc w:val="both"/>
        <w:rPr>
          <w:sz w:val="24"/>
        </w:rPr>
      </w:pPr>
      <w:r>
        <w:rPr>
          <w:sz w:val="24"/>
        </w:rPr>
        <w:t>Soelistya, D. (2022). </w:t>
      </w:r>
      <w:r>
        <w:rPr>
          <w:i/>
          <w:sz w:val="24"/>
        </w:rPr>
        <w:t>Buku Ajar Evaluasi Kinerja </w:t>
      </w:r>
      <w:r>
        <w:rPr>
          <w:sz w:val="24"/>
        </w:rPr>
        <w:t>(pertama). Nizamia Learning</w:t>
      </w:r>
      <w:r>
        <w:rPr>
          <w:spacing w:val="1"/>
          <w:sz w:val="24"/>
        </w:rPr>
        <w:t> </w:t>
      </w:r>
      <w:r>
        <w:rPr>
          <w:sz w:val="24"/>
        </w:rPr>
        <w:t>Center.</w:t>
      </w:r>
    </w:p>
    <w:p>
      <w:pPr>
        <w:pStyle w:val="BodyText"/>
        <w:spacing w:before="158"/>
        <w:ind w:left="1308" w:right="1216" w:hanging="720"/>
      </w:pPr>
      <w:r>
        <w:rPr/>
        <w:t>Sudaryo,</w:t>
      </w:r>
      <w:r>
        <w:rPr>
          <w:spacing w:val="-10"/>
        </w:rPr>
        <w:t> </w:t>
      </w:r>
      <w:r>
        <w:rPr/>
        <w:t>Y.</w:t>
      </w:r>
      <w:r>
        <w:rPr>
          <w:spacing w:val="-9"/>
        </w:rPr>
        <w:t> </w:t>
      </w:r>
      <w:r>
        <w:rPr/>
        <w:t>(2021).</w:t>
      </w:r>
      <w:r>
        <w:rPr>
          <w:spacing w:val="-8"/>
        </w:rPr>
        <w:t> </w:t>
      </w:r>
      <w:r>
        <w:rPr>
          <w:i/>
        </w:rPr>
        <w:t>keuangan</w:t>
      </w:r>
      <w:r>
        <w:rPr>
          <w:i/>
          <w:spacing w:val="-9"/>
        </w:rPr>
        <w:t> </w:t>
      </w:r>
      <w:r>
        <w:rPr>
          <w:i/>
        </w:rPr>
        <w:t>di</w:t>
      </w:r>
      <w:r>
        <w:rPr>
          <w:i/>
          <w:spacing w:val="-8"/>
        </w:rPr>
        <w:t> </w:t>
      </w:r>
      <w:r>
        <w:rPr>
          <w:i/>
        </w:rPr>
        <w:t>Era</w:t>
      </w:r>
      <w:r>
        <w:rPr>
          <w:i/>
          <w:spacing w:val="-9"/>
        </w:rPr>
        <w:t> </w:t>
      </w:r>
      <w:r>
        <w:rPr>
          <w:i/>
        </w:rPr>
        <w:t>Otonomi</w:t>
      </w:r>
      <w:r>
        <w:rPr>
          <w:i/>
          <w:spacing w:val="-9"/>
        </w:rPr>
        <w:t> </w:t>
      </w:r>
      <w:r>
        <w:rPr>
          <w:i/>
        </w:rPr>
        <w:t>Daerah</w:t>
      </w:r>
      <w:r>
        <w:rPr>
          <w:i/>
          <w:spacing w:val="-7"/>
        </w:rPr>
        <w:t> </w:t>
      </w:r>
      <w:r>
        <w:rPr/>
        <w:t>(B.</w:t>
      </w:r>
      <w:r>
        <w:rPr>
          <w:spacing w:val="-9"/>
        </w:rPr>
        <w:t> </w:t>
      </w:r>
      <w:r>
        <w:rPr/>
        <w:t>Belinda</w:t>
      </w:r>
      <w:r>
        <w:rPr>
          <w:spacing w:val="-10"/>
        </w:rPr>
        <w:t> </w:t>
      </w:r>
      <w:r>
        <w:rPr/>
        <w:t>(ed.)).</w:t>
      </w:r>
      <w:r>
        <w:rPr>
          <w:spacing w:val="-9"/>
        </w:rPr>
        <w:t> </w:t>
      </w:r>
      <w:r>
        <w:rPr/>
        <w:t>Cv.</w:t>
      </w:r>
      <w:r>
        <w:rPr>
          <w:spacing w:val="-9"/>
        </w:rPr>
        <w:t> </w:t>
      </w:r>
      <w:r>
        <w:rPr/>
        <w:t>Andi</w:t>
      </w:r>
      <w:r>
        <w:rPr>
          <w:spacing w:val="-57"/>
        </w:rPr>
        <w:t> </w:t>
      </w:r>
      <w:r>
        <w:rPr/>
        <w:t>Offset.</w:t>
      </w:r>
      <w:r>
        <w:rPr>
          <w:spacing w:val="1"/>
        </w:rPr>
        <w:t> </w:t>
      </w:r>
      <w:r>
        <w:rPr/>
        <w:t>https://books.google.co.id/books?id=dHI9DwAAQBAJ&amp;hl=id&amp;source=g</w:t>
      </w:r>
      <w:r>
        <w:rPr>
          <w:spacing w:val="1"/>
        </w:rPr>
        <w:t> </w:t>
      </w:r>
      <w:r>
        <w:rPr/>
        <w:t>bs_navlinks_s</w:t>
      </w:r>
    </w:p>
    <w:p>
      <w:pPr>
        <w:spacing w:before="161"/>
        <w:ind w:left="1308" w:right="1215" w:hanging="720"/>
        <w:jc w:val="left"/>
        <w:rPr>
          <w:sz w:val="24"/>
        </w:rPr>
      </w:pPr>
      <w:r>
        <w:rPr>
          <w:sz w:val="24"/>
        </w:rPr>
        <w:t>Sugiyono.</w:t>
      </w:r>
      <w:r>
        <w:rPr>
          <w:spacing w:val="44"/>
          <w:sz w:val="24"/>
        </w:rPr>
        <w:t> </w:t>
      </w:r>
      <w:r>
        <w:rPr>
          <w:sz w:val="24"/>
        </w:rPr>
        <w:t>(2019).</w:t>
      </w:r>
      <w:r>
        <w:rPr>
          <w:spacing w:val="45"/>
          <w:sz w:val="24"/>
        </w:rPr>
        <w:t> </w:t>
      </w:r>
      <w:r>
        <w:rPr>
          <w:i/>
          <w:sz w:val="24"/>
        </w:rPr>
        <w:t>Metode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Penelitian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Kuantitatif,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Kualitatif,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R&amp;D</w:t>
      </w:r>
      <w:r>
        <w:rPr>
          <w:i/>
          <w:spacing w:val="46"/>
          <w:sz w:val="24"/>
        </w:rPr>
        <w:t> </w:t>
      </w:r>
      <w:r>
        <w:rPr>
          <w:sz w:val="24"/>
        </w:rPr>
        <w:t>(Sutopo</w:t>
      </w:r>
      <w:r>
        <w:rPr>
          <w:spacing w:val="-57"/>
          <w:sz w:val="24"/>
        </w:rPr>
        <w:t> </w:t>
      </w:r>
      <w:r>
        <w:rPr>
          <w:sz w:val="24"/>
        </w:rPr>
        <w:t>(ed.);</w:t>
      </w:r>
      <w:r>
        <w:rPr>
          <w:spacing w:val="-1"/>
          <w:sz w:val="24"/>
        </w:rPr>
        <w:t> </w:t>
      </w:r>
      <w:r>
        <w:rPr>
          <w:sz w:val="24"/>
        </w:rPr>
        <w:t>kedua). Alfabeta.</w:t>
      </w:r>
    </w:p>
    <w:p>
      <w:pPr>
        <w:spacing w:before="159"/>
        <w:ind w:left="1308" w:right="1217" w:hanging="720"/>
        <w:jc w:val="left"/>
        <w:rPr>
          <w:sz w:val="24"/>
        </w:rPr>
      </w:pPr>
      <w:r>
        <w:rPr>
          <w:sz w:val="24"/>
        </w:rPr>
        <w:t>Sulistiadi,</w:t>
      </w:r>
      <w:r>
        <w:rPr>
          <w:spacing w:val="32"/>
          <w:sz w:val="24"/>
        </w:rPr>
        <w:t> </w:t>
      </w:r>
      <w:r>
        <w:rPr>
          <w:sz w:val="24"/>
        </w:rPr>
        <w:t>W.</w:t>
      </w:r>
      <w:r>
        <w:rPr>
          <w:spacing w:val="32"/>
          <w:sz w:val="24"/>
        </w:rPr>
        <w:t> </w:t>
      </w:r>
      <w:r>
        <w:rPr>
          <w:sz w:val="24"/>
        </w:rPr>
        <w:t>(2023).</w:t>
      </w:r>
      <w:r>
        <w:rPr>
          <w:spacing w:val="33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RUMAH</w:t>
      </w:r>
      <w:r>
        <w:rPr>
          <w:i/>
          <w:spacing w:val="31"/>
          <w:sz w:val="24"/>
        </w:rPr>
        <w:t> </w:t>
      </w:r>
      <w:r>
        <w:rPr>
          <w:i/>
          <w:sz w:val="24"/>
        </w:rPr>
        <w:t>SAKIT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PENDEKATAN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SCORECARD (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BSC ):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 KASUS</w:t>
      </w:r>
      <w:r>
        <w:rPr>
          <w:sz w:val="24"/>
        </w:rPr>
        <w:t>. </w:t>
      </w:r>
      <w:r>
        <w:rPr>
          <w:i/>
          <w:sz w:val="24"/>
        </w:rPr>
        <w:t>9</w:t>
      </w:r>
      <w:r>
        <w:rPr>
          <w:sz w:val="24"/>
        </w:rPr>
        <w:t>(2), 30–35.</w:t>
      </w:r>
    </w:p>
    <w:p>
      <w:pPr>
        <w:pStyle w:val="BodyText"/>
        <w:spacing w:before="161"/>
        <w:ind w:left="1308" w:right="1215" w:hanging="720"/>
        <w:jc w:val="both"/>
      </w:pPr>
      <w:r>
        <w:rPr/>
        <w:t>Sulistyowati,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Sunaningsih,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(2022).</w:t>
      </w:r>
      <w:r>
        <w:rPr>
          <w:spacing w:val="1"/>
        </w:rPr>
        <w:t> </w:t>
      </w:r>
      <w:r>
        <w:rPr/>
        <w:t>Implementasi</w:t>
      </w:r>
      <w:r>
        <w:rPr>
          <w:spacing w:val="1"/>
        </w:rPr>
        <w:t> </w:t>
      </w:r>
      <w:r>
        <w:rPr/>
        <w:t>Pengelolaan</w:t>
      </w:r>
      <w:r>
        <w:rPr>
          <w:spacing w:val="1"/>
        </w:rPr>
        <w:t> </w:t>
      </w:r>
      <w:r>
        <w:rPr/>
        <w:t>Keuangan Puskesmas Setelah Berstatus Menjadi Blud (Studi Kasus Di</w:t>
      </w:r>
      <w:r>
        <w:rPr>
          <w:spacing w:val="1"/>
        </w:rPr>
        <w:t> </w:t>
      </w:r>
      <w:r>
        <w:rPr/>
        <w:t>Puskesmas Magelang Selatan). </w:t>
      </w:r>
      <w:r>
        <w:rPr>
          <w:i/>
        </w:rPr>
        <w:t>Jurnal Bina Akuntansi</w:t>
      </w:r>
      <w:r>
        <w:rPr/>
        <w:t>, </w:t>
      </w:r>
      <w:r>
        <w:rPr>
          <w:i/>
        </w:rPr>
        <w:t>10</w:t>
      </w:r>
      <w:r>
        <w:rPr/>
        <w:t>(1), 110–131.</w:t>
      </w:r>
      <w:r>
        <w:rPr>
          <w:spacing w:val="1"/>
        </w:rPr>
        <w:t> </w:t>
      </w:r>
      <w:r>
        <w:rPr/>
        <w:t>https://doi.org/10.52859/jba.v10i1.284</w:t>
      </w:r>
    </w:p>
    <w:p>
      <w:pPr>
        <w:spacing w:before="161"/>
        <w:ind w:left="588" w:right="0" w:firstLine="0"/>
        <w:jc w:val="left"/>
        <w:rPr>
          <w:i/>
          <w:sz w:val="24"/>
        </w:rPr>
      </w:pPr>
      <w:r>
        <w:rPr>
          <w:sz w:val="24"/>
        </w:rPr>
        <w:t>Surbakti,</w:t>
      </w:r>
      <w:r>
        <w:rPr>
          <w:spacing w:val="14"/>
          <w:sz w:val="24"/>
        </w:rPr>
        <w:t> </w:t>
      </w:r>
      <w:r>
        <w:rPr>
          <w:sz w:val="24"/>
        </w:rPr>
        <w:t>L.</w:t>
      </w:r>
      <w:r>
        <w:rPr>
          <w:spacing w:val="72"/>
          <w:sz w:val="24"/>
        </w:rPr>
        <w:t> </w:t>
      </w:r>
      <w:r>
        <w:rPr>
          <w:sz w:val="24"/>
        </w:rPr>
        <w:t>P.</w:t>
      </w:r>
      <w:r>
        <w:rPr>
          <w:spacing w:val="72"/>
          <w:sz w:val="24"/>
        </w:rPr>
        <w:t> </w:t>
      </w:r>
      <w:r>
        <w:rPr>
          <w:sz w:val="24"/>
        </w:rPr>
        <w:t>(2023).</w:t>
      </w:r>
      <w:r>
        <w:rPr>
          <w:spacing w:val="73"/>
          <w:sz w:val="24"/>
        </w:rPr>
        <w:t> </w:t>
      </w:r>
      <w:r>
        <w:rPr>
          <w:i/>
          <w:sz w:val="24"/>
        </w:rPr>
        <w:t>Manajemen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Kinerja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(Perspektif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72"/>
          <w:sz w:val="24"/>
        </w:rPr>
        <w:t> </w:t>
      </w:r>
      <w:r>
        <w:rPr>
          <w:i/>
          <w:sz w:val="24"/>
        </w:rPr>
        <w:t>Scorecard)</w:t>
      </w:r>
    </w:p>
    <w:p>
      <w:pPr>
        <w:pStyle w:val="BodyText"/>
        <w:ind w:left="1308"/>
      </w:pPr>
      <w:r>
        <w:rPr/>
        <w:t>(Hartini</w:t>
      </w:r>
      <w:r>
        <w:rPr>
          <w:spacing w:val="-3"/>
        </w:rPr>
        <w:t> </w:t>
      </w:r>
      <w:r>
        <w:rPr/>
        <w:t>(ed.)).</w:t>
      </w:r>
      <w:r>
        <w:rPr>
          <w:spacing w:val="-2"/>
        </w:rPr>
        <w:t> </w:t>
      </w:r>
      <w:r>
        <w:rPr/>
        <w:t>Media</w:t>
      </w:r>
      <w:r>
        <w:rPr>
          <w:spacing w:val="-3"/>
        </w:rPr>
        <w:t> </w:t>
      </w:r>
      <w:r>
        <w:rPr/>
        <w:t>Sains</w:t>
      </w:r>
      <w:r>
        <w:rPr>
          <w:spacing w:val="-2"/>
        </w:rPr>
        <w:t> </w:t>
      </w:r>
      <w:r>
        <w:rPr/>
        <w:t>Indonesia.</w:t>
      </w:r>
    </w:p>
    <w:p>
      <w:pPr>
        <w:pStyle w:val="BodyText"/>
        <w:spacing w:before="159"/>
        <w:ind w:left="1308" w:right="1212" w:hanging="720"/>
        <w:jc w:val="both"/>
      </w:pPr>
      <w:r>
        <w:rPr/>
        <w:t>Surya, S. kartika. (2015). Performance Analysis of Financial And Non-Financial</w:t>
      </w:r>
      <w:r>
        <w:rPr>
          <w:spacing w:val="1"/>
        </w:rPr>
        <w:t> </w:t>
      </w:r>
      <w:r>
        <w:rPr/>
        <w:t>General Regional Hospital Dr. Haryato Lumajang Before And After the</w:t>
      </w:r>
      <w:r>
        <w:rPr>
          <w:spacing w:val="1"/>
        </w:rPr>
        <w:t> </w:t>
      </w:r>
      <w:r>
        <w:rPr/>
        <w:t>Implementation of the Public Service Board. </w:t>
      </w:r>
      <w:r>
        <w:rPr>
          <w:i/>
        </w:rPr>
        <w:t>Artikel Ilmiah Mahasiswa</w:t>
      </w:r>
      <w:r>
        <w:rPr/>
        <w:t>, 1–</w:t>
      </w:r>
      <w:r>
        <w:rPr>
          <w:spacing w:val="-57"/>
        </w:rPr>
        <w:t> </w:t>
      </w:r>
      <w:r>
        <w:rPr/>
        <w:t>9.</w:t>
      </w:r>
    </w:p>
    <w:p>
      <w:pPr>
        <w:spacing w:before="160"/>
        <w:ind w:left="1308" w:right="1217" w:hanging="720"/>
        <w:jc w:val="both"/>
        <w:rPr>
          <w:sz w:val="24"/>
        </w:rPr>
      </w:pPr>
      <w:r>
        <w:rPr>
          <w:sz w:val="24"/>
        </w:rPr>
        <w:t>Syahmadani, K. A. (2022). </w:t>
      </w:r>
      <w:r>
        <w:rPr>
          <w:i/>
          <w:sz w:val="24"/>
        </w:rPr>
        <w:t>Banyak Keluhan, Pelayanan RSUD Kardinah Harus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Diperbaiki</w:t>
      </w:r>
      <w:r>
        <w:rPr>
          <w:sz w:val="24"/>
        </w:rPr>
        <w:t>. Disway Jateng. https://jateng.disway.id/read/173339/banyak-</w:t>
      </w:r>
      <w:r>
        <w:rPr>
          <w:spacing w:val="1"/>
          <w:sz w:val="24"/>
        </w:rPr>
        <w:t> </w:t>
      </w:r>
      <w:r>
        <w:rPr>
          <w:sz w:val="24"/>
        </w:rPr>
        <w:t>keluhan-pelayanan-rsud-kardinah-harus-diperbaiki</w:t>
      </w:r>
    </w:p>
    <w:p>
      <w:pPr>
        <w:spacing w:before="161"/>
        <w:ind w:left="1308" w:right="1217" w:hanging="720"/>
        <w:jc w:val="left"/>
        <w:rPr>
          <w:sz w:val="24"/>
        </w:rPr>
      </w:pPr>
      <w:r>
        <w:rPr>
          <w:sz w:val="24"/>
        </w:rPr>
        <w:t>Syamsuddin,</w:t>
      </w:r>
      <w:r>
        <w:rPr>
          <w:spacing w:val="18"/>
          <w:sz w:val="24"/>
        </w:rPr>
        <w:t> </w:t>
      </w:r>
      <w:r>
        <w:rPr>
          <w:sz w:val="24"/>
        </w:rPr>
        <w:t>R.</w:t>
      </w:r>
      <w:r>
        <w:rPr>
          <w:spacing w:val="17"/>
          <w:sz w:val="24"/>
        </w:rPr>
        <w:t> </w:t>
      </w:r>
      <w:r>
        <w:rPr>
          <w:sz w:val="24"/>
        </w:rPr>
        <w:t>A.</w:t>
      </w:r>
      <w:r>
        <w:rPr>
          <w:spacing w:val="17"/>
          <w:sz w:val="24"/>
        </w:rPr>
        <w:t> </w:t>
      </w:r>
      <w:r>
        <w:rPr>
          <w:sz w:val="24"/>
        </w:rPr>
        <w:t>(2023).</w:t>
      </w:r>
      <w:r>
        <w:rPr>
          <w:spacing w:val="19"/>
          <w:sz w:val="24"/>
        </w:rPr>
        <w:t> </w:t>
      </w:r>
      <w:r>
        <w:rPr>
          <w:i/>
          <w:sz w:val="24"/>
        </w:rPr>
        <w:t>Balanced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Score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Card</w:t>
      </w:r>
      <w:r>
        <w:rPr>
          <w:i/>
          <w:spacing w:val="19"/>
          <w:sz w:val="24"/>
        </w:rPr>
        <w:t> </w:t>
      </w:r>
      <w:r>
        <w:rPr>
          <w:sz w:val="24"/>
        </w:rPr>
        <w:t>(I.</w:t>
      </w:r>
      <w:r>
        <w:rPr>
          <w:spacing w:val="17"/>
          <w:sz w:val="24"/>
        </w:rPr>
        <w:t> </w:t>
      </w:r>
      <w:r>
        <w:rPr>
          <w:sz w:val="24"/>
        </w:rPr>
        <w:t>Satoyo</w:t>
      </w:r>
      <w:r>
        <w:rPr>
          <w:spacing w:val="18"/>
          <w:sz w:val="24"/>
        </w:rPr>
        <w:t> </w:t>
      </w:r>
      <w:r>
        <w:rPr>
          <w:sz w:val="24"/>
        </w:rPr>
        <w:t>&amp;</w:t>
      </w:r>
      <w:r>
        <w:rPr>
          <w:spacing w:val="21"/>
          <w:sz w:val="24"/>
        </w:rPr>
        <w:t> </w:t>
      </w:r>
      <w:r>
        <w:rPr>
          <w:sz w:val="24"/>
        </w:rPr>
        <w:t>I.</w:t>
      </w:r>
      <w:r>
        <w:rPr>
          <w:spacing w:val="17"/>
          <w:sz w:val="24"/>
        </w:rPr>
        <w:t> </w:t>
      </w:r>
      <w:r>
        <w:rPr>
          <w:sz w:val="24"/>
        </w:rPr>
        <w:t>Putranto</w:t>
      </w:r>
      <w:r>
        <w:rPr>
          <w:spacing w:val="20"/>
          <w:sz w:val="24"/>
        </w:rPr>
        <w:t> </w:t>
      </w:r>
      <w:r>
        <w:rPr>
          <w:sz w:val="24"/>
        </w:rPr>
        <w:t>(eds.);</w:t>
      </w:r>
      <w:r>
        <w:rPr>
          <w:spacing w:val="-57"/>
          <w:sz w:val="24"/>
        </w:rPr>
        <w:t> </w:t>
      </w:r>
      <w:r>
        <w:rPr>
          <w:sz w:val="24"/>
        </w:rPr>
        <w:t>pertama).</w:t>
      </w:r>
    </w:p>
    <w:p>
      <w:pPr>
        <w:spacing w:after="0"/>
        <w:jc w:val="left"/>
        <w:rPr>
          <w:sz w:val="2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9"/>
        <w:ind w:left="1308" w:right="1220" w:hanging="720"/>
        <w:jc w:val="both"/>
      </w:pPr>
      <w:r>
        <w:rPr/>
        <w:t>Tambuwun,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Usu,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Lamuda,</w:t>
      </w:r>
      <w:r>
        <w:rPr>
          <w:spacing w:val="1"/>
        </w:rPr>
        <w:t> </w:t>
      </w:r>
      <w:r>
        <w:rPr/>
        <w:t>I.,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Abdullah,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(2023).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Kinerja</w:t>
      </w:r>
      <w:r>
        <w:rPr>
          <w:spacing w:val="-57"/>
        </w:rPr>
        <w:t> </w:t>
      </w:r>
      <w:r>
        <w:rPr/>
        <w:t>Keuangan Pada Rumah Sakit Umum Daerah (RSUD) Dr. Zainal Umar</w:t>
      </w:r>
      <w:r>
        <w:rPr>
          <w:spacing w:val="1"/>
        </w:rPr>
        <w:t> </w:t>
      </w:r>
      <w:r>
        <w:rPr/>
        <w:t>Sidiki</w:t>
      </w:r>
      <w:r>
        <w:rPr>
          <w:spacing w:val="1"/>
        </w:rPr>
        <w:t> </w:t>
      </w:r>
      <w:r>
        <w:rPr/>
        <w:t>Kabupaten</w:t>
      </w:r>
      <w:r>
        <w:rPr>
          <w:spacing w:val="1"/>
        </w:rPr>
        <w:t> </w:t>
      </w:r>
      <w:r>
        <w:rPr/>
        <w:t>Gorontalo</w:t>
      </w:r>
      <w:r>
        <w:rPr>
          <w:spacing w:val="1"/>
        </w:rPr>
        <w:t> </w:t>
      </w:r>
      <w:r>
        <w:rPr/>
        <w:t>Utara.</w:t>
      </w:r>
      <w:r>
        <w:rPr>
          <w:spacing w:val="1"/>
        </w:rPr>
        <w:t> </w:t>
      </w:r>
      <w:r>
        <w:rPr>
          <w:i/>
        </w:rPr>
        <w:t>Wahana</w:t>
      </w:r>
      <w:r>
        <w:rPr/>
        <w:t>,</w:t>
      </w:r>
      <w:r>
        <w:rPr>
          <w:spacing w:val="1"/>
        </w:rPr>
        <w:t> </w:t>
      </w:r>
      <w:r>
        <w:rPr>
          <w:i/>
        </w:rPr>
        <w:t>75</w:t>
      </w:r>
      <w:r>
        <w:rPr/>
        <w:t>(1),</w:t>
      </w:r>
      <w:r>
        <w:rPr>
          <w:spacing w:val="1"/>
        </w:rPr>
        <w:t> </w:t>
      </w:r>
      <w:r>
        <w:rPr/>
        <w:t>97–104.</w:t>
      </w:r>
      <w:r>
        <w:rPr>
          <w:spacing w:val="-57"/>
        </w:rPr>
        <w:t> </w:t>
      </w:r>
      <w:r>
        <w:rPr/>
        <w:t>https://doi.org/10.36456/wahana.v75i1.7351</w:t>
      </w:r>
    </w:p>
    <w:p>
      <w:pPr>
        <w:spacing w:before="161"/>
        <w:ind w:left="1308" w:right="1217" w:hanging="720"/>
        <w:jc w:val="both"/>
        <w:rPr>
          <w:sz w:val="24"/>
        </w:rPr>
      </w:pPr>
      <w:r>
        <w:rPr>
          <w:sz w:val="24"/>
        </w:rPr>
        <w:t>Tria, R. (2014). Perbandingan Kinerja keuangan Rumah Sakit</w:t>
      </w:r>
      <w:r>
        <w:rPr>
          <w:spacing w:val="1"/>
          <w:sz w:val="24"/>
        </w:rPr>
        <w:t> </w:t>
      </w:r>
      <w:r>
        <w:rPr>
          <w:sz w:val="24"/>
        </w:rPr>
        <w:t>Umum Daerah</w:t>
      </w:r>
      <w:r>
        <w:rPr>
          <w:spacing w:val="1"/>
          <w:sz w:val="24"/>
        </w:rPr>
        <w:t> </w:t>
      </w:r>
      <w:r>
        <w:rPr>
          <w:sz w:val="24"/>
        </w:rPr>
        <w:t>Polewali dengan Rumah Sakit Umum Daerah Majene. </w:t>
      </w:r>
      <w:r>
        <w:rPr>
          <w:i/>
          <w:sz w:val="24"/>
        </w:rPr>
        <w:t>E-Bussiness Institut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Teknologi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Bisnis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Muhammadiyah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Polewali Mandar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.</w:t>
      </w:r>
    </w:p>
    <w:p>
      <w:pPr>
        <w:spacing w:before="158"/>
        <w:ind w:left="1308" w:right="1217" w:hanging="720"/>
        <w:jc w:val="both"/>
        <w:rPr>
          <w:sz w:val="24"/>
        </w:rPr>
      </w:pPr>
      <w:r>
        <w:rPr>
          <w:sz w:val="24"/>
        </w:rPr>
        <w:t>Ummah, F., Nuriyatil,</w:t>
      </w:r>
      <w:r>
        <w:rPr>
          <w:spacing w:val="1"/>
          <w:sz w:val="24"/>
        </w:rPr>
        <w:t> </w:t>
      </w:r>
      <w:r>
        <w:rPr>
          <w:sz w:val="24"/>
        </w:rPr>
        <w:t>R, N. V.,</w:t>
      </w:r>
      <w:r>
        <w:rPr>
          <w:spacing w:val="1"/>
          <w:sz w:val="24"/>
        </w:rPr>
        <w:t> </w:t>
      </w:r>
      <w:r>
        <w:rPr>
          <w:sz w:val="24"/>
        </w:rPr>
        <w:t>&amp; Nurdiana,</w:t>
      </w:r>
      <w:r>
        <w:rPr>
          <w:spacing w:val="1"/>
          <w:sz w:val="24"/>
        </w:rPr>
        <w:t> </w:t>
      </w:r>
      <w:r>
        <w:rPr>
          <w:sz w:val="24"/>
        </w:rPr>
        <w:t>F. (2021).</w:t>
      </w:r>
      <w:r>
        <w:rPr>
          <w:spacing w:val="1"/>
          <w:sz w:val="24"/>
        </w:rPr>
        <w:t> </w:t>
      </w:r>
      <w:r>
        <w:rPr>
          <w:i/>
          <w:sz w:val="24"/>
        </w:rPr>
        <w:t>Penerapan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Balance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Scorecard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Analisis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Kinerja Rumah Sakit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(2).</w:t>
      </w:r>
    </w:p>
    <w:p>
      <w:pPr>
        <w:pStyle w:val="BodyText"/>
        <w:spacing w:before="162"/>
        <w:ind w:left="1308" w:right="1219" w:hanging="720"/>
        <w:jc w:val="both"/>
      </w:pPr>
      <w:r>
        <w:rPr/>
        <w:t>Undang-Undang Nomor 17. (2023). Undang-Undang Republik Indonesia Nomor</w:t>
      </w:r>
      <w:r>
        <w:rPr>
          <w:spacing w:val="1"/>
        </w:rPr>
        <w:t> </w:t>
      </w:r>
      <w:r>
        <w:rPr/>
        <w:t>17</w:t>
      </w:r>
      <w:r>
        <w:rPr>
          <w:spacing w:val="-2"/>
        </w:rPr>
        <w:t> </w:t>
      </w:r>
      <w:r>
        <w:rPr/>
        <w:t>Tahun</w:t>
      </w:r>
      <w:r>
        <w:rPr>
          <w:spacing w:val="-1"/>
        </w:rPr>
        <w:t> </w:t>
      </w:r>
      <w:r>
        <w:rPr/>
        <w:t>2023</w:t>
      </w:r>
      <w:r>
        <w:rPr>
          <w:spacing w:val="-1"/>
        </w:rPr>
        <w:t> </w:t>
      </w:r>
      <w:r>
        <w:rPr/>
        <w:t>Tentang Kesehatan.</w:t>
      </w:r>
      <w:r>
        <w:rPr>
          <w:spacing w:val="2"/>
        </w:rPr>
        <w:t> </w:t>
      </w:r>
      <w:r>
        <w:rPr>
          <w:i/>
        </w:rPr>
        <w:t>Undang-Undang</w:t>
      </w:r>
      <w:r>
        <w:rPr/>
        <w:t>,</w:t>
      </w:r>
      <w:r>
        <w:rPr>
          <w:spacing w:val="-1"/>
        </w:rPr>
        <w:t> </w:t>
      </w:r>
      <w:r>
        <w:rPr>
          <w:i/>
        </w:rPr>
        <w:t>187315</w:t>
      </w:r>
      <w:r>
        <w:rPr/>
        <w:t>,</w:t>
      </w:r>
      <w:r>
        <w:rPr>
          <w:spacing w:val="-2"/>
        </w:rPr>
        <w:t> </w:t>
      </w:r>
      <w:r>
        <w:rPr/>
        <w:t>1–300.</w:t>
      </w:r>
    </w:p>
    <w:p>
      <w:pPr>
        <w:pStyle w:val="BodyText"/>
        <w:tabs>
          <w:tab w:pos="3240" w:val="left" w:leader="none"/>
          <w:tab w:pos="4942" w:val="left" w:leader="none"/>
          <w:tab w:pos="6438" w:val="left" w:leader="none"/>
          <w:tab w:pos="7863" w:val="left" w:leader="none"/>
        </w:tabs>
        <w:spacing w:before="161"/>
        <w:ind w:left="1308" w:right="1217" w:hanging="720"/>
        <w:jc w:val="both"/>
      </w:pPr>
      <w:r>
        <w:rPr/>
        <w:t>Widayati,</w:t>
      </w:r>
      <w:r>
        <w:rPr>
          <w:spacing w:val="-7"/>
        </w:rPr>
        <w:t> </w:t>
      </w:r>
      <w:r>
        <w:rPr/>
        <w:t>N.,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Khasanah,</w:t>
      </w:r>
      <w:r>
        <w:rPr>
          <w:spacing w:val="-6"/>
        </w:rPr>
        <w:t> </w:t>
      </w:r>
      <w:r>
        <w:rPr/>
        <w:t>T.</w:t>
      </w:r>
      <w:r>
        <w:rPr>
          <w:spacing w:val="-7"/>
        </w:rPr>
        <w:t> </w:t>
      </w:r>
      <w:r>
        <w:rPr/>
        <w:t>(2019).</w:t>
      </w:r>
      <w:r>
        <w:rPr>
          <w:spacing w:val="-8"/>
        </w:rPr>
        <w:t> </w:t>
      </w:r>
      <w:r>
        <w:rPr/>
        <w:t>Evaluasi</w:t>
      </w:r>
      <w:r>
        <w:rPr>
          <w:spacing w:val="-6"/>
        </w:rPr>
        <w:t> </w:t>
      </w:r>
      <w:r>
        <w:rPr/>
        <w:t>Metode</w:t>
      </w:r>
      <w:r>
        <w:rPr>
          <w:spacing w:val="-8"/>
        </w:rPr>
        <w:t> </w:t>
      </w:r>
      <w:r>
        <w:rPr/>
        <w:t>Balanced</w:t>
      </w:r>
      <w:r>
        <w:rPr>
          <w:spacing w:val="-7"/>
        </w:rPr>
        <w:t> </w:t>
      </w:r>
      <w:r>
        <w:rPr/>
        <w:t>Scorecard</w:t>
      </w:r>
      <w:r>
        <w:rPr>
          <w:spacing w:val="-6"/>
        </w:rPr>
        <w:t> </w:t>
      </w:r>
      <w:r>
        <w:rPr/>
        <w:t>Dalam</w:t>
      </w:r>
      <w:r>
        <w:rPr>
          <w:spacing w:val="-57"/>
        </w:rPr>
        <w:t> </w:t>
      </w:r>
      <w:r>
        <w:rPr/>
        <w:t>Upaya</w:t>
      </w:r>
      <w:r>
        <w:rPr>
          <w:spacing w:val="1"/>
        </w:rPr>
        <w:t> </w:t>
      </w:r>
      <w:r>
        <w:rPr/>
        <w:t>Menilai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</w:t>
      </w:r>
      <w:r>
        <w:rPr>
          <w:spacing w:val="1"/>
        </w:rPr>
        <w:t> </w:t>
      </w:r>
      <w:r>
        <w:rPr/>
        <w:t>Pt.</w:t>
      </w:r>
      <w:r>
        <w:rPr>
          <w:spacing w:val="1"/>
        </w:rPr>
        <w:t> </w:t>
      </w:r>
      <w:r>
        <w:rPr/>
        <w:t>Sumber</w:t>
      </w:r>
      <w:r>
        <w:rPr>
          <w:spacing w:val="1"/>
        </w:rPr>
        <w:t> </w:t>
      </w:r>
      <w:r>
        <w:rPr/>
        <w:t>Alfaria</w:t>
      </w:r>
      <w:r>
        <w:rPr>
          <w:spacing w:val="1"/>
        </w:rPr>
        <w:t> </w:t>
      </w:r>
      <w:r>
        <w:rPr/>
        <w:t>Trijaya,</w:t>
      </w:r>
      <w:r>
        <w:rPr>
          <w:spacing w:val="1"/>
        </w:rPr>
        <w:t> </w:t>
      </w:r>
      <w:r>
        <w:rPr/>
        <w:t>Tbk</w:t>
      </w:r>
      <w:r>
        <w:rPr>
          <w:spacing w:val="1"/>
        </w:rPr>
        <w:t> </w:t>
      </w:r>
      <w:r>
        <w:rPr/>
        <w:t>Tangerang.</w:t>
        <w:tab/>
      </w:r>
      <w:r>
        <w:rPr>
          <w:i/>
        </w:rPr>
        <w:t>Ekonomi</w:t>
        <w:tab/>
        <w:t>Bisnis</w:t>
      </w:r>
      <w:r>
        <w:rPr/>
        <w:t>,</w:t>
        <w:tab/>
      </w:r>
      <w:r>
        <w:rPr>
          <w:i/>
        </w:rPr>
        <w:t>25</w:t>
      </w:r>
      <w:r>
        <w:rPr/>
        <w:t>(1),</w:t>
        <w:tab/>
        <w:t>47–63.</w:t>
      </w:r>
      <w:r>
        <w:rPr>
          <w:spacing w:val="-58"/>
        </w:rPr>
        <w:t> </w:t>
      </w:r>
      <w:r>
        <w:rPr/>
        <w:t>https://doi.org/10.33592/jeb.v25i1.287</w:t>
      </w:r>
    </w:p>
    <w:p>
      <w:pPr>
        <w:tabs>
          <w:tab w:pos="7932" w:val="left" w:leader="none"/>
        </w:tabs>
        <w:spacing w:before="158"/>
        <w:ind w:left="1308" w:right="1215" w:hanging="720"/>
        <w:jc w:val="both"/>
        <w:rPr>
          <w:sz w:val="24"/>
        </w:rPr>
      </w:pPr>
      <w:r>
        <w:rPr>
          <w:sz w:val="24"/>
        </w:rPr>
        <w:t>Widodo, S. (2023). </w:t>
      </w:r>
      <w:r>
        <w:rPr>
          <w:i/>
          <w:sz w:val="24"/>
        </w:rPr>
        <w:t>Manajemen Strategik:Keunggulan Bersaing Berkelanjutan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Penerbit</w:t>
        <w:tab/>
        <w:t>NEM.</w:t>
      </w:r>
    </w:p>
    <w:p>
      <w:pPr>
        <w:pStyle w:val="BodyText"/>
        <w:ind w:left="1308" w:right="1217"/>
      </w:pPr>
      <w:r>
        <w:rPr>
          <w:spacing w:val="-1"/>
        </w:rPr>
        <w:t>https://books.google.co.id/books?id=pFXEEAAAQBAJ&amp;pg=PA34&amp;hl=id</w:t>
      </w:r>
      <w:r>
        <w:rPr/>
        <w:t> &amp;source=gbs_toc_r&amp;cad=2#v=onepage&amp;q&amp;f=false</w:t>
      </w:r>
    </w:p>
    <w:p>
      <w:pPr>
        <w:pStyle w:val="BodyText"/>
        <w:tabs>
          <w:tab w:pos="2198" w:val="left" w:leader="none"/>
          <w:tab w:pos="3453" w:val="left" w:leader="none"/>
          <w:tab w:pos="4571" w:val="left" w:leader="none"/>
          <w:tab w:pos="6099" w:val="left" w:leader="none"/>
          <w:tab w:pos="7795" w:val="left" w:leader="none"/>
        </w:tabs>
        <w:spacing w:before="161"/>
        <w:ind w:left="1308" w:right="1218" w:hanging="720"/>
      </w:pPr>
      <w:r>
        <w:rPr/>
        <w:t>Wulandari, R. D. (2023). </w:t>
      </w:r>
      <w:r>
        <w:rPr>
          <w:i/>
        </w:rPr>
        <w:t>Hospitalcare Quality (Kualitas Perawatan Rumah Sakit)</w:t>
      </w:r>
      <w:r>
        <w:rPr>
          <w:i/>
          <w:spacing w:val="-57"/>
        </w:rPr>
        <w:t> </w:t>
      </w:r>
      <w:r>
        <w:rPr/>
        <w:t>(T.</w:t>
        <w:tab/>
        <w:t>Azhari</w:t>
        <w:tab/>
        <w:t>(ed.);</w:t>
        <w:tab/>
        <w:t>Pertama).</w:t>
        <w:tab/>
        <w:t>Deepublish</w:t>
        <w:tab/>
        <w:t>Digital.</w:t>
      </w:r>
      <w:r>
        <w:rPr>
          <w:spacing w:val="-57"/>
        </w:rPr>
        <w:t> </w:t>
      </w:r>
      <w:r>
        <w:rPr/>
        <w:t>https://books.google.co.id/books?id=BE33EAAAQBAJ&amp;pg=PA174&amp;dq=</w:t>
      </w:r>
      <w:r>
        <w:rPr>
          <w:spacing w:val="1"/>
        </w:rPr>
        <w:t> </w:t>
      </w:r>
      <w:r>
        <w:rPr/>
        <w:t>Balanced+scorecard+rumah+sakit&amp;hl=id&amp;newbks=1&amp;newbks_redir=0&amp;s</w:t>
      </w:r>
      <w:r>
        <w:rPr>
          <w:spacing w:val="-57"/>
        </w:rPr>
        <w:t> </w:t>
      </w:r>
      <w:r>
        <w:rPr/>
        <w:t>ource=gb_mobile_search&amp;ovdme=1&amp;sa=X&amp;ved=2ahUKEwishamntdKG</w:t>
      </w:r>
      <w:r>
        <w:rPr>
          <w:spacing w:val="1"/>
        </w:rPr>
        <w:t> </w:t>
      </w:r>
      <w:r>
        <w:rPr/>
        <w:t>AxXWcmwGHUzXAmYQ6wF6BAgIEAU#v=onepage&amp;q=Balanced</w:t>
      </w:r>
      <w:r>
        <w:rPr>
          <w:spacing w:val="1"/>
        </w:rPr>
        <w:t> </w:t>
      </w:r>
      <w:r>
        <w:rPr/>
        <w:t>scorecard</w:t>
      </w:r>
      <w:r>
        <w:rPr>
          <w:spacing w:val="-1"/>
        </w:rPr>
        <w:t> </w:t>
      </w:r>
      <w:r>
        <w:rPr/>
        <w:t>rumah sakit&amp;f=fa</w:t>
      </w:r>
    </w:p>
    <w:p>
      <w:pPr>
        <w:pStyle w:val="BodyText"/>
        <w:spacing w:before="159"/>
        <w:ind w:left="1308" w:right="1212" w:hanging="720"/>
        <w:jc w:val="both"/>
      </w:pPr>
      <w:r>
        <w:rPr/>
        <w:t>Zulmita,</w:t>
      </w:r>
      <w:r>
        <w:rPr>
          <w:spacing w:val="1"/>
        </w:rPr>
        <w:t> </w:t>
      </w:r>
      <w:r>
        <w:rPr/>
        <w:t>Wibawa,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Paryanti,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(2021).</w:t>
      </w:r>
      <w:r>
        <w:rPr>
          <w:spacing w:val="1"/>
        </w:rPr>
        <w:t> </w:t>
      </w:r>
      <w:r>
        <w:rPr/>
        <w:t>Analisis</w:t>
      </w:r>
      <w:r>
        <w:rPr>
          <w:spacing w:val="1"/>
        </w:rPr>
        <w:t> </w:t>
      </w:r>
      <w:r>
        <w:rPr/>
        <w:t>Faktor-Faktor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Scorecard</w:t>
      </w:r>
      <w:r>
        <w:rPr>
          <w:spacing w:val="1"/>
        </w:rPr>
        <w:t> </w:t>
      </w:r>
      <w:r>
        <w:rPr/>
        <w:t>(Bsd)</w:t>
      </w:r>
      <w:r>
        <w:rPr>
          <w:spacing w:val="1"/>
        </w:rPr>
        <w:t> </w:t>
      </w:r>
      <w:r>
        <w:rPr/>
        <w:t>Terhadap</w:t>
      </w:r>
      <w:r>
        <w:rPr>
          <w:spacing w:val="1"/>
        </w:rPr>
        <w:t> </w:t>
      </w:r>
      <w:r>
        <w:rPr/>
        <w:t>Optimalisasi</w:t>
      </w:r>
      <w:r>
        <w:rPr>
          <w:spacing w:val="1"/>
        </w:rPr>
        <w:t> </w:t>
      </w:r>
      <w:r>
        <w:rPr/>
        <w:t>Perspektif</w:t>
      </w:r>
      <w:r>
        <w:rPr>
          <w:spacing w:val="1"/>
        </w:rPr>
        <w:t> </w:t>
      </w:r>
      <w:r>
        <w:rPr/>
        <w:t>Kinerja</w:t>
      </w:r>
      <w:r>
        <w:rPr>
          <w:spacing w:val="1"/>
        </w:rPr>
        <w:t> </w:t>
      </w:r>
      <w:r>
        <w:rPr/>
        <w:t>Keuangan. </w:t>
      </w:r>
      <w:r>
        <w:rPr>
          <w:i/>
        </w:rPr>
        <w:t>Jurnal Ilmiah M-Progress</w:t>
      </w:r>
      <w:r>
        <w:rPr/>
        <w:t>, </w:t>
      </w:r>
      <w:r>
        <w:rPr>
          <w:i/>
        </w:rPr>
        <w:t>11</w:t>
      </w:r>
      <w:r>
        <w:rPr/>
        <w:t>(2). https://doi.org/10.35968/m-</w:t>
      </w:r>
      <w:r>
        <w:rPr>
          <w:spacing w:val="1"/>
        </w:rPr>
        <w:t> </w:t>
      </w:r>
      <w:r>
        <w:rPr/>
        <w:t>pu.v11i2.691</w:t>
      </w:r>
    </w:p>
    <w:p>
      <w:pPr>
        <w:spacing w:after="0"/>
        <w:jc w:val="both"/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spacing w:before="90"/>
        <w:ind w:left="3435" w:right="4069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</w:p>
    <w:p>
      <w:pPr>
        <w:pStyle w:val="BodyText"/>
        <w:rPr>
          <w:b/>
          <w:sz w:val="26"/>
        </w:rPr>
      </w:pPr>
    </w:p>
    <w:p>
      <w:pPr>
        <w:spacing w:before="173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588"/>
      </w:pPr>
      <w:r>
        <w:rPr/>
        <w:t>Dengan</w:t>
      </w:r>
      <w:r>
        <w:rPr>
          <w:spacing w:val="-3"/>
        </w:rPr>
        <w:t> </w:t>
      </w:r>
      <w:r>
        <w:rPr/>
        <w:t>Hormat,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60" w:lineRule="auto"/>
        <w:ind w:left="588" w:right="1224" w:firstLine="720"/>
        <w:jc w:val="both"/>
      </w:pPr>
      <w:r>
        <w:rPr/>
        <w:t>Saya Nabila Nurul Afifah mahasiswa Program Strata Satu (S1) Fakultas</w:t>
      </w:r>
      <w:r>
        <w:rPr>
          <w:spacing w:val="1"/>
        </w:rPr>
        <w:t> </w:t>
      </w:r>
      <w:r>
        <w:rPr>
          <w:spacing w:val="-1"/>
        </w:rPr>
        <w:t>Ekonomi </w:t>
      </w:r>
      <w:r>
        <w:rPr/>
        <w:t>dan Bisnis, Jurusan Akuntansi Universitas Pancasakti Tegal yang sedang</w:t>
      </w:r>
      <w:r>
        <w:rPr>
          <w:spacing w:val="-58"/>
        </w:rPr>
        <w:t> </w:t>
      </w:r>
      <w:r>
        <w:rPr/>
        <w:t>melakukan</w:t>
      </w:r>
      <w:r>
        <w:rPr>
          <w:spacing w:val="-1"/>
        </w:rPr>
        <w:t> </w:t>
      </w:r>
      <w:r>
        <w:rPr/>
        <w:t>penelitian</w:t>
      </w:r>
      <w:r>
        <w:rPr>
          <w:spacing w:val="-1"/>
        </w:rPr>
        <w:t> </w:t>
      </w:r>
      <w:r>
        <w:rPr/>
        <w:t>dalam rangka</w:t>
      </w:r>
      <w:r>
        <w:rPr>
          <w:spacing w:val="-2"/>
        </w:rPr>
        <w:t> </w:t>
      </w:r>
      <w:r>
        <w:rPr/>
        <w:t>menyusun tugas</w:t>
      </w:r>
      <w:r>
        <w:rPr>
          <w:spacing w:val="-2"/>
        </w:rPr>
        <w:t> </w:t>
      </w:r>
      <w:r>
        <w:rPr/>
        <w:t>akhir berupa</w:t>
      </w:r>
      <w:r>
        <w:rPr>
          <w:spacing w:val="-2"/>
        </w:rPr>
        <w:t> </w:t>
      </w:r>
      <w:r>
        <w:rPr/>
        <w:t>skripsi.</w:t>
      </w:r>
    </w:p>
    <w:p>
      <w:pPr>
        <w:pStyle w:val="BodyText"/>
        <w:spacing w:line="360" w:lineRule="auto" w:before="161"/>
        <w:ind w:left="588" w:right="1216" w:firstLine="720"/>
        <w:jc w:val="both"/>
      </w:pPr>
      <w:r>
        <w:rPr/>
        <w:t>Dalam</w:t>
      </w:r>
      <w:r>
        <w:rPr>
          <w:spacing w:val="1"/>
        </w:rPr>
        <w:t> </w:t>
      </w:r>
      <w:r>
        <w:rPr/>
        <w:t>rangka</w:t>
      </w:r>
      <w:r>
        <w:rPr>
          <w:spacing w:val="1"/>
        </w:rPr>
        <w:t> </w:t>
      </w:r>
      <w:r>
        <w:rPr/>
        <w:t>melakukan</w:t>
      </w:r>
      <w:r>
        <w:rPr>
          <w:spacing w:val="1"/>
        </w:rPr>
        <w:t> </w:t>
      </w:r>
      <w:r>
        <w:rPr/>
        <w:t>penelitian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skripsi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yang</w:t>
      </w:r>
      <w:r>
        <w:rPr>
          <w:spacing w:val="1"/>
        </w:rPr>
        <w:t> </w:t>
      </w:r>
      <w:r>
        <w:rPr/>
        <w:t>berjudul</w:t>
      </w:r>
      <w:r>
        <w:rPr>
          <w:spacing w:val="1"/>
        </w:rPr>
        <w:t> </w:t>
      </w:r>
      <w:r>
        <w:rPr/>
        <w:t>“Analisis Penilaian Perspektif Keuangan Dengan Model </w:t>
      </w:r>
      <w:r>
        <w:rPr>
          <w:i/>
        </w:rPr>
        <w:t>Balanced Scorecard </w:t>
      </w:r>
      <w:r>
        <w:rPr/>
        <w:t>Pada</w:t>
      </w:r>
      <w:r>
        <w:rPr>
          <w:spacing w:val="-58"/>
        </w:rPr>
        <w:t> </w:t>
      </w:r>
      <w:r>
        <w:rPr/>
        <w:t>RSUD</w:t>
      </w:r>
      <w:r>
        <w:rPr>
          <w:spacing w:val="-2"/>
        </w:rPr>
        <w:t> </w:t>
      </w:r>
      <w:r>
        <w:rPr/>
        <w:t>Kardinah Selama</w:t>
      </w:r>
      <w:r>
        <w:rPr>
          <w:spacing w:val="1"/>
        </w:rPr>
        <w:t> </w:t>
      </w:r>
      <w:r>
        <w:rPr/>
        <w:t>Periode</w:t>
      </w:r>
      <w:r>
        <w:rPr>
          <w:spacing w:val="-2"/>
        </w:rPr>
        <w:t> </w:t>
      </w:r>
      <w:r>
        <w:rPr/>
        <w:t>2020-2023”.</w:t>
      </w:r>
    </w:p>
    <w:p>
      <w:pPr>
        <w:pStyle w:val="BodyText"/>
        <w:spacing w:line="360" w:lineRule="auto" w:before="159"/>
        <w:ind w:left="588" w:right="1222" w:firstLine="720"/>
        <w:jc w:val="both"/>
      </w:pPr>
      <w:r>
        <w:rPr/>
        <w:t>Penelitian ini bertujuan untuk mengetahui dan menganalisis kinerja RSUD</w:t>
      </w:r>
      <w:r>
        <w:rPr>
          <w:spacing w:val="-57"/>
        </w:rPr>
        <w:t> </w:t>
      </w:r>
      <w:r>
        <w:rPr/>
        <w:t>Kardinah dari berbagai sudut pandang atau perspektif yang meliputi perspektif</w:t>
      </w:r>
      <w:r>
        <w:rPr>
          <w:spacing w:val="1"/>
        </w:rPr>
        <w:t> </w:t>
      </w:r>
      <w:r>
        <w:rPr/>
        <w:t>keuangan,</w:t>
      </w:r>
      <w:r>
        <w:rPr>
          <w:spacing w:val="-1"/>
        </w:rPr>
        <w:t> </w:t>
      </w:r>
      <w:r>
        <w:rPr/>
        <w:t>pelanggan,</w:t>
      </w:r>
      <w:r>
        <w:rPr>
          <w:spacing w:val="-1"/>
        </w:rPr>
        <w:t> </w:t>
      </w:r>
      <w:r>
        <w:rPr/>
        <w:t>proses</w:t>
      </w:r>
      <w:r>
        <w:rPr>
          <w:spacing w:val="-2"/>
        </w:rPr>
        <w:t> </w:t>
      </w:r>
      <w:r>
        <w:rPr/>
        <w:t>bisnis</w:t>
      </w:r>
      <w:r>
        <w:rPr>
          <w:spacing w:val="-1"/>
        </w:rPr>
        <w:t> </w:t>
      </w:r>
      <w:r>
        <w:rPr/>
        <w:t>internal, pembelajaran</w:t>
      </w:r>
      <w:r>
        <w:rPr>
          <w:spacing w:val="-1"/>
        </w:rPr>
        <w:t> </w:t>
      </w:r>
      <w:r>
        <w:rPr/>
        <w:t>dan</w:t>
      </w:r>
      <w:r>
        <w:rPr>
          <w:spacing w:val="-1"/>
        </w:rPr>
        <w:t> </w:t>
      </w:r>
      <w:r>
        <w:rPr/>
        <w:t>pertumbuhan.</w:t>
      </w:r>
    </w:p>
    <w:p>
      <w:pPr>
        <w:pStyle w:val="BodyText"/>
        <w:spacing w:line="360" w:lineRule="auto" w:before="161"/>
        <w:ind w:left="588" w:right="1219" w:firstLine="720"/>
        <w:jc w:val="both"/>
      </w:pPr>
      <w:r>
        <w:rPr/>
        <w:t>Saya</w:t>
      </w:r>
      <w:r>
        <w:rPr>
          <w:spacing w:val="1"/>
        </w:rPr>
        <w:t> </w:t>
      </w:r>
      <w:r>
        <w:rPr/>
        <w:t>memohon</w:t>
      </w:r>
      <w:r>
        <w:rPr>
          <w:spacing w:val="1"/>
        </w:rPr>
        <w:t> </w:t>
      </w:r>
      <w:r>
        <w:rPr/>
        <w:t>bantuan</w:t>
      </w:r>
      <w:r>
        <w:rPr>
          <w:spacing w:val="1"/>
        </w:rPr>
        <w:t> </w:t>
      </w:r>
      <w:r>
        <w:rPr/>
        <w:t>dari</w:t>
      </w:r>
      <w:r>
        <w:rPr>
          <w:spacing w:val="1"/>
        </w:rPr>
        <w:t> </w:t>
      </w:r>
      <w:r>
        <w:rPr/>
        <w:t>saudara/saudari</w:t>
      </w:r>
      <w:r>
        <w:rPr>
          <w:spacing w:val="1"/>
        </w:rPr>
        <w:t> </w:t>
      </w:r>
      <w:r>
        <w:rPr/>
        <w:t>untuk</w:t>
      </w:r>
      <w:r>
        <w:rPr>
          <w:spacing w:val="1"/>
        </w:rPr>
        <w:t> </w:t>
      </w:r>
      <w:r>
        <w:rPr/>
        <w:t>berkenaan</w:t>
      </w:r>
      <w:r>
        <w:rPr>
          <w:spacing w:val="1"/>
        </w:rPr>
        <w:t> </w:t>
      </w:r>
      <w:r>
        <w:rPr/>
        <w:t>mengisi</w:t>
      </w:r>
      <w:r>
        <w:rPr>
          <w:spacing w:val="-57"/>
        </w:rPr>
        <w:t> </w:t>
      </w:r>
      <w:r>
        <w:rPr/>
        <w:t>kuesioner yang saya lampirkan bersama surat ini. Data yang diperoleh hanya akan</w:t>
      </w:r>
      <w:r>
        <w:rPr>
          <w:spacing w:val="-57"/>
        </w:rPr>
        <w:t> </w:t>
      </w:r>
      <w:r>
        <w:rPr/>
        <w:t>digunakan untuk kepentingan penelitian. Kuesioner ini dirancang sedemikian rupa</w:t>
      </w:r>
      <w:r>
        <w:rPr>
          <w:spacing w:val="-57"/>
        </w:rPr>
        <w:t> </w:t>
      </w:r>
      <w:r>
        <w:rPr/>
        <w:t>agar tidak ada seorangpun yang dapat menelusuri sumber informasinya. Oleh</w:t>
      </w:r>
      <w:r>
        <w:rPr>
          <w:spacing w:val="1"/>
        </w:rPr>
        <w:t> </w:t>
      </w:r>
      <w:r>
        <w:rPr/>
        <w:t>karena itu, saudara/i di harapkan dapat memberikan jawaban dengan sejujurnya</w:t>
      </w:r>
      <w:r>
        <w:rPr>
          <w:spacing w:val="1"/>
        </w:rPr>
        <w:t> </w:t>
      </w:r>
      <w:r>
        <w:rPr/>
        <w:t>sesuai</w:t>
      </w:r>
      <w:r>
        <w:rPr>
          <w:spacing w:val="-1"/>
        </w:rPr>
        <w:t> </w:t>
      </w:r>
      <w:r>
        <w:rPr/>
        <w:t>dengan kondisi berdasarkan kenyataan.</w:t>
      </w:r>
    </w:p>
    <w:p>
      <w:pPr>
        <w:pStyle w:val="BodyText"/>
        <w:spacing w:line="360" w:lineRule="auto" w:before="161"/>
        <w:ind w:left="588" w:right="1220" w:firstLine="720"/>
        <w:jc w:val="both"/>
      </w:pPr>
      <w:r>
        <w:rPr/>
        <w:t>Atas</w:t>
      </w:r>
      <w:r>
        <w:rPr>
          <w:spacing w:val="1"/>
        </w:rPr>
        <w:t> </w:t>
      </w:r>
      <w:r>
        <w:rPr/>
        <w:t>perhatian</w:t>
      </w:r>
      <w:r>
        <w:rPr>
          <w:spacing w:val="1"/>
        </w:rPr>
        <w:t> </w:t>
      </w:r>
      <w:r>
        <w:rPr/>
        <w:t>dan</w:t>
      </w:r>
      <w:r>
        <w:rPr>
          <w:spacing w:val="1"/>
        </w:rPr>
        <w:t> </w:t>
      </w:r>
      <w:r>
        <w:rPr/>
        <w:t>kesediannya</w:t>
      </w:r>
      <w:r>
        <w:rPr>
          <w:spacing w:val="1"/>
        </w:rPr>
        <w:t> </w:t>
      </w:r>
      <w:r>
        <w:rPr/>
        <w:t>dalam</w:t>
      </w:r>
      <w:r>
        <w:rPr>
          <w:spacing w:val="1"/>
        </w:rPr>
        <w:t> </w:t>
      </w:r>
      <w:r>
        <w:rPr/>
        <w:t>mengisi</w:t>
      </w:r>
      <w:r>
        <w:rPr>
          <w:spacing w:val="1"/>
        </w:rPr>
        <w:t> </w:t>
      </w:r>
      <w:r>
        <w:rPr/>
        <w:t>kuesioner</w:t>
      </w:r>
      <w:r>
        <w:rPr>
          <w:spacing w:val="1"/>
        </w:rPr>
        <w:t> </w:t>
      </w:r>
      <w:r>
        <w:rPr/>
        <w:t>ini,</w:t>
      </w:r>
      <w:r>
        <w:rPr>
          <w:spacing w:val="1"/>
        </w:rPr>
        <w:t> </w:t>
      </w:r>
      <w:r>
        <w:rPr/>
        <w:t>saya</w:t>
      </w:r>
      <w:r>
        <w:rPr>
          <w:spacing w:val="1"/>
        </w:rPr>
        <w:t> </w:t>
      </w:r>
      <w:r>
        <w:rPr/>
        <w:t>mengucapkan</w:t>
      </w:r>
      <w:r>
        <w:rPr>
          <w:spacing w:val="-1"/>
        </w:rPr>
        <w:t> </w:t>
      </w:r>
      <w:r>
        <w:rPr/>
        <w:t>terimakasih.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5"/>
        </w:rPr>
      </w:pPr>
    </w:p>
    <w:p>
      <w:pPr>
        <w:pStyle w:val="BodyText"/>
        <w:ind w:right="1219"/>
        <w:jc w:val="right"/>
      </w:pPr>
      <w:r>
        <w:rPr/>
        <w:t>Hormat</w:t>
      </w:r>
      <w:r>
        <w:rPr>
          <w:spacing w:val="-3"/>
        </w:rPr>
        <w:t> </w:t>
      </w:r>
      <w:r>
        <w:rPr/>
        <w:t>Saya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right="1271"/>
        <w:jc w:val="right"/>
      </w:pPr>
      <w:r>
        <w:rPr>
          <w:spacing w:val="-1"/>
        </w:rPr>
        <w:t>Nabila</w:t>
      </w:r>
      <w:r>
        <w:rPr>
          <w:spacing w:val="-3"/>
        </w:rPr>
        <w:t> </w:t>
      </w:r>
      <w:r>
        <w:rPr/>
        <w:t>Nurul</w:t>
      </w:r>
      <w:r>
        <w:rPr>
          <w:spacing w:val="-14"/>
        </w:rPr>
        <w:t> </w:t>
      </w:r>
      <w:r>
        <w:rPr/>
        <w:t>Afifah</w:t>
      </w:r>
    </w:p>
    <w:p>
      <w:pPr>
        <w:pStyle w:val="BodyText"/>
        <w:spacing w:before="9"/>
        <w:rPr>
          <w:sz w:val="25"/>
        </w:rPr>
      </w:pPr>
    </w:p>
    <w:p>
      <w:pPr>
        <w:spacing w:before="56"/>
        <w:ind w:left="4373" w:right="5001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152</w:t>
      </w:r>
    </w:p>
    <w:p>
      <w:pPr>
        <w:spacing w:after="0"/>
        <w:jc w:val="center"/>
        <w:rPr>
          <w:rFonts w:ascii="Calibri"/>
          <w:sz w:val="22"/>
        </w:rPr>
        <w:sectPr>
          <w:headerReference w:type="default" r:id="rId15"/>
          <w:pgSz w:w="11910" w:h="16840"/>
          <w:pgMar w:header="0" w:footer="0" w:top="1580" w:bottom="280" w:left="1680" w:right="48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7"/>
        </w:rPr>
      </w:pPr>
    </w:p>
    <w:p>
      <w:pPr>
        <w:spacing w:line="360" w:lineRule="auto" w:before="90"/>
        <w:ind w:left="2989" w:right="1217" w:hanging="1758"/>
        <w:jc w:val="left"/>
        <w:rPr>
          <w:b/>
          <w:sz w:val="24"/>
        </w:rPr>
      </w:pPr>
      <w:r>
        <w:rPr>
          <w:b/>
          <w:spacing w:val="-1"/>
          <w:sz w:val="24"/>
        </w:rPr>
        <w:t>KUESIONER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UNTUK</w:t>
      </w:r>
      <w:r>
        <w:rPr>
          <w:b/>
          <w:spacing w:val="-10"/>
          <w:sz w:val="24"/>
        </w:rPr>
        <w:t> </w:t>
      </w:r>
      <w:r>
        <w:rPr>
          <w:b/>
          <w:spacing w:val="-1"/>
          <w:sz w:val="24"/>
        </w:rPr>
        <w:t>MENGETAHUI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TINGKAT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KEPUASAN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PELANGGAN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(CUSTOMER)</w:t>
      </w: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161" w:after="0"/>
        <w:ind w:left="1308" w:right="0" w:hanging="361"/>
        <w:jc w:val="both"/>
        <w:rPr>
          <w:b/>
          <w:sz w:val="24"/>
        </w:rPr>
      </w:pPr>
      <w:r>
        <w:rPr>
          <w:b/>
          <w:sz w:val="24"/>
        </w:rPr>
        <w:t>Identitas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Responden</w:t>
      </w:r>
    </w:p>
    <w:p>
      <w:pPr>
        <w:pStyle w:val="BodyText"/>
        <w:spacing w:line="360" w:lineRule="auto" w:before="137"/>
        <w:ind w:left="1308" w:right="1220"/>
        <w:jc w:val="both"/>
      </w:pPr>
      <w:r>
        <w:rPr/>
        <w:t>Demikian dengan hormat saudara/i untuk mengisi identitas secara lengkap.</w:t>
      </w:r>
      <w:r>
        <w:rPr>
          <w:spacing w:val="-57"/>
        </w:rPr>
        <w:t> </w:t>
      </w:r>
      <w:r>
        <w:rPr/>
        <w:t>Setiap pernyataan diharapkan hanya ada satu jawaban untuk menjamin</w:t>
      </w:r>
      <w:r>
        <w:rPr>
          <w:spacing w:val="1"/>
        </w:rPr>
        <w:t> </w:t>
      </w:r>
      <w:r>
        <w:rPr/>
        <w:t>validitas</w:t>
      </w:r>
      <w:r>
        <w:rPr>
          <w:spacing w:val="-2"/>
        </w:rPr>
        <w:t> </w:t>
      </w:r>
      <w:r>
        <w:rPr/>
        <w:t>data.</w:t>
      </w:r>
    </w:p>
    <w:p>
      <w:pPr>
        <w:pStyle w:val="BodyText"/>
        <w:tabs>
          <w:tab w:pos="2748" w:val="left" w:leader="none"/>
        </w:tabs>
        <w:spacing w:before="1"/>
        <w:ind w:left="1308"/>
        <w:jc w:val="both"/>
      </w:pPr>
      <w:r>
        <w:rPr/>
        <w:t>Nama</w:t>
        <w:tab/>
        <w:t>: …………………………………………..</w:t>
      </w:r>
    </w:p>
    <w:p>
      <w:pPr>
        <w:pStyle w:val="BodyText"/>
        <w:tabs>
          <w:tab w:pos="2748" w:val="left" w:leader="none"/>
        </w:tabs>
        <w:spacing w:before="138"/>
        <w:ind w:left="1308"/>
        <w:jc w:val="both"/>
      </w:pPr>
      <w:r>
        <w:rPr/>
        <w:t>Alamat</w:t>
        <w:tab/>
        <w:t>: …………………………………………..</w:t>
      </w:r>
    </w:p>
    <w:p>
      <w:pPr>
        <w:pStyle w:val="BodyText"/>
        <w:spacing w:before="139"/>
        <w:ind w:left="1308"/>
        <w:jc w:val="both"/>
      </w:pPr>
      <w:r>
        <w:rPr/>
        <w:t>Jenis</w:t>
      </w:r>
      <w:r>
        <w:rPr>
          <w:spacing w:val="-2"/>
        </w:rPr>
        <w:t> </w:t>
      </w:r>
      <w:r>
        <w:rPr/>
        <w:t>Kelamin</w:t>
      </w:r>
      <w:r>
        <w:rPr>
          <w:spacing w:val="13"/>
        </w:rPr>
        <w:t> </w:t>
      </w:r>
      <w:r>
        <w:rPr/>
        <w:t>:</w:t>
      </w:r>
    </w:p>
    <w:p>
      <w:pPr>
        <w:pStyle w:val="BodyText"/>
        <w:tabs>
          <w:tab w:pos="4188" w:val="left" w:leader="none"/>
        </w:tabs>
        <w:spacing w:line="360" w:lineRule="auto" w:before="137"/>
        <w:ind w:left="1308" w:right="4477" w:firstLine="780"/>
      </w:pPr>
      <w:r>
        <w:rPr/>
        <w:pict>
          <v:rect style="position:absolute;margin-left:171pt;margin-top:7.543154pt;width:12pt;height:10.5pt;mso-position-horizontal-relative:page;mso-position-vertical-relative:paragraph;z-index:-30561280" filled="false" stroked="true" strokeweight="1pt" strokecolor="#6fac46">
            <v:stroke dashstyle="solid"/>
            <w10:wrap type="none"/>
          </v:rect>
        </w:pict>
      </w:r>
      <w:r>
        <w:rPr/>
        <w:pict>
          <v:rect style="position:absolute;margin-left:276.899994pt;margin-top:9.043155pt;width:12pt;height:10.5pt;mso-position-horizontal-relative:page;mso-position-vertical-relative:paragraph;z-index:-30560768" filled="false" stroked="true" strokeweight="1pt" strokecolor="#6fac46">
            <v:stroke dashstyle="solid"/>
            <w10:wrap type="none"/>
          </v:rect>
        </w:pict>
      </w:r>
      <w:r>
        <w:rPr/>
        <w:t>Laki-laki</w:t>
        <w:tab/>
      </w:r>
      <w:r>
        <w:rPr>
          <w:spacing w:val="-1"/>
        </w:rPr>
        <w:t>Perempuan</w:t>
      </w:r>
      <w:r>
        <w:rPr>
          <w:spacing w:val="-57"/>
        </w:rPr>
        <w:t> </w:t>
      </w:r>
      <w:r>
        <w:rPr/>
        <w:t>Status</w:t>
      </w:r>
      <w:r>
        <w:rPr>
          <w:spacing w:val="-1"/>
        </w:rPr>
        <w:t> </w:t>
      </w:r>
      <w:r>
        <w:rPr/>
        <w:t>Pasien</w:t>
      </w:r>
      <w:r>
        <w:rPr>
          <w:spacing w:val="47"/>
        </w:rPr>
        <w:t> </w:t>
      </w:r>
      <w:r>
        <w:rPr/>
        <w:t>:</w:t>
      </w:r>
    </w:p>
    <w:p>
      <w:pPr>
        <w:pStyle w:val="BodyText"/>
        <w:tabs>
          <w:tab w:pos="4188" w:val="left" w:leader="none"/>
        </w:tabs>
        <w:ind w:left="2028"/>
      </w:pPr>
      <w:r>
        <w:rPr/>
        <w:pict>
          <v:rect style="position:absolute;margin-left:168.899994pt;margin-top:.74313pt;width:12pt;height:10.5pt;mso-position-horizontal-relative:page;mso-position-vertical-relative:paragraph;z-index:15729664" filled="false" stroked="true" strokeweight="1pt" strokecolor="#6fac46">
            <v:stroke dashstyle="solid"/>
            <w10:wrap type="none"/>
          </v:rect>
        </w:pict>
      </w:r>
      <w:r>
        <w:rPr/>
        <w:pict>
          <v:rect style="position:absolute;margin-left:276.899994pt;margin-top:2.99313pt;width:12pt;height:10.5pt;mso-position-horizontal-relative:page;mso-position-vertical-relative:paragraph;z-index:-30559744" filled="false" stroked="true" strokeweight="1pt" strokecolor="#6fac46">
            <v:stroke dashstyle="solid"/>
            <w10:wrap type="none"/>
          </v:rect>
        </w:pict>
      </w:r>
      <w:r>
        <w:rPr/>
        <w:t>Umum</w:t>
        <w:tab/>
        <w:t>BPJS</w:t>
      </w:r>
    </w:p>
    <w:p>
      <w:pPr>
        <w:pStyle w:val="BodyText"/>
        <w:tabs>
          <w:tab w:pos="4188" w:val="left" w:leader="none"/>
        </w:tabs>
        <w:spacing w:before="136"/>
        <w:ind w:left="2028"/>
      </w:pPr>
      <w:r>
        <w:rPr/>
        <w:pict>
          <v:rect style="position:absolute;margin-left:168.149994pt;margin-top:7.603115pt;width:12pt;height:10.5pt;mso-position-horizontal-relative:page;mso-position-vertical-relative:paragraph;z-index:15730688" filled="false" stroked="true" strokeweight="1pt" strokecolor="#6fac46">
            <v:stroke dashstyle="solid"/>
            <w10:wrap type="none"/>
          </v:rect>
        </w:pict>
      </w:r>
      <w:r>
        <w:rPr/>
        <w:pict>
          <v:rect style="position:absolute;margin-left:276pt;margin-top:7.303115pt;width:12pt;height:10.5pt;mso-position-horizontal-relative:page;mso-position-vertical-relative:paragraph;z-index:-30558720" filled="false" stroked="true" strokeweight="1pt" strokecolor="#6fac46">
            <v:stroke dashstyle="solid"/>
            <w10:wrap type="none"/>
          </v:rect>
        </w:pict>
      </w:r>
      <w:r>
        <w:rPr/>
        <w:t>Rawat</w:t>
      </w:r>
      <w:r>
        <w:rPr>
          <w:spacing w:val="-3"/>
        </w:rPr>
        <w:t> </w:t>
      </w:r>
      <w:r>
        <w:rPr/>
        <w:t>Jalan</w:t>
        <w:tab/>
        <w:t>Rawat</w:t>
      </w:r>
      <w:r>
        <w:rPr>
          <w:spacing w:val="-2"/>
        </w:rPr>
        <w:t> </w:t>
      </w:r>
      <w:r>
        <w:rPr/>
        <w:t>Inap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308"/>
        <w:jc w:val="both"/>
      </w:pPr>
      <w:r>
        <w:rPr/>
        <w:t>Petunjuk</w:t>
      </w:r>
      <w:r>
        <w:rPr>
          <w:spacing w:val="-4"/>
        </w:rPr>
        <w:t> </w:t>
      </w:r>
      <w:r>
        <w:rPr/>
        <w:t>Pengisian</w:t>
      </w:r>
      <w:r>
        <w:rPr>
          <w:spacing w:val="-4"/>
        </w:rPr>
        <w:t> </w:t>
      </w:r>
      <w:r>
        <w:rPr/>
        <w:t>Kuesioner!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40" w:lineRule="auto" w:before="139" w:after="0"/>
        <w:ind w:left="1668" w:right="0" w:hanging="361"/>
        <w:jc w:val="both"/>
        <w:rPr>
          <w:sz w:val="24"/>
        </w:rPr>
      </w:pPr>
      <w:r>
        <w:rPr>
          <w:sz w:val="24"/>
        </w:rPr>
        <w:t>Bacalah</w:t>
      </w:r>
      <w:r>
        <w:rPr>
          <w:spacing w:val="-2"/>
          <w:sz w:val="24"/>
        </w:rPr>
        <w:t> </w:t>
      </w:r>
      <w:r>
        <w:rPr>
          <w:sz w:val="24"/>
        </w:rPr>
        <w:t>setiap</w:t>
      </w:r>
      <w:r>
        <w:rPr>
          <w:spacing w:val="-1"/>
          <w:sz w:val="24"/>
        </w:rPr>
        <w:t> </w:t>
      </w:r>
      <w:r>
        <w:rPr>
          <w:sz w:val="24"/>
        </w:rPr>
        <w:t>pernyataan</w:t>
      </w:r>
      <w:r>
        <w:rPr>
          <w:spacing w:val="-2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sz w:val="24"/>
        </w:rPr>
        <w:t>teliti</w:t>
      </w:r>
      <w:r>
        <w:rPr>
          <w:spacing w:val="-1"/>
          <w:sz w:val="24"/>
        </w:rPr>
        <w:t> </w:t>
      </w:r>
      <w:r>
        <w:rPr>
          <w:sz w:val="24"/>
        </w:rPr>
        <w:t>dan</w:t>
      </w:r>
      <w:r>
        <w:rPr>
          <w:spacing w:val="-2"/>
          <w:sz w:val="24"/>
        </w:rPr>
        <w:t> </w:t>
      </w:r>
      <w:r>
        <w:rPr>
          <w:sz w:val="24"/>
        </w:rPr>
        <w:t>seksama.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240" w:lineRule="auto" w:before="137" w:after="0"/>
        <w:ind w:left="1668" w:right="0" w:hanging="361"/>
        <w:jc w:val="both"/>
        <w:rPr>
          <w:sz w:val="24"/>
        </w:rPr>
      </w:pPr>
      <w:r>
        <w:rPr>
          <w:sz w:val="24"/>
        </w:rPr>
        <w:t>Isilah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sz w:val="24"/>
        </w:rPr>
        <w:t>jujur</w:t>
      </w:r>
      <w:r>
        <w:rPr>
          <w:spacing w:val="-2"/>
          <w:sz w:val="24"/>
        </w:rPr>
        <w:t> </w:t>
      </w:r>
      <w:r>
        <w:rPr>
          <w:sz w:val="24"/>
        </w:rPr>
        <w:t>sesuai dengan</w:t>
      </w:r>
      <w:r>
        <w:rPr>
          <w:spacing w:val="-2"/>
          <w:sz w:val="24"/>
        </w:rPr>
        <w:t> </w:t>
      </w:r>
      <w:r>
        <w:rPr>
          <w:sz w:val="24"/>
        </w:rPr>
        <w:t>kenyataan.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360" w:lineRule="auto" w:before="139" w:after="0"/>
        <w:ind w:left="1668" w:right="1223" w:hanging="360"/>
        <w:jc w:val="both"/>
        <w:rPr>
          <w:sz w:val="24"/>
        </w:rPr>
      </w:pPr>
      <w:r>
        <w:rPr>
          <w:sz w:val="24"/>
        </w:rPr>
        <w:t>Berilah tanda check list (√ ) pada jawaban yang anda anggap benar di</w:t>
      </w:r>
      <w:r>
        <w:rPr>
          <w:spacing w:val="1"/>
          <w:sz w:val="24"/>
        </w:rPr>
        <w:t> </w:t>
      </w:r>
      <w:r>
        <w:rPr>
          <w:sz w:val="24"/>
        </w:rPr>
        <w:t>kolom</w:t>
      </w:r>
      <w:r>
        <w:rPr>
          <w:spacing w:val="-1"/>
          <w:sz w:val="24"/>
        </w:rPr>
        <w:t> </w:t>
      </w:r>
      <w:r>
        <w:rPr>
          <w:sz w:val="24"/>
        </w:rPr>
        <w:t>yang telah disediakan.</w:t>
      </w:r>
    </w:p>
    <w:p>
      <w:pPr>
        <w:pStyle w:val="ListParagraph"/>
        <w:numPr>
          <w:ilvl w:val="1"/>
          <w:numId w:val="1"/>
        </w:numPr>
        <w:tabs>
          <w:tab w:pos="1669" w:val="left" w:leader="none"/>
        </w:tabs>
        <w:spacing w:line="360" w:lineRule="auto" w:before="0" w:after="0"/>
        <w:ind w:left="1668" w:right="1222" w:hanging="360"/>
        <w:jc w:val="both"/>
        <w:rPr>
          <w:sz w:val="24"/>
        </w:rPr>
      </w:pPr>
      <w:r>
        <w:rPr>
          <w:sz w:val="24"/>
        </w:rPr>
        <w:t>Kuesioner ini dapat digunakan secara optimal bila seluruh pernyataan</w:t>
      </w:r>
      <w:r>
        <w:rPr>
          <w:spacing w:val="1"/>
          <w:sz w:val="24"/>
        </w:rPr>
        <w:t> </w:t>
      </w:r>
      <w:r>
        <w:rPr>
          <w:sz w:val="24"/>
        </w:rPr>
        <w:t>terjawab, karena itu mohon diteliti kembali apakah semua pernyataan</w:t>
      </w:r>
      <w:r>
        <w:rPr>
          <w:spacing w:val="1"/>
          <w:sz w:val="24"/>
        </w:rPr>
        <w:t> </w:t>
      </w:r>
      <w:r>
        <w:rPr>
          <w:sz w:val="24"/>
        </w:rPr>
        <w:t>telah</w:t>
      </w:r>
      <w:r>
        <w:rPr>
          <w:spacing w:val="-1"/>
          <w:sz w:val="24"/>
        </w:rPr>
        <w:t> </w:t>
      </w:r>
      <w:r>
        <w:rPr>
          <w:sz w:val="24"/>
        </w:rPr>
        <w:t>terjawab.</w:t>
      </w:r>
    </w:p>
    <w:p>
      <w:pPr>
        <w:tabs>
          <w:tab w:pos="2028" w:val="left" w:leader="none"/>
        </w:tabs>
        <w:spacing w:line="499" w:lineRule="auto" w:before="160"/>
        <w:ind w:left="1308" w:right="5475" w:firstLine="0"/>
        <w:jc w:val="left"/>
        <w:rPr>
          <w:b/>
          <w:sz w:val="24"/>
        </w:rPr>
      </w:pPr>
      <w:r>
        <w:rPr>
          <w:sz w:val="24"/>
        </w:rPr>
        <w:t>Keterangan Skala Pendapat:</w:t>
      </w:r>
      <w:r>
        <w:rPr>
          <w:spacing w:val="1"/>
          <w:sz w:val="24"/>
        </w:rPr>
        <w:t> </w:t>
      </w:r>
      <w:r>
        <w:rPr>
          <w:b/>
          <w:sz w:val="24"/>
        </w:rPr>
        <w:t>STS</w:t>
        <w:tab/>
        <w:t>: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Sangat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Tidak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Setuju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TS</w:t>
        <w:tab/>
        <w:t>: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Tidak Setuju</w:t>
      </w:r>
    </w:p>
    <w:p>
      <w:pPr>
        <w:tabs>
          <w:tab w:pos="2028" w:val="left" w:leader="none"/>
        </w:tabs>
        <w:spacing w:line="275" w:lineRule="exact" w:before="0"/>
        <w:ind w:left="1308" w:right="0" w:firstLine="0"/>
        <w:jc w:val="left"/>
        <w:rPr>
          <w:b/>
          <w:sz w:val="24"/>
        </w:rPr>
      </w:pPr>
      <w:r>
        <w:rPr>
          <w:b/>
          <w:sz w:val="24"/>
        </w:rPr>
        <w:t>N</w:t>
        <w:tab/>
        <w:t>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Netral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1308" w:right="0" w:firstLine="0"/>
        <w:jc w:val="both"/>
        <w:rPr>
          <w:b/>
          <w:sz w:val="24"/>
        </w:rPr>
      </w:pPr>
      <w:r>
        <w:rPr>
          <w:b/>
          <w:sz w:val="24"/>
        </w:rPr>
        <w:t>S        </w:t>
      </w:r>
      <w:r>
        <w:rPr>
          <w:b/>
          <w:spacing w:val="43"/>
          <w:sz w:val="24"/>
        </w:rPr>
        <w:t> </w:t>
      </w:r>
      <w:r>
        <w:rPr>
          <w:b/>
          <w:sz w:val="24"/>
        </w:rPr>
        <w:t>: Setuju</w:t>
      </w:r>
    </w:p>
    <w:p>
      <w:pPr>
        <w:pStyle w:val="BodyText"/>
        <w:spacing w:before="10"/>
        <w:rPr>
          <w:b/>
          <w:sz w:val="25"/>
        </w:rPr>
      </w:pPr>
    </w:p>
    <w:p>
      <w:pPr>
        <w:spacing w:before="0"/>
        <w:ind w:left="1308" w:right="0" w:firstLine="0"/>
        <w:jc w:val="both"/>
        <w:rPr>
          <w:b/>
          <w:sz w:val="24"/>
        </w:rPr>
      </w:pPr>
      <w:r>
        <w:rPr>
          <w:b/>
          <w:sz w:val="24"/>
        </w:rPr>
        <w:t>SS     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Sangat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Setuju</w:t>
      </w:r>
    </w:p>
    <w:p>
      <w:pPr>
        <w:spacing w:after="0"/>
        <w:jc w:val="both"/>
        <w:rPr>
          <w:sz w:val="24"/>
        </w:rPr>
        <w:sectPr>
          <w:headerReference w:type="default" r:id="rId16"/>
          <w:pgSz w:w="11910" w:h="16840"/>
          <w:pgMar w:header="751" w:footer="0" w:top="1580" w:bottom="280" w:left="1680" w:right="480"/>
          <w:pgNumType w:start="5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09" w:val="left" w:leader="none"/>
        </w:tabs>
        <w:spacing w:line="240" w:lineRule="auto" w:before="209" w:after="0"/>
        <w:ind w:left="1308" w:right="0" w:hanging="361"/>
        <w:jc w:val="left"/>
        <w:rPr>
          <w:b/>
          <w:sz w:val="24"/>
        </w:rPr>
      </w:pPr>
      <w:r>
        <w:rPr>
          <w:b/>
          <w:sz w:val="24"/>
        </w:rPr>
        <w:t>Kuesioner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spacing w:before="11"/>
        <w:rPr>
          <w:b/>
          <w:sz w:val="25"/>
        </w:rPr>
      </w:pP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4505"/>
        <w:gridCol w:w="642"/>
        <w:gridCol w:w="508"/>
        <w:gridCol w:w="431"/>
        <w:gridCol w:w="400"/>
        <w:gridCol w:w="498"/>
      </w:tblGrid>
      <w:tr>
        <w:trPr>
          <w:trHeight w:val="414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43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PERNYATAAN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STS</w:t>
            </w:r>
          </w:p>
        </w:tc>
        <w:tc>
          <w:tcPr>
            <w:tcW w:w="508" w:type="dxa"/>
          </w:tcPr>
          <w:p>
            <w:pPr>
              <w:pStyle w:val="TableParagraph"/>
              <w:spacing w:line="275" w:lineRule="exact" w:before="0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TS</w:t>
            </w:r>
          </w:p>
        </w:tc>
        <w:tc>
          <w:tcPr>
            <w:tcW w:w="431" w:type="dxa"/>
          </w:tcPr>
          <w:p>
            <w:pPr>
              <w:pStyle w:val="TableParagraph"/>
              <w:spacing w:line="275" w:lineRule="exact"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</w:t>
            </w:r>
          </w:p>
        </w:tc>
        <w:tc>
          <w:tcPr>
            <w:tcW w:w="400" w:type="dxa"/>
          </w:tcPr>
          <w:p>
            <w:pPr>
              <w:pStyle w:val="TableParagraph"/>
              <w:spacing w:line="275" w:lineRule="exact" w:before="0"/>
              <w:ind w:left="13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</w:t>
            </w:r>
          </w:p>
        </w:tc>
        <w:tc>
          <w:tcPr>
            <w:tcW w:w="498" w:type="dxa"/>
          </w:tcPr>
          <w:p>
            <w:pPr>
              <w:pStyle w:val="TableParagraph"/>
              <w:spacing w:line="275" w:lineRule="exact" w:before="0"/>
              <w:ind w:left="1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SS</w:t>
            </w:r>
          </w:p>
        </w:tc>
      </w:tr>
      <w:tr>
        <w:trPr>
          <w:trHeight w:val="412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Fasilitas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terawat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baik.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30" w:hRule="atLeast"/>
        </w:trPr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4505" w:type="dxa"/>
          </w:tcPr>
          <w:p>
            <w:pPr>
              <w:pStyle w:val="TableParagraph"/>
              <w:spacing w:line="240" w:lineRule="auto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Peralatan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medis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terlihat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canggih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modern.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Fasilitas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seperti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toilet,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kantin,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 tempat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ibadah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bersih 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nyaman.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Ruangan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tempat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layanan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bersih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rapi.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Layanan</w:t>
            </w:r>
            <w:r>
              <w:rPr>
                <w:rFonts w:ascii="Times New Roman"/>
                <w:spacing w:val="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administrasi</w:t>
            </w:r>
            <w:r>
              <w:rPr>
                <w:rFonts w:ascii="Times New Roman"/>
                <w:spacing w:val="6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(pendaftaran)</w:t>
            </w:r>
            <w:r>
              <w:rPr>
                <w:rFonts w:ascii="Times New Roman"/>
                <w:spacing w:val="6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berjalan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cepat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 efisien.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Pelayanan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ramah.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4505" w:type="dxa"/>
          </w:tcPr>
          <w:p>
            <w:pPr>
              <w:pStyle w:val="TableParagraph"/>
              <w:spacing w:line="360" w:lineRule="auto" w:before="0"/>
              <w:ind w:left="105" w:right="9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mampu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merespons</w:t>
            </w:r>
            <w:r>
              <w:rPr>
                <w:rFonts w:ascii="Times New Roman"/>
                <w:spacing w:val="5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cepat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apabila</w:t>
            </w:r>
            <w:r>
              <w:rPr>
                <w:rFonts w:ascii="Times New Roman"/>
                <w:spacing w:val="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ada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keluhan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atau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dari</w:t>
            </w:r>
          </w:p>
          <w:p>
            <w:pPr>
              <w:pStyle w:val="TableParagraph"/>
              <w:spacing w:line="240" w:lineRule="auto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pasien.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Obat-obatan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diberikan</w:t>
            </w:r>
            <w:r>
              <w:rPr>
                <w:rFonts w:ascii="Times New Roman"/>
                <w:spacing w:val="5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sesuai</w:t>
            </w:r>
            <w:r>
              <w:rPr>
                <w:rFonts w:ascii="Times New Roman"/>
                <w:spacing w:val="5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dengan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resep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kondisi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penyakit.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4505" w:type="dxa"/>
          </w:tcPr>
          <w:p>
            <w:pPr>
              <w:pStyle w:val="TableParagraph"/>
              <w:tabs>
                <w:tab w:pos="1005" w:val="left" w:leader="none"/>
                <w:tab w:pos="2252" w:val="left" w:leader="none"/>
                <w:tab w:pos="3685" w:val="left" w:leader="none"/>
              </w:tabs>
              <w:spacing w:line="360" w:lineRule="auto" w:before="1"/>
              <w:ind w:left="105" w:right="9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Dokter</w:t>
              <w:tab/>
              <w:t>membantu</w:t>
              <w:tab/>
              <w:t>menjelaskan</w:t>
              <w:tab/>
            </w:r>
            <w:r>
              <w:rPr>
                <w:rFonts w:ascii="Times New Roman"/>
                <w:spacing w:val="-1"/>
                <w:sz w:val="24"/>
              </w:rPr>
              <w:t>kondisi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penyakit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menjawab</w:t>
            </w:r>
            <w:r>
              <w:rPr>
                <w:rFonts w:ascii="Times New Roman"/>
                <w:spacing w:val="5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pertanyaan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  <w:p>
            <w:pPr>
              <w:pStyle w:val="TableParagraph"/>
              <w:spacing w:line="240" w:lineRule="auto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sabar.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Petugas</w:t>
            </w:r>
            <w:r>
              <w:rPr>
                <w:rFonts w:ascii="Times New Roman"/>
                <w:spacing w:val="4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10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10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bersedia</w:t>
            </w:r>
            <w:r>
              <w:rPr>
                <w:rFonts w:ascii="Times New Roman"/>
                <w:spacing w:val="10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membantu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kapanpun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dibutuhkan.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8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Petugas</w:t>
            </w:r>
            <w:r>
              <w:rPr>
                <w:rFonts w:ascii="Times New Roman"/>
                <w:spacing w:val="3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3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sigap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dalam</w:t>
            </w:r>
            <w:r>
              <w:rPr>
                <w:rFonts w:ascii="Times New Roman"/>
                <w:spacing w:val="3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melayani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setiap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datang.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4505" w:type="dxa"/>
          </w:tcPr>
          <w:p>
            <w:pPr>
              <w:pStyle w:val="TableParagraph"/>
              <w:tabs>
                <w:tab w:pos="1396" w:val="left" w:leader="none"/>
                <w:tab w:pos="1981" w:val="left" w:leader="none"/>
                <w:tab w:pos="2982" w:val="left" w:leader="none"/>
                <w:tab w:pos="3833" w:val="left" w:leader="none"/>
              </w:tabs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Pengaduan</w:t>
              <w:tab/>
              <w:t>dan</w:t>
              <w:tab/>
              <w:t>keluhan</w:t>
              <w:tab/>
              <w:t>pasien</w:t>
              <w:tab/>
              <w:t>selalu</w:t>
            </w:r>
          </w:p>
          <w:p>
            <w:pPr>
              <w:pStyle w:val="TableParagraph"/>
              <w:spacing w:line="240" w:lineRule="auto" w:before="139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ditindaklanjuti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oleh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pihak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  <w:tr>
        <w:trPr>
          <w:trHeight w:val="1242" w:hRule="atLeast"/>
        </w:trPr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4505" w:type="dxa"/>
          </w:tcPr>
          <w:p>
            <w:pPr>
              <w:pStyle w:val="TableParagraph"/>
              <w:spacing w:line="360" w:lineRule="auto" w:before="1"/>
              <w:ind w:left="105" w:right="9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Dokter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serta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tenaga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Kesehatan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lainnya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terlihat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professional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kompeten</w:t>
            </w:r>
            <w:r>
              <w:rPr>
                <w:rFonts w:ascii="Times New Roman"/>
                <w:spacing w:val="-1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</w:t>
            </w:r>
          </w:p>
          <w:p>
            <w:pPr>
              <w:pStyle w:val="TableParagraph"/>
              <w:spacing w:line="240" w:lineRule="auto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bidangnya.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tbl>
      <w:tblPr>
        <w:tblW w:w="0" w:type="auto"/>
        <w:jc w:val="left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"/>
        <w:gridCol w:w="4505"/>
        <w:gridCol w:w="642"/>
        <w:gridCol w:w="508"/>
        <w:gridCol w:w="431"/>
        <w:gridCol w:w="400"/>
        <w:gridCol w:w="498"/>
      </w:tblGrid>
      <w:tr>
        <w:trPr>
          <w:trHeight w:val="414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NO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43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PERNYATAAN</w:t>
            </w:r>
          </w:p>
        </w:tc>
        <w:tc>
          <w:tcPr>
            <w:tcW w:w="642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STS</w:t>
            </w:r>
          </w:p>
        </w:tc>
        <w:tc>
          <w:tcPr>
            <w:tcW w:w="508" w:type="dxa"/>
          </w:tcPr>
          <w:p>
            <w:pPr>
              <w:pStyle w:val="TableParagraph"/>
              <w:spacing w:line="275" w:lineRule="exact" w:before="0"/>
              <w:ind w:left="110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TS</w:t>
            </w:r>
          </w:p>
        </w:tc>
        <w:tc>
          <w:tcPr>
            <w:tcW w:w="431" w:type="dxa"/>
          </w:tcPr>
          <w:p>
            <w:pPr>
              <w:pStyle w:val="TableParagraph"/>
              <w:spacing w:line="275" w:lineRule="exact" w:before="0"/>
              <w:ind w:left="133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</w:t>
            </w:r>
          </w:p>
        </w:tc>
        <w:tc>
          <w:tcPr>
            <w:tcW w:w="400" w:type="dxa"/>
          </w:tcPr>
          <w:p>
            <w:pPr>
              <w:pStyle w:val="TableParagraph"/>
              <w:spacing w:line="275" w:lineRule="exact" w:before="0"/>
              <w:ind w:left="136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</w:t>
            </w:r>
          </w:p>
        </w:tc>
        <w:tc>
          <w:tcPr>
            <w:tcW w:w="498" w:type="dxa"/>
          </w:tcPr>
          <w:p>
            <w:pPr>
              <w:pStyle w:val="TableParagraph"/>
              <w:spacing w:line="275" w:lineRule="exact" w:before="0"/>
              <w:ind w:left="122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SS</w:t>
            </w: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4505" w:type="dxa"/>
          </w:tcPr>
          <w:p>
            <w:pPr>
              <w:pStyle w:val="TableParagraph"/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Petugas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keamanan</w:t>
            </w:r>
            <w:r>
              <w:rPr>
                <w:rFonts w:ascii="Times New Roman"/>
                <w:spacing w:val="2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menimbulkan</w:t>
            </w:r>
            <w:r>
              <w:rPr>
                <w:rFonts w:ascii="Times New Roman"/>
                <w:spacing w:val="2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rasa</w:t>
            </w:r>
            <w:r>
              <w:rPr>
                <w:rFonts w:ascii="Times New Roman"/>
                <w:spacing w:val="2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aman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selama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berada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1240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4505" w:type="dxa"/>
          </w:tcPr>
          <w:p>
            <w:pPr>
              <w:pStyle w:val="TableParagraph"/>
              <w:tabs>
                <w:tab w:pos="1132" w:val="left" w:leader="none"/>
                <w:tab w:pos="1918" w:val="left" w:leader="none"/>
                <w:tab w:pos="3061" w:val="left" w:leader="none"/>
                <w:tab w:pos="4047" w:val="left" w:leader="none"/>
              </w:tabs>
              <w:spacing w:line="360" w:lineRule="auto" w:before="0"/>
              <w:ind w:left="105" w:right="9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Rumah</w:t>
              <w:tab/>
              <w:t>sakit</w:t>
              <w:tab/>
              <w:t>menjaga</w:t>
              <w:tab/>
              <w:t>privasi</w:t>
              <w:tab/>
            </w:r>
            <w:r>
              <w:rPr>
                <w:rFonts w:ascii="Times New Roman"/>
                <w:spacing w:val="-1"/>
                <w:sz w:val="24"/>
              </w:rPr>
              <w:t>dan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kerahasiaan</w:t>
            </w:r>
            <w:r>
              <w:rPr>
                <w:rFonts w:ascii="Times New Roman"/>
                <w:spacing w:val="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data/catatan</w:t>
            </w:r>
            <w:r>
              <w:rPr>
                <w:rFonts w:ascii="Times New Roman"/>
                <w:spacing w:val="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Kesehatan</w:t>
            </w:r>
            <w:r>
              <w:rPr>
                <w:rFonts w:ascii="Times New Roman"/>
                <w:spacing w:val="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</w:p>
          <w:p>
            <w:pPr>
              <w:pStyle w:val="TableParagraph"/>
              <w:spacing w:line="240" w:lineRule="auto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baik.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830" w:hRule="atLeast"/>
        </w:trPr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4505" w:type="dxa"/>
          </w:tcPr>
          <w:p>
            <w:pPr>
              <w:pStyle w:val="TableParagraph"/>
              <w:spacing w:line="240" w:lineRule="auto" w:before="1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Petugas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dapat</w:t>
            </w:r>
            <w:r>
              <w:rPr>
                <w:rFonts w:ascii="Times New Roman"/>
                <w:spacing w:val="4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memahami</w:t>
            </w:r>
            <w:r>
              <w:rPr>
                <w:rFonts w:ascii="Times New Roman"/>
                <w:spacing w:val="5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apa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yang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pasien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rasakan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selama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perawatan.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578" w:type="dxa"/>
          </w:tcPr>
          <w:p>
            <w:pPr>
              <w:pStyle w:val="TableParagraph"/>
              <w:spacing w:line="275" w:lineRule="exact" w:before="0"/>
              <w:ind w:left="1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4505" w:type="dxa"/>
          </w:tcPr>
          <w:p>
            <w:pPr>
              <w:pStyle w:val="TableParagraph"/>
              <w:tabs>
                <w:tab w:pos="997" w:val="left" w:leader="none"/>
                <w:tab w:pos="1940" w:val="left" w:leader="none"/>
                <w:tab w:pos="2967" w:val="left" w:leader="none"/>
              </w:tabs>
              <w:spacing w:line="275" w:lineRule="exact" w:before="0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Pasien</w:t>
              <w:tab/>
              <w:t>merasa</w:t>
              <w:tab/>
              <w:t>nyaman</w:t>
              <w:tab/>
              <w:t>berkomunikasi</w:t>
            </w:r>
          </w:p>
          <w:p>
            <w:pPr>
              <w:pStyle w:val="TableParagraph"/>
              <w:spacing w:line="240" w:lineRule="auto" w:before="137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dengan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dokter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dan petugas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rumah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sakit.</w:t>
            </w:r>
          </w:p>
        </w:tc>
        <w:tc>
          <w:tcPr>
            <w:tcW w:w="64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3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0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498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22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Izin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1446531</wp:posOffset>
            </wp:positionH>
            <wp:positionV relativeFrom="paragraph">
              <wp:posOffset>131751</wp:posOffset>
            </wp:positionV>
            <wp:extent cx="4221358" cy="515493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358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Balasan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Penelitian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1440180</wp:posOffset>
            </wp:positionH>
            <wp:positionV relativeFrom="paragraph">
              <wp:posOffset>134037</wp:posOffset>
            </wp:positionV>
            <wp:extent cx="4460480" cy="6418516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480" cy="6418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9"/>
        <w:ind w:left="58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Laporan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Keuangan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1440180</wp:posOffset>
            </wp:positionH>
            <wp:positionV relativeFrom="paragraph">
              <wp:posOffset>131751</wp:posOffset>
            </wp:positionV>
            <wp:extent cx="5717829" cy="7469124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29" cy="746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5308854" cy="7078599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854" cy="707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8"/>
        </w:rPr>
      </w:pPr>
    </w:p>
    <w:p>
      <w:pPr>
        <w:pStyle w:val="BodyText"/>
        <w:ind w:left="588"/>
        <w:rPr>
          <w:sz w:val="20"/>
        </w:rPr>
      </w:pPr>
      <w:r>
        <w:rPr>
          <w:sz w:val="20"/>
        </w:rPr>
        <w:drawing>
          <wp:inline distT="0" distB="0" distL="0" distR="0">
            <wp:extent cx="4375404" cy="829818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404" cy="829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751" w:footer="0" w:top="1580" w:bottom="280" w:left="1680" w:right="4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after="0"/>
        <w:rPr>
          <w:sz w:val="17"/>
        </w:rPr>
        <w:sectPr>
          <w:headerReference w:type="default" r:id="rId22"/>
          <w:pgSz w:w="16840" w:h="11910" w:orient="landscape"/>
          <w:pgMar w:header="751" w:footer="0" w:top="1180" w:bottom="280" w:left="260" w:right="2420"/>
          <w:pgNumType w:start="71"/>
        </w:sectPr>
      </w:pPr>
    </w:p>
    <w:p>
      <w:pPr>
        <w:spacing w:before="96"/>
        <w:ind w:left="2008" w:right="0" w:firstLine="0"/>
        <w:jc w:val="left"/>
        <w:rPr>
          <w:rFonts w:ascii="Arial"/>
          <w:b/>
          <w:sz w:val="13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228600</wp:posOffset>
            </wp:positionH>
            <wp:positionV relativeFrom="paragraph">
              <wp:posOffset>91147</wp:posOffset>
            </wp:positionV>
            <wp:extent cx="610717" cy="42862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1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3"/>
        </w:rPr>
        <w:t>PEMERINTAH</w:t>
      </w:r>
      <w:r>
        <w:rPr>
          <w:rFonts w:ascii="Arial"/>
          <w:b/>
          <w:spacing w:val="15"/>
          <w:sz w:val="13"/>
        </w:rPr>
        <w:t> </w:t>
      </w:r>
      <w:r>
        <w:rPr>
          <w:rFonts w:ascii="Arial"/>
          <w:b/>
          <w:sz w:val="13"/>
        </w:rPr>
        <w:t>KOTA</w:t>
      </w:r>
      <w:r>
        <w:rPr>
          <w:rFonts w:ascii="Arial"/>
          <w:b/>
          <w:spacing w:val="5"/>
          <w:sz w:val="13"/>
        </w:rPr>
        <w:t> </w:t>
      </w:r>
      <w:r>
        <w:rPr>
          <w:rFonts w:ascii="Arial"/>
          <w:b/>
          <w:sz w:val="13"/>
        </w:rPr>
        <w:t>TEGAL</w:t>
      </w:r>
    </w:p>
    <w:p>
      <w:pPr>
        <w:pStyle w:val="BodyText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138"/>
        <w:ind w:left="89" w:right="2547" w:firstLine="0"/>
        <w:jc w:val="center"/>
        <w:rPr>
          <w:rFonts w:ascii="Arial"/>
          <w:b/>
          <w:sz w:val="15"/>
        </w:rPr>
      </w:pPr>
      <w:r>
        <w:rPr>
          <w:rFonts w:ascii="Arial"/>
          <w:b/>
          <w:spacing w:val="-2"/>
          <w:sz w:val="15"/>
        </w:rPr>
        <w:t>LAPORAN</w:t>
      </w:r>
      <w:r>
        <w:rPr>
          <w:rFonts w:ascii="Arial"/>
          <w:b/>
          <w:spacing w:val="-8"/>
          <w:sz w:val="15"/>
        </w:rPr>
        <w:t> </w:t>
      </w:r>
      <w:r>
        <w:rPr>
          <w:rFonts w:ascii="Arial"/>
          <w:b/>
          <w:spacing w:val="-2"/>
          <w:sz w:val="15"/>
        </w:rPr>
        <w:t>REALISASI</w:t>
      </w:r>
      <w:r>
        <w:rPr>
          <w:rFonts w:ascii="Arial"/>
          <w:b/>
          <w:spacing w:val="-8"/>
          <w:sz w:val="15"/>
        </w:rPr>
        <w:t> </w:t>
      </w:r>
      <w:r>
        <w:rPr>
          <w:rFonts w:ascii="Arial"/>
          <w:b/>
          <w:spacing w:val="-2"/>
          <w:sz w:val="15"/>
        </w:rPr>
        <w:t>ANGGARAN</w:t>
      </w:r>
      <w:r>
        <w:rPr>
          <w:rFonts w:ascii="Arial"/>
          <w:b/>
          <w:spacing w:val="-5"/>
          <w:sz w:val="15"/>
        </w:rPr>
        <w:t> </w:t>
      </w:r>
      <w:r>
        <w:rPr>
          <w:rFonts w:ascii="Arial"/>
          <w:b/>
          <w:spacing w:val="-2"/>
          <w:sz w:val="15"/>
        </w:rPr>
        <w:t>PENDAPATAN</w:t>
      </w:r>
      <w:r>
        <w:rPr>
          <w:rFonts w:ascii="Arial"/>
          <w:b/>
          <w:spacing w:val="-5"/>
          <w:sz w:val="15"/>
        </w:rPr>
        <w:t> </w:t>
      </w:r>
      <w:r>
        <w:rPr>
          <w:rFonts w:ascii="Arial"/>
          <w:b/>
          <w:spacing w:val="-2"/>
          <w:sz w:val="15"/>
        </w:rPr>
        <w:t>DAN</w:t>
      </w:r>
      <w:r>
        <w:rPr>
          <w:rFonts w:ascii="Arial"/>
          <w:b/>
          <w:spacing w:val="-6"/>
          <w:sz w:val="15"/>
        </w:rPr>
        <w:t> </w:t>
      </w:r>
      <w:r>
        <w:rPr>
          <w:rFonts w:ascii="Arial"/>
          <w:b/>
          <w:spacing w:val="-2"/>
          <w:sz w:val="15"/>
        </w:rPr>
        <w:t>BELANJA</w:t>
      </w:r>
      <w:r>
        <w:rPr>
          <w:rFonts w:ascii="Arial"/>
          <w:b/>
          <w:spacing w:val="-4"/>
          <w:sz w:val="15"/>
        </w:rPr>
        <w:t> </w:t>
      </w:r>
      <w:r>
        <w:rPr>
          <w:rFonts w:ascii="Arial"/>
          <w:b/>
          <w:spacing w:val="-2"/>
          <w:sz w:val="15"/>
        </w:rPr>
        <w:t>DAERAH</w:t>
      </w:r>
    </w:p>
    <w:p>
      <w:pPr>
        <w:pStyle w:val="BodyText"/>
        <w:rPr>
          <w:rFonts w:ascii="Arial"/>
          <w:b/>
          <w:sz w:val="15"/>
        </w:rPr>
      </w:pPr>
    </w:p>
    <w:p>
      <w:pPr>
        <w:spacing w:before="0"/>
        <w:ind w:left="89" w:right="2540" w:firstLine="0"/>
        <w:jc w:val="center"/>
        <w:rPr>
          <w:rFonts w:ascii="Arial"/>
          <w:b/>
          <w:sz w:val="12"/>
        </w:rPr>
      </w:pPr>
      <w:r>
        <w:rPr>
          <w:rFonts w:ascii="Arial"/>
          <w:b/>
          <w:sz w:val="12"/>
        </w:rPr>
        <w:t>UNTUK</w:t>
      </w:r>
      <w:r>
        <w:rPr>
          <w:rFonts w:ascii="Arial"/>
          <w:b/>
          <w:spacing w:val="-4"/>
          <w:sz w:val="12"/>
        </w:rPr>
        <w:t> </w:t>
      </w:r>
      <w:r>
        <w:rPr>
          <w:rFonts w:ascii="Arial"/>
          <w:b/>
          <w:sz w:val="12"/>
        </w:rPr>
        <w:t>TAHUN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YANG BERAKHIR</w:t>
      </w:r>
      <w:r>
        <w:rPr>
          <w:rFonts w:ascii="Arial"/>
          <w:b/>
          <w:spacing w:val="-2"/>
          <w:sz w:val="12"/>
        </w:rPr>
        <w:t> </w:t>
      </w:r>
      <w:r>
        <w:rPr>
          <w:rFonts w:ascii="Arial"/>
          <w:b/>
          <w:sz w:val="12"/>
        </w:rPr>
        <w:t>SAMPAI</w:t>
      </w:r>
      <w:r>
        <w:rPr>
          <w:rFonts w:ascii="Arial"/>
          <w:b/>
          <w:spacing w:val="-5"/>
          <w:sz w:val="12"/>
        </w:rPr>
        <w:t> </w:t>
      </w:r>
      <w:r>
        <w:rPr>
          <w:rFonts w:ascii="Arial"/>
          <w:b/>
          <w:sz w:val="12"/>
        </w:rPr>
        <w:t>DENGAN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31</w:t>
      </w:r>
      <w:r>
        <w:rPr>
          <w:rFonts w:ascii="Arial"/>
          <w:b/>
          <w:spacing w:val="-2"/>
          <w:sz w:val="12"/>
        </w:rPr>
        <w:t> </w:t>
      </w:r>
      <w:r>
        <w:rPr>
          <w:rFonts w:ascii="Arial"/>
          <w:b/>
          <w:sz w:val="12"/>
        </w:rPr>
        <w:t>DESEMBER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2023</w:t>
      </w:r>
      <w:r>
        <w:rPr>
          <w:rFonts w:ascii="Arial"/>
          <w:b/>
          <w:spacing w:val="-2"/>
          <w:sz w:val="12"/>
        </w:rPr>
        <w:t> </w:t>
      </w:r>
      <w:r>
        <w:rPr>
          <w:rFonts w:ascii="Arial"/>
          <w:b/>
          <w:sz w:val="12"/>
        </w:rPr>
        <w:t>DAN</w:t>
      </w:r>
      <w:r>
        <w:rPr>
          <w:rFonts w:ascii="Arial"/>
          <w:b/>
          <w:spacing w:val="-3"/>
          <w:sz w:val="12"/>
        </w:rPr>
        <w:t> </w:t>
      </w:r>
      <w:r>
        <w:rPr>
          <w:rFonts w:ascii="Arial"/>
          <w:b/>
          <w:sz w:val="12"/>
        </w:rPr>
        <w:t>2022</w:t>
      </w:r>
    </w:p>
    <w:p>
      <w:pPr>
        <w:spacing w:after="0"/>
        <w:jc w:val="center"/>
        <w:rPr>
          <w:rFonts w:ascii="Arial"/>
          <w:sz w:val="12"/>
        </w:rPr>
        <w:sectPr>
          <w:type w:val="continuous"/>
          <w:pgSz w:w="16840" w:h="11910" w:orient="landscape"/>
          <w:pgMar w:top="1580" w:bottom="280" w:left="260" w:right="2420"/>
          <w:cols w:num="2" w:equalWidth="0">
            <w:col w:w="3813" w:space="2414"/>
            <w:col w:w="7933"/>
          </w:cols>
        </w:sectPr>
      </w:pPr>
    </w:p>
    <w:p>
      <w:pPr>
        <w:pStyle w:val="BodyText"/>
        <w:spacing w:before="8"/>
        <w:rPr>
          <w:rFonts w:ascii="Arial"/>
          <w:b/>
          <w:sz w:val="5"/>
        </w:rPr>
      </w:pPr>
    </w:p>
    <w:tbl>
      <w:tblPr>
        <w:tblW w:w="0" w:type="auto"/>
        <w:jc w:val="left"/>
        <w:tblInd w:w="2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"/>
        <w:gridCol w:w="3255"/>
        <w:gridCol w:w="1951"/>
        <w:gridCol w:w="3245"/>
        <w:gridCol w:w="876"/>
        <w:gridCol w:w="1863"/>
      </w:tblGrid>
      <w:tr>
        <w:trPr>
          <w:trHeight w:val="225" w:hRule="atLeast"/>
        </w:trPr>
        <w:tc>
          <w:tcPr>
            <w:tcW w:w="254" w:type="dxa"/>
            <w:vMerge w:val="restart"/>
            <w:shd w:val="clear" w:color="auto" w:fill="C0C0C0"/>
          </w:tcPr>
          <w:p>
            <w:pPr>
              <w:pStyle w:val="TableParagraph"/>
              <w:spacing w:line="240" w:lineRule="auto" w:before="130"/>
              <w:ind w:left="35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No</w:t>
            </w:r>
          </w:p>
        </w:tc>
        <w:tc>
          <w:tcPr>
            <w:tcW w:w="3255" w:type="dxa"/>
            <w:vMerge w:val="restart"/>
            <w:shd w:val="clear" w:color="auto" w:fill="C0C0C0"/>
          </w:tcPr>
          <w:p>
            <w:pPr>
              <w:pStyle w:val="TableParagraph"/>
              <w:spacing w:line="240" w:lineRule="auto" w:before="130"/>
              <w:ind w:left="1387" w:right="134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Uraian</w:t>
            </w:r>
          </w:p>
        </w:tc>
        <w:tc>
          <w:tcPr>
            <w:tcW w:w="6072" w:type="dxa"/>
            <w:gridSpan w:val="3"/>
            <w:shd w:val="clear" w:color="auto" w:fill="C0C0C0"/>
          </w:tcPr>
          <w:p>
            <w:pPr>
              <w:pStyle w:val="TableParagraph"/>
              <w:spacing w:line="240" w:lineRule="auto" w:before="15"/>
              <w:ind w:left="2618" w:right="2591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1"/>
                <w:sz w:val="15"/>
              </w:rPr>
              <w:t>Tahun</w:t>
            </w:r>
            <w:r>
              <w:rPr>
                <w:rFonts w:ascii="Arial"/>
                <w:b/>
                <w:spacing w:val="-9"/>
                <w:sz w:val="15"/>
              </w:rPr>
              <w:t> </w:t>
            </w:r>
            <w:r>
              <w:rPr>
                <w:rFonts w:ascii="Arial"/>
                <w:b/>
                <w:spacing w:val="-1"/>
                <w:sz w:val="15"/>
              </w:rPr>
              <w:t>2023</w:t>
            </w:r>
          </w:p>
        </w:tc>
        <w:tc>
          <w:tcPr>
            <w:tcW w:w="1863" w:type="dxa"/>
            <w:vMerge w:val="restart"/>
            <w:shd w:val="clear" w:color="auto" w:fill="C0C0C0"/>
          </w:tcPr>
          <w:p>
            <w:pPr>
              <w:pStyle w:val="TableParagraph"/>
              <w:spacing w:line="240" w:lineRule="auto" w:before="135"/>
              <w:ind w:left="197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pacing w:val="-2"/>
                <w:sz w:val="15"/>
              </w:rPr>
              <w:t>Realisasi</w:t>
            </w:r>
            <w:r>
              <w:rPr>
                <w:rFonts w:ascii="Arial"/>
                <w:b/>
                <w:spacing w:val="-13"/>
                <w:sz w:val="15"/>
              </w:rPr>
              <w:t> </w:t>
            </w:r>
            <w:r>
              <w:rPr>
                <w:rFonts w:ascii="Arial"/>
                <w:b/>
                <w:spacing w:val="-1"/>
                <w:sz w:val="15"/>
              </w:rPr>
              <w:t>Tahun</w:t>
            </w:r>
            <w:r>
              <w:rPr>
                <w:rFonts w:ascii="Arial"/>
                <w:b/>
                <w:spacing w:val="-5"/>
                <w:sz w:val="15"/>
              </w:rPr>
              <w:t> </w:t>
            </w:r>
            <w:r>
              <w:rPr>
                <w:rFonts w:ascii="Arial"/>
                <w:b/>
                <w:spacing w:val="-1"/>
                <w:sz w:val="15"/>
              </w:rPr>
              <w:t>2022</w:t>
            </w:r>
          </w:p>
        </w:tc>
      </w:tr>
      <w:tr>
        <w:trPr>
          <w:trHeight w:val="215" w:hRule="atLeast"/>
        </w:trPr>
        <w:tc>
          <w:tcPr>
            <w:tcW w:w="254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5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shd w:val="clear" w:color="auto" w:fill="C0C0C0"/>
          </w:tcPr>
          <w:p>
            <w:pPr>
              <w:pStyle w:val="TableParagraph"/>
              <w:spacing w:line="240" w:lineRule="auto" w:before="22"/>
              <w:ind w:left="638"/>
              <w:jc w:val="left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Anggaran</w:t>
            </w:r>
          </w:p>
        </w:tc>
        <w:tc>
          <w:tcPr>
            <w:tcW w:w="3245" w:type="dxa"/>
            <w:shd w:val="clear" w:color="auto" w:fill="C0C0C0"/>
          </w:tcPr>
          <w:p>
            <w:pPr>
              <w:pStyle w:val="TableParagraph"/>
              <w:spacing w:line="240" w:lineRule="auto" w:before="22"/>
              <w:ind w:left="1293" w:right="1245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sz w:val="15"/>
              </w:rPr>
              <w:t>Realisasi</w:t>
            </w:r>
          </w:p>
        </w:tc>
        <w:tc>
          <w:tcPr>
            <w:tcW w:w="876" w:type="dxa"/>
            <w:shd w:val="clear" w:color="auto" w:fill="C0C0C0"/>
          </w:tcPr>
          <w:p>
            <w:pPr>
              <w:pStyle w:val="TableParagraph"/>
              <w:spacing w:line="240" w:lineRule="auto" w:before="22"/>
              <w:ind w:left="52"/>
              <w:rPr>
                <w:rFonts w:ascii="Arial"/>
                <w:b/>
                <w:sz w:val="15"/>
              </w:rPr>
            </w:pPr>
            <w:r>
              <w:rPr>
                <w:rFonts w:ascii="Arial"/>
                <w:b/>
                <w:w w:val="100"/>
                <w:sz w:val="15"/>
              </w:rPr>
              <w:t>%</w:t>
            </w:r>
          </w:p>
        </w:tc>
        <w:tc>
          <w:tcPr>
            <w:tcW w:w="1863" w:type="dxa"/>
            <w:vMerge/>
            <w:tcBorders>
              <w:top w:val="nil"/>
            </w:tcBorders>
            <w:shd w:val="clear" w:color="auto" w:fill="C0C0C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25" w:hRule="atLeast"/>
        </w:trPr>
        <w:tc>
          <w:tcPr>
            <w:tcW w:w="3509" w:type="dxa"/>
            <w:gridSpan w:val="2"/>
            <w:vMerge w:val="restart"/>
          </w:tcPr>
          <w:p>
            <w:pPr>
              <w:pStyle w:val="TableParagraph"/>
              <w:spacing w:line="240" w:lineRule="auto" w:before="41"/>
              <w:ind w:left="16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pacing w:val="-1"/>
                <w:w w:val="105"/>
                <w:sz w:val="13"/>
              </w:rPr>
              <w:t>1</w:t>
            </w:r>
            <w:r>
              <w:rPr>
                <w:rFonts w:ascii="Arial"/>
                <w:b/>
                <w:spacing w:val="-6"/>
                <w:w w:val="105"/>
                <w:sz w:val="13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PENDAPATAN</w:t>
            </w:r>
          </w:p>
          <w:p>
            <w:pPr>
              <w:pStyle w:val="TableParagraph"/>
              <w:spacing w:line="386" w:lineRule="auto" w:before="90"/>
              <w:ind w:left="546" w:right="214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sz w:val="13"/>
              </w:rPr>
              <w:t>Jasa Layanan</w:t>
            </w:r>
            <w:r>
              <w:rPr>
                <w:rFonts w:ascii="Arial MT"/>
                <w:spacing w:val="-34"/>
                <w:sz w:val="13"/>
              </w:rPr>
              <w:t> </w:t>
            </w:r>
            <w:r>
              <w:rPr>
                <w:rFonts w:ascii="Arial MT"/>
                <w:sz w:val="13"/>
              </w:rPr>
              <w:t>Hibah</w:t>
            </w:r>
            <w:r>
              <w:rPr>
                <w:rFonts w:ascii="Arial MT"/>
                <w:spacing w:val="1"/>
                <w:sz w:val="13"/>
              </w:rPr>
              <w:t> </w:t>
            </w:r>
            <w:r>
              <w:rPr>
                <w:rFonts w:ascii="Arial MT"/>
                <w:sz w:val="13"/>
              </w:rPr>
              <w:t>Kerjasama</w:t>
            </w:r>
          </w:p>
          <w:p>
            <w:pPr>
              <w:pStyle w:val="TableParagraph"/>
              <w:spacing w:line="386" w:lineRule="auto" w:before="0"/>
              <w:ind w:left="546" w:right="1717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Pendapatan APBD</w:t>
            </w:r>
            <w:r>
              <w:rPr>
                <w:rFonts w:ascii="Arial MT"/>
                <w:spacing w:val="1"/>
                <w:sz w:val="13"/>
              </w:rPr>
              <w:t> </w:t>
            </w:r>
            <w:r>
              <w:rPr>
                <w:rFonts w:ascii="Arial MT"/>
                <w:spacing w:val="-1"/>
                <w:sz w:val="13"/>
              </w:rPr>
              <w:t>Pendapatan</w:t>
            </w:r>
            <w:r>
              <w:rPr>
                <w:rFonts w:ascii="Arial MT"/>
                <w:spacing w:val="-8"/>
                <w:sz w:val="13"/>
              </w:rPr>
              <w:t> </w:t>
            </w:r>
            <w:r>
              <w:rPr>
                <w:rFonts w:ascii="Arial MT"/>
                <w:sz w:val="13"/>
              </w:rPr>
              <w:t>Lain-lain</w:t>
            </w:r>
          </w:p>
          <w:p>
            <w:pPr>
              <w:pStyle w:val="TableParagraph"/>
              <w:spacing w:line="136" w:lineRule="exact" w:before="0"/>
              <w:ind w:left="1254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Jumlah</w:t>
            </w:r>
            <w:r>
              <w:rPr>
                <w:rFonts w:ascii="Arial"/>
                <w:b/>
                <w:spacing w:val="-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Pendapatan</w:t>
            </w: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120"/>
              <w:ind w:left="705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174,300,000,000.00</w:t>
            </w:r>
          </w:p>
          <w:p>
            <w:pPr>
              <w:pStyle w:val="TableParagraph"/>
              <w:spacing w:line="386" w:lineRule="auto" w:before="90"/>
              <w:ind w:left="962" w:firstLine="73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z w:val="13"/>
              </w:rPr>
              <w:t>500,000,000.00</w:t>
            </w:r>
          </w:p>
          <w:p>
            <w:pPr>
              <w:pStyle w:val="TableParagraph"/>
              <w:spacing w:line="149" w:lineRule="exact" w:before="0"/>
              <w:ind w:left="780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37,032,998,537.00</w:t>
            </w:r>
          </w:p>
          <w:p>
            <w:pPr>
              <w:pStyle w:val="TableParagraph"/>
              <w:spacing w:line="240" w:lineRule="auto" w:before="91"/>
              <w:ind w:left="96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200,000,000.00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120"/>
              <w:ind w:left="199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143,029,897,840.00</w:t>
            </w:r>
          </w:p>
          <w:p>
            <w:pPr>
              <w:pStyle w:val="TableParagraph"/>
              <w:spacing w:line="386" w:lineRule="auto" w:before="90"/>
              <w:ind w:left="2256" w:right="33" w:firstLine="73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pacing w:val="-2"/>
                <w:w w:val="105"/>
                <w:sz w:val="13"/>
              </w:rPr>
              <w:t>461,732,400.00</w:t>
            </w:r>
          </w:p>
          <w:p>
            <w:pPr>
              <w:pStyle w:val="TableParagraph"/>
              <w:spacing w:line="149" w:lineRule="exact" w:before="0"/>
              <w:ind w:left="207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36,903,318,610.00</w:t>
            </w:r>
          </w:p>
          <w:p>
            <w:pPr>
              <w:pStyle w:val="TableParagraph"/>
              <w:spacing w:line="240" w:lineRule="auto" w:before="9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202,033,717.00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120"/>
              <w:ind w:left="450" w:right="28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82.06</w:t>
            </w:r>
          </w:p>
          <w:p>
            <w:pPr>
              <w:pStyle w:val="TableParagraph"/>
              <w:spacing w:line="386" w:lineRule="auto" w:before="90"/>
              <w:ind w:left="475" w:right="51" w:firstLine="1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pacing w:val="-2"/>
                <w:w w:val="105"/>
                <w:sz w:val="13"/>
              </w:rPr>
              <w:t>92.35</w:t>
            </w:r>
          </w:p>
          <w:p>
            <w:pPr>
              <w:pStyle w:val="TableParagraph"/>
              <w:spacing w:line="149" w:lineRule="exact" w:before="0"/>
              <w:ind w:left="450" w:right="28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99.65</w:t>
            </w:r>
          </w:p>
          <w:p>
            <w:pPr>
              <w:pStyle w:val="TableParagraph"/>
              <w:spacing w:line="240" w:lineRule="auto" w:before="91"/>
              <w:ind w:left="360" w:right="13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101.02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120"/>
              <w:ind w:right="50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159,252,583,095.00</w:t>
            </w:r>
          </w:p>
          <w:p>
            <w:pPr>
              <w:pStyle w:val="TableParagraph"/>
              <w:spacing w:line="240" w:lineRule="auto" w:before="90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892,384,995.00</w:t>
            </w:r>
          </w:p>
          <w:p>
            <w:pPr>
              <w:pStyle w:val="TableParagraph"/>
              <w:spacing w:line="240" w:lineRule="auto" w:before="9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853,044,178.00</w:t>
            </w:r>
          </w:p>
          <w:p>
            <w:pPr>
              <w:pStyle w:val="TableParagraph"/>
              <w:spacing w:line="240" w:lineRule="auto" w:before="9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28,715,415,991.00</w:t>
            </w:r>
          </w:p>
          <w:p>
            <w:pPr>
              <w:pStyle w:val="TableParagraph"/>
              <w:spacing w:line="240" w:lineRule="auto" w:before="90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686,234,066.00</w:t>
            </w:r>
          </w:p>
        </w:tc>
      </w:tr>
      <w:tr>
        <w:trPr>
          <w:trHeight w:val="225" w:hRule="atLeast"/>
        </w:trPr>
        <w:tc>
          <w:tcPr>
            <w:tcW w:w="35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212,032,998,537.00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180,596,982,567.00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4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85.17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190,399,662,325.00</w:t>
            </w:r>
          </w:p>
        </w:tc>
      </w:tr>
      <w:tr>
        <w:trPr>
          <w:trHeight w:val="1422" w:hRule="atLeast"/>
        </w:trPr>
        <w:tc>
          <w:tcPr>
            <w:tcW w:w="3509" w:type="dxa"/>
            <w:gridSpan w:val="2"/>
            <w:vMerge w:val="restart"/>
          </w:tcPr>
          <w:p>
            <w:pPr>
              <w:pStyle w:val="TableParagraph"/>
              <w:spacing w:line="240" w:lineRule="auto" w:before="41"/>
              <w:ind w:left="16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</w:t>
            </w:r>
            <w:r>
              <w:rPr>
                <w:rFonts w:ascii="Arial"/>
                <w:b/>
                <w:spacing w:val="-1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BELANJA</w:t>
            </w:r>
          </w:p>
          <w:p>
            <w:pPr>
              <w:pStyle w:val="TableParagraph"/>
              <w:spacing w:line="240" w:lineRule="auto" w:before="90"/>
              <w:ind w:left="5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OPERASIONAL</w:t>
            </w:r>
          </w:p>
          <w:p>
            <w:pPr>
              <w:pStyle w:val="TableParagraph"/>
              <w:spacing w:line="240" w:lineRule="auto" w:before="91"/>
              <w:ind w:left="801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Pegawai</w:t>
            </w:r>
          </w:p>
          <w:p>
            <w:pPr>
              <w:pStyle w:val="TableParagraph"/>
              <w:spacing w:line="386" w:lineRule="auto" w:before="90"/>
              <w:ind w:left="801" w:right="1690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Barang dan Jasa</w:t>
            </w:r>
            <w:r>
              <w:rPr>
                <w:rFonts w:ascii="Arial MT"/>
                <w:spacing w:val="-34"/>
                <w:sz w:val="13"/>
              </w:rPr>
              <w:t> </w:t>
            </w:r>
            <w:r>
              <w:rPr>
                <w:rFonts w:ascii="Arial MT"/>
                <w:w w:val="105"/>
                <w:sz w:val="13"/>
              </w:rPr>
              <w:t>Bunga</w:t>
            </w:r>
          </w:p>
          <w:p>
            <w:pPr>
              <w:pStyle w:val="TableParagraph"/>
              <w:spacing w:line="148" w:lineRule="exact" w:before="0"/>
              <w:ind w:left="801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sz w:val="13"/>
              </w:rPr>
              <w:t>Operasional</w:t>
            </w:r>
            <w:r>
              <w:rPr>
                <w:rFonts w:ascii="Arial MT"/>
                <w:spacing w:val="-8"/>
                <w:sz w:val="13"/>
              </w:rPr>
              <w:t> </w:t>
            </w:r>
            <w:r>
              <w:rPr>
                <w:rFonts w:ascii="Arial MT"/>
                <w:spacing w:val="-1"/>
                <w:sz w:val="13"/>
              </w:rPr>
              <w:t>Lainnya</w:t>
            </w:r>
          </w:p>
          <w:p>
            <w:pPr>
              <w:pStyle w:val="TableParagraph"/>
              <w:spacing w:line="240" w:lineRule="auto" w:before="91"/>
              <w:ind w:left="187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sz w:val="13"/>
              </w:rPr>
              <w:t>Jumlah</w:t>
            </w:r>
            <w:r>
              <w:rPr>
                <w:rFonts w:ascii="Arial MT"/>
                <w:spacing w:val="-8"/>
                <w:sz w:val="13"/>
              </w:rPr>
              <w:t> </w:t>
            </w:r>
            <w:r>
              <w:rPr>
                <w:rFonts w:ascii="Arial MT"/>
                <w:sz w:val="13"/>
              </w:rPr>
              <w:t>Belanja</w:t>
            </w:r>
            <w:r>
              <w:rPr>
                <w:rFonts w:ascii="Arial MT"/>
                <w:spacing w:val="-9"/>
                <w:sz w:val="13"/>
              </w:rPr>
              <w:t> </w:t>
            </w:r>
            <w:r>
              <w:rPr>
                <w:rFonts w:ascii="Arial MT"/>
                <w:sz w:val="13"/>
              </w:rPr>
              <w:t>Operasional</w:t>
            </w:r>
          </w:p>
          <w:p>
            <w:pPr>
              <w:pStyle w:val="TableParagraph"/>
              <w:spacing w:line="240" w:lineRule="auto" w:before="88"/>
              <w:ind w:left="546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MODAL</w:t>
            </w:r>
          </w:p>
          <w:p>
            <w:pPr>
              <w:pStyle w:val="TableParagraph"/>
              <w:spacing w:line="240" w:lineRule="auto" w:before="91"/>
              <w:ind w:left="801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Tanah</w:t>
            </w:r>
          </w:p>
          <w:p>
            <w:pPr>
              <w:pStyle w:val="TableParagraph"/>
              <w:spacing w:line="386" w:lineRule="auto" w:before="90"/>
              <w:ind w:left="801" w:right="133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2"/>
                <w:w w:val="105"/>
                <w:sz w:val="13"/>
              </w:rPr>
              <w:t>Peralatan </w:t>
            </w:r>
            <w:r>
              <w:rPr>
                <w:rFonts w:ascii="Arial MT"/>
                <w:spacing w:val="-1"/>
                <w:w w:val="105"/>
                <w:sz w:val="13"/>
              </w:rPr>
              <w:t>dan Mesin</w:t>
            </w:r>
            <w:r>
              <w:rPr>
                <w:rFonts w:ascii="Arial MT"/>
                <w:w w:val="105"/>
                <w:sz w:val="13"/>
              </w:rPr>
              <w:t> </w:t>
            </w:r>
            <w:r>
              <w:rPr>
                <w:rFonts w:ascii="Arial MT"/>
                <w:spacing w:val="-4"/>
                <w:w w:val="105"/>
                <w:sz w:val="13"/>
              </w:rPr>
              <w:t>Gedung dan</w:t>
            </w:r>
            <w:r>
              <w:rPr>
                <w:rFonts w:ascii="Arial MT"/>
                <w:spacing w:val="-3"/>
                <w:w w:val="105"/>
                <w:sz w:val="13"/>
              </w:rPr>
              <w:t> </w:t>
            </w:r>
            <w:r>
              <w:rPr>
                <w:rFonts w:ascii="Arial MT"/>
                <w:spacing w:val="-4"/>
                <w:w w:val="105"/>
                <w:sz w:val="13"/>
              </w:rPr>
              <w:t>Bangunan</w:t>
            </w:r>
            <w:r>
              <w:rPr>
                <w:rFonts w:ascii="Arial MT"/>
                <w:spacing w:val="-35"/>
                <w:w w:val="105"/>
                <w:sz w:val="13"/>
              </w:rPr>
              <w:t> </w:t>
            </w:r>
            <w:r>
              <w:rPr>
                <w:rFonts w:ascii="Arial MT"/>
                <w:sz w:val="13"/>
              </w:rPr>
              <w:t>Jalan</w:t>
            </w:r>
            <w:r>
              <w:rPr>
                <w:rFonts w:ascii="Arial MT"/>
                <w:spacing w:val="1"/>
                <w:sz w:val="13"/>
              </w:rPr>
              <w:t> </w:t>
            </w:r>
            <w:r>
              <w:rPr>
                <w:rFonts w:ascii="Arial MT"/>
                <w:sz w:val="13"/>
              </w:rPr>
              <w:t>dan</w:t>
            </w:r>
            <w:r>
              <w:rPr>
                <w:rFonts w:ascii="Arial MT"/>
                <w:spacing w:val="36"/>
                <w:sz w:val="13"/>
              </w:rPr>
              <w:t> </w:t>
            </w:r>
            <w:r>
              <w:rPr>
                <w:rFonts w:ascii="Arial MT"/>
                <w:sz w:val="13"/>
              </w:rPr>
              <w:t>jaringan</w:t>
            </w:r>
            <w:r>
              <w:rPr>
                <w:rFonts w:ascii="Arial MT"/>
                <w:spacing w:val="1"/>
                <w:sz w:val="13"/>
              </w:rPr>
              <w:t> </w:t>
            </w:r>
            <w:r>
              <w:rPr>
                <w:rFonts w:ascii="Arial MT"/>
                <w:sz w:val="13"/>
              </w:rPr>
              <w:t>Aset Tetap Lainnya</w:t>
            </w:r>
            <w:r>
              <w:rPr>
                <w:rFonts w:ascii="Arial MT"/>
                <w:spacing w:val="1"/>
                <w:sz w:val="13"/>
              </w:rPr>
              <w:t> </w:t>
            </w:r>
            <w:r>
              <w:rPr>
                <w:rFonts w:ascii="Arial MT"/>
                <w:w w:val="105"/>
                <w:sz w:val="13"/>
              </w:rPr>
              <w:t>Aset</w:t>
            </w:r>
            <w:r>
              <w:rPr>
                <w:rFonts w:ascii="Arial MT"/>
                <w:spacing w:val="-4"/>
                <w:w w:val="105"/>
                <w:sz w:val="13"/>
              </w:rPr>
              <w:t> </w:t>
            </w:r>
            <w:r>
              <w:rPr>
                <w:rFonts w:ascii="Arial MT"/>
                <w:w w:val="105"/>
                <w:sz w:val="13"/>
              </w:rPr>
              <w:t>Lainnya</w:t>
            </w:r>
          </w:p>
          <w:p>
            <w:pPr>
              <w:pStyle w:val="TableParagraph"/>
              <w:spacing w:line="144" w:lineRule="exact" w:before="0"/>
              <w:ind w:left="2207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Jumlah</w:t>
            </w:r>
            <w:r>
              <w:rPr>
                <w:rFonts w:ascii="Arial MT"/>
                <w:spacing w:val="-4"/>
                <w:sz w:val="13"/>
              </w:rPr>
              <w:t> </w:t>
            </w:r>
            <w:r>
              <w:rPr>
                <w:rFonts w:ascii="Arial MT"/>
                <w:sz w:val="13"/>
              </w:rPr>
              <w:t>Belanja</w:t>
            </w:r>
            <w:r>
              <w:rPr>
                <w:rFonts w:ascii="Arial MT"/>
                <w:spacing w:val="-5"/>
                <w:sz w:val="13"/>
              </w:rPr>
              <w:t> </w:t>
            </w:r>
            <w:r>
              <w:rPr>
                <w:rFonts w:ascii="Arial MT"/>
                <w:sz w:val="13"/>
              </w:rPr>
              <w:t>Modal</w:t>
            </w:r>
          </w:p>
          <w:p>
            <w:pPr>
              <w:pStyle w:val="TableParagraph"/>
              <w:spacing w:line="240" w:lineRule="auto" w:before="79"/>
              <w:ind w:left="1415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Jumlah</w:t>
            </w:r>
            <w:r>
              <w:rPr>
                <w:rFonts w:ascii="Arial"/>
                <w:b/>
                <w:spacing w:val="1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Belanja</w:t>
            </w: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780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69,532,998,537.00</w:t>
            </w:r>
          </w:p>
          <w:p>
            <w:pPr>
              <w:pStyle w:val="TableParagraph"/>
              <w:spacing w:line="240" w:lineRule="auto" w:before="91"/>
              <w:ind w:left="780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68,641,263,236.00</w:t>
            </w:r>
          </w:p>
          <w:p>
            <w:pPr>
              <w:pStyle w:val="TableParagraph"/>
              <w:spacing w:line="240" w:lineRule="auto" w:before="90"/>
              <w:ind w:left="169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left="169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207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67,934,613,140.00</w:t>
            </w:r>
          </w:p>
          <w:p>
            <w:pPr>
              <w:pStyle w:val="TableParagraph"/>
              <w:spacing w:line="240" w:lineRule="auto" w:before="91"/>
              <w:ind w:left="207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98,680,274,300.00</w:t>
            </w:r>
          </w:p>
          <w:p>
            <w:pPr>
              <w:pStyle w:val="TableParagraph"/>
              <w:spacing w:line="240" w:lineRule="auto" w:before="90"/>
              <w:ind w:left="2993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left="2993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450" w:right="28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97.70</w:t>
            </w:r>
          </w:p>
          <w:p>
            <w:pPr>
              <w:pStyle w:val="TableParagraph"/>
              <w:spacing w:line="240" w:lineRule="auto" w:before="91"/>
              <w:ind w:left="360" w:right="13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143.76</w:t>
            </w:r>
          </w:p>
          <w:p>
            <w:pPr>
              <w:pStyle w:val="TableParagraph"/>
              <w:spacing w:line="240" w:lineRule="auto" w:before="90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69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82,733,683,783.00</w:t>
            </w:r>
          </w:p>
          <w:p>
            <w:pPr>
              <w:pStyle w:val="TableParagraph"/>
              <w:spacing w:line="240" w:lineRule="auto" w:before="91"/>
              <w:ind w:left="617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113,919,741,144.00</w:t>
            </w:r>
          </w:p>
          <w:p>
            <w:pPr>
              <w:pStyle w:val="TableParagraph"/>
              <w:spacing w:line="240" w:lineRule="auto" w:before="90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</w:tr>
      <w:tr>
        <w:trPr>
          <w:trHeight w:val="225" w:hRule="atLeast"/>
        </w:trPr>
        <w:tc>
          <w:tcPr>
            <w:tcW w:w="35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43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138,174,261,773.00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43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166,614,887,440.00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43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120.58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43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196,653,424,927.00</w:t>
            </w:r>
          </w:p>
        </w:tc>
      </w:tr>
      <w:tr>
        <w:trPr>
          <w:trHeight w:val="1662" w:hRule="atLeast"/>
        </w:trPr>
        <w:tc>
          <w:tcPr>
            <w:tcW w:w="35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386" w:lineRule="auto" w:before="120"/>
              <w:ind w:left="780" w:firstLine="91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z w:val="13"/>
              </w:rPr>
              <w:t>19,594,200,000.00</w:t>
            </w:r>
          </w:p>
          <w:p>
            <w:pPr>
              <w:pStyle w:val="TableParagraph"/>
              <w:spacing w:line="148" w:lineRule="exact" w:before="0"/>
              <w:ind w:left="854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2,000,000,000.00</w:t>
            </w:r>
          </w:p>
          <w:p>
            <w:pPr>
              <w:pStyle w:val="TableParagraph"/>
              <w:spacing w:line="240" w:lineRule="auto" w:before="90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0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386" w:lineRule="auto" w:before="120"/>
              <w:ind w:left="2074" w:firstLine="91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z w:val="13"/>
              </w:rPr>
              <w:t>10,895,768,797.00</w:t>
            </w:r>
          </w:p>
          <w:p>
            <w:pPr>
              <w:pStyle w:val="TableParagraph"/>
              <w:spacing w:line="148" w:lineRule="exact" w:before="0"/>
              <w:ind w:left="225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297,641,307.00</w:t>
            </w:r>
          </w:p>
          <w:p>
            <w:pPr>
              <w:pStyle w:val="TableParagraph"/>
              <w:spacing w:line="240" w:lineRule="auto" w:before="90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0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240" w:lineRule="auto" w:before="0"/>
              <w:ind w:left="450" w:right="28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55.61</w:t>
            </w:r>
          </w:p>
          <w:p>
            <w:pPr>
              <w:pStyle w:val="TableParagraph"/>
              <w:spacing w:line="240" w:lineRule="auto" w:before="91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0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0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386" w:lineRule="auto" w:before="120"/>
              <w:ind w:left="766" w:firstLine="84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-</w:t>
            </w:r>
            <w:r>
              <w:rPr>
                <w:rFonts w:ascii="Arial MT"/>
                <w:spacing w:val="1"/>
                <w:w w:val="105"/>
                <w:sz w:val="13"/>
              </w:rPr>
              <w:t> </w:t>
            </w:r>
            <w:r>
              <w:rPr>
                <w:rFonts w:ascii="Arial MT"/>
                <w:sz w:val="13"/>
              </w:rPr>
              <w:t>7,144,406,111.00</w:t>
            </w:r>
          </w:p>
          <w:p>
            <w:pPr>
              <w:pStyle w:val="TableParagraph"/>
              <w:spacing w:line="148" w:lineRule="exact" w:before="0"/>
              <w:ind w:left="69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18,043,817,000.00</w:t>
            </w:r>
          </w:p>
          <w:p>
            <w:pPr>
              <w:pStyle w:val="TableParagraph"/>
              <w:spacing w:line="240" w:lineRule="auto" w:before="90"/>
              <w:ind w:right="19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1"/>
              <w:ind w:right="19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240" w:lineRule="auto" w:before="90"/>
              <w:ind w:right="19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</w:tr>
      <w:tr>
        <w:trPr>
          <w:trHeight w:val="225" w:hRule="atLeast"/>
        </w:trPr>
        <w:tc>
          <w:tcPr>
            <w:tcW w:w="35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21,594,200,000.00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11,193,410,104.00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41"/>
              <w:ind w:right="51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51.84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25,188,223,111.00</w:t>
            </w:r>
          </w:p>
        </w:tc>
      </w:tr>
      <w:tr>
        <w:trPr>
          <w:trHeight w:val="225" w:hRule="atLeast"/>
        </w:trPr>
        <w:tc>
          <w:tcPr>
            <w:tcW w:w="350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159,768,461,773.00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177,808,297,544.00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41"/>
              <w:ind w:right="51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111.29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221,841,648,038.00</w:t>
            </w:r>
          </w:p>
        </w:tc>
      </w:tr>
      <w:tr>
        <w:trPr>
          <w:trHeight w:val="225" w:hRule="atLeast"/>
        </w:trPr>
        <w:tc>
          <w:tcPr>
            <w:tcW w:w="3509" w:type="dxa"/>
            <w:gridSpan w:val="2"/>
          </w:tcPr>
          <w:p>
            <w:pPr>
              <w:pStyle w:val="TableParagraph"/>
              <w:spacing w:line="240" w:lineRule="auto" w:before="41"/>
              <w:ind w:left="16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3</w:t>
            </w:r>
            <w:r>
              <w:rPr>
                <w:rFonts w:ascii="Arial"/>
                <w:b/>
                <w:spacing w:val="1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SURPLUS/DEFISIT</w:t>
            </w:r>
            <w:r>
              <w:rPr>
                <w:rFonts w:ascii="Arial"/>
                <w:b/>
                <w:spacing w:val="27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LRA</w:t>
            </w: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52,264,536,764.00</w:t>
            </w: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2,788,685,023.00</w:t>
            </w: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41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5.34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41"/>
              <w:ind w:right="5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(31,441,985,713.00)</w:t>
            </w:r>
          </w:p>
        </w:tc>
      </w:tr>
      <w:tr>
        <w:trPr>
          <w:trHeight w:val="705" w:hRule="atLeast"/>
        </w:trPr>
        <w:tc>
          <w:tcPr>
            <w:tcW w:w="3509" w:type="dxa"/>
            <w:gridSpan w:val="2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120"/>
              <w:ind w:left="16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4</w:t>
            </w:r>
            <w:r>
              <w:rPr>
                <w:rFonts w:ascii="Arial"/>
                <w:b/>
                <w:spacing w:val="-5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PEMBIAYAAN</w:t>
            </w:r>
          </w:p>
          <w:p>
            <w:pPr>
              <w:pStyle w:val="TableParagraph"/>
              <w:spacing w:line="240" w:lineRule="auto" w:before="91"/>
              <w:ind w:left="546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PENERIMAAN</w:t>
            </w:r>
            <w:r>
              <w:rPr>
                <w:rFonts w:ascii="Arial MT"/>
                <w:spacing w:val="-8"/>
                <w:w w:val="105"/>
                <w:sz w:val="13"/>
              </w:rPr>
              <w:t> </w:t>
            </w:r>
            <w:r>
              <w:rPr>
                <w:rFonts w:ascii="Arial MT"/>
                <w:spacing w:val="-1"/>
                <w:w w:val="105"/>
                <w:sz w:val="13"/>
              </w:rPr>
              <w:t>PEMBIAYAAN</w:t>
            </w: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</w:tbl>
    <w:p>
      <w:pPr>
        <w:spacing w:after="0" w:line="240" w:lineRule="auto"/>
        <w:jc w:val="left"/>
        <w:rPr>
          <w:rFonts w:ascii="Times New Roman"/>
          <w:sz w:val="12"/>
        </w:rPr>
        <w:sectPr>
          <w:type w:val="continuous"/>
          <w:pgSz w:w="16840" w:h="11910" w:orient="landscape"/>
          <w:pgMar w:top="1580" w:bottom="280" w:left="260" w:right="242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</w:rPr>
      </w:pPr>
    </w:p>
    <w:tbl>
      <w:tblPr>
        <w:tblW w:w="0" w:type="auto"/>
        <w:jc w:val="left"/>
        <w:tblInd w:w="2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09"/>
        <w:gridCol w:w="1951"/>
        <w:gridCol w:w="3245"/>
        <w:gridCol w:w="876"/>
        <w:gridCol w:w="1863"/>
      </w:tblGrid>
      <w:tr>
        <w:trPr>
          <w:trHeight w:val="687" w:hRule="atLeast"/>
        </w:trPr>
        <w:tc>
          <w:tcPr>
            <w:tcW w:w="3509" w:type="dxa"/>
            <w:vMerge w:val="restart"/>
            <w:tcBorders>
              <w:top w:val="nil"/>
              <w:bottom w:val="double" w:sz="2" w:space="0" w:color="000000"/>
            </w:tcBorders>
          </w:tcPr>
          <w:p>
            <w:pPr>
              <w:pStyle w:val="TableParagraph"/>
              <w:spacing w:line="386" w:lineRule="auto" w:before="36"/>
              <w:ind w:left="546" w:right="1059"/>
              <w:jc w:val="left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sz w:val="13"/>
              </w:rPr>
              <w:t>Penggunaan</w:t>
            </w:r>
            <w:r>
              <w:rPr>
                <w:rFonts w:ascii="Arial"/>
                <w:i/>
                <w:spacing w:val="10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SiLPA</w:t>
            </w:r>
            <w:r>
              <w:rPr>
                <w:rFonts w:ascii="Arial"/>
                <w:i/>
                <w:spacing w:val="20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Tahun</w:t>
            </w:r>
            <w:r>
              <w:rPr>
                <w:rFonts w:ascii="Arial"/>
                <w:i/>
                <w:spacing w:val="17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Lalu</w:t>
            </w:r>
            <w:r>
              <w:rPr>
                <w:rFonts w:ascii="Arial"/>
                <w:i/>
                <w:spacing w:val="-34"/>
                <w:sz w:val="13"/>
              </w:rPr>
              <w:t> </w:t>
            </w:r>
            <w:r>
              <w:rPr>
                <w:rFonts w:ascii="Arial"/>
                <w:i/>
                <w:w w:val="105"/>
                <w:sz w:val="13"/>
              </w:rPr>
              <w:t>Divestasi</w:t>
            </w:r>
          </w:p>
          <w:p>
            <w:pPr>
              <w:pStyle w:val="TableParagraph"/>
              <w:spacing w:line="148" w:lineRule="exact" w:before="0"/>
              <w:ind w:left="546"/>
              <w:jc w:val="left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spacing w:val="-1"/>
                <w:w w:val="105"/>
                <w:sz w:val="13"/>
              </w:rPr>
              <w:t>Penerimaan</w:t>
            </w:r>
            <w:r>
              <w:rPr>
                <w:rFonts w:ascii="Arial"/>
                <w:i/>
                <w:spacing w:val="-8"/>
                <w:w w:val="105"/>
                <w:sz w:val="13"/>
              </w:rPr>
              <w:t> </w:t>
            </w:r>
            <w:r>
              <w:rPr>
                <w:rFonts w:ascii="Arial"/>
                <w:i/>
                <w:spacing w:val="-1"/>
                <w:w w:val="105"/>
                <w:sz w:val="13"/>
              </w:rPr>
              <w:t>Pinjaman</w:t>
            </w:r>
          </w:p>
          <w:p>
            <w:pPr>
              <w:pStyle w:val="TableParagraph"/>
              <w:spacing w:line="386" w:lineRule="auto" w:before="93"/>
              <w:ind w:left="546" w:right="520" w:firstLine="511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sz w:val="13"/>
              </w:rPr>
              <w:t>Jumlah Penerimaan </w:t>
            </w:r>
            <w:r>
              <w:rPr>
                <w:rFonts w:ascii="Arial MT"/>
                <w:sz w:val="13"/>
              </w:rPr>
              <w:t>Pembiayaan</w:t>
            </w:r>
            <w:r>
              <w:rPr>
                <w:rFonts w:ascii="Arial MT"/>
                <w:spacing w:val="-34"/>
                <w:sz w:val="13"/>
              </w:rPr>
              <w:t> </w:t>
            </w:r>
            <w:r>
              <w:rPr>
                <w:rFonts w:ascii="Arial MT"/>
                <w:sz w:val="13"/>
              </w:rPr>
              <w:t>PENGELUARAN</w:t>
            </w:r>
            <w:r>
              <w:rPr>
                <w:rFonts w:ascii="Arial MT"/>
                <w:spacing w:val="25"/>
                <w:sz w:val="13"/>
              </w:rPr>
              <w:t> </w:t>
            </w:r>
            <w:r>
              <w:rPr>
                <w:rFonts w:ascii="Arial MT"/>
                <w:sz w:val="13"/>
              </w:rPr>
              <w:t>PEMBIAYAAN</w:t>
            </w:r>
          </w:p>
          <w:p>
            <w:pPr>
              <w:pStyle w:val="TableParagraph"/>
              <w:spacing w:line="146" w:lineRule="exact" w:before="0"/>
              <w:ind w:left="546"/>
              <w:jc w:val="left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w w:val="105"/>
                <w:sz w:val="13"/>
              </w:rPr>
              <w:t>Investasi</w:t>
            </w:r>
          </w:p>
          <w:p>
            <w:pPr>
              <w:pStyle w:val="TableParagraph"/>
              <w:spacing w:line="386" w:lineRule="auto" w:before="88"/>
              <w:ind w:left="546" w:right="1547"/>
              <w:jc w:val="left"/>
              <w:rPr>
                <w:rFonts w:ascii="Arial"/>
                <w:i/>
                <w:sz w:val="13"/>
              </w:rPr>
            </w:pPr>
            <w:r>
              <w:rPr>
                <w:rFonts w:ascii="Arial"/>
                <w:i/>
                <w:sz w:val="13"/>
              </w:rPr>
              <w:t>Pembayaran</w:t>
            </w:r>
            <w:r>
              <w:rPr>
                <w:rFonts w:ascii="Arial"/>
                <w:i/>
                <w:spacing w:val="1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Pinjaman</w:t>
            </w:r>
            <w:r>
              <w:rPr>
                <w:rFonts w:ascii="Arial"/>
                <w:i/>
                <w:spacing w:val="1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Setoran</w:t>
            </w:r>
            <w:r>
              <w:rPr>
                <w:rFonts w:ascii="Arial"/>
                <w:i/>
                <w:spacing w:val="10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ke</w:t>
            </w:r>
            <w:r>
              <w:rPr>
                <w:rFonts w:ascii="Arial"/>
                <w:i/>
                <w:spacing w:val="9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Kas</w:t>
            </w:r>
            <w:r>
              <w:rPr>
                <w:rFonts w:ascii="Arial"/>
                <w:i/>
                <w:spacing w:val="10"/>
                <w:sz w:val="13"/>
              </w:rPr>
              <w:t> </w:t>
            </w:r>
            <w:r>
              <w:rPr>
                <w:rFonts w:ascii="Arial"/>
                <w:i/>
                <w:sz w:val="13"/>
              </w:rPr>
              <w:t>Daerah</w:t>
            </w:r>
          </w:p>
          <w:p>
            <w:pPr>
              <w:pStyle w:val="TableParagraph"/>
              <w:spacing w:line="240" w:lineRule="auto" w:before="4"/>
              <w:ind w:left="1058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z w:val="13"/>
              </w:rPr>
              <w:t>Jumlah</w:t>
            </w:r>
            <w:r>
              <w:rPr>
                <w:rFonts w:ascii="Arial MT"/>
                <w:spacing w:val="-8"/>
                <w:sz w:val="13"/>
              </w:rPr>
              <w:t> </w:t>
            </w:r>
            <w:r>
              <w:rPr>
                <w:rFonts w:ascii="Arial MT"/>
                <w:sz w:val="13"/>
              </w:rPr>
              <w:t>Pengeluaran</w:t>
            </w:r>
            <w:r>
              <w:rPr>
                <w:rFonts w:ascii="Arial MT"/>
                <w:spacing w:val="-7"/>
                <w:sz w:val="13"/>
              </w:rPr>
              <w:t> </w:t>
            </w:r>
            <w:r>
              <w:rPr>
                <w:rFonts w:ascii="Arial MT"/>
                <w:sz w:val="13"/>
              </w:rPr>
              <w:t>Pembiayaan</w:t>
            </w:r>
          </w:p>
          <w:p>
            <w:pPr>
              <w:pStyle w:val="TableParagraph"/>
              <w:spacing w:line="240" w:lineRule="auto" w:before="79"/>
              <w:ind w:left="1302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sz w:val="13"/>
              </w:rPr>
              <w:t>Pembiayaan</w:t>
            </w:r>
            <w:r>
              <w:rPr>
                <w:rFonts w:ascii="Arial"/>
                <w:b/>
                <w:spacing w:val="13"/>
                <w:sz w:val="13"/>
              </w:rPr>
              <w:t> </w:t>
            </w:r>
            <w:r>
              <w:rPr>
                <w:rFonts w:ascii="Arial"/>
                <w:b/>
                <w:sz w:val="13"/>
              </w:rPr>
              <w:t>Netto</w:t>
            </w:r>
          </w:p>
          <w:p>
            <w:pPr>
              <w:pStyle w:val="TableParagraph"/>
              <w:spacing w:line="149" w:lineRule="exact" w:before="102"/>
              <w:ind w:left="167"/>
              <w:jc w:val="lef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</w:t>
            </w:r>
            <w:r>
              <w:rPr>
                <w:rFonts w:ascii="Arial"/>
                <w:b/>
                <w:spacing w:val="-7"/>
                <w:w w:val="105"/>
                <w:sz w:val="13"/>
              </w:rPr>
              <w:t> </w:t>
            </w:r>
            <w:r>
              <w:rPr>
                <w:rFonts w:ascii="Arial"/>
                <w:b/>
                <w:w w:val="105"/>
                <w:sz w:val="13"/>
              </w:rPr>
              <w:t>SiLPA/SiKPA</w:t>
            </w:r>
          </w:p>
        </w:tc>
        <w:tc>
          <w:tcPr>
            <w:tcW w:w="195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ind w:right="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5,996,463,235.75</w:t>
            </w:r>
          </w:p>
        </w:tc>
        <w:tc>
          <w:tcPr>
            <w:tcW w:w="324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ind w:right="78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5,996,463,235.75</w:t>
            </w:r>
          </w:p>
        </w:tc>
        <w:tc>
          <w:tcPr>
            <w:tcW w:w="876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ind w:left="346" w:right="28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100.00</w:t>
            </w:r>
          </w:p>
        </w:tc>
        <w:tc>
          <w:tcPr>
            <w:tcW w:w="1863" w:type="dxa"/>
            <w:tcBorders>
              <w:top w:val="nil"/>
            </w:tcBorders>
          </w:tcPr>
          <w:p>
            <w:pPr>
              <w:pStyle w:val="TableParagraph"/>
              <w:spacing w:line="240" w:lineRule="auto" w:before="39"/>
              <w:ind w:left="692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spacing w:val="-1"/>
                <w:w w:val="105"/>
                <w:sz w:val="13"/>
              </w:rPr>
              <w:t>37,438,448,948.75</w:t>
            </w:r>
          </w:p>
          <w:p>
            <w:pPr>
              <w:pStyle w:val="TableParagraph"/>
              <w:spacing w:line="240" w:lineRule="auto" w:before="90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149" w:lineRule="exact" w:before="91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</w:tr>
      <w:tr>
        <w:trPr>
          <w:trHeight w:val="195" w:hRule="atLeast"/>
        </w:trPr>
        <w:tc>
          <w:tcPr>
            <w:tcW w:w="350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149" w:lineRule="exact" w:before="26"/>
              <w:ind w:right="50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5,996,463,235.75</w:t>
            </w:r>
          </w:p>
        </w:tc>
        <w:tc>
          <w:tcPr>
            <w:tcW w:w="3245" w:type="dxa"/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5,996,463,235.75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26"/>
              <w:ind w:left="360" w:right="13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100.00</w:t>
            </w:r>
          </w:p>
        </w:tc>
        <w:tc>
          <w:tcPr>
            <w:tcW w:w="1863" w:type="dxa"/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5"/>
                <w:sz w:val="13"/>
              </w:rPr>
              <w:t>37,438,448,948.75</w:t>
            </w:r>
          </w:p>
        </w:tc>
      </w:tr>
      <w:tr>
        <w:trPr>
          <w:trHeight w:val="914" w:hRule="atLeast"/>
        </w:trPr>
        <w:tc>
          <w:tcPr>
            <w:tcW w:w="350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32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4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16"/>
              </w:rPr>
            </w:pPr>
          </w:p>
          <w:p>
            <w:pPr>
              <w:pStyle w:val="TableParagraph"/>
              <w:spacing w:line="240" w:lineRule="auto" w:before="0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  <w:p>
            <w:pPr>
              <w:pStyle w:val="TableParagraph"/>
              <w:spacing w:line="149" w:lineRule="exact" w:before="90"/>
              <w:ind w:left="1609"/>
              <w:jc w:val="lef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</w:tr>
      <w:tr>
        <w:trPr>
          <w:trHeight w:val="195" w:hRule="atLeast"/>
        </w:trPr>
        <w:tc>
          <w:tcPr>
            <w:tcW w:w="350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149" w:lineRule="exact" w:before="26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3245" w:type="dxa"/>
          </w:tcPr>
          <w:p>
            <w:pPr>
              <w:pStyle w:val="TableParagraph"/>
              <w:spacing w:line="149" w:lineRule="exact" w:before="26"/>
              <w:ind w:right="189"/>
              <w:jc w:val="right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26"/>
              <w:ind w:left="423"/>
              <w:rPr>
                <w:rFonts w:ascii="Arial MT"/>
                <w:sz w:val="13"/>
              </w:rPr>
            </w:pPr>
            <w:r>
              <w:rPr>
                <w:rFonts w:ascii="Arial MT"/>
                <w:w w:val="103"/>
                <w:sz w:val="13"/>
              </w:rPr>
              <w:t>-</w:t>
            </w:r>
          </w:p>
        </w:tc>
        <w:tc>
          <w:tcPr>
            <w:tcW w:w="186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5" w:hRule="atLeast"/>
        </w:trPr>
        <w:tc>
          <w:tcPr>
            <w:tcW w:w="350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5,996,463,235.75</w:t>
            </w:r>
          </w:p>
        </w:tc>
        <w:tc>
          <w:tcPr>
            <w:tcW w:w="3245" w:type="dxa"/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5,996,463,235.75</w:t>
            </w:r>
          </w:p>
        </w:tc>
        <w:tc>
          <w:tcPr>
            <w:tcW w:w="876" w:type="dxa"/>
          </w:tcPr>
          <w:p>
            <w:pPr>
              <w:pStyle w:val="TableParagraph"/>
              <w:spacing w:line="149" w:lineRule="exact" w:before="26"/>
              <w:ind w:left="360" w:right="13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100.00</w:t>
            </w:r>
          </w:p>
        </w:tc>
        <w:tc>
          <w:tcPr>
            <w:tcW w:w="1863" w:type="dxa"/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37,438,448,948.75</w:t>
            </w:r>
          </w:p>
        </w:tc>
      </w:tr>
      <w:tr>
        <w:trPr>
          <w:trHeight w:val="195" w:hRule="atLeast"/>
        </w:trPr>
        <w:tc>
          <w:tcPr>
            <w:tcW w:w="3509" w:type="dxa"/>
            <w:vMerge/>
            <w:tcBorders>
              <w:top w:val="nil"/>
              <w:bottom w:val="doub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58,260,999,999.75</w:t>
            </w:r>
          </w:p>
        </w:tc>
        <w:tc>
          <w:tcPr>
            <w:tcW w:w="324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8,785,148,258.75</w:t>
            </w:r>
          </w:p>
        </w:tc>
        <w:tc>
          <w:tcPr>
            <w:tcW w:w="87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149" w:lineRule="exact" w:before="26"/>
              <w:ind w:right="49"/>
              <w:jc w:val="right"/>
              <w:rPr>
                <w:rFonts w:ascii="Arial"/>
                <w:b/>
                <w:sz w:val="13"/>
              </w:rPr>
            </w:pPr>
            <w:r>
              <w:rPr>
                <w:rFonts w:ascii="Arial"/>
                <w:b/>
                <w:w w:val="105"/>
                <w:sz w:val="13"/>
              </w:rPr>
              <w:t>5,996,463,235.75</w:t>
            </w:r>
          </w:p>
        </w:tc>
      </w:tr>
    </w:tbl>
    <w:p>
      <w:pPr>
        <w:spacing w:after="0" w:line="149" w:lineRule="exact"/>
        <w:jc w:val="right"/>
        <w:rPr>
          <w:rFonts w:ascii="Arial"/>
          <w:sz w:val="13"/>
        </w:rPr>
        <w:sectPr>
          <w:pgSz w:w="16840" w:h="11910" w:orient="landscape"/>
          <w:pgMar w:header="751" w:footer="0" w:top="1180" w:bottom="280" w:left="260" w:right="2420"/>
        </w:sectPr>
      </w:pPr>
    </w:p>
    <w:p>
      <w:pPr>
        <w:spacing w:before="80"/>
        <w:ind w:left="101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5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Perhitungan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Empat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Perspektif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BodyText"/>
        <w:ind w:left="1526"/>
      </w:pPr>
      <w:r>
        <w:rPr>
          <w:spacing w:val="-4"/>
        </w:rPr>
        <w:t>HASIL</w:t>
      </w:r>
      <w:r>
        <w:rPr>
          <w:spacing w:val="-15"/>
        </w:rPr>
        <w:t> </w:t>
      </w:r>
      <w:r>
        <w:rPr>
          <w:spacing w:val="-4"/>
        </w:rPr>
        <w:t>OLAH DATA</w:t>
      </w:r>
      <w:r>
        <w:rPr>
          <w:spacing w:val="-14"/>
        </w:rPr>
        <w:t> </w:t>
      </w:r>
      <w:r>
        <w:rPr>
          <w:spacing w:val="-4"/>
        </w:rPr>
        <w:t>PERSPEKTIF</w:t>
      </w:r>
      <w:r>
        <w:rPr>
          <w:spacing w:val="-3"/>
        </w:rPr>
        <w:t> KEUANGAN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27"/>
        </w:rPr>
      </w:pPr>
    </w:p>
    <w:tbl>
      <w:tblPr>
        <w:tblW w:w="0" w:type="auto"/>
        <w:jc w:val="left"/>
        <w:tblInd w:w="8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271"/>
        <w:gridCol w:w="1836"/>
        <w:gridCol w:w="816"/>
        <w:gridCol w:w="1323"/>
      </w:tblGrid>
      <w:tr>
        <w:trPr>
          <w:trHeight w:val="685" w:hRule="atLeast"/>
        </w:trPr>
        <w:tc>
          <w:tcPr>
            <w:tcW w:w="7076" w:type="dxa"/>
            <w:gridSpan w:val="5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9"/>
              </w:rPr>
            </w:pPr>
          </w:p>
          <w:p>
            <w:pPr>
              <w:pStyle w:val="TableParagraph"/>
              <w:spacing w:line="240" w:lineRule="auto" w:before="0"/>
              <w:ind w:left="1993" w:right="197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Rasio</w:t>
            </w:r>
            <w:r>
              <w:rPr>
                <w:rFonts w:ascii="Times New Roman"/>
                <w:spacing w:val="-1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Ekonomis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Tahun</w:t>
            </w:r>
            <w:r>
              <w:rPr>
                <w:rFonts w:ascii="Times New Roman"/>
                <w:spacing w:val="-1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2020-2023</w:t>
            </w:r>
          </w:p>
        </w:tc>
      </w:tr>
      <w:tr>
        <w:trPr>
          <w:trHeight w:val="829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3" w:lineRule="exact" w:before="0"/>
              <w:ind w:left="101" w:right="4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27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0" w:lineRule="atLeast" w:before="0"/>
              <w:ind w:left="568" w:right="270" w:hanging="25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Realisasi </w:t>
            </w:r>
            <w:r>
              <w:rPr>
                <w:rFonts w:ascii="Times New Roman"/>
                <w:spacing w:val="-1"/>
                <w:sz w:val="24"/>
              </w:rPr>
              <w:t>Belanja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Operasional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atLeast" w:before="0"/>
              <w:ind w:left="359" w:right="307" w:firstLine="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Anggaran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Belanja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Operasional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3" w:lineRule="exact" w:before="0"/>
              <w:ind w:left="16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Hasil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240" w:lineRule="auto" w:before="7"/>
              <w:jc w:val="left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line="273" w:lineRule="exact" w:before="0"/>
              <w:ind w:left="33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kriteria</w:t>
            </w:r>
          </w:p>
        </w:tc>
      </w:tr>
      <w:tr>
        <w:trPr>
          <w:trHeight w:val="536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8" w:lineRule="exact" w:before="1"/>
              <w:ind w:left="101" w:right="43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271" w:type="dxa"/>
          </w:tcPr>
          <w:p>
            <w:pPr>
              <w:pStyle w:val="TableParagraph"/>
              <w:spacing w:line="252" w:lineRule="exact" w:before="12"/>
              <w:ind w:left="122" w:right="624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139.867.892.743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 w:before="12"/>
              <w:ind w:left="119" w:right="192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153.266.172.000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8" w:lineRule="exact" w:before="1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91%</w:t>
            </w:r>
          </w:p>
        </w:tc>
        <w:tc>
          <w:tcPr>
            <w:tcW w:w="1323" w:type="dxa"/>
          </w:tcPr>
          <w:p>
            <w:pPr>
              <w:pStyle w:val="TableParagraph"/>
              <w:spacing w:line="252" w:lineRule="exact" w:before="12"/>
              <w:ind w:left="247" w:right="174" w:firstLine="115"/>
              <w:jc w:val="left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Ekonomis</w:t>
            </w:r>
          </w:p>
        </w:tc>
      </w:tr>
      <w:tr>
        <w:trPr>
          <w:trHeight w:val="538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8" w:lineRule="exact" w:before="0"/>
              <w:ind w:left="101" w:right="43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271" w:type="dxa"/>
          </w:tcPr>
          <w:p>
            <w:pPr>
              <w:pStyle w:val="TableParagraph"/>
              <w:spacing w:line="270" w:lineRule="atLeast" w:before="0"/>
              <w:ind w:left="122" w:right="624" w:firstLine="48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152.931.250.458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atLeast" w:before="0"/>
              <w:ind w:left="119" w:right="192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187.224.230.909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7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8" w:lineRule="exact" w:before="0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82%</w:t>
            </w:r>
          </w:p>
        </w:tc>
        <w:tc>
          <w:tcPr>
            <w:tcW w:w="1323" w:type="dxa"/>
          </w:tcPr>
          <w:p>
            <w:pPr>
              <w:pStyle w:val="TableParagraph"/>
              <w:spacing w:line="270" w:lineRule="atLeast" w:before="0"/>
              <w:ind w:left="240" w:right="181" w:firstLine="151"/>
              <w:jc w:val="left"/>
              <w:rPr>
                <w:sz w:val="22"/>
              </w:rPr>
            </w:pPr>
            <w:r>
              <w:rPr>
                <w:sz w:val="22"/>
              </w:rPr>
              <w:t>Cukup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Ekonomis</w:t>
            </w:r>
          </w:p>
        </w:tc>
      </w:tr>
      <w:tr>
        <w:trPr>
          <w:trHeight w:val="536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0"/>
              <w:ind w:left="101" w:right="43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271" w:type="dxa"/>
          </w:tcPr>
          <w:p>
            <w:pPr>
              <w:pStyle w:val="TableParagraph"/>
              <w:spacing w:line="252" w:lineRule="exact" w:before="11"/>
              <w:ind w:left="122" w:right="624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196.653.424.927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 w:before="11"/>
              <w:ind w:left="119" w:right="192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204.468.149.920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3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0"/>
              <w:ind w:right="52"/>
              <w:jc w:val="right"/>
              <w:rPr>
                <w:sz w:val="22"/>
              </w:rPr>
            </w:pPr>
            <w:r>
              <w:rPr>
                <w:sz w:val="22"/>
              </w:rPr>
              <w:t>96%</w:t>
            </w:r>
          </w:p>
        </w:tc>
        <w:tc>
          <w:tcPr>
            <w:tcW w:w="1323" w:type="dxa"/>
          </w:tcPr>
          <w:p>
            <w:pPr>
              <w:pStyle w:val="TableParagraph"/>
              <w:spacing w:line="252" w:lineRule="exact" w:before="11"/>
              <w:ind w:left="247" w:right="174" w:firstLine="122"/>
              <w:jc w:val="left"/>
              <w:rPr>
                <w:sz w:val="22"/>
              </w:rPr>
            </w:pPr>
            <w:r>
              <w:rPr>
                <w:sz w:val="22"/>
              </w:rPr>
              <w:t>kurang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Ekonomis</w:t>
            </w:r>
          </w:p>
        </w:tc>
      </w:tr>
      <w:tr>
        <w:trPr>
          <w:trHeight w:val="536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0"/>
              <w:ind w:left="101" w:right="43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271" w:type="dxa"/>
          </w:tcPr>
          <w:p>
            <w:pPr>
              <w:pStyle w:val="TableParagraph"/>
              <w:spacing w:line="252" w:lineRule="exact" w:before="11"/>
              <w:ind w:left="122" w:right="624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166.614.887.440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 w:before="11"/>
              <w:ind w:left="119" w:right="192" w:firstLine="50"/>
              <w:jc w:val="left"/>
              <w:rPr>
                <w:sz w:val="22"/>
              </w:rPr>
            </w:pPr>
            <w:r>
              <w:rPr>
                <w:sz w:val="22"/>
              </w:rPr>
              <w:t>Rp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138.174.261.773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0"/>
              <w:ind w:right="56"/>
              <w:jc w:val="right"/>
              <w:rPr>
                <w:sz w:val="22"/>
              </w:rPr>
            </w:pPr>
            <w:r>
              <w:rPr>
                <w:sz w:val="22"/>
              </w:rPr>
              <w:t>121%</w:t>
            </w:r>
          </w:p>
        </w:tc>
        <w:tc>
          <w:tcPr>
            <w:tcW w:w="1323" w:type="dxa"/>
          </w:tcPr>
          <w:p>
            <w:pPr>
              <w:pStyle w:val="TableParagraph"/>
              <w:spacing w:line="252" w:lineRule="exact" w:before="11"/>
              <w:ind w:left="247" w:right="174" w:firstLine="189"/>
              <w:jc w:val="left"/>
              <w:rPr>
                <w:sz w:val="22"/>
              </w:rPr>
            </w:pPr>
            <w:r>
              <w:rPr>
                <w:sz w:val="22"/>
              </w:rPr>
              <w:t>Tidak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2"/>
                <w:sz w:val="22"/>
              </w:rPr>
              <w:t>Ekonomis</w:t>
            </w:r>
          </w:p>
        </w:tc>
      </w:tr>
      <w:tr>
        <w:trPr>
          <w:trHeight w:val="536" w:hRule="atLeast"/>
        </w:trPr>
        <w:tc>
          <w:tcPr>
            <w:tcW w:w="830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52" w:lineRule="exact" w:before="12"/>
              <w:ind w:left="241" w:right="155" w:hanging="36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rata-</w:t>
            </w:r>
            <w:r>
              <w:rPr>
                <w:b/>
                <w:spacing w:val="-47"/>
                <w:sz w:val="22"/>
              </w:rPr>
              <w:t> </w:t>
            </w:r>
            <w:r>
              <w:rPr>
                <w:b/>
                <w:sz w:val="22"/>
              </w:rPr>
              <w:t>rata</w:t>
            </w:r>
          </w:p>
        </w:tc>
        <w:tc>
          <w:tcPr>
            <w:tcW w:w="2271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83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0"/>
              <w:ind w:left="22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97%</w:t>
            </w:r>
          </w:p>
        </w:tc>
        <w:tc>
          <w:tcPr>
            <w:tcW w:w="1323" w:type="dxa"/>
          </w:tcPr>
          <w:p>
            <w:pPr>
              <w:pStyle w:val="TableParagraph"/>
              <w:spacing w:line="252" w:lineRule="exact" w:before="12"/>
              <w:ind w:left="237" w:right="163" w:firstLine="12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kurang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Ekonomis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8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271"/>
        <w:gridCol w:w="1836"/>
        <w:gridCol w:w="816"/>
        <w:gridCol w:w="1323"/>
      </w:tblGrid>
      <w:tr>
        <w:trPr>
          <w:trHeight w:val="550" w:hRule="atLeast"/>
        </w:trPr>
        <w:tc>
          <w:tcPr>
            <w:tcW w:w="7076" w:type="dxa"/>
            <w:gridSpan w:val="5"/>
          </w:tcPr>
          <w:p>
            <w:pPr>
              <w:pStyle w:val="TableParagraph"/>
              <w:spacing w:line="240" w:lineRule="auto" w:before="135"/>
              <w:ind w:left="19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Rasio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Efisiensi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2020-2023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27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32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Realisasi</w:t>
            </w:r>
            <w:r>
              <w:rPr>
                <w:rFonts w:ascii="Times New Roman"/>
                <w:spacing w:val="-10"/>
                <w:sz w:val="24"/>
              </w:rPr>
              <w:t> </w:t>
            </w:r>
            <w:r>
              <w:rPr>
                <w:rFonts w:ascii="Times New Roman"/>
                <w:sz w:val="24"/>
              </w:rPr>
              <w:t>Belanja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383" w:right="330" w:firstLine="11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Realisasi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pendapatan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6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Hasil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30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Kriteria</w:t>
            </w:r>
          </w:p>
        </w:tc>
      </w:tr>
      <w:tr>
        <w:trPr>
          <w:trHeight w:val="550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  <w:tc>
          <w:tcPr>
            <w:tcW w:w="2271" w:type="dxa"/>
          </w:tcPr>
          <w:p>
            <w:pPr>
              <w:pStyle w:val="TableParagraph"/>
              <w:spacing w:line="272" w:lineRule="exact" w:before="0"/>
              <w:ind w:left="1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12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182.017.024.156</w:t>
            </w:r>
          </w:p>
        </w:tc>
        <w:tc>
          <w:tcPr>
            <w:tcW w:w="1836" w:type="dxa"/>
          </w:tcPr>
          <w:p>
            <w:pPr>
              <w:pStyle w:val="TableParagraph"/>
              <w:spacing w:line="272" w:lineRule="exact" w:before="0"/>
              <w:ind w:left="17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11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181.399.648.430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323" w:type="dxa"/>
          </w:tcPr>
          <w:p>
            <w:pPr>
              <w:pStyle w:val="TableParagraph"/>
              <w:spacing w:line="272" w:lineRule="exact" w:before="0"/>
              <w:ind w:left="31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Kurang</w:t>
            </w:r>
          </w:p>
          <w:p>
            <w:pPr>
              <w:pStyle w:val="TableParagraph"/>
              <w:spacing w:line="259" w:lineRule="exact" w:before="0"/>
              <w:ind w:left="33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Efisien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2021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exact" w:before="0"/>
              <w:ind w:left="122" w:right="524" w:firstLine="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170.455.996.438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119" w:right="92" w:firstLine="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203.787.460.323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84%</w:t>
            </w:r>
          </w:p>
        </w:tc>
        <w:tc>
          <w:tcPr>
            <w:tcW w:w="1323" w:type="dxa"/>
          </w:tcPr>
          <w:p>
            <w:pPr>
              <w:pStyle w:val="TableParagraph"/>
              <w:spacing w:line="276" w:lineRule="exact" w:before="0"/>
              <w:ind w:left="333" w:right="274" w:firstLine="1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Efisien</w:t>
            </w:r>
          </w:p>
        </w:tc>
      </w:tr>
      <w:tr>
        <w:trPr>
          <w:trHeight w:val="551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2022</w:t>
            </w:r>
          </w:p>
        </w:tc>
        <w:tc>
          <w:tcPr>
            <w:tcW w:w="2271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18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122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221.841.648.038</w:t>
            </w:r>
          </w:p>
        </w:tc>
        <w:tc>
          <w:tcPr>
            <w:tcW w:w="183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72" w:lineRule="exact" w:before="0"/>
              <w:ind w:left="18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124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190.399.662.325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77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117%</w:t>
            </w:r>
          </w:p>
        </w:tc>
        <w:tc>
          <w:tcPr>
            <w:tcW w:w="1323" w:type="dxa"/>
          </w:tcPr>
          <w:p>
            <w:pPr>
              <w:pStyle w:val="TableParagraph"/>
              <w:spacing w:line="272" w:lineRule="exact" w:before="0"/>
              <w:ind w:left="39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Tidak</w:t>
            </w:r>
          </w:p>
          <w:p>
            <w:pPr>
              <w:pStyle w:val="TableParagraph"/>
              <w:spacing w:line="259" w:lineRule="exact" w:before="0"/>
              <w:ind w:left="33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Efisien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2023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exact" w:before="0"/>
              <w:ind w:left="122" w:right="524" w:firstLine="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177.808.297.544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119" w:right="92" w:firstLine="6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180.596.982.567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right="6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98%</w:t>
            </w:r>
          </w:p>
        </w:tc>
        <w:tc>
          <w:tcPr>
            <w:tcW w:w="1323" w:type="dxa"/>
          </w:tcPr>
          <w:p>
            <w:pPr>
              <w:pStyle w:val="TableParagraph"/>
              <w:spacing w:line="276" w:lineRule="exact" w:before="0"/>
              <w:ind w:left="333" w:right="252" w:hanging="20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Kurang</w:t>
            </w:r>
            <w:r>
              <w:rPr>
                <w:rFonts w:ascii="Times New Roman"/>
                <w:spacing w:val="-5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Efisien</w:t>
            </w:r>
          </w:p>
        </w:tc>
      </w:tr>
      <w:tr>
        <w:trPr>
          <w:trHeight w:val="550" w:hRule="atLeast"/>
        </w:trPr>
        <w:tc>
          <w:tcPr>
            <w:tcW w:w="4937" w:type="dxa"/>
            <w:gridSpan w:val="3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3" w:lineRule="exact" w:before="0"/>
              <w:ind w:left="1993" w:right="19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rata-rata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3" w:lineRule="exact" w:before="0"/>
              <w:ind w:left="13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100%</w:t>
            </w:r>
          </w:p>
        </w:tc>
        <w:tc>
          <w:tcPr>
            <w:tcW w:w="1323" w:type="dxa"/>
          </w:tcPr>
          <w:p>
            <w:pPr>
              <w:pStyle w:val="TableParagraph"/>
              <w:spacing w:line="272" w:lineRule="exact" w:before="0"/>
              <w:ind w:left="271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Kurang</w:t>
            </w:r>
          </w:p>
          <w:p>
            <w:pPr>
              <w:pStyle w:val="TableParagraph"/>
              <w:spacing w:line="259" w:lineRule="exact" w:before="0"/>
              <w:ind w:left="319"/>
              <w:jc w:val="left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Efisien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82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2271"/>
        <w:gridCol w:w="1836"/>
        <w:gridCol w:w="816"/>
        <w:gridCol w:w="1323"/>
      </w:tblGrid>
      <w:tr>
        <w:trPr>
          <w:trHeight w:val="550" w:hRule="atLeast"/>
        </w:trPr>
        <w:tc>
          <w:tcPr>
            <w:tcW w:w="7076" w:type="dxa"/>
            <w:gridSpan w:val="5"/>
          </w:tcPr>
          <w:p>
            <w:pPr>
              <w:pStyle w:val="TableParagraph"/>
              <w:spacing w:line="240" w:lineRule="auto" w:before="137"/>
              <w:ind w:left="183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Rasio</w:t>
            </w:r>
            <w:r>
              <w:rPr>
                <w:rFonts w:ascii="Times New Roman"/>
                <w:spacing w:val="-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Efektivitas</w:t>
            </w:r>
            <w:r>
              <w:rPr>
                <w:rFonts w:ascii="Times New Roman"/>
                <w:spacing w:val="-5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Tahun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2020-2023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3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Tahun</w:t>
            </w:r>
          </w:p>
        </w:tc>
        <w:tc>
          <w:tcPr>
            <w:tcW w:w="2271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4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Realisasi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Pendapatan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376" w:right="323" w:firstLine="81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Anggaran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Pendapatan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7" w:righ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Hasil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8" w:right="4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Kriteria</w:t>
            </w:r>
          </w:p>
        </w:tc>
      </w:tr>
      <w:tr>
        <w:trPr>
          <w:trHeight w:val="550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2020</w:t>
            </w:r>
          </w:p>
        </w:tc>
        <w:tc>
          <w:tcPr>
            <w:tcW w:w="2271" w:type="dxa"/>
          </w:tcPr>
          <w:p>
            <w:pPr>
              <w:pStyle w:val="TableParagraph"/>
              <w:spacing w:line="272" w:lineRule="exact" w:before="0"/>
              <w:ind w:left="303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303" w:right="2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181.399.648.430</w:t>
            </w:r>
          </w:p>
        </w:tc>
        <w:tc>
          <w:tcPr>
            <w:tcW w:w="1836" w:type="dxa"/>
          </w:tcPr>
          <w:p>
            <w:pPr>
              <w:pStyle w:val="TableParagraph"/>
              <w:spacing w:line="272" w:lineRule="exact" w:before="0"/>
              <w:ind w:left="164" w:righ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85" w:righ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193.384.312.000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4" w:righ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94%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8" w:right="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Efektivitas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2021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exact" w:before="0"/>
              <w:ind w:left="338" w:right="308" w:firstLine="6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203.787.460.323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119" w:right="92" w:firstLine="6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204.088.581.480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130" w:righ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40" w:lineRule="auto" w:before="0"/>
              <w:ind w:left="98" w:right="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Efektivitas</w:t>
            </w:r>
          </w:p>
        </w:tc>
      </w:tr>
      <w:tr>
        <w:trPr>
          <w:trHeight w:val="550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2022</w:t>
            </w:r>
          </w:p>
        </w:tc>
        <w:tc>
          <w:tcPr>
            <w:tcW w:w="2271" w:type="dxa"/>
          </w:tcPr>
          <w:p>
            <w:pPr>
              <w:pStyle w:val="TableParagraph"/>
              <w:spacing w:line="272" w:lineRule="exact" w:before="0"/>
              <w:ind w:left="303" w:right="2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303" w:right="27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190.399.662.325</w:t>
            </w:r>
          </w:p>
        </w:tc>
        <w:tc>
          <w:tcPr>
            <w:tcW w:w="1836" w:type="dxa"/>
          </w:tcPr>
          <w:p>
            <w:pPr>
              <w:pStyle w:val="TableParagraph"/>
              <w:spacing w:line="272" w:lineRule="exact" w:before="0"/>
              <w:ind w:left="164" w:righ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</w:p>
          <w:p>
            <w:pPr>
              <w:pStyle w:val="TableParagraph"/>
              <w:spacing w:line="259" w:lineRule="exact" w:before="0"/>
              <w:ind w:left="85" w:right="6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193.179.700.971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4" w:righ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99%</w:t>
            </w:r>
          </w:p>
        </w:tc>
        <w:tc>
          <w:tcPr>
            <w:tcW w:w="132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8" w:right="4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Efektivitas</w:t>
            </w:r>
          </w:p>
        </w:tc>
      </w:tr>
      <w:tr>
        <w:trPr>
          <w:trHeight w:val="553" w:hRule="atLeast"/>
        </w:trPr>
        <w:tc>
          <w:tcPr>
            <w:tcW w:w="830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1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2023</w:t>
            </w:r>
          </w:p>
        </w:tc>
        <w:tc>
          <w:tcPr>
            <w:tcW w:w="2271" w:type="dxa"/>
          </w:tcPr>
          <w:p>
            <w:pPr>
              <w:pStyle w:val="TableParagraph"/>
              <w:spacing w:line="276" w:lineRule="exact" w:before="0"/>
              <w:ind w:left="338" w:right="308" w:firstLine="696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180.596.982.567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 w:before="0"/>
              <w:ind w:left="119" w:right="92" w:firstLine="698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3"/>
                <w:sz w:val="24"/>
              </w:rPr>
              <w:t>212.032.998.537</w:t>
            </w:r>
          </w:p>
        </w:tc>
        <w:tc>
          <w:tcPr>
            <w:tcW w:w="816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75" w:lineRule="exact" w:before="0"/>
              <w:ind w:left="94" w:right="5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85%</w:t>
            </w:r>
          </w:p>
        </w:tc>
        <w:tc>
          <w:tcPr>
            <w:tcW w:w="1323" w:type="dxa"/>
          </w:tcPr>
          <w:p>
            <w:pPr>
              <w:pStyle w:val="TableParagraph"/>
              <w:spacing w:line="276" w:lineRule="exact" w:before="0"/>
              <w:ind w:left="153" w:right="102" w:firstLine="199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Cukup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pacing w:val="-2"/>
                <w:sz w:val="24"/>
              </w:rPr>
              <w:t>Efektivitas</w:t>
            </w:r>
          </w:p>
        </w:tc>
      </w:tr>
      <w:tr>
        <w:trPr>
          <w:trHeight w:val="277" w:hRule="atLeast"/>
        </w:trPr>
        <w:tc>
          <w:tcPr>
            <w:tcW w:w="4937" w:type="dxa"/>
            <w:gridSpan w:val="3"/>
          </w:tcPr>
          <w:p>
            <w:pPr>
              <w:pStyle w:val="TableParagraph"/>
              <w:spacing w:line="257" w:lineRule="exact" w:before="0"/>
              <w:ind w:left="1993" w:right="194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rata-rata</w:t>
            </w:r>
          </w:p>
        </w:tc>
        <w:tc>
          <w:tcPr>
            <w:tcW w:w="816" w:type="dxa"/>
          </w:tcPr>
          <w:p>
            <w:pPr>
              <w:pStyle w:val="TableParagraph"/>
              <w:spacing w:line="257" w:lineRule="exact" w:before="0"/>
              <w:ind w:left="96" w:right="5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94%</w:t>
            </w:r>
          </w:p>
        </w:tc>
        <w:tc>
          <w:tcPr>
            <w:tcW w:w="1323" w:type="dxa"/>
          </w:tcPr>
          <w:p>
            <w:pPr>
              <w:pStyle w:val="TableParagraph"/>
              <w:spacing w:line="257" w:lineRule="exact" w:before="0"/>
              <w:ind w:left="98" w:right="4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Efektivitas</w:t>
            </w:r>
          </w:p>
        </w:tc>
      </w:tr>
    </w:tbl>
    <w:p>
      <w:pPr>
        <w:spacing w:after="0" w:line="257" w:lineRule="exact"/>
        <w:rPr>
          <w:rFonts w:ascii="Times New Roman"/>
          <w:sz w:val="24"/>
        </w:rPr>
        <w:sectPr>
          <w:headerReference w:type="default" r:id="rId24"/>
          <w:pgSz w:w="12240" w:h="20160"/>
          <w:pgMar w:header="763" w:footer="0" w:top="1160" w:bottom="280" w:left="15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914"/>
      </w:pPr>
      <w:r>
        <w:rPr>
          <w:spacing w:val="-4"/>
        </w:rPr>
        <w:t>HASIL</w:t>
      </w:r>
      <w:r>
        <w:rPr>
          <w:spacing w:val="-13"/>
        </w:rPr>
        <w:t> </w:t>
      </w:r>
      <w:r>
        <w:rPr>
          <w:spacing w:val="-4"/>
        </w:rPr>
        <w:t>OLAH</w:t>
      </w:r>
      <w:r>
        <w:rPr>
          <w:spacing w:val="-1"/>
        </w:rPr>
        <w:t> </w:t>
      </w:r>
      <w:r>
        <w:rPr>
          <w:spacing w:val="-4"/>
        </w:rPr>
        <w:t>DATA</w:t>
      </w:r>
      <w:r>
        <w:rPr>
          <w:spacing w:val="-13"/>
        </w:rPr>
        <w:t> </w:t>
      </w:r>
      <w:r>
        <w:rPr>
          <w:spacing w:val="-3"/>
        </w:rPr>
        <w:t>REKAPITULASI</w:t>
      </w:r>
      <w:r>
        <w:rPr>
          <w:spacing w:val="-1"/>
        </w:rPr>
        <w:t> </w:t>
      </w:r>
      <w:r>
        <w:rPr>
          <w:spacing w:val="-3"/>
        </w:rPr>
        <w:t>PERSPEKTIF</w:t>
      </w:r>
      <w:r>
        <w:rPr>
          <w:spacing w:val="1"/>
        </w:rPr>
        <w:t> </w:t>
      </w:r>
      <w:r>
        <w:rPr>
          <w:spacing w:val="-3"/>
        </w:rPr>
        <w:t>PELANGGAN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2019"/>
        <w:gridCol w:w="2295"/>
        <w:gridCol w:w="2298"/>
      </w:tblGrid>
      <w:tr>
        <w:trPr>
          <w:trHeight w:val="537" w:hRule="atLeast"/>
        </w:trPr>
        <w:tc>
          <w:tcPr>
            <w:tcW w:w="7452" w:type="dxa"/>
            <w:gridSpan w:val="4"/>
          </w:tcPr>
          <w:p>
            <w:pPr>
              <w:pStyle w:val="TableParagraph"/>
              <w:spacing w:line="268" w:lineRule="exact" w:before="0"/>
              <w:ind w:left="2507" w:right="2489"/>
              <w:rPr>
                <w:sz w:val="22"/>
              </w:rPr>
            </w:pPr>
            <w:r>
              <w:rPr>
                <w:spacing w:val="-1"/>
                <w:sz w:val="22"/>
              </w:rPr>
              <w:t>customer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rentention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16" w:right="113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50" w:right="100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lama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7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1" w:right="76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13" w:right="113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175935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250731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2" w:right="76"/>
              <w:rPr>
                <w:sz w:val="22"/>
              </w:rPr>
            </w:pPr>
            <w:r>
              <w:rPr>
                <w:sz w:val="22"/>
              </w:rPr>
              <w:t>70%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13" w:right="113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165685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235684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2" w:right="76"/>
              <w:rPr>
                <w:sz w:val="22"/>
              </w:rPr>
            </w:pPr>
            <w:r>
              <w:rPr>
                <w:sz w:val="22"/>
              </w:rPr>
              <w:t>70%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13" w:right="113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200279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299351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2" w:right="76"/>
              <w:rPr>
                <w:sz w:val="22"/>
              </w:rPr>
            </w:pPr>
            <w:r>
              <w:rPr>
                <w:sz w:val="22"/>
              </w:rPr>
              <w:t>67%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13" w:right="113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242586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317540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2" w:right="76"/>
              <w:rPr>
                <w:sz w:val="22"/>
              </w:rPr>
            </w:pPr>
            <w:r>
              <w:rPr>
                <w:sz w:val="22"/>
              </w:rPr>
              <w:t>76%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2019"/>
        <w:gridCol w:w="2295"/>
        <w:gridCol w:w="2298"/>
      </w:tblGrid>
      <w:tr>
        <w:trPr>
          <w:trHeight w:val="266" w:hRule="atLeast"/>
        </w:trPr>
        <w:tc>
          <w:tcPr>
            <w:tcW w:w="7452" w:type="dxa"/>
            <w:gridSpan w:val="4"/>
          </w:tcPr>
          <w:p>
            <w:pPr>
              <w:pStyle w:val="TableParagraph"/>
              <w:spacing w:line="246" w:lineRule="exact" w:before="0"/>
              <w:ind w:left="2502" w:right="2491"/>
              <w:rPr>
                <w:sz w:val="22"/>
              </w:rPr>
            </w:pPr>
            <w:r>
              <w:rPr>
                <w:spacing w:val="-1"/>
                <w:sz w:val="22"/>
              </w:rPr>
              <w:t>customer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acquisition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84"/>
              <w:jc w:val="left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7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pasien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1" w:right="76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74796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250731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</w:tr>
      <w:tr>
        <w:trPr>
          <w:trHeight w:val="269" w:hRule="atLeast"/>
        </w:trPr>
        <w:tc>
          <w:tcPr>
            <w:tcW w:w="840" w:type="dxa"/>
          </w:tcPr>
          <w:p>
            <w:pPr>
              <w:pStyle w:val="TableParagraph"/>
              <w:spacing w:before="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019" w:type="dxa"/>
          </w:tcPr>
          <w:p>
            <w:pPr>
              <w:pStyle w:val="TableParagraph"/>
              <w:spacing w:before="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69999</w:t>
            </w:r>
          </w:p>
        </w:tc>
        <w:tc>
          <w:tcPr>
            <w:tcW w:w="2295" w:type="dxa"/>
          </w:tcPr>
          <w:p>
            <w:pPr>
              <w:pStyle w:val="TableParagraph"/>
              <w:spacing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235684</w:t>
            </w:r>
          </w:p>
        </w:tc>
        <w:tc>
          <w:tcPr>
            <w:tcW w:w="2298" w:type="dxa"/>
          </w:tcPr>
          <w:p>
            <w:pPr>
              <w:pStyle w:val="TableParagraph"/>
              <w:spacing w:before="0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30%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99072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299351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33%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89"/>
              <w:jc w:val="righ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right="87"/>
              <w:jc w:val="right"/>
              <w:rPr>
                <w:sz w:val="22"/>
              </w:rPr>
            </w:pPr>
            <w:r>
              <w:rPr>
                <w:sz w:val="22"/>
              </w:rPr>
              <w:t>74954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6" w:right="89"/>
              <w:rPr>
                <w:sz w:val="22"/>
              </w:rPr>
            </w:pPr>
            <w:r>
              <w:rPr>
                <w:sz w:val="22"/>
              </w:rPr>
              <w:t>317540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right="83"/>
              <w:jc w:val="right"/>
              <w:rPr>
                <w:sz w:val="22"/>
              </w:rPr>
            </w:pPr>
            <w:r>
              <w:rPr>
                <w:sz w:val="22"/>
              </w:rPr>
              <w:t>24%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2019"/>
        <w:gridCol w:w="2295"/>
        <w:gridCol w:w="2298"/>
        <w:gridCol w:w="1141"/>
      </w:tblGrid>
      <w:tr>
        <w:trPr>
          <w:trHeight w:val="270" w:hRule="atLeast"/>
        </w:trPr>
        <w:tc>
          <w:tcPr>
            <w:tcW w:w="8593" w:type="dxa"/>
            <w:gridSpan w:val="5"/>
          </w:tcPr>
          <w:p>
            <w:pPr>
              <w:pStyle w:val="TableParagraph"/>
              <w:spacing w:line="251" w:lineRule="exact" w:before="0"/>
              <w:ind w:left="2508" w:right="2501"/>
              <w:rPr>
                <w:sz w:val="22"/>
              </w:rPr>
            </w:pPr>
            <w:r>
              <w:rPr>
                <w:sz w:val="22"/>
              </w:rPr>
              <w:t>rata-rata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rawat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jalan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darurat</w:t>
            </w:r>
          </w:p>
        </w:tc>
      </w:tr>
      <w:tr>
        <w:trPr>
          <w:trHeight w:val="266" w:hRule="atLeast"/>
        </w:trPr>
        <w:tc>
          <w:tcPr>
            <w:tcW w:w="840" w:type="dxa"/>
          </w:tcPr>
          <w:p>
            <w:pPr>
              <w:pStyle w:val="TableParagraph"/>
              <w:spacing w:line="246" w:lineRule="exact" w:before="0"/>
              <w:ind w:right="153"/>
              <w:jc w:val="righ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019" w:type="dxa"/>
          </w:tcPr>
          <w:p>
            <w:pPr>
              <w:pStyle w:val="TableParagraph"/>
              <w:spacing w:line="246" w:lineRule="exact" w:before="0"/>
              <w:ind w:left="144" w:right="101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Rajal</w:t>
            </w:r>
          </w:p>
        </w:tc>
        <w:tc>
          <w:tcPr>
            <w:tcW w:w="2295" w:type="dxa"/>
          </w:tcPr>
          <w:p>
            <w:pPr>
              <w:pStyle w:val="TableParagraph"/>
              <w:spacing w:line="246" w:lineRule="exact" w:before="0"/>
              <w:ind w:left="108" w:right="84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IGD</w:t>
            </w:r>
          </w:p>
        </w:tc>
        <w:tc>
          <w:tcPr>
            <w:tcW w:w="2298" w:type="dxa"/>
          </w:tcPr>
          <w:p>
            <w:pPr>
              <w:pStyle w:val="TableParagraph"/>
              <w:spacing w:line="246" w:lineRule="exact" w:before="0"/>
              <w:ind w:left="125" w:right="76"/>
              <w:rPr>
                <w:sz w:val="22"/>
              </w:rPr>
            </w:pPr>
            <w:r>
              <w:rPr>
                <w:sz w:val="22"/>
              </w:rPr>
              <w:t>periode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setahun</w:t>
            </w:r>
          </w:p>
        </w:tc>
        <w:tc>
          <w:tcPr>
            <w:tcW w:w="1141" w:type="dxa"/>
          </w:tcPr>
          <w:p>
            <w:pPr>
              <w:pStyle w:val="TableParagraph"/>
              <w:spacing w:line="246" w:lineRule="exact" w:before="0"/>
              <w:ind w:left="132" w:right="118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222991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15550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4" w:right="7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141" w:type="dxa"/>
          </w:tcPr>
          <w:p>
            <w:pPr>
              <w:pStyle w:val="TableParagraph"/>
              <w:spacing w:line="248" w:lineRule="exact" w:before="0"/>
              <w:ind w:left="132" w:right="119"/>
              <w:rPr>
                <w:sz w:val="22"/>
              </w:rPr>
            </w:pPr>
            <w:r>
              <w:rPr>
                <w:sz w:val="22"/>
              </w:rPr>
              <w:t>653,537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213679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12024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4" w:right="7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141" w:type="dxa"/>
          </w:tcPr>
          <w:p>
            <w:pPr>
              <w:pStyle w:val="TableParagraph"/>
              <w:spacing w:line="248" w:lineRule="exact" w:before="0"/>
              <w:ind w:left="132" w:right="122"/>
              <w:rPr>
                <w:sz w:val="22"/>
              </w:rPr>
            </w:pPr>
            <w:r>
              <w:rPr>
                <w:sz w:val="22"/>
              </w:rPr>
              <w:t>618,3644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266015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17863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4" w:right="7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141" w:type="dxa"/>
          </w:tcPr>
          <w:p>
            <w:pPr>
              <w:pStyle w:val="TableParagraph"/>
              <w:spacing w:line="248" w:lineRule="exact" w:before="0"/>
              <w:ind w:left="132" w:right="122"/>
              <w:rPr>
                <w:sz w:val="22"/>
              </w:rPr>
            </w:pPr>
            <w:r>
              <w:rPr>
                <w:sz w:val="22"/>
              </w:rPr>
              <w:t>777,7479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01" w:right="101"/>
              <w:rPr>
                <w:sz w:val="22"/>
              </w:rPr>
            </w:pPr>
            <w:r>
              <w:rPr>
                <w:sz w:val="22"/>
              </w:rPr>
              <w:t>280134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20437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94" w:right="7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1141" w:type="dxa"/>
          </w:tcPr>
          <w:p>
            <w:pPr>
              <w:pStyle w:val="TableParagraph"/>
              <w:spacing w:line="248" w:lineRule="exact" w:before="0"/>
              <w:ind w:left="132" w:right="122"/>
              <w:rPr>
                <w:sz w:val="22"/>
              </w:rPr>
            </w:pPr>
            <w:r>
              <w:rPr>
                <w:sz w:val="22"/>
              </w:rPr>
              <w:t>823,4822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2019"/>
        <w:gridCol w:w="2295"/>
        <w:gridCol w:w="2298"/>
      </w:tblGrid>
      <w:tr>
        <w:trPr>
          <w:trHeight w:val="268" w:hRule="atLeast"/>
        </w:trPr>
        <w:tc>
          <w:tcPr>
            <w:tcW w:w="7452" w:type="dxa"/>
            <w:gridSpan w:val="4"/>
          </w:tcPr>
          <w:p>
            <w:pPr>
              <w:pStyle w:val="TableParagraph"/>
              <w:spacing w:line="248" w:lineRule="exact" w:before="0"/>
              <w:ind w:left="2507" w:right="2491"/>
              <w:rPr>
                <w:sz w:val="22"/>
              </w:rPr>
            </w:pPr>
            <w:r>
              <w:rPr>
                <w:sz w:val="22"/>
              </w:rPr>
              <w:t>rata-rata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rawat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inap</w:t>
            </w:r>
          </w:p>
        </w:tc>
      </w:tr>
      <w:tr>
        <w:trPr>
          <w:trHeight w:val="534" w:hRule="atLeast"/>
        </w:trPr>
        <w:tc>
          <w:tcPr>
            <w:tcW w:w="840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1"/>
              <w:ind w:right="153"/>
              <w:jc w:val="righ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019" w:type="dxa"/>
          </w:tcPr>
          <w:p>
            <w:pPr>
              <w:pStyle w:val="TableParagraph"/>
              <w:spacing w:line="252" w:lineRule="exact" w:before="10"/>
              <w:ind w:left="755" w:right="375" w:hanging="363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jumlah pasien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ranap</w:t>
            </w:r>
          </w:p>
        </w:tc>
        <w:tc>
          <w:tcPr>
            <w:tcW w:w="2295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108" w:right="89"/>
              <w:rPr>
                <w:sz w:val="22"/>
              </w:rPr>
            </w:pPr>
            <w:r>
              <w:rPr>
                <w:sz w:val="22"/>
              </w:rPr>
              <w:t>periode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dalam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setahun</w:t>
            </w:r>
          </w:p>
        </w:tc>
        <w:tc>
          <w:tcPr>
            <w:tcW w:w="2298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1"/>
              <w:ind w:left="91" w:right="76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16" w:right="101"/>
              <w:rPr>
                <w:sz w:val="22"/>
              </w:rPr>
            </w:pPr>
            <w:r>
              <w:rPr>
                <w:sz w:val="22"/>
              </w:rPr>
              <w:t>12190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69" w:right="76"/>
              <w:rPr>
                <w:sz w:val="22"/>
              </w:rPr>
            </w:pPr>
            <w:r>
              <w:rPr>
                <w:sz w:val="22"/>
              </w:rPr>
              <w:t>33,39726027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019" w:type="dxa"/>
          </w:tcPr>
          <w:p>
            <w:pPr>
              <w:pStyle w:val="TableParagraph"/>
              <w:spacing w:before="0"/>
              <w:ind w:left="112" w:right="101"/>
              <w:rPr>
                <w:sz w:val="22"/>
              </w:rPr>
            </w:pPr>
            <w:r>
              <w:rPr>
                <w:sz w:val="22"/>
              </w:rPr>
              <w:t>9981</w:t>
            </w:r>
          </w:p>
        </w:tc>
        <w:tc>
          <w:tcPr>
            <w:tcW w:w="2295" w:type="dxa"/>
          </w:tcPr>
          <w:p>
            <w:pPr>
              <w:pStyle w:val="TableParagraph"/>
              <w:spacing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2298" w:type="dxa"/>
          </w:tcPr>
          <w:p>
            <w:pPr>
              <w:pStyle w:val="TableParagraph"/>
              <w:spacing w:before="0"/>
              <w:ind w:left="69" w:right="76"/>
              <w:rPr>
                <w:sz w:val="22"/>
              </w:rPr>
            </w:pPr>
            <w:r>
              <w:rPr>
                <w:sz w:val="22"/>
              </w:rPr>
              <w:t>27,34520548</w:t>
            </w:r>
          </w:p>
        </w:tc>
      </w:tr>
      <w:tr>
        <w:trPr>
          <w:trHeight w:val="268" w:hRule="atLeast"/>
        </w:trPr>
        <w:tc>
          <w:tcPr>
            <w:tcW w:w="840" w:type="dxa"/>
          </w:tcPr>
          <w:p>
            <w:pPr>
              <w:pStyle w:val="TableParagraph"/>
              <w:spacing w:line="248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019" w:type="dxa"/>
          </w:tcPr>
          <w:p>
            <w:pPr>
              <w:pStyle w:val="TableParagraph"/>
              <w:spacing w:line="248" w:lineRule="exact" w:before="0"/>
              <w:ind w:left="116" w:right="101"/>
              <w:rPr>
                <w:sz w:val="22"/>
              </w:rPr>
            </w:pPr>
            <w:r>
              <w:rPr>
                <w:sz w:val="22"/>
              </w:rPr>
              <w:t>15473</w:t>
            </w:r>
          </w:p>
        </w:tc>
        <w:tc>
          <w:tcPr>
            <w:tcW w:w="2295" w:type="dxa"/>
          </w:tcPr>
          <w:p>
            <w:pPr>
              <w:pStyle w:val="TableParagraph"/>
              <w:spacing w:line="248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2298" w:type="dxa"/>
          </w:tcPr>
          <w:p>
            <w:pPr>
              <w:pStyle w:val="TableParagraph"/>
              <w:spacing w:line="248" w:lineRule="exact" w:before="0"/>
              <w:ind w:left="69" w:right="76"/>
              <w:rPr>
                <w:sz w:val="22"/>
              </w:rPr>
            </w:pPr>
            <w:r>
              <w:rPr>
                <w:sz w:val="22"/>
              </w:rPr>
              <w:t>42,39178082</w:t>
            </w:r>
          </w:p>
        </w:tc>
      </w:tr>
      <w:tr>
        <w:trPr>
          <w:trHeight w:val="270" w:hRule="atLeast"/>
        </w:trPr>
        <w:tc>
          <w:tcPr>
            <w:tcW w:w="840" w:type="dxa"/>
          </w:tcPr>
          <w:p>
            <w:pPr>
              <w:pStyle w:val="TableParagraph"/>
              <w:spacing w:line="251" w:lineRule="exact" w:before="0"/>
              <w:ind w:right="196"/>
              <w:jc w:val="righ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019" w:type="dxa"/>
          </w:tcPr>
          <w:p>
            <w:pPr>
              <w:pStyle w:val="TableParagraph"/>
              <w:spacing w:line="251" w:lineRule="exact" w:before="0"/>
              <w:ind w:left="116" w:right="101"/>
              <w:rPr>
                <w:sz w:val="22"/>
              </w:rPr>
            </w:pPr>
            <w:r>
              <w:rPr>
                <w:sz w:val="22"/>
              </w:rPr>
              <w:t>16969</w:t>
            </w:r>
          </w:p>
        </w:tc>
        <w:tc>
          <w:tcPr>
            <w:tcW w:w="2295" w:type="dxa"/>
          </w:tcPr>
          <w:p>
            <w:pPr>
              <w:pStyle w:val="TableParagraph"/>
              <w:spacing w:line="251" w:lineRule="exact" w:before="0"/>
              <w:ind w:left="108" w:right="86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2298" w:type="dxa"/>
          </w:tcPr>
          <w:p>
            <w:pPr>
              <w:pStyle w:val="TableParagraph"/>
              <w:spacing w:line="251" w:lineRule="exact" w:before="0"/>
              <w:ind w:left="69" w:right="76"/>
              <w:rPr>
                <w:sz w:val="22"/>
              </w:rPr>
            </w:pPr>
            <w:r>
              <w:rPr>
                <w:sz w:val="22"/>
              </w:rPr>
              <w:t>46,49041096</w:t>
            </w:r>
          </w:p>
        </w:tc>
      </w:tr>
    </w:tbl>
    <w:p>
      <w:pPr>
        <w:spacing w:after="0" w:line="251" w:lineRule="exact"/>
        <w:rPr>
          <w:sz w:val="22"/>
        </w:rPr>
        <w:sectPr>
          <w:pgSz w:w="12240" w:h="20160"/>
          <w:pgMar w:header="763" w:footer="0" w:top="1160" w:bottom="280" w:left="15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655" w:right="1989"/>
        <w:jc w:val="center"/>
      </w:pPr>
      <w:r>
        <w:rPr>
          <w:spacing w:val="-2"/>
        </w:rPr>
        <w:t>HASIL</w:t>
      </w:r>
      <w:r>
        <w:rPr>
          <w:spacing w:val="-17"/>
        </w:rPr>
        <w:t> </w:t>
      </w:r>
      <w:r>
        <w:rPr>
          <w:spacing w:val="-2"/>
        </w:rPr>
        <w:t>OLAH</w:t>
      </w:r>
      <w:r>
        <w:rPr>
          <w:spacing w:val="-16"/>
        </w:rPr>
        <w:t> </w:t>
      </w:r>
      <w:r>
        <w:rPr>
          <w:spacing w:val="-2"/>
        </w:rPr>
        <w:t>DATA</w:t>
      </w:r>
      <w:r>
        <w:rPr>
          <w:spacing w:val="-14"/>
        </w:rPr>
        <w:t> </w:t>
      </w:r>
      <w:r>
        <w:rPr>
          <w:spacing w:val="-2"/>
        </w:rPr>
        <w:t>PERSPEKTIF</w:t>
      </w:r>
      <w:r>
        <w:rPr>
          <w:spacing w:val="-13"/>
        </w:rPr>
        <w:t> </w:t>
      </w:r>
      <w:r>
        <w:rPr>
          <w:spacing w:val="-2"/>
        </w:rPr>
        <w:t>PROSES</w:t>
      </w:r>
      <w:r>
        <w:rPr>
          <w:spacing w:val="-16"/>
        </w:rPr>
        <w:t> </w:t>
      </w:r>
      <w:r>
        <w:rPr>
          <w:spacing w:val="-2"/>
        </w:rPr>
        <w:t>BISNIS</w:t>
      </w:r>
      <w:r>
        <w:rPr>
          <w:spacing w:val="-10"/>
        </w:rPr>
        <w:t> </w:t>
      </w:r>
      <w:r>
        <w:rPr>
          <w:spacing w:val="-2"/>
        </w:rPr>
        <w:t>INTERNAL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7"/>
        <w:gridCol w:w="3103"/>
        <w:gridCol w:w="1541"/>
        <w:gridCol w:w="1063"/>
      </w:tblGrid>
      <w:tr>
        <w:trPr>
          <w:trHeight w:val="273" w:hRule="atLeast"/>
        </w:trPr>
        <w:tc>
          <w:tcPr>
            <w:tcW w:w="9235" w:type="dxa"/>
            <w:gridSpan w:val="5"/>
          </w:tcPr>
          <w:p>
            <w:pPr>
              <w:pStyle w:val="TableParagraph"/>
              <w:spacing w:line="253" w:lineRule="exact" w:before="0"/>
              <w:ind w:left="3289" w:right="3270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kunjungan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rawat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jalan</w:t>
            </w:r>
          </w:p>
        </w:tc>
      </w:tr>
      <w:tr>
        <w:trPr>
          <w:trHeight w:val="537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137" w:right="112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kunjungan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rajal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</w:tc>
        <w:tc>
          <w:tcPr>
            <w:tcW w:w="310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235" w:right="209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kunjungan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rajal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lama</w:t>
            </w:r>
          </w:p>
        </w:tc>
        <w:tc>
          <w:tcPr>
            <w:tcW w:w="1541" w:type="dxa"/>
          </w:tcPr>
          <w:p>
            <w:pPr>
              <w:pStyle w:val="TableParagraph"/>
              <w:spacing w:line="252" w:lineRule="exact" w:before="12"/>
              <w:ind w:left="558" w:right="251" w:hanging="279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jumlah hari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95" w:right="7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70" w:hRule="atLeast"/>
        </w:trPr>
        <w:tc>
          <w:tcPr>
            <w:tcW w:w="751" w:type="dxa"/>
          </w:tcPr>
          <w:p>
            <w:pPr>
              <w:pStyle w:val="TableParagraph"/>
              <w:spacing w:line="251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77" w:type="dxa"/>
          </w:tcPr>
          <w:p>
            <w:pPr>
              <w:pStyle w:val="TableParagraph"/>
              <w:spacing w:line="251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62782</w:t>
            </w:r>
          </w:p>
        </w:tc>
        <w:tc>
          <w:tcPr>
            <w:tcW w:w="3103" w:type="dxa"/>
          </w:tcPr>
          <w:p>
            <w:pPr>
              <w:pStyle w:val="TableParagraph"/>
              <w:spacing w:line="251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175759</w:t>
            </w:r>
          </w:p>
        </w:tc>
        <w:tc>
          <w:tcPr>
            <w:tcW w:w="1541" w:type="dxa"/>
          </w:tcPr>
          <w:p>
            <w:pPr>
              <w:pStyle w:val="TableParagraph"/>
              <w:spacing w:line="251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1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808,6136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60128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165575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765,0949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83787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200091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962,2983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58199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242372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1018,885</w:t>
            </w:r>
          </w:p>
        </w:tc>
      </w:tr>
    </w:tbl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7"/>
        <w:gridCol w:w="3103"/>
        <w:gridCol w:w="1541"/>
        <w:gridCol w:w="1063"/>
      </w:tblGrid>
      <w:tr>
        <w:trPr>
          <w:trHeight w:val="273" w:hRule="atLeast"/>
        </w:trPr>
        <w:tc>
          <w:tcPr>
            <w:tcW w:w="9235" w:type="dxa"/>
            <w:gridSpan w:val="5"/>
          </w:tcPr>
          <w:p>
            <w:pPr>
              <w:pStyle w:val="TableParagraph"/>
              <w:spacing w:line="253" w:lineRule="exact" w:before="0"/>
              <w:ind w:left="3289" w:right="3270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kunjungan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rawat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inap</w:t>
            </w:r>
          </w:p>
        </w:tc>
      </w:tr>
      <w:tr>
        <w:trPr>
          <w:trHeight w:val="537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777" w:type="dxa"/>
          </w:tcPr>
          <w:p>
            <w:pPr>
              <w:pStyle w:val="TableParagraph"/>
              <w:spacing w:line="252" w:lineRule="exact" w:before="13"/>
              <w:ind w:left="1183" w:right="290" w:hanging="863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kunjungan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ranap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lama</w:t>
            </w:r>
          </w:p>
        </w:tc>
        <w:tc>
          <w:tcPr>
            <w:tcW w:w="310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235" w:right="214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kunjungan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ranap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baru</w:t>
            </w:r>
          </w:p>
        </w:tc>
        <w:tc>
          <w:tcPr>
            <w:tcW w:w="1541" w:type="dxa"/>
          </w:tcPr>
          <w:p>
            <w:pPr>
              <w:pStyle w:val="TableParagraph"/>
              <w:spacing w:line="252" w:lineRule="exact" w:before="13"/>
              <w:ind w:left="558" w:right="251" w:hanging="279"/>
              <w:jc w:val="left"/>
              <w:rPr>
                <w:sz w:val="22"/>
              </w:rPr>
            </w:pPr>
            <w:r>
              <w:rPr>
                <w:spacing w:val="-3"/>
                <w:sz w:val="22"/>
              </w:rPr>
              <w:t>jumlah hari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kerja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95" w:right="75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13"/>
              <w:rPr>
                <w:sz w:val="22"/>
              </w:rPr>
            </w:pPr>
            <w:r>
              <w:rPr>
                <w:sz w:val="22"/>
              </w:rPr>
              <w:t>12014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41,32203</w:t>
            </w:r>
          </w:p>
        </w:tc>
      </w:tr>
      <w:tr>
        <w:trPr>
          <w:trHeight w:val="271" w:hRule="atLeast"/>
        </w:trPr>
        <w:tc>
          <w:tcPr>
            <w:tcW w:w="751" w:type="dxa"/>
          </w:tcPr>
          <w:p>
            <w:pPr>
              <w:pStyle w:val="TableParagraph"/>
              <w:spacing w:line="251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77" w:type="dxa"/>
          </w:tcPr>
          <w:p>
            <w:pPr>
              <w:pStyle w:val="TableParagraph"/>
              <w:spacing w:line="251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3103" w:type="dxa"/>
          </w:tcPr>
          <w:p>
            <w:pPr>
              <w:pStyle w:val="TableParagraph"/>
              <w:spacing w:line="251" w:lineRule="exact" w:before="0"/>
              <w:ind w:left="235" w:right="212"/>
              <w:rPr>
                <w:sz w:val="22"/>
              </w:rPr>
            </w:pPr>
            <w:r>
              <w:rPr>
                <w:sz w:val="22"/>
              </w:rPr>
              <w:t>9871</w:t>
            </w:r>
          </w:p>
        </w:tc>
        <w:tc>
          <w:tcPr>
            <w:tcW w:w="1541" w:type="dxa"/>
          </w:tcPr>
          <w:p>
            <w:pPr>
              <w:pStyle w:val="TableParagraph"/>
              <w:spacing w:line="251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1" w:lineRule="exact" w:before="0"/>
              <w:ind w:left="99" w:right="75"/>
              <w:rPr>
                <w:sz w:val="22"/>
              </w:rPr>
            </w:pPr>
            <w:r>
              <w:rPr>
                <w:sz w:val="22"/>
              </w:rPr>
              <w:t>33,8339</w:t>
            </w:r>
          </w:p>
        </w:tc>
      </w:tr>
      <w:tr>
        <w:trPr>
          <w:trHeight w:val="270" w:hRule="atLeast"/>
        </w:trPr>
        <w:tc>
          <w:tcPr>
            <w:tcW w:w="751" w:type="dxa"/>
          </w:tcPr>
          <w:p>
            <w:pPr>
              <w:pStyle w:val="TableParagraph"/>
              <w:spacing w:line="251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77" w:type="dxa"/>
          </w:tcPr>
          <w:p>
            <w:pPr>
              <w:pStyle w:val="TableParagraph"/>
              <w:spacing w:line="251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3103" w:type="dxa"/>
          </w:tcPr>
          <w:p>
            <w:pPr>
              <w:pStyle w:val="TableParagraph"/>
              <w:spacing w:line="251" w:lineRule="exact" w:before="0"/>
              <w:ind w:left="235" w:right="213"/>
              <w:rPr>
                <w:sz w:val="22"/>
              </w:rPr>
            </w:pPr>
            <w:r>
              <w:rPr>
                <w:sz w:val="22"/>
              </w:rPr>
              <w:t>15285</w:t>
            </w:r>
          </w:p>
        </w:tc>
        <w:tc>
          <w:tcPr>
            <w:tcW w:w="1541" w:type="dxa"/>
          </w:tcPr>
          <w:p>
            <w:pPr>
              <w:pStyle w:val="TableParagraph"/>
              <w:spacing w:line="251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1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52,45085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13"/>
              <w:rPr>
                <w:sz w:val="22"/>
              </w:rPr>
            </w:pPr>
            <w:r>
              <w:rPr>
                <w:sz w:val="22"/>
              </w:rPr>
              <w:t>16755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1063" w:type="dxa"/>
          </w:tcPr>
          <w:p>
            <w:pPr>
              <w:pStyle w:val="TableParagraph"/>
              <w:spacing w:line="253" w:lineRule="exact" w:before="0"/>
              <w:ind w:left="101" w:right="75"/>
              <w:rPr>
                <w:sz w:val="22"/>
              </w:rPr>
            </w:pPr>
            <w:r>
              <w:rPr>
                <w:sz w:val="22"/>
              </w:rPr>
              <w:t>57,52203</w:t>
            </w:r>
          </w:p>
        </w:tc>
      </w:tr>
    </w:tbl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7"/>
        <w:gridCol w:w="3103"/>
        <w:gridCol w:w="1541"/>
      </w:tblGrid>
      <w:tr>
        <w:trPr>
          <w:trHeight w:val="273" w:hRule="atLeast"/>
        </w:trPr>
        <w:tc>
          <w:tcPr>
            <w:tcW w:w="8172" w:type="dxa"/>
            <w:gridSpan w:val="4"/>
          </w:tcPr>
          <w:p>
            <w:pPr>
              <w:pStyle w:val="TableParagraph"/>
              <w:spacing w:line="253" w:lineRule="exact" w:before="0"/>
              <w:ind w:left="2990" w:right="2965"/>
              <w:rPr>
                <w:sz w:val="22"/>
              </w:rPr>
            </w:pPr>
            <w:r>
              <w:rPr>
                <w:sz w:val="22"/>
              </w:rPr>
              <w:t>Net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Death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(NDR)</w:t>
            </w:r>
          </w:p>
        </w:tc>
      </w:tr>
      <w:tr>
        <w:trPr>
          <w:trHeight w:val="537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0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777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0"/>
              <w:ind w:left="133" w:right="112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mati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&gt;48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jam</w:t>
            </w:r>
          </w:p>
        </w:tc>
        <w:tc>
          <w:tcPr>
            <w:tcW w:w="3103" w:type="dxa"/>
          </w:tcPr>
          <w:p>
            <w:pPr>
              <w:pStyle w:val="TableParagraph"/>
              <w:spacing w:line="252" w:lineRule="exact" w:before="13"/>
              <w:ind w:left="987" w:right="616" w:hanging="34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pasien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keluar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(hidup+mati)</w:t>
            </w:r>
          </w:p>
        </w:tc>
        <w:tc>
          <w:tcPr>
            <w:tcW w:w="1541" w:type="dxa"/>
          </w:tcPr>
          <w:p>
            <w:pPr>
              <w:pStyle w:val="TableParagraph"/>
              <w:spacing w:line="240" w:lineRule="auto" w:before="5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59" w:lineRule="exact" w:before="0"/>
              <w:ind w:left="171" w:right="14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7" w:right="111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11226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34,91893818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7" w:right="111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342"/>
              <w:jc w:val="left"/>
              <w:rPr>
                <w:sz w:val="22"/>
              </w:rPr>
            </w:pPr>
            <w:r>
              <w:rPr>
                <w:sz w:val="22"/>
              </w:rPr>
              <w:t>9077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33,05056737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7" w:right="111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14518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22,73040364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7" w:right="111"/>
              <w:rPr>
                <w:sz w:val="22"/>
              </w:rPr>
            </w:pPr>
            <w:r>
              <w:rPr>
                <w:sz w:val="22"/>
              </w:rPr>
              <w:t>397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15907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24,95756585</w:t>
            </w:r>
          </w:p>
        </w:tc>
      </w:tr>
    </w:tbl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7"/>
        <w:gridCol w:w="3103"/>
        <w:gridCol w:w="1541"/>
      </w:tblGrid>
      <w:tr>
        <w:trPr>
          <w:trHeight w:val="273" w:hRule="atLeast"/>
        </w:trPr>
        <w:tc>
          <w:tcPr>
            <w:tcW w:w="8172" w:type="dxa"/>
            <w:gridSpan w:val="4"/>
          </w:tcPr>
          <w:p>
            <w:pPr>
              <w:pStyle w:val="TableParagraph"/>
              <w:spacing w:line="253" w:lineRule="exact" w:before="0"/>
              <w:ind w:left="2990" w:right="2965"/>
              <w:rPr>
                <w:sz w:val="22"/>
              </w:rPr>
            </w:pPr>
            <w:r>
              <w:rPr>
                <w:sz w:val="22"/>
              </w:rPr>
              <w:t>bed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turn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over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(BTO)</w:t>
            </w:r>
          </w:p>
        </w:tc>
      </w:tr>
      <w:tr>
        <w:trPr>
          <w:trHeight w:val="268" w:hRule="atLeast"/>
        </w:trPr>
        <w:tc>
          <w:tcPr>
            <w:tcW w:w="751" w:type="dxa"/>
          </w:tcPr>
          <w:p>
            <w:pPr>
              <w:pStyle w:val="TableParagraph"/>
              <w:spacing w:line="248" w:lineRule="exact" w:before="0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777" w:type="dxa"/>
          </w:tcPr>
          <w:p>
            <w:pPr>
              <w:pStyle w:val="TableParagraph"/>
              <w:spacing w:line="248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pasien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keluar</w:t>
            </w:r>
          </w:p>
        </w:tc>
        <w:tc>
          <w:tcPr>
            <w:tcW w:w="3103" w:type="dxa"/>
          </w:tcPr>
          <w:p>
            <w:pPr>
              <w:pStyle w:val="TableParagraph"/>
              <w:spacing w:line="248" w:lineRule="exact" w:before="0"/>
              <w:ind w:left="233" w:right="214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tempat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tidur</w:t>
            </w:r>
          </w:p>
        </w:tc>
        <w:tc>
          <w:tcPr>
            <w:tcW w:w="1541" w:type="dxa"/>
          </w:tcPr>
          <w:p>
            <w:pPr>
              <w:pStyle w:val="TableParagraph"/>
              <w:spacing w:line="248" w:lineRule="exact" w:before="0"/>
              <w:ind w:left="171" w:right="14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11226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32,92082111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4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77" w:type="dxa"/>
          </w:tcPr>
          <w:p>
            <w:pPr>
              <w:pStyle w:val="TableParagraph"/>
              <w:spacing w:line="254" w:lineRule="exact" w:before="0"/>
              <w:ind w:left="135" w:right="112"/>
              <w:rPr>
                <w:sz w:val="22"/>
              </w:rPr>
            </w:pPr>
            <w:r>
              <w:rPr>
                <w:sz w:val="22"/>
              </w:rPr>
              <w:t>9077</w:t>
            </w:r>
          </w:p>
        </w:tc>
        <w:tc>
          <w:tcPr>
            <w:tcW w:w="3103" w:type="dxa"/>
          </w:tcPr>
          <w:p>
            <w:pPr>
              <w:pStyle w:val="TableParagraph"/>
              <w:spacing w:line="254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1541" w:type="dxa"/>
          </w:tcPr>
          <w:p>
            <w:pPr>
              <w:pStyle w:val="TableParagraph"/>
              <w:spacing w:line="254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25,07458564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14518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38,40740741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34" w:right="112"/>
              <w:rPr>
                <w:sz w:val="22"/>
              </w:rPr>
            </w:pPr>
            <w:r>
              <w:rPr>
                <w:sz w:val="22"/>
              </w:rPr>
              <w:t>15907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235" w:right="208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69" w:right="150"/>
              <w:rPr>
                <w:sz w:val="22"/>
              </w:rPr>
            </w:pPr>
            <w:r>
              <w:rPr>
                <w:sz w:val="22"/>
              </w:rPr>
              <w:t>42,6461126</w:t>
            </w:r>
          </w:p>
        </w:tc>
      </w:tr>
    </w:tbl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1"/>
        <w:gridCol w:w="2777"/>
        <w:gridCol w:w="3103"/>
        <w:gridCol w:w="1541"/>
      </w:tblGrid>
      <w:tr>
        <w:trPr>
          <w:trHeight w:val="273" w:hRule="atLeast"/>
        </w:trPr>
        <w:tc>
          <w:tcPr>
            <w:tcW w:w="8172" w:type="dxa"/>
            <w:gridSpan w:val="4"/>
          </w:tcPr>
          <w:p>
            <w:pPr>
              <w:pStyle w:val="TableParagraph"/>
              <w:spacing w:line="253" w:lineRule="exact" w:before="0"/>
              <w:ind w:left="2990" w:right="2965"/>
              <w:rPr>
                <w:sz w:val="22"/>
              </w:rPr>
            </w:pPr>
            <w:r>
              <w:rPr>
                <w:sz w:val="22"/>
              </w:rPr>
              <w:t>Gross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Death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Rate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(GDR)</w:t>
            </w:r>
          </w:p>
        </w:tc>
      </w:tr>
      <w:tr>
        <w:trPr>
          <w:trHeight w:val="537" w:hRule="atLeast"/>
        </w:trPr>
        <w:tc>
          <w:tcPr>
            <w:tcW w:w="75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119"/>
              <w:jc w:val="left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2777" w:type="dxa"/>
          </w:tcPr>
          <w:p>
            <w:pPr>
              <w:pStyle w:val="TableParagraph"/>
              <w:spacing w:line="250" w:lineRule="exact" w:before="15"/>
              <w:ind w:left="907" w:right="528" w:hanging="354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pasien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mati</w:t>
            </w:r>
            <w:r>
              <w:rPr>
                <w:spacing w:val="-46"/>
                <w:sz w:val="22"/>
              </w:rPr>
              <w:t> </w:t>
            </w:r>
            <w:r>
              <w:rPr>
                <w:sz w:val="22"/>
              </w:rPr>
              <w:t>seluruhnya</w:t>
            </w:r>
          </w:p>
        </w:tc>
        <w:tc>
          <w:tcPr>
            <w:tcW w:w="3103" w:type="dxa"/>
          </w:tcPr>
          <w:p>
            <w:pPr>
              <w:pStyle w:val="TableParagraph"/>
              <w:spacing w:line="250" w:lineRule="exact" w:before="15"/>
              <w:ind w:left="987" w:right="616" w:hanging="348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pasien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1"/>
                <w:sz w:val="22"/>
              </w:rPr>
              <w:t>keluar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(hidup+mati)</w:t>
            </w:r>
          </w:p>
        </w:tc>
        <w:tc>
          <w:tcPr>
            <w:tcW w:w="1541" w:type="dxa"/>
          </w:tcPr>
          <w:p>
            <w:pPr>
              <w:pStyle w:val="TableParagraph"/>
              <w:spacing w:line="240" w:lineRule="auto" w:before="2"/>
              <w:jc w:val="left"/>
              <w:rPr>
                <w:rFonts w:ascii="Times New Roman"/>
                <w:sz w:val="22"/>
              </w:rPr>
            </w:pPr>
          </w:p>
          <w:p>
            <w:pPr>
              <w:pStyle w:val="TableParagraph"/>
              <w:spacing w:line="261" w:lineRule="exact" w:before="1"/>
              <w:ind w:left="171" w:right="149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741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11226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66,00748263</w:t>
            </w:r>
          </w:p>
        </w:tc>
      </w:tr>
      <w:tr>
        <w:trPr>
          <w:trHeight w:val="273" w:hRule="atLeast"/>
        </w:trPr>
        <w:tc>
          <w:tcPr>
            <w:tcW w:w="751" w:type="dxa"/>
          </w:tcPr>
          <w:p>
            <w:pPr>
              <w:pStyle w:val="TableParagraph"/>
              <w:spacing w:line="253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2777" w:type="dxa"/>
          </w:tcPr>
          <w:p>
            <w:pPr>
              <w:pStyle w:val="TableParagraph"/>
              <w:spacing w:line="253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581</w:t>
            </w:r>
          </w:p>
        </w:tc>
        <w:tc>
          <w:tcPr>
            <w:tcW w:w="3103" w:type="dxa"/>
          </w:tcPr>
          <w:p>
            <w:pPr>
              <w:pStyle w:val="TableParagraph"/>
              <w:spacing w:line="253" w:lineRule="exact" w:before="0"/>
              <w:ind w:left="1342"/>
              <w:jc w:val="left"/>
              <w:rPr>
                <w:sz w:val="22"/>
              </w:rPr>
            </w:pPr>
            <w:r>
              <w:rPr>
                <w:sz w:val="22"/>
              </w:rPr>
              <w:t>9077</w:t>
            </w:r>
          </w:p>
        </w:tc>
        <w:tc>
          <w:tcPr>
            <w:tcW w:w="1541" w:type="dxa"/>
          </w:tcPr>
          <w:p>
            <w:pPr>
              <w:pStyle w:val="TableParagraph"/>
              <w:spacing w:line="253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64,00793214</w:t>
            </w:r>
          </w:p>
        </w:tc>
      </w:tr>
      <w:tr>
        <w:trPr>
          <w:trHeight w:val="270" w:hRule="atLeast"/>
        </w:trPr>
        <w:tc>
          <w:tcPr>
            <w:tcW w:w="751" w:type="dxa"/>
          </w:tcPr>
          <w:p>
            <w:pPr>
              <w:pStyle w:val="TableParagraph"/>
              <w:spacing w:line="251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2777" w:type="dxa"/>
          </w:tcPr>
          <w:p>
            <w:pPr>
              <w:pStyle w:val="TableParagraph"/>
              <w:spacing w:line="251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649</w:t>
            </w:r>
          </w:p>
        </w:tc>
        <w:tc>
          <w:tcPr>
            <w:tcW w:w="3103" w:type="dxa"/>
          </w:tcPr>
          <w:p>
            <w:pPr>
              <w:pStyle w:val="TableParagraph"/>
              <w:spacing w:line="251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14518</w:t>
            </w:r>
          </w:p>
        </w:tc>
        <w:tc>
          <w:tcPr>
            <w:tcW w:w="1541" w:type="dxa"/>
          </w:tcPr>
          <w:p>
            <w:pPr>
              <w:pStyle w:val="TableParagraph"/>
              <w:spacing w:line="251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44,70312715</w:t>
            </w:r>
          </w:p>
        </w:tc>
      </w:tr>
      <w:tr>
        <w:trPr>
          <w:trHeight w:val="275" w:hRule="atLeast"/>
        </w:trPr>
        <w:tc>
          <w:tcPr>
            <w:tcW w:w="751" w:type="dxa"/>
          </w:tcPr>
          <w:p>
            <w:pPr>
              <w:pStyle w:val="TableParagraph"/>
              <w:spacing w:line="256" w:lineRule="exact" w:before="0"/>
              <w:ind w:left="163"/>
              <w:jc w:val="left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2777" w:type="dxa"/>
          </w:tcPr>
          <w:p>
            <w:pPr>
              <w:pStyle w:val="TableParagraph"/>
              <w:spacing w:line="256" w:lineRule="exact" w:before="0"/>
              <w:ind w:left="1234"/>
              <w:jc w:val="left"/>
              <w:rPr>
                <w:sz w:val="22"/>
              </w:rPr>
            </w:pPr>
            <w:r>
              <w:rPr>
                <w:sz w:val="22"/>
              </w:rPr>
              <w:t>688</w:t>
            </w:r>
          </w:p>
        </w:tc>
        <w:tc>
          <w:tcPr>
            <w:tcW w:w="3103" w:type="dxa"/>
          </w:tcPr>
          <w:p>
            <w:pPr>
              <w:pStyle w:val="TableParagraph"/>
              <w:spacing w:line="256" w:lineRule="exact" w:before="0"/>
              <w:ind w:left="1282"/>
              <w:jc w:val="left"/>
              <w:rPr>
                <w:sz w:val="22"/>
              </w:rPr>
            </w:pPr>
            <w:r>
              <w:rPr>
                <w:sz w:val="22"/>
              </w:rPr>
              <w:t>15907</w:t>
            </w:r>
          </w:p>
        </w:tc>
        <w:tc>
          <w:tcPr>
            <w:tcW w:w="1541" w:type="dxa"/>
          </w:tcPr>
          <w:p>
            <w:pPr>
              <w:pStyle w:val="TableParagraph"/>
              <w:spacing w:line="256" w:lineRule="exact" w:before="0"/>
              <w:ind w:left="171" w:right="150"/>
              <w:rPr>
                <w:sz w:val="22"/>
              </w:rPr>
            </w:pPr>
            <w:r>
              <w:rPr>
                <w:sz w:val="22"/>
              </w:rPr>
              <w:t>43,25139876</w:t>
            </w:r>
          </w:p>
        </w:tc>
      </w:tr>
    </w:tbl>
    <w:p>
      <w:pPr>
        <w:spacing w:after="0" w:line="256" w:lineRule="exact"/>
        <w:rPr>
          <w:sz w:val="22"/>
        </w:rPr>
        <w:sectPr>
          <w:pgSz w:w="12240" w:h="20160"/>
          <w:pgMar w:header="763" w:footer="0" w:top="1160" w:bottom="280" w:left="15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698"/>
      </w:pPr>
      <w:r>
        <w:rPr>
          <w:spacing w:val="-2"/>
        </w:rPr>
        <w:t>HASIL</w:t>
      </w:r>
      <w:r>
        <w:rPr>
          <w:spacing w:val="-18"/>
        </w:rPr>
        <w:t> </w:t>
      </w:r>
      <w:r>
        <w:rPr>
          <w:spacing w:val="-2"/>
        </w:rPr>
        <w:t>OLAH </w:t>
      </w:r>
      <w:r>
        <w:rPr>
          <w:spacing w:val="-1"/>
        </w:rPr>
        <w:t>PERSPEKTIF</w:t>
      </w:r>
      <w:r>
        <w:rPr>
          <w:spacing w:val="-4"/>
        </w:rPr>
        <w:t> </w:t>
      </w:r>
      <w:r>
        <w:rPr>
          <w:spacing w:val="-1"/>
        </w:rPr>
        <w:t>PEMBELAJARAN</w:t>
      </w:r>
      <w:r>
        <w:rPr>
          <w:spacing w:val="-4"/>
        </w:rPr>
        <w:t> </w:t>
      </w:r>
      <w:r>
        <w:rPr>
          <w:spacing w:val="-1"/>
        </w:rPr>
        <w:t>DAN</w:t>
      </w:r>
      <w:r>
        <w:rPr>
          <w:spacing w:val="-2"/>
        </w:rPr>
        <w:t> </w:t>
      </w:r>
      <w:r>
        <w:rPr>
          <w:spacing w:val="-1"/>
        </w:rPr>
        <w:t>PERTUMBUHAN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1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4014"/>
        <w:gridCol w:w="2367"/>
        <w:gridCol w:w="683"/>
      </w:tblGrid>
      <w:tr>
        <w:trPr>
          <w:trHeight w:val="297" w:hRule="atLeast"/>
        </w:trPr>
        <w:tc>
          <w:tcPr>
            <w:tcW w:w="7904" w:type="dxa"/>
            <w:gridSpan w:val="4"/>
          </w:tcPr>
          <w:p>
            <w:pPr>
              <w:pStyle w:val="TableParagraph"/>
              <w:spacing w:line="259" w:lineRule="exact" w:before="18"/>
              <w:ind w:left="2731" w:right="2714"/>
              <w:rPr>
                <w:sz w:val="22"/>
              </w:rPr>
            </w:pPr>
            <w:r>
              <w:rPr>
                <w:sz w:val="22"/>
              </w:rPr>
              <w:t>retensi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karyawan</w:t>
            </w:r>
          </w:p>
        </w:tc>
      </w:tr>
      <w:tr>
        <w:trPr>
          <w:trHeight w:val="302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23"/>
              <w:ind w:left="116" w:right="99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23"/>
              <w:ind w:left="694" w:right="678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karyawan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keluar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23"/>
              <w:ind w:left="412" w:right="396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karyawan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23"/>
              <w:ind w:left="98" w:right="81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20"/>
              <w:ind w:left="116" w:right="102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20"/>
              <w:ind w:left="694" w:right="675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20"/>
              <w:ind w:left="412" w:right="394"/>
              <w:rPr>
                <w:sz w:val="22"/>
              </w:rPr>
            </w:pPr>
            <w:r>
              <w:rPr>
                <w:sz w:val="22"/>
              </w:rPr>
              <w:t>1042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20"/>
              <w:ind w:left="98" w:right="79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99" w:hRule="atLeast"/>
        </w:trPr>
        <w:tc>
          <w:tcPr>
            <w:tcW w:w="840" w:type="dxa"/>
          </w:tcPr>
          <w:p>
            <w:pPr>
              <w:pStyle w:val="TableParagraph"/>
              <w:spacing w:line="261" w:lineRule="exact" w:before="18"/>
              <w:ind w:left="116" w:right="102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4014" w:type="dxa"/>
          </w:tcPr>
          <w:p>
            <w:pPr>
              <w:pStyle w:val="TableParagraph"/>
              <w:spacing w:line="261" w:lineRule="exact" w:before="18"/>
              <w:ind w:left="694" w:right="675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2367" w:type="dxa"/>
          </w:tcPr>
          <w:p>
            <w:pPr>
              <w:pStyle w:val="TableParagraph"/>
              <w:spacing w:line="261" w:lineRule="exact" w:before="18"/>
              <w:ind w:left="412" w:right="394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683" w:type="dxa"/>
          </w:tcPr>
          <w:p>
            <w:pPr>
              <w:pStyle w:val="TableParagraph"/>
              <w:spacing w:line="261" w:lineRule="exact" w:before="18"/>
              <w:ind w:left="98" w:right="79"/>
              <w:rPr>
                <w:sz w:val="22"/>
              </w:rPr>
            </w:pPr>
            <w:r>
              <w:rPr>
                <w:sz w:val="22"/>
              </w:rPr>
              <w:t>6%</w:t>
            </w:r>
          </w:p>
        </w:tc>
      </w:tr>
      <w:tr>
        <w:trPr>
          <w:trHeight w:val="299" w:hRule="atLeast"/>
        </w:trPr>
        <w:tc>
          <w:tcPr>
            <w:tcW w:w="840" w:type="dxa"/>
          </w:tcPr>
          <w:p>
            <w:pPr>
              <w:pStyle w:val="TableParagraph"/>
              <w:spacing w:line="261" w:lineRule="exact" w:before="18"/>
              <w:ind w:left="116" w:right="102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4014" w:type="dxa"/>
          </w:tcPr>
          <w:p>
            <w:pPr>
              <w:pStyle w:val="TableParagraph"/>
              <w:spacing w:line="261" w:lineRule="exact" w:before="18"/>
              <w:ind w:left="694" w:right="675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2367" w:type="dxa"/>
          </w:tcPr>
          <w:p>
            <w:pPr>
              <w:pStyle w:val="TableParagraph"/>
              <w:spacing w:line="261" w:lineRule="exact" w:before="18"/>
              <w:ind w:left="412" w:right="395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683" w:type="dxa"/>
          </w:tcPr>
          <w:p>
            <w:pPr>
              <w:pStyle w:val="TableParagraph"/>
              <w:spacing w:line="261" w:lineRule="exact" w:before="18"/>
              <w:ind w:left="98" w:right="79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  <w:tr>
        <w:trPr>
          <w:trHeight w:val="297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18"/>
              <w:ind w:left="116" w:right="102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18"/>
              <w:ind w:left="694" w:right="675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18"/>
              <w:ind w:left="412" w:right="395"/>
              <w:rPr>
                <w:sz w:val="22"/>
              </w:rPr>
            </w:pPr>
            <w:r>
              <w:rPr>
                <w:sz w:val="22"/>
              </w:rPr>
              <w:t>977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18"/>
              <w:ind w:left="98" w:right="79"/>
              <w:rPr>
                <w:sz w:val="22"/>
              </w:rPr>
            </w:pPr>
            <w:r>
              <w:rPr>
                <w:sz w:val="22"/>
              </w:rPr>
              <w:t>4%</w:t>
            </w:r>
          </w:p>
        </w:tc>
      </w:tr>
    </w:tbl>
    <w:p>
      <w:pPr>
        <w:pStyle w:val="BodyText"/>
        <w:spacing w:before="1"/>
        <w:rPr>
          <w:sz w:val="26"/>
        </w:rPr>
      </w:pPr>
    </w:p>
    <w:tbl>
      <w:tblPr>
        <w:tblW w:w="0" w:type="auto"/>
        <w:jc w:val="left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4014"/>
        <w:gridCol w:w="2367"/>
        <w:gridCol w:w="683"/>
      </w:tblGrid>
      <w:tr>
        <w:trPr>
          <w:trHeight w:val="301" w:hRule="atLeast"/>
        </w:trPr>
        <w:tc>
          <w:tcPr>
            <w:tcW w:w="7904" w:type="dxa"/>
            <w:gridSpan w:val="4"/>
          </w:tcPr>
          <w:p>
            <w:pPr>
              <w:pStyle w:val="TableParagraph"/>
              <w:spacing w:line="261" w:lineRule="exact" w:before="20"/>
              <w:ind w:left="2731" w:right="2716"/>
              <w:rPr>
                <w:sz w:val="22"/>
              </w:rPr>
            </w:pPr>
            <w:r>
              <w:rPr>
                <w:sz w:val="22"/>
              </w:rPr>
              <w:t>tingkat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pelatihan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karyawan</w:t>
            </w:r>
          </w:p>
        </w:tc>
      </w:tr>
      <w:tr>
        <w:trPr>
          <w:trHeight w:val="299" w:hRule="atLeast"/>
        </w:trPr>
        <w:tc>
          <w:tcPr>
            <w:tcW w:w="840" w:type="dxa"/>
          </w:tcPr>
          <w:p>
            <w:pPr>
              <w:pStyle w:val="TableParagraph"/>
              <w:spacing w:line="261" w:lineRule="exact" w:before="18"/>
              <w:ind w:left="116" w:right="99"/>
              <w:rPr>
                <w:sz w:val="22"/>
              </w:rPr>
            </w:pPr>
            <w:r>
              <w:rPr>
                <w:sz w:val="22"/>
              </w:rPr>
              <w:t>tahun</w:t>
            </w:r>
          </w:p>
        </w:tc>
        <w:tc>
          <w:tcPr>
            <w:tcW w:w="4014" w:type="dxa"/>
          </w:tcPr>
          <w:p>
            <w:pPr>
              <w:pStyle w:val="TableParagraph"/>
              <w:spacing w:line="261" w:lineRule="exact" w:before="18"/>
              <w:ind w:left="694" w:right="685"/>
              <w:rPr>
                <w:sz w:val="22"/>
              </w:rPr>
            </w:pPr>
            <w:r>
              <w:rPr>
                <w:sz w:val="22"/>
              </w:rPr>
              <w:t>jumlah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karyawan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yang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dilatih</w:t>
            </w:r>
          </w:p>
        </w:tc>
        <w:tc>
          <w:tcPr>
            <w:tcW w:w="2367" w:type="dxa"/>
          </w:tcPr>
          <w:p>
            <w:pPr>
              <w:pStyle w:val="TableParagraph"/>
              <w:spacing w:line="261" w:lineRule="exact" w:before="18"/>
              <w:ind w:left="412" w:right="396"/>
              <w:rPr>
                <w:sz w:val="22"/>
              </w:rPr>
            </w:pPr>
            <w:r>
              <w:rPr>
                <w:spacing w:val="-1"/>
                <w:sz w:val="22"/>
              </w:rPr>
              <w:t>jumlah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karyawan</w:t>
            </w:r>
          </w:p>
        </w:tc>
        <w:tc>
          <w:tcPr>
            <w:tcW w:w="683" w:type="dxa"/>
          </w:tcPr>
          <w:p>
            <w:pPr>
              <w:pStyle w:val="TableParagraph"/>
              <w:spacing w:line="261" w:lineRule="exact" w:before="18"/>
              <w:ind w:right="102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840" w:type="dxa"/>
          </w:tcPr>
          <w:p>
            <w:pPr>
              <w:pStyle w:val="TableParagraph"/>
              <w:spacing w:line="261" w:lineRule="exact" w:before="18"/>
              <w:ind w:left="116" w:right="102"/>
              <w:rPr>
                <w:sz w:val="22"/>
              </w:rPr>
            </w:pPr>
            <w:r>
              <w:rPr>
                <w:sz w:val="22"/>
              </w:rPr>
              <w:t>2020</w:t>
            </w:r>
          </w:p>
        </w:tc>
        <w:tc>
          <w:tcPr>
            <w:tcW w:w="4014" w:type="dxa"/>
          </w:tcPr>
          <w:p>
            <w:pPr>
              <w:pStyle w:val="TableParagraph"/>
              <w:spacing w:line="261" w:lineRule="exact" w:before="18"/>
              <w:ind w:left="694" w:right="675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2367" w:type="dxa"/>
          </w:tcPr>
          <w:p>
            <w:pPr>
              <w:pStyle w:val="TableParagraph"/>
              <w:spacing w:line="261" w:lineRule="exact" w:before="18"/>
              <w:ind w:left="412" w:right="394"/>
              <w:rPr>
                <w:sz w:val="22"/>
              </w:rPr>
            </w:pPr>
            <w:r>
              <w:rPr>
                <w:sz w:val="22"/>
              </w:rPr>
              <w:t>1042</w:t>
            </w:r>
          </w:p>
        </w:tc>
        <w:tc>
          <w:tcPr>
            <w:tcW w:w="683" w:type="dxa"/>
          </w:tcPr>
          <w:p>
            <w:pPr>
              <w:pStyle w:val="TableParagraph"/>
              <w:spacing w:line="261" w:lineRule="exact" w:before="18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3%</w:t>
            </w:r>
          </w:p>
        </w:tc>
      </w:tr>
      <w:tr>
        <w:trPr>
          <w:trHeight w:val="297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18"/>
              <w:ind w:left="116" w:right="102"/>
              <w:rPr>
                <w:sz w:val="22"/>
              </w:rPr>
            </w:pPr>
            <w:r>
              <w:rPr>
                <w:sz w:val="22"/>
              </w:rPr>
              <w:t>2021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18"/>
              <w:ind w:left="694" w:right="675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18"/>
              <w:ind w:left="412" w:right="394"/>
              <w:rPr>
                <w:sz w:val="22"/>
              </w:rPr>
            </w:pPr>
            <w:r>
              <w:rPr>
                <w:sz w:val="22"/>
              </w:rPr>
              <w:t>1021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18"/>
              <w:ind w:right="193"/>
              <w:jc w:val="right"/>
              <w:rPr>
                <w:sz w:val="22"/>
              </w:rPr>
            </w:pPr>
            <w:r>
              <w:rPr>
                <w:sz w:val="22"/>
              </w:rPr>
              <w:t>5%</w:t>
            </w:r>
          </w:p>
        </w:tc>
      </w:tr>
      <w:tr>
        <w:trPr>
          <w:trHeight w:val="300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21"/>
              <w:ind w:left="116" w:right="102"/>
              <w:rPr>
                <w:sz w:val="22"/>
              </w:rPr>
            </w:pPr>
            <w:r>
              <w:rPr>
                <w:sz w:val="22"/>
              </w:rPr>
              <w:t>2022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21"/>
              <w:ind w:left="694" w:right="672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21"/>
              <w:ind w:left="412" w:right="395"/>
              <w:rPr>
                <w:sz w:val="22"/>
              </w:rPr>
            </w:pPr>
            <w:r>
              <w:rPr>
                <w:sz w:val="22"/>
              </w:rPr>
              <w:t>531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21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21%</w:t>
            </w:r>
          </w:p>
        </w:tc>
      </w:tr>
      <w:tr>
        <w:trPr>
          <w:trHeight w:val="302" w:hRule="atLeast"/>
        </w:trPr>
        <w:tc>
          <w:tcPr>
            <w:tcW w:w="840" w:type="dxa"/>
          </w:tcPr>
          <w:p>
            <w:pPr>
              <w:pStyle w:val="TableParagraph"/>
              <w:spacing w:line="259" w:lineRule="exact" w:before="23"/>
              <w:ind w:left="116" w:right="102"/>
              <w:rPr>
                <w:sz w:val="22"/>
              </w:rPr>
            </w:pPr>
            <w:r>
              <w:rPr>
                <w:sz w:val="22"/>
              </w:rPr>
              <w:t>2023</w:t>
            </w:r>
          </w:p>
        </w:tc>
        <w:tc>
          <w:tcPr>
            <w:tcW w:w="4014" w:type="dxa"/>
          </w:tcPr>
          <w:p>
            <w:pPr>
              <w:pStyle w:val="TableParagraph"/>
              <w:spacing w:line="259" w:lineRule="exact" w:before="23"/>
              <w:ind w:left="694" w:right="672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2367" w:type="dxa"/>
          </w:tcPr>
          <w:p>
            <w:pPr>
              <w:pStyle w:val="TableParagraph"/>
              <w:spacing w:line="259" w:lineRule="exact" w:before="23"/>
              <w:ind w:left="412" w:right="395"/>
              <w:rPr>
                <w:sz w:val="22"/>
              </w:rPr>
            </w:pPr>
            <w:r>
              <w:rPr>
                <w:sz w:val="22"/>
              </w:rPr>
              <w:t>977</w:t>
            </w:r>
          </w:p>
        </w:tc>
        <w:tc>
          <w:tcPr>
            <w:tcW w:w="683" w:type="dxa"/>
          </w:tcPr>
          <w:p>
            <w:pPr>
              <w:pStyle w:val="TableParagraph"/>
              <w:spacing w:line="259" w:lineRule="exact" w:before="23"/>
              <w:ind w:right="136"/>
              <w:jc w:val="right"/>
              <w:rPr>
                <w:sz w:val="22"/>
              </w:rPr>
            </w:pPr>
            <w:r>
              <w:rPr>
                <w:sz w:val="22"/>
              </w:rPr>
              <w:t>10%</w:t>
            </w:r>
          </w:p>
        </w:tc>
      </w:tr>
    </w:tbl>
    <w:p>
      <w:pPr>
        <w:spacing w:after="0" w:line="259" w:lineRule="exact"/>
        <w:jc w:val="right"/>
        <w:rPr>
          <w:sz w:val="22"/>
        </w:rPr>
        <w:sectPr>
          <w:pgSz w:w="12240" w:h="20160"/>
          <w:pgMar w:header="763" w:footer="0" w:top="1160" w:bottom="280" w:left="1500" w:right="600"/>
        </w:sectPr>
      </w:pPr>
    </w:p>
    <w:p>
      <w:pPr>
        <w:spacing w:before="38"/>
        <w:ind w:left="0" w:right="993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177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225"/>
        <w:ind w:left="19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Rentensi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Karyawan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Jumlah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Karyawan</w:t>
      </w:r>
    </w:p>
    <w:p>
      <w:pPr>
        <w:pStyle w:val="BodyText"/>
        <w:spacing w:before="7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523875</wp:posOffset>
            </wp:positionH>
            <wp:positionV relativeFrom="paragraph">
              <wp:posOffset>212314</wp:posOffset>
            </wp:positionV>
            <wp:extent cx="6460118" cy="880110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118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25"/>
          <w:pgSz w:w="11900" w:h="16850"/>
          <w:pgMar w:header="0" w:footer="0" w:top="680" w:bottom="280" w:left="360" w:right="700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78"/>
        <w:rPr>
          <w:sz w:val="20"/>
        </w:rPr>
      </w:pPr>
      <w:r>
        <w:rPr>
          <w:sz w:val="20"/>
        </w:rPr>
        <w:drawing>
          <wp:inline distT="0" distB="0" distL="0" distR="0">
            <wp:extent cx="6186532" cy="9605772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532" cy="960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headerReference w:type="default" r:id="rId27"/>
          <w:pgSz w:w="11900" w:h="16850"/>
          <w:pgMar w:header="763" w:footer="0" w:top="980" w:bottom="0" w:left="360" w:right="700"/>
          <w:pgNumType w:start="78"/>
        </w:sectPr>
      </w:pP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6184008" cy="973150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008" cy="9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50"/>
          <w:pgMar w:header="763" w:footer="0" w:top="980" w:bottom="0" w:left="36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90"/>
        <w:ind w:left="6709" w:right="6331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Pelatihan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Karyawan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1252855</wp:posOffset>
            </wp:positionH>
            <wp:positionV relativeFrom="paragraph">
              <wp:posOffset>136651</wp:posOffset>
            </wp:positionV>
            <wp:extent cx="8612505" cy="412394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2505" cy="412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headerReference w:type="default" r:id="rId30"/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302"/>
        <w:rPr>
          <w:sz w:val="20"/>
        </w:rPr>
      </w:pPr>
      <w:r>
        <w:rPr>
          <w:sz w:val="20"/>
        </w:rPr>
        <w:drawing>
          <wp:inline distT="0" distB="0" distL="0" distR="0">
            <wp:extent cx="9449564" cy="6179629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9564" cy="617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ind w:left="389"/>
        <w:rPr>
          <w:sz w:val="20"/>
        </w:rPr>
      </w:pPr>
      <w:r>
        <w:rPr>
          <w:sz w:val="20"/>
        </w:rPr>
        <w:drawing>
          <wp:inline distT="0" distB="0" distL="0" distR="0">
            <wp:extent cx="9994166" cy="538753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4166" cy="538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3"/>
        <w:rPr>
          <w:b/>
          <w:sz w:val="13"/>
        </w:rPr>
      </w:pPr>
    </w:p>
    <w:p>
      <w:pPr>
        <w:pStyle w:val="BodyText"/>
        <w:ind w:left="391"/>
        <w:rPr>
          <w:sz w:val="20"/>
        </w:rPr>
      </w:pPr>
      <w:r>
        <w:rPr>
          <w:sz w:val="20"/>
        </w:rPr>
        <w:drawing>
          <wp:inline distT="0" distB="0" distL="0" distR="0">
            <wp:extent cx="9327444" cy="5230368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444" cy="523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1"/>
        <w:rPr>
          <w:b/>
          <w:sz w:val="7"/>
        </w:rPr>
      </w:pPr>
    </w:p>
    <w:p>
      <w:pPr>
        <w:pStyle w:val="BodyText"/>
        <w:ind w:left="426"/>
        <w:rPr>
          <w:sz w:val="20"/>
        </w:rPr>
      </w:pPr>
      <w:r>
        <w:rPr>
          <w:sz w:val="20"/>
        </w:rPr>
        <w:drawing>
          <wp:inline distT="0" distB="0" distL="0" distR="0">
            <wp:extent cx="9509434" cy="6299073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434" cy="6299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ind w:left="412"/>
        <w:rPr>
          <w:sz w:val="20"/>
        </w:rPr>
      </w:pPr>
      <w:r>
        <w:rPr>
          <w:sz w:val="20"/>
        </w:rPr>
        <w:drawing>
          <wp:inline distT="0" distB="0" distL="0" distR="0">
            <wp:extent cx="9793797" cy="5601271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3797" cy="560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462"/>
        <w:rPr>
          <w:sz w:val="20"/>
        </w:rPr>
      </w:pPr>
      <w:r>
        <w:rPr>
          <w:sz w:val="20"/>
        </w:rPr>
        <w:drawing>
          <wp:inline distT="0" distB="0" distL="0" distR="0">
            <wp:extent cx="9247046" cy="562013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7046" cy="56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ind w:left="746"/>
        <w:rPr>
          <w:sz w:val="20"/>
        </w:rPr>
      </w:pPr>
      <w:r>
        <w:rPr>
          <w:sz w:val="20"/>
        </w:rPr>
        <w:drawing>
          <wp:inline distT="0" distB="0" distL="0" distR="0">
            <wp:extent cx="9698420" cy="50292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42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</w:p>
    <w:p>
      <w:pPr>
        <w:pStyle w:val="BodyText"/>
        <w:ind w:left="497"/>
        <w:rPr>
          <w:sz w:val="20"/>
        </w:rPr>
      </w:pPr>
      <w:r>
        <w:rPr>
          <w:sz w:val="20"/>
        </w:rPr>
        <w:drawing>
          <wp:inline distT="0" distB="0" distL="0" distR="0">
            <wp:extent cx="9216806" cy="5444109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806" cy="544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ind w:left="622"/>
        <w:rPr>
          <w:sz w:val="20"/>
        </w:rPr>
      </w:pPr>
      <w:r>
        <w:rPr>
          <w:sz w:val="20"/>
        </w:rPr>
        <w:drawing>
          <wp:inline distT="0" distB="0" distL="0" distR="0">
            <wp:extent cx="9558002" cy="5984748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002" cy="59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1"/>
        <w:rPr>
          <w:b/>
        </w:rPr>
      </w:pPr>
    </w:p>
    <w:p>
      <w:pPr>
        <w:pStyle w:val="BodyText"/>
        <w:ind w:left="205"/>
        <w:rPr>
          <w:sz w:val="20"/>
        </w:rPr>
      </w:pPr>
      <w:r>
        <w:rPr>
          <w:sz w:val="20"/>
        </w:rPr>
        <w:drawing>
          <wp:inline distT="0" distB="0" distL="0" distR="0">
            <wp:extent cx="9396168" cy="6198489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6168" cy="61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10111744" cy="565785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1744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10"/>
        <w:rPr>
          <w:b/>
          <w:sz w:val="17"/>
        </w:rPr>
      </w:pPr>
    </w:p>
    <w:p>
      <w:pPr>
        <w:pStyle w:val="BodyText"/>
        <w:ind w:left="124"/>
        <w:rPr>
          <w:sz w:val="20"/>
        </w:rPr>
      </w:pPr>
      <w:r>
        <w:rPr>
          <w:sz w:val="20"/>
        </w:rPr>
        <w:drawing>
          <wp:inline distT="0" distB="0" distL="0" distR="0">
            <wp:extent cx="9600745" cy="5217795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0745" cy="521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ind w:left="828"/>
        <w:rPr>
          <w:sz w:val="20"/>
        </w:rPr>
      </w:pPr>
      <w:r>
        <w:rPr>
          <w:sz w:val="20"/>
        </w:rPr>
        <w:drawing>
          <wp:inline distT="0" distB="0" distL="0" distR="0">
            <wp:extent cx="9318477" cy="5085778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8477" cy="508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2"/>
        <w:rPr>
          <w:b/>
          <w:sz w:val="10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9550315" cy="5462968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315" cy="546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8"/>
        <w:rPr>
          <w:b/>
          <w:sz w:val="6"/>
        </w:rPr>
      </w:pPr>
    </w:p>
    <w:p>
      <w:pPr>
        <w:pStyle w:val="BodyText"/>
        <w:ind w:left="49"/>
        <w:rPr>
          <w:sz w:val="20"/>
        </w:rPr>
      </w:pPr>
      <w:r>
        <w:rPr>
          <w:sz w:val="20"/>
        </w:rPr>
        <w:drawing>
          <wp:inline distT="0" distB="0" distL="0" distR="0">
            <wp:extent cx="10238335" cy="5305806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335" cy="5305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6"/>
        <w:rPr>
          <w:b/>
          <w:sz w:val="5"/>
        </w:rPr>
      </w:pPr>
    </w:p>
    <w:p>
      <w:pPr>
        <w:pStyle w:val="BodyText"/>
        <w:ind w:left="1991"/>
        <w:rPr>
          <w:sz w:val="20"/>
        </w:rPr>
      </w:pPr>
      <w:r>
        <w:rPr>
          <w:sz w:val="20"/>
        </w:rPr>
        <w:drawing>
          <wp:inline distT="0" distB="0" distL="0" distR="0">
            <wp:extent cx="8496911" cy="5607558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911" cy="560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9665007" cy="5991034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007" cy="5991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6850" w:h="11900" w:orient="landscape"/>
          <w:pgMar w:header="763" w:footer="0" w:top="1160" w:bottom="280" w:left="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spacing w:before="90"/>
        <w:ind w:left="4482" w:right="4671" w:firstLine="0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8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Hasil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Tabulasi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Kuesioner</w:t>
      </w:r>
    </w:p>
    <w:p>
      <w:pPr>
        <w:pStyle w:val="BodyText"/>
        <w:rPr>
          <w:b/>
          <w:sz w:val="38"/>
        </w:rPr>
      </w:pPr>
    </w:p>
    <w:p>
      <w:pPr>
        <w:pStyle w:val="BodyText"/>
        <w:ind w:left="4628" w:right="4014"/>
        <w:jc w:val="center"/>
      </w:pPr>
      <w:r>
        <w:rPr>
          <w:spacing w:val="-7"/>
        </w:rPr>
        <w:t>DATA</w:t>
      </w:r>
      <w:r>
        <w:rPr>
          <w:spacing w:val="-18"/>
        </w:rPr>
        <w:t> </w:t>
      </w:r>
      <w:r>
        <w:rPr>
          <w:spacing w:val="-7"/>
        </w:rPr>
        <w:t>HASIL</w:t>
      </w:r>
      <w:r>
        <w:rPr>
          <w:spacing w:val="-19"/>
        </w:rPr>
        <w:t> </w:t>
      </w:r>
      <w:r>
        <w:rPr>
          <w:spacing w:val="-6"/>
        </w:rPr>
        <w:t>TABULASI</w:t>
      </w:r>
      <w:r>
        <w:rPr>
          <w:spacing w:val="-5"/>
        </w:rPr>
        <w:t> </w:t>
      </w:r>
      <w:r>
        <w:rPr>
          <w:spacing w:val="-6"/>
        </w:rPr>
        <w:t>KUESIONER</w:t>
      </w:r>
    </w:p>
    <w:p>
      <w:pPr>
        <w:pStyle w:val="BodyText"/>
        <w:spacing w:before="9"/>
        <w:rPr>
          <w:sz w:val="15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13"/>
              <w:rPr>
                <w:sz w:val="22"/>
              </w:rPr>
            </w:pPr>
            <w:r>
              <w:rPr>
                <w:sz w:val="22"/>
              </w:rPr>
              <w:t>Nomor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Responden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87" w:right="176"/>
              <w:rPr>
                <w:sz w:val="22"/>
              </w:rPr>
            </w:pPr>
            <w:r>
              <w:rPr>
                <w:sz w:val="22"/>
              </w:rPr>
              <w:t>P1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135" w:right="127"/>
              <w:rPr>
                <w:sz w:val="22"/>
              </w:rPr>
            </w:pPr>
            <w:r>
              <w:rPr>
                <w:sz w:val="22"/>
              </w:rPr>
              <w:t>P2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135" w:right="128"/>
              <w:rPr>
                <w:sz w:val="22"/>
              </w:rPr>
            </w:pPr>
            <w:r>
              <w:rPr>
                <w:sz w:val="22"/>
              </w:rPr>
              <w:t>P3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185"/>
              <w:jc w:val="left"/>
              <w:rPr>
                <w:sz w:val="22"/>
              </w:rPr>
            </w:pPr>
            <w:r>
              <w:rPr>
                <w:sz w:val="22"/>
              </w:rPr>
              <w:t>P4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135" w:right="128"/>
              <w:rPr>
                <w:sz w:val="22"/>
              </w:rPr>
            </w:pPr>
            <w:r>
              <w:rPr>
                <w:sz w:val="22"/>
              </w:rPr>
              <w:t>P5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right="135"/>
              <w:jc w:val="right"/>
              <w:rPr>
                <w:sz w:val="22"/>
              </w:rPr>
            </w:pPr>
            <w:r>
              <w:rPr>
                <w:sz w:val="22"/>
              </w:rPr>
              <w:t>P6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144"/>
              <w:jc w:val="left"/>
              <w:rPr>
                <w:sz w:val="22"/>
              </w:rPr>
            </w:pPr>
            <w:r>
              <w:rPr>
                <w:sz w:val="22"/>
              </w:rPr>
              <w:t>P7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133" w:right="128"/>
              <w:rPr>
                <w:sz w:val="22"/>
              </w:rPr>
            </w:pPr>
            <w:r>
              <w:rPr>
                <w:sz w:val="22"/>
              </w:rPr>
              <w:t>P8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left="105" w:right="99"/>
              <w:rPr>
                <w:sz w:val="22"/>
              </w:rPr>
            </w:pPr>
            <w:r>
              <w:rPr>
                <w:sz w:val="22"/>
              </w:rPr>
              <w:t>P9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80" w:right="77"/>
              <w:rPr>
                <w:sz w:val="22"/>
              </w:rPr>
            </w:pPr>
            <w:r>
              <w:rPr>
                <w:sz w:val="22"/>
              </w:rPr>
              <w:t>P10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80" w:right="80"/>
              <w:rPr>
                <w:sz w:val="22"/>
              </w:rPr>
            </w:pPr>
            <w:r>
              <w:rPr>
                <w:sz w:val="22"/>
              </w:rPr>
              <w:t>P11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ind w:left="116" w:right="116"/>
              <w:rPr>
                <w:sz w:val="22"/>
              </w:rPr>
            </w:pPr>
            <w:r>
              <w:rPr>
                <w:sz w:val="22"/>
              </w:rPr>
              <w:t>P12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80" w:right="81"/>
              <w:rPr>
                <w:sz w:val="22"/>
              </w:rPr>
            </w:pPr>
            <w:r>
              <w:rPr>
                <w:sz w:val="22"/>
              </w:rPr>
              <w:t>P13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left="82" w:right="86"/>
              <w:rPr>
                <w:sz w:val="22"/>
              </w:rPr>
            </w:pPr>
            <w:r>
              <w:rPr>
                <w:sz w:val="22"/>
              </w:rPr>
              <w:t>P14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78" w:right="81"/>
              <w:rPr>
                <w:sz w:val="22"/>
              </w:rPr>
            </w:pPr>
            <w:r>
              <w:rPr>
                <w:sz w:val="22"/>
              </w:rPr>
              <w:t>P15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left="77" w:right="84"/>
              <w:rPr>
                <w:sz w:val="22"/>
              </w:rPr>
            </w:pPr>
            <w:r>
              <w:rPr>
                <w:sz w:val="22"/>
              </w:rPr>
              <w:t>P16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75" w:right="81"/>
              <w:rPr>
                <w:sz w:val="22"/>
              </w:rPr>
            </w:pPr>
            <w:r>
              <w:rPr>
                <w:sz w:val="22"/>
              </w:rPr>
              <w:t>P17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104" w:right="113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 w:before="32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 w:before="32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 w:before="32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 w:before="3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 w:before="32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 w:before="32"/>
              <w:ind w:left="104" w:right="113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104" w:right="113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before="31"/>
              <w:ind w:left="120" w:right="109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639" w:type="dxa"/>
          </w:tcPr>
          <w:p>
            <w:pPr>
              <w:pStyle w:val="TableParagraph"/>
              <w:spacing w:before="31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1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1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1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1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1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1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1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1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1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1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1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1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1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1"/>
              <w:ind w:left="104" w:right="113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104" w:right="113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243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right="19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202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104" w:right="113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</w:tbl>
    <w:p>
      <w:pPr>
        <w:spacing w:after="0"/>
        <w:rPr>
          <w:sz w:val="22"/>
        </w:rPr>
        <w:sectPr>
          <w:headerReference w:type="default" r:id="rId49"/>
          <w:pgSz w:w="16850" w:h="11920" w:orient="landscape"/>
          <w:pgMar w:header="763" w:footer="0" w:top="1180" w:bottom="280" w:left="1860" w:right="1100"/>
          <w:pgNumType w:start="1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left="120" w:right="109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left="120" w:right="109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</w:tbl>
    <w:p>
      <w:pPr>
        <w:spacing w:after="0"/>
        <w:jc w:val="left"/>
        <w:rPr>
          <w:sz w:val="2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left="120" w:right="109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left="120" w:right="109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0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left="120" w:right="109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left="120" w:right="109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89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09"/>
              <w:rPr>
                <w:sz w:val="22"/>
              </w:rPr>
            </w:pPr>
            <w:r>
              <w:rPr>
                <w:sz w:val="22"/>
              </w:rPr>
              <w:t>92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1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09"/>
              <w:rPr>
                <w:sz w:val="22"/>
              </w:rPr>
            </w:pPr>
            <w:r>
              <w:rPr>
                <w:sz w:val="22"/>
              </w:rPr>
              <w:t>98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left="120" w:right="109"/>
              <w:rPr>
                <w:sz w:val="22"/>
              </w:rPr>
            </w:pPr>
            <w:r>
              <w:rPr>
                <w:sz w:val="22"/>
              </w:rPr>
              <w:t>99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10"/>
              <w:rPr>
                <w:sz w:val="22"/>
              </w:rPr>
            </w:pPr>
            <w:r>
              <w:rPr>
                <w:sz w:val="22"/>
              </w:rPr>
              <w:t>105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109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10"/>
              <w:rPr>
                <w:sz w:val="22"/>
              </w:rPr>
            </w:pPr>
            <w:r>
              <w:rPr>
                <w:sz w:val="22"/>
              </w:rPr>
              <w:t>111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left="120" w:right="110"/>
              <w:rPr>
                <w:sz w:val="22"/>
              </w:rPr>
            </w:pPr>
            <w:r>
              <w:rPr>
                <w:sz w:val="22"/>
              </w:rPr>
              <w:t>113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left="120" w:right="110"/>
              <w:rPr>
                <w:sz w:val="22"/>
              </w:rPr>
            </w:pPr>
            <w:r>
              <w:rPr>
                <w:sz w:val="22"/>
              </w:rPr>
              <w:t>117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119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left="120" w:right="110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2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129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139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3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149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83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159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169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4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179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189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5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199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209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219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6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229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239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7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249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259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269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8"/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279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289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9"/>
          <w:pgSz w:w="16850" w:h="11920" w:orient="landscape"/>
          <w:pgMar w:header="763" w:footer="0" w:top="1180" w:bottom="280" w:left="1860" w:right="1100"/>
          <w:pgNumType w:start="1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299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309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319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</w:tbl>
    <w:p>
      <w:pPr>
        <w:spacing w:after="0"/>
        <w:jc w:val="left"/>
        <w:rPr>
          <w:sz w:val="2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329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339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</w:tbl>
    <w:p>
      <w:pPr>
        <w:spacing w:after="0"/>
        <w:jc w:val="left"/>
        <w:rPr>
          <w:sz w:val="2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349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355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68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359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361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363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367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76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369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</w:tbl>
    <w:p>
      <w:pPr>
        <w:spacing w:after="0"/>
        <w:jc w:val="left"/>
        <w:rPr>
          <w:sz w:val="2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</w:p>
    <w:tbl>
      <w:tblPr>
        <w:tblW w:w="0" w:type="auto"/>
        <w:jc w:val="left"/>
        <w:tblInd w:w="4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1"/>
        <w:gridCol w:w="639"/>
        <w:gridCol w:w="541"/>
        <w:gridCol w:w="540"/>
        <w:gridCol w:w="600"/>
        <w:gridCol w:w="540"/>
        <w:gridCol w:w="521"/>
        <w:gridCol w:w="521"/>
        <w:gridCol w:w="541"/>
        <w:gridCol w:w="481"/>
        <w:gridCol w:w="553"/>
        <w:gridCol w:w="555"/>
        <w:gridCol w:w="620"/>
        <w:gridCol w:w="553"/>
        <w:gridCol w:w="556"/>
        <w:gridCol w:w="553"/>
        <w:gridCol w:w="555"/>
        <w:gridCol w:w="553"/>
        <w:gridCol w:w="721"/>
      </w:tblGrid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3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374</w:t>
            </w:r>
          </w:p>
        </w:tc>
        <w:tc>
          <w:tcPr>
            <w:tcW w:w="639" w:type="dxa"/>
          </w:tcPr>
          <w:p>
            <w:pPr>
              <w:pStyle w:val="TableParagraph"/>
              <w:spacing w:before="3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spacing w:before="33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3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3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3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3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3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before="33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376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378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379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380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382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384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385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1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386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387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0" w:hRule="atLeast"/>
        </w:trPr>
        <w:tc>
          <w:tcPr>
            <w:tcW w:w="1961" w:type="dxa"/>
          </w:tcPr>
          <w:p>
            <w:pPr>
              <w:pStyle w:val="TableParagraph"/>
              <w:spacing w:line="250" w:lineRule="exact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388</w:t>
            </w:r>
          </w:p>
        </w:tc>
        <w:tc>
          <w:tcPr>
            <w:tcW w:w="639" w:type="dxa"/>
          </w:tcPr>
          <w:p>
            <w:pPr>
              <w:pStyle w:val="TableParagraph"/>
              <w:spacing w:line="250" w:lineRule="exact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00" w:type="dxa"/>
          </w:tcPr>
          <w:p>
            <w:pPr>
              <w:pStyle w:val="TableParagraph"/>
              <w:spacing w:line="250" w:lineRule="exact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line="250" w:lineRule="exact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line="250" w:lineRule="exact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line="250" w:lineRule="exac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spacing w:line="250" w:lineRule="exact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line="250" w:lineRule="exact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spacing w:line="250" w:lineRule="exact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21" w:type="dxa"/>
          </w:tcPr>
          <w:p>
            <w:pPr>
              <w:pStyle w:val="TableParagraph"/>
              <w:spacing w:line="250" w:lineRule="exact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389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390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74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391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75</w:t>
            </w:r>
          </w:p>
        </w:tc>
      </w:tr>
      <w:tr>
        <w:trPr>
          <w:trHeight w:val="302" w:hRule="atLeast"/>
        </w:trPr>
        <w:tc>
          <w:tcPr>
            <w:tcW w:w="1961" w:type="dxa"/>
          </w:tcPr>
          <w:p>
            <w:pPr>
              <w:pStyle w:val="TableParagraph"/>
              <w:spacing w:before="32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392</w:t>
            </w:r>
          </w:p>
        </w:tc>
        <w:tc>
          <w:tcPr>
            <w:tcW w:w="639" w:type="dxa"/>
          </w:tcPr>
          <w:p>
            <w:pPr>
              <w:pStyle w:val="TableParagraph"/>
              <w:spacing w:before="32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spacing w:before="32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0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2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spacing w:before="32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spacing w:before="32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620" w:type="dxa"/>
          </w:tcPr>
          <w:p>
            <w:pPr>
              <w:pStyle w:val="TableParagraph"/>
              <w:spacing w:before="32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6" w:type="dxa"/>
          </w:tcPr>
          <w:p>
            <w:pPr>
              <w:pStyle w:val="TableParagraph"/>
              <w:spacing w:before="32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5" w:type="dxa"/>
          </w:tcPr>
          <w:p>
            <w:pPr>
              <w:pStyle w:val="TableParagraph"/>
              <w:spacing w:before="32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spacing w:before="32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spacing w:before="32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69</w:t>
            </w:r>
          </w:p>
        </w:tc>
      </w:tr>
      <w:tr>
        <w:trPr>
          <w:trHeight w:val="299" w:hRule="atLeast"/>
        </w:trPr>
        <w:tc>
          <w:tcPr>
            <w:tcW w:w="1961" w:type="dxa"/>
          </w:tcPr>
          <w:p>
            <w:pPr>
              <w:pStyle w:val="TableParagraph"/>
              <w:ind w:right="800"/>
              <w:jc w:val="right"/>
              <w:rPr>
                <w:sz w:val="22"/>
              </w:rPr>
            </w:pPr>
            <w:r>
              <w:rPr>
                <w:sz w:val="22"/>
              </w:rPr>
              <w:t>393</w:t>
            </w:r>
          </w:p>
        </w:tc>
        <w:tc>
          <w:tcPr>
            <w:tcW w:w="639" w:type="dxa"/>
          </w:tcPr>
          <w:p>
            <w:pPr>
              <w:pStyle w:val="TableParagraph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41" w:type="dxa"/>
          </w:tcPr>
          <w:p>
            <w:pPr>
              <w:pStyle w:val="TableParagraph"/>
              <w:ind w:left="7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600" w:type="dxa"/>
          </w:tcPr>
          <w:p>
            <w:pPr>
              <w:pStyle w:val="TableParagraph"/>
              <w:ind w:left="8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40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21" w:type="dxa"/>
          </w:tcPr>
          <w:p>
            <w:pPr>
              <w:pStyle w:val="TableParagraph"/>
              <w:ind w:left="6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2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541" w:type="dxa"/>
          </w:tcPr>
          <w:p>
            <w:pPr>
              <w:pStyle w:val="TableParagraph"/>
              <w:ind w:left="5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81" w:type="dxa"/>
          </w:tcPr>
          <w:p>
            <w:pPr>
              <w:pStyle w:val="TableParagraph"/>
              <w:ind w:right="17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211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620" w:type="dxa"/>
          </w:tcPr>
          <w:p>
            <w:pPr>
              <w:pStyle w:val="TableParagraph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3" w:type="dxa"/>
          </w:tcPr>
          <w:p>
            <w:pPr>
              <w:pStyle w:val="TableParagraph"/>
              <w:ind w:right="1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6" w:type="dxa"/>
          </w:tcPr>
          <w:p>
            <w:pPr>
              <w:pStyle w:val="TableParagraph"/>
              <w:ind w:right="4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555" w:type="dxa"/>
          </w:tcPr>
          <w:p>
            <w:pPr>
              <w:pStyle w:val="TableParagraph"/>
              <w:ind w:right="7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553" w:type="dxa"/>
          </w:tcPr>
          <w:p>
            <w:pPr>
              <w:pStyle w:val="TableParagraph"/>
              <w:ind w:left="211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21" w:type="dxa"/>
          </w:tcPr>
          <w:p>
            <w:pPr>
              <w:pStyle w:val="TableParagraph"/>
              <w:ind w:left="236"/>
              <w:jc w:val="left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</w:tbl>
    <w:p>
      <w:pPr>
        <w:spacing w:after="0"/>
        <w:jc w:val="left"/>
        <w:rPr>
          <w:sz w:val="2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6"/>
        </w:rPr>
      </w:pPr>
    </w:p>
    <w:p>
      <w:pPr>
        <w:spacing w:before="90"/>
        <w:ind w:left="408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9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Validitas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Uji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Reabilitas</w:t>
      </w:r>
    </w:p>
    <w:p>
      <w:pPr>
        <w:pStyle w:val="BodyText"/>
        <w:spacing w:before="9"/>
        <w:rPr>
          <w:b/>
          <w:sz w:val="37"/>
        </w:rPr>
      </w:pPr>
    </w:p>
    <w:p>
      <w:pPr>
        <w:pStyle w:val="ListParagraph"/>
        <w:numPr>
          <w:ilvl w:val="0"/>
          <w:numId w:val="2"/>
        </w:numPr>
        <w:tabs>
          <w:tab w:pos="975" w:val="left" w:leader="none"/>
        </w:tabs>
        <w:spacing w:line="240" w:lineRule="auto" w:before="0" w:after="0"/>
        <w:ind w:left="974" w:right="0" w:hanging="425"/>
        <w:jc w:val="left"/>
        <w:rPr>
          <w:b/>
          <w:sz w:val="24"/>
        </w:rPr>
      </w:pPr>
      <w:r>
        <w:rPr>
          <w:b/>
          <w:spacing w:val="-2"/>
          <w:sz w:val="24"/>
        </w:rPr>
        <w:t>Uji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Validitas</w:t>
      </w:r>
    </w:p>
    <w:p>
      <w:pPr>
        <w:pStyle w:val="BodyText"/>
        <w:spacing w:before="7"/>
        <w:rPr>
          <w:b/>
          <w:sz w:val="25"/>
        </w:rPr>
      </w:pPr>
    </w:p>
    <w:p>
      <w:pPr>
        <w:spacing w:before="95" w:after="3"/>
        <w:ind w:left="4591" w:right="4671" w:firstLine="0"/>
        <w:jc w:val="center"/>
        <w:rPr>
          <w:rFonts w:ascii="Arial"/>
          <w:b/>
          <w:sz w:val="18"/>
        </w:rPr>
      </w:pPr>
      <w:r>
        <w:rPr>
          <w:rFonts w:ascii="Arial"/>
          <w:b/>
          <w:sz w:val="18"/>
        </w:rPr>
        <w:t>Correlations</w:t>
      </w: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1413"/>
        <w:gridCol w:w="634"/>
        <w:gridCol w:w="637"/>
        <w:gridCol w:w="634"/>
        <w:gridCol w:w="634"/>
        <w:gridCol w:w="634"/>
        <w:gridCol w:w="636"/>
        <w:gridCol w:w="634"/>
        <w:gridCol w:w="636"/>
        <w:gridCol w:w="634"/>
        <w:gridCol w:w="636"/>
        <w:gridCol w:w="636"/>
        <w:gridCol w:w="634"/>
        <w:gridCol w:w="637"/>
        <w:gridCol w:w="634"/>
        <w:gridCol w:w="636"/>
        <w:gridCol w:w="636"/>
        <w:gridCol w:w="634"/>
        <w:gridCol w:w="769"/>
      </w:tblGrid>
      <w:tr>
        <w:trPr>
          <w:trHeight w:val="315" w:hRule="atLeast"/>
        </w:trPr>
        <w:tc>
          <w:tcPr>
            <w:tcW w:w="2050" w:type="dxa"/>
            <w:gridSpan w:val="2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5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P01</w:t>
            </w:r>
          </w:p>
        </w:tc>
        <w:tc>
          <w:tcPr>
            <w:tcW w:w="6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6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P02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P03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P04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P05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P06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P07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P08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P09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P10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53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P11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P12</w:t>
            </w:r>
          </w:p>
        </w:tc>
        <w:tc>
          <w:tcPr>
            <w:tcW w:w="63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P13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P14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3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P15</w:t>
            </w:r>
          </w:p>
        </w:tc>
        <w:tc>
          <w:tcPr>
            <w:tcW w:w="63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P16</w:t>
            </w:r>
          </w:p>
        </w:tc>
        <w:tc>
          <w:tcPr>
            <w:tcW w:w="6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left="16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P17</w:t>
            </w:r>
          </w:p>
        </w:tc>
        <w:tc>
          <w:tcPr>
            <w:tcW w:w="769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8"/>
              <w:ind w:right="6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</w:r>
          </w:p>
        </w:tc>
      </w:tr>
      <w:tr>
        <w:trPr>
          <w:trHeight w:val="716" w:hRule="atLeast"/>
        </w:trPr>
        <w:tc>
          <w:tcPr>
            <w:tcW w:w="637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40" w:lineRule="auto" w:before="108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P01</w:t>
            </w:r>
          </w:p>
        </w:tc>
        <w:tc>
          <w:tcPr>
            <w:tcW w:w="1413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22" w:lineRule="exact" w:before="20"/>
              <w:ind w:left="255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73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.078</w:t>
            </w:r>
          </w:p>
        </w:tc>
        <w:tc>
          <w:tcPr>
            <w:tcW w:w="63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.098</w:t>
            </w:r>
          </w:p>
        </w:tc>
        <w:tc>
          <w:tcPr>
            <w:tcW w:w="769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.561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60" w:hRule="atLeast"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73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80" w:hRule="atLeast"/>
        </w:trPr>
        <w:tc>
          <w:tcPr>
            <w:tcW w:w="63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8" w:hRule="atLeast"/>
        </w:trPr>
        <w:tc>
          <w:tcPr>
            <w:tcW w:w="63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P02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2" w:lineRule="exact" w:before="22"/>
              <w:ind w:left="255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.297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.276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73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.019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.128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.037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.713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.138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63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10" w:hRule="atLeast"/>
        </w:trPr>
        <w:tc>
          <w:tcPr>
            <w:tcW w:w="63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P03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atLeast" w:before="1"/>
              <w:ind w:left="255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73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.128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.005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.092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.919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.016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63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7" w:hRule="atLeast"/>
        </w:trPr>
        <w:tc>
          <w:tcPr>
            <w:tcW w:w="637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P04</w:t>
            </w:r>
          </w:p>
        </w:tc>
        <w:tc>
          <w:tcPr>
            <w:tcW w:w="1413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exact" w:before="24"/>
              <w:ind w:left="255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.297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.072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.057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.603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40" w:hRule="atLeast"/>
        </w:trPr>
        <w:tc>
          <w:tcPr>
            <w:tcW w:w="637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.259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637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</w:tbl>
    <w:p>
      <w:pPr>
        <w:spacing w:after="0" w:line="187" w:lineRule="exact"/>
        <w:jc w:val="right"/>
        <w:rPr>
          <w:rFonts w:ascii="Arial MT"/>
          <w:sz w:val="18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236"/>
        <w:gridCol w:w="634"/>
        <w:gridCol w:w="637"/>
        <w:gridCol w:w="634"/>
        <w:gridCol w:w="634"/>
        <w:gridCol w:w="634"/>
        <w:gridCol w:w="636"/>
        <w:gridCol w:w="634"/>
        <w:gridCol w:w="636"/>
        <w:gridCol w:w="634"/>
        <w:gridCol w:w="636"/>
        <w:gridCol w:w="636"/>
        <w:gridCol w:w="634"/>
        <w:gridCol w:w="637"/>
        <w:gridCol w:w="634"/>
        <w:gridCol w:w="636"/>
        <w:gridCol w:w="636"/>
        <w:gridCol w:w="634"/>
        <w:gridCol w:w="769"/>
      </w:tblGrid>
      <w:tr>
        <w:trPr>
          <w:trHeight w:val="707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112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P05</w:t>
            </w: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320" w:lineRule="exact" w:before="24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.245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54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.039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41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.531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.138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.435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1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8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P06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2" w:lineRule="exact" w:before="23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.074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.115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10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P07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atLeast" w:before="1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.490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.044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7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P08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exact" w:before="24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40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.045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.009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.234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9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2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P09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2" w:lineRule="exact" w:before="23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.245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.095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.065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.059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.202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980" w:hRule="atLeast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P10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69" w:lineRule="auto" w:before="114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  <w:p>
            <w:pPr>
              <w:pStyle w:val="TableParagraph"/>
              <w:spacing w:line="187" w:lineRule="exact" w:before="2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18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30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.276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.400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6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7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.012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25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247"/>
              <w:jc w:val="lef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5"/>
              </w:rPr>
            </w:pPr>
          </w:p>
          <w:p>
            <w:pPr>
              <w:pStyle w:val="TableParagraph"/>
              <w:spacing w:line="187" w:lineRule="exact" w:before="0"/>
              <w:ind w:left="3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</w:tbl>
    <w:p>
      <w:pPr>
        <w:spacing w:after="0" w:line="187" w:lineRule="exact"/>
        <w:jc w:val="left"/>
        <w:rPr>
          <w:rFonts w:ascii="Arial MT"/>
          <w:sz w:val="18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236"/>
        <w:gridCol w:w="634"/>
        <w:gridCol w:w="637"/>
        <w:gridCol w:w="634"/>
        <w:gridCol w:w="634"/>
        <w:gridCol w:w="634"/>
        <w:gridCol w:w="636"/>
        <w:gridCol w:w="634"/>
        <w:gridCol w:w="636"/>
        <w:gridCol w:w="634"/>
        <w:gridCol w:w="636"/>
        <w:gridCol w:w="636"/>
        <w:gridCol w:w="634"/>
        <w:gridCol w:w="637"/>
        <w:gridCol w:w="634"/>
        <w:gridCol w:w="636"/>
        <w:gridCol w:w="636"/>
        <w:gridCol w:w="634"/>
        <w:gridCol w:w="769"/>
      </w:tblGrid>
      <w:tr>
        <w:trPr>
          <w:trHeight w:val="318" w:hRule="atLeast"/>
        </w:trPr>
        <w:tc>
          <w:tcPr>
            <w:tcW w:w="2050" w:type="dxa"/>
            <w:gridSpan w:val="2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13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11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10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P11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atLeast" w:before="1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.591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8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.119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.019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.005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7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P12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exact" w:before="24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.273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.329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.371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.033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40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.518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.004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9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P13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2" w:lineRule="exact" w:before="23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.233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.307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.286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.359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.421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8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.020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9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P14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atLeast" w:before="1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.120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.128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.136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.264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.184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.194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.037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.152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.007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2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9" w:lineRule="exact" w:before="6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07" w:hRule="atLeast"/>
        </w:trPr>
        <w:tc>
          <w:tcPr>
            <w:tcW w:w="814" w:type="dxa"/>
            <w:tcBorders>
              <w:top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P15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0" w:lineRule="exact" w:before="24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.019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.032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.074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.095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.126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.119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.033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.397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40" w:hRule="atLeast"/>
        </w:trPr>
        <w:tc>
          <w:tcPr>
            <w:tcW w:w="814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.123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.713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.919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.531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.140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.045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.059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.019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.518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814" w:type="dxa"/>
            <w:tcBorders>
              <w:top w:val="nil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236" w:type="dxa"/>
            <w:tcBorders>
              <w:top w:val="nil"/>
              <w:left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7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639" w:hRule="atLeast"/>
        </w:trPr>
        <w:tc>
          <w:tcPr>
            <w:tcW w:w="814" w:type="dxa"/>
            <w:tcBorders>
              <w:top w:val="single" w:sz="8" w:space="0" w:color="000000"/>
              <w:bottom w:val="single" w:sz="8" w:space="0" w:color="000000"/>
              <w:right w:val="nil"/>
            </w:tcBorders>
          </w:tcPr>
          <w:p>
            <w:pPr>
              <w:pStyle w:val="TableParagraph"/>
              <w:spacing w:line="240" w:lineRule="auto" w:before="111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P16</w:t>
            </w:r>
          </w:p>
        </w:tc>
        <w:tc>
          <w:tcPr>
            <w:tcW w:w="1236" w:type="dxa"/>
            <w:tcBorders>
              <w:top w:val="single" w:sz="8" w:space="0" w:color="000000"/>
              <w:left w:val="nil"/>
              <w:bottom w:val="nil"/>
            </w:tcBorders>
          </w:tcPr>
          <w:p>
            <w:pPr>
              <w:pStyle w:val="TableParagraph"/>
              <w:spacing w:line="322" w:lineRule="exact" w:before="0"/>
              <w:ind w:left="78" w:right="23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.128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.165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.131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.121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.208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.210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.338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</w:tbl>
    <w:p>
      <w:pPr>
        <w:spacing w:after="0" w:line="240" w:lineRule="auto"/>
        <w:jc w:val="right"/>
        <w:rPr>
          <w:rFonts w:ascii="Arial MT"/>
          <w:sz w:val="12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12"/>
        </w:rPr>
      </w:pPr>
    </w:p>
    <w:tbl>
      <w:tblPr>
        <w:tblW w:w="0" w:type="auto"/>
        <w:jc w:val="left"/>
        <w:tblInd w:w="15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0"/>
        <w:gridCol w:w="634"/>
        <w:gridCol w:w="637"/>
        <w:gridCol w:w="634"/>
        <w:gridCol w:w="634"/>
        <w:gridCol w:w="634"/>
        <w:gridCol w:w="636"/>
        <w:gridCol w:w="634"/>
        <w:gridCol w:w="636"/>
        <w:gridCol w:w="634"/>
        <w:gridCol w:w="636"/>
        <w:gridCol w:w="636"/>
        <w:gridCol w:w="634"/>
        <w:gridCol w:w="637"/>
        <w:gridCol w:w="634"/>
        <w:gridCol w:w="636"/>
        <w:gridCol w:w="636"/>
        <w:gridCol w:w="634"/>
        <w:gridCol w:w="769"/>
      </w:tblGrid>
      <w:tr>
        <w:trPr>
          <w:trHeight w:val="659" w:hRule="atLeast"/>
        </w:trPr>
        <w:tc>
          <w:tcPr>
            <w:tcW w:w="2050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340" w:lineRule="exact" w:before="0"/>
              <w:ind w:left="870" w:right="4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 (2-tailed)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1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  <w:p>
            <w:pPr>
              <w:pStyle w:val="TableParagraph"/>
              <w:spacing w:line="187" w:lineRule="exact" w:before="133"/>
              <w:ind w:left="26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.011</w:t>
            </w:r>
          </w:p>
          <w:p>
            <w:pPr>
              <w:pStyle w:val="TableParagraph"/>
              <w:spacing w:line="187" w:lineRule="exact" w:before="133"/>
              <w:ind w:left="27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.016</w:t>
            </w:r>
          </w:p>
          <w:p>
            <w:pPr>
              <w:pStyle w:val="TableParagraph"/>
              <w:spacing w:line="187" w:lineRule="exact" w:before="133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  <w:p>
            <w:pPr>
              <w:pStyle w:val="TableParagraph"/>
              <w:spacing w:line="187" w:lineRule="exact" w:before="133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.138</w:t>
            </w:r>
          </w:p>
          <w:p>
            <w:pPr>
              <w:pStyle w:val="TableParagraph"/>
              <w:spacing w:line="187" w:lineRule="exact" w:before="133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.009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.017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  <w:p>
            <w:pPr>
              <w:pStyle w:val="TableParagraph"/>
              <w:spacing w:line="187" w:lineRule="exact" w:before="133"/>
              <w:ind w:left="272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.004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2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1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2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27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line="187" w:lineRule="exact" w:before="0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218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269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12"/>
              <w:ind w:left="34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  <w:p>
            <w:pPr>
              <w:pStyle w:val="TableParagraph"/>
              <w:spacing w:line="187" w:lineRule="exact" w:before="133"/>
              <w:ind w:left="391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689" w:hRule="atLeast"/>
        </w:trPr>
        <w:tc>
          <w:tcPr>
            <w:tcW w:w="2050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line="322" w:lineRule="exact" w:before="2"/>
              <w:ind w:left="870" w:right="252" w:hanging="79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P17</w:t>
              <w:tab/>
              <w:t>Pearson</w:t>
            </w:r>
            <w:r>
              <w:rPr>
                <w:rFonts w:ascii="Arial MT"/>
                <w:spacing w:val="1"/>
                <w:sz w:val="18"/>
              </w:rPr>
              <w:t> </w:t>
            </w: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.098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.075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.092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.057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.039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.115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7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.102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.060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.065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.141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55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.117</w:t>
            </w:r>
            <w:r>
              <w:rPr>
                <w:rFonts w:ascii="Arial MT"/>
                <w:position w:val="6"/>
                <w:sz w:val="12"/>
              </w:rPr>
              <w:t>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.354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.258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.453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11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1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</w:tr>
      <w:tr>
        <w:trPr>
          <w:trHeight w:val="339" w:hRule="atLeast"/>
        </w:trPr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62"/>
              <w:ind w:left="8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.053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.138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.069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.259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.435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.044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.234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.202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.005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.001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.020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62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62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</w:tr>
      <w:tr>
        <w:trPr>
          <w:trHeight w:val="270" w:hRule="atLeast"/>
        </w:trPr>
        <w:tc>
          <w:tcPr>
            <w:tcW w:w="2050" w:type="dxa"/>
            <w:tcBorders>
              <w:top w:val="nil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8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50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187" w:lineRule="exact" w:before="64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  <w:tr>
        <w:trPr>
          <w:trHeight w:val="719" w:hRule="atLeast"/>
        </w:trPr>
        <w:tc>
          <w:tcPr>
            <w:tcW w:w="2050" w:type="dxa"/>
            <w:tcBorders>
              <w:top w:val="single" w:sz="8" w:space="0" w:color="000000"/>
              <w:bottom w:val="nil"/>
            </w:tcBorders>
          </w:tcPr>
          <w:p>
            <w:pPr>
              <w:pStyle w:val="TableParagraph"/>
              <w:tabs>
                <w:tab w:pos="870" w:val="left" w:leader="none"/>
              </w:tabs>
              <w:spacing w:line="240" w:lineRule="auto" w:before="114"/>
              <w:ind w:left="75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TOTAL</w:t>
              <w:tab/>
              <w:t>Pearson</w:t>
            </w:r>
          </w:p>
          <w:p>
            <w:pPr>
              <w:pStyle w:val="TableParagraph"/>
              <w:spacing w:line="240" w:lineRule="auto" w:before="112"/>
              <w:ind w:left="8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Correlation</w:t>
            </w:r>
          </w:p>
        </w:tc>
        <w:tc>
          <w:tcPr>
            <w:tcW w:w="634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6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.561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39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.603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.620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0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.646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3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.526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.525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.681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.675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1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.570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4" w:right="24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.613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left="103" w:right="22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.442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.314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4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.434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0"/>
              <w:ind w:right="42"/>
              <w:jc w:val="right"/>
              <w:rPr>
                <w:rFonts w:ascii="Arial MT"/>
                <w:sz w:val="12"/>
              </w:rPr>
            </w:pPr>
            <w:r>
              <w:rPr>
                <w:rFonts w:ascii="Arial MT"/>
                <w:sz w:val="18"/>
              </w:rPr>
              <w:t>.347</w:t>
            </w:r>
            <w:r>
              <w:rPr>
                <w:rFonts w:ascii="Arial MT"/>
                <w:position w:val="6"/>
                <w:sz w:val="12"/>
              </w:rPr>
              <w:t>**</w:t>
            </w:r>
          </w:p>
        </w:tc>
        <w:tc>
          <w:tcPr>
            <w:tcW w:w="76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7"/>
              <w:jc w:val="left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240" w:lineRule="auto" w:before="1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60" w:hRule="atLeast"/>
        </w:trPr>
        <w:tc>
          <w:tcPr>
            <w:tcW w:w="20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auto" w:before="73"/>
              <w:ind w:left="8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Sig.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(2-tailed)</w:t>
            </w:r>
          </w:p>
        </w:tc>
        <w:tc>
          <w:tcPr>
            <w:tcW w:w="634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5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199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left="198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40" w:lineRule="auto" w:before="73"/>
              <w:ind w:right="41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.000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  <w:bottom w:val="nil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2050" w:type="dxa"/>
            <w:tcBorders>
              <w:top w:val="nil"/>
            </w:tcBorders>
          </w:tcPr>
          <w:p>
            <w:pPr>
              <w:pStyle w:val="TableParagraph"/>
              <w:spacing w:line="184" w:lineRule="exact" w:before="73"/>
              <w:ind w:left="87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</w:p>
        </w:tc>
        <w:tc>
          <w:tcPr>
            <w:tcW w:w="634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4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7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8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left="251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left="250" w:right="2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left="249" w:right="2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2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6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  <w:tc>
          <w:tcPr>
            <w:tcW w:w="769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184" w:lineRule="exact" w:before="73"/>
              <w:ind w:right="40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393</w:t>
            </w:r>
          </w:p>
        </w:tc>
      </w:tr>
    </w:tbl>
    <w:p>
      <w:pPr>
        <w:spacing w:before="114"/>
        <w:ind w:left="18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**.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Correlation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4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0.01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(2-tailed).</w:t>
      </w:r>
    </w:p>
    <w:p>
      <w:pPr>
        <w:spacing w:before="112"/>
        <w:ind w:left="185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*.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Correlation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is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significant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at</w:t>
      </w:r>
      <w:r>
        <w:rPr>
          <w:rFonts w:ascii="Arial MT"/>
          <w:spacing w:val="-3"/>
          <w:sz w:val="18"/>
        </w:rPr>
        <w:t> </w:t>
      </w:r>
      <w:r>
        <w:rPr>
          <w:rFonts w:ascii="Arial MT"/>
          <w:sz w:val="18"/>
        </w:rPr>
        <w:t>the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0.05</w:t>
      </w:r>
      <w:r>
        <w:rPr>
          <w:rFonts w:ascii="Arial MT"/>
          <w:spacing w:val="-1"/>
          <w:sz w:val="18"/>
        </w:rPr>
        <w:t> </w:t>
      </w:r>
      <w:r>
        <w:rPr>
          <w:rFonts w:ascii="Arial MT"/>
          <w:sz w:val="18"/>
        </w:rPr>
        <w:t>level</w:t>
      </w:r>
      <w:r>
        <w:rPr>
          <w:rFonts w:ascii="Arial MT"/>
          <w:spacing w:val="-2"/>
          <w:sz w:val="18"/>
        </w:rPr>
        <w:t> </w:t>
      </w:r>
      <w:r>
        <w:rPr>
          <w:rFonts w:ascii="Arial MT"/>
          <w:sz w:val="18"/>
        </w:rPr>
        <w:t>(2-tailed).</w:t>
      </w: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ListParagraph"/>
        <w:numPr>
          <w:ilvl w:val="0"/>
          <w:numId w:val="2"/>
        </w:numPr>
        <w:tabs>
          <w:tab w:pos="836" w:val="left" w:leader="none"/>
        </w:tabs>
        <w:spacing w:line="240" w:lineRule="auto" w:before="0" w:after="0"/>
        <w:ind w:left="835" w:right="0" w:hanging="428"/>
        <w:jc w:val="left"/>
        <w:rPr>
          <w:rFonts w:ascii="Calibri"/>
          <w:b/>
          <w:sz w:val="30"/>
        </w:rPr>
      </w:pPr>
      <w:r>
        <w:rPr>
          <w:rFonts w:ascii="Calibri"/>
          <w:b/>
          <w:sz w:val="30"/>
        </w:rPr>
        <w:t>Uji</w:t>
      </w:r>
      <w:r>
        <w:rPr>
          <w:rFonts w:ascii="Calibri"/>
          <w:b/>
          <w:spacing w:val="-14"/>
          <w:sz w:val="30"/>
        </w:rPr>
        <w:t> </w:t>
      </w:r>
      <w:r>
        <w:rPr>
          <w:rFonts w:ascii="Calibri"/>
          <w:b/>
          <w:sz w:val="30"/>
        </w:rPr>
        <w:t>Reliabilitas</w:t>
      </w:r>
    </w:p>
    <w:p>
      <w:pPr>
        <w:pStyle w:val="BodyText"/>
        <w:spacing w:before="2"/>
        <w:rPr>
          <w:rFonts w:ascii="Calibri"/>
          <w:b/>
          <w:sz w:val="39"/>
        </w:rPr>
      </w:pPr>
    </w:p>
    <w:p>
      <w:pPr>
        <w:spacing w:before="0" w:after="3"/>
        <w:ind w:left="91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Reliability</w:t>
      </w:r>
      <w:r>
        <w:rPr>
          <w:rFonts w:ascii="Arial"/>
          <w:b/>
          <w:spacing w:val="-4"/>
          <w:sz w:val="18"/>
        </w:rPr>
        <w:t> </w:t>
      </w:r>
      <w:r>
        <w:rPr>
          <w:rFonts w:ascii="Arial"/>
          <w:b/>
          <w:sz w:val="18"/>
        </w:rPr>
        <w:t>Statistics</w:t>
      </w:r>
    </w:p>
    <w:tbl>
      <w:tblPr>
        <w:tblW w:w="0" w:type="auto"/>
        <w:jc w:val="left"/>
        <w:tblInd w:w="4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19"/>
        <w:gridCol w:w="1186"/>
      </w:tblGrid>
      <w:tr>
        <w:trPr>
          <w:trHeight w:val="634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 w:before="0"/>
              <w:ind w:left="529" w:right="256" w:hanging="224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Cronbach's</w:t>
            </w:r>
            <w:r>
              <w:rPr>
                <w:rFonts w:ascii="Arial MT"/>
                <w:spacing w:val="-47"/>
                <w:sz w:val="18"/>
              </w:rPr>
              <w:t> </w:t>
            </w:r>
            <w:r>
              <w:rPr>
                <w:rFonts w:ascii="Arial MT"/>
                <w:sz w:val="18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Arial"/>
                <w:b/>
                <w:sz w:val="20"/>
              </w:rPr>
            </w:pPr>
          </w:p>
          <w:p>
            <w:pPr>
              <w:pStyle w:val="TableParagraph"/>
              <w:spacing w:line="240" w:lineRule="auto" w:before="5"/>
              <w:jc w:val="left"/>
              <w:rPr>
                <w:rFonts w:ascii="Arial"/>
                <w:b/>
                <w:sz w:val="17"/>
              </w:rPr>
            </w:pPr>
          </w:p>
          <w:p>
            <w:pPr>
              <w:pStyle w:val="TableParagraph"/>
              <w:spacing w:line="184" w:lineRule="exact" w:before="0"/>
              <w:ind w:left="187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Items</w:t>
            </w:r>
          </w:p>
        </w:tc>
      </w:tr>
      <w:tr>
        <w:trPr>
          <w:trHeight w:val="308" w:hRule="atLeast"/>
        </w:trPr>
        <w:tc>
          <w:tcPr>
            <w:tcW w:w="1519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186" w:lineRule="exact" w:before="102"/>
              <w:ind w:right="39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.858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186" w:lineRule="exact" w:before="102"/>
              <w:ind w:right="33"/>
              <w:jc w:val="righ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</w:t>
            </w:r>
          </w:p>
        </w:tc>
      </w:tr>
    </w:tbl>
    <w:p>
      <w:pPr>
        <w:spacing w:after="0" w:line="186" w:lineRule="exact"/>
        <w:jc w:val="right"/>
        <w:rPr>
          <w:rFonts w:ascii="Arial MT"/>
          <w:sz w:val="18"/>
        </w:rPr>
        <w:sectPr>
          <w:pgSz w:w="16850" w:h="11920" w:orient="landscape"/>
          <w:pgMar w:header="763" w:footer="0" w:top="1180" w:bottom="280" w:left="1860" w:right="1100"/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spacing w:before="9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SDM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RSUD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Kardinah</w:t>
      </w:r>
    </w:p>
    <w:p>
      <w:pPr>
        <w:pStyle w:val="BodyText"/>
        <w:spacing w:before="11"/>
        <w:rPr>
          <w:b/>
          <w:sz w:val="37"/>
        </w:rPr>
      </w:pPr>
    </w:p>
    <w:p>
      <w:pPr>
        <w:spacing w:line="484" w:lineRule="auto" w:before="0"/>
        <w:ind w:left="2817" w:right="0" w:hanging="2372"/>
        <w:jc w:val="left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SUMBER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DAYA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MANUSIA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RUMAH</w:t>
      </w:r>
      <w:r>
        <w:rPr>
          <w:b/>
          <w:spacing w:val="-3"/>
          <w:sz w:val="24"/>
        </w:rPr>
        <w:t> </w:t>
      </w:r>
      <w:r>
        <w:rPr>
          <w:b/>
          <w:spacing w:val="-4"/>
          <w:sz w:val="24"/>
        </w:rPr>
        <w:t>SAKIT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UUMUM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DAERAH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KARDINAH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2020</w:t>
      </w:r>
    </w:p>
    <w:p>
      <w:pPr>
        <w:pStyle w:val="BodyText"/>
        <w:spacing w:before="8"/>
        <w:rPr>
          <w:b/>
          <w:sz w:val="26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3965"/>
      </w:tblGrid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471</w:t>
            </w:r>
          </w:p>
        </w:tc>
      </w:tr>
      <w:tr>
        <w:trPr>
          <w:trHeight w:val="552" w:hRule="atLeast"/>
        </w:trPr>
        <w:tc>
          <w:tcPr>
            <w:tcW w:w="3968" w:type="dxa"/>
          </w:tcPr>
          <w:p>
            <w:pPr>
              <w:pStyle w:val="TableParagraph"/>
              <w:spacing w:line="271" w:lineRule="exact" w:before="0"/>
              <w:ind w:left="843" w:right="82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KONTRAK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BLUD</w:t>
            </w:r>
          </w:p>
        </w:tc>
        <w:tc>
          <w:tcPr>
            <w:tcW w:w="3965" w:type="dxa"/>
          </w:tcPr>
          <w:p>
            <w:pPr>
              <w:pStyle w:val="TableParagraph"/>
              <w:spacing w:line="271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549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DOKTER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TAMU/THL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89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5" w:lineRule="exact" w:before="0"/>
              <w:ind w:left="843" w:right="8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JUMLAH</w:t>
            </w:r>
          </w:p>
        </w:tc>
        <w:tc>
          <w:tcPr>
            <w:tcW w:w="3965" w:type="dxa"/>
          </w:tcPr>
          <w:p>
            <w:pPr>
              <w:pStyle w:val="TableParagraph"/>
              <w:spacing w:line="275" w:lineRule="exact" w:before="0"/>
              <w:ind w:left="1699" w:right="16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1.042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480" w:lineRule="auto" w:before="90"/>
        <w:ind w:left="2817" w:right="0" w:hanging="2291"/>
        <w:jc w:val="left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SUMBER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DAYA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MANUSIA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RUMAH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SAKIT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UMUM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DAERAH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KARDINAH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2021</w:t>
      </w:r>
    </w:p>
    <w:p>
      <w:pPr>
        <w:pStyle w:val="BodyText"/>
        <w:spacing w:before="9"/>
        <w:rPr>
          <w:b/>
          <w:sz w:val="26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3965"/>
      </w:tblGrid>
      <w:tr>
        <w:trPr>
          <w:trHeight w:val="556" w:hRule="atLeast"/>
        </w:trPr>
        <w:tc>
          <w:tcPr>
            <w:tcW w:w="3968" w:type="dxa"/>
          </w:tcPr>
          <w:p>
            <w:pPr>
              <w:pStyle w:val="TableParagraph"/>
              <w:spacing w:line="240" w:lineRule="auto" w:before="1"/>
              <w:ind w:left="843" w:righ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40" w:lineRule="auto" w:before="1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446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40" w:lineRule="auto" w:before="3"/>
              <w:ind w:left="1689" w:right="167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13</w:t>
            </w:r>
          </w:p>
        </w:tc>
      </w:tr>
      <w:tr>
        <w:trPr>
          <w:trHeight w:val="552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KONTRAK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BLUD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524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DOKTER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TAMU/THL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89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5" w:lineRule="exact" w:before="0"/>
              <w:ind w:left="843" w:right="8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JUMLAH</w:t>
            </w:r>
          </w:p>
        </w:tc>
        <w:tc>
          <w:tcPr>
            <w:tcW w:w="3965" w:type="dxa"/>
          </w:tcPr>
          <w:p>
            <w:pPr>
              <w:pStyle w:val="TableParagraph"/>
              <w:spacing w:line="275" w:lineRule="exact" w:before="0"/>
              <w:ind w:left="1699" w:right="16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1.021</w:t>
            </w:r>
          </w:p>
        </w:tc>
      </w:tr>
    </w:tbl>
    <w:p>
      <w:pPr>
        <w:spacing w:after="0" w:line="275" w:lineRule="exact"/>
        <w:rPr>
          <w:rFonts w:ascii="Times New Roman"/>
          <w:sz w:val="24"/>
        </w:rPr>
        <w:sectPr>
          <w:headerReference w:type="default" r:id="rId60"/>
          <w:pgSz w:w="11920" w:h="16850"/>
          <w:pgMar w:header="763" w:footer="0" w:top="1660" w:bottom="280" w:left="1460" w:right="1680"/>
        </w:sectPr>
      </w:pPr>
    </w:p>
    <w:p>
      <w:pPr>
        <w:pStyle w:val="BodyText"/>
        <w:spacing w:before="6"/>
        <w:rPr>
          <w:b/>
          <w:sz w:val="13"/>
        </w:rPr>
      </w:pPr>
    </w:p>
    <w:p>
      <w:pPr>
        <w:spacing w:line="480" w:lineRule="auto" w:before="90"/>
        <w:ind w:left="2817" w:right="0" w:hanging="2291"/>
        <w:jc w:val="left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SUMBER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DAYA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MANUSIA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RUMAH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SAKIT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UMUM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DAERAH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KARDINAH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2022</w:t>
      </w:r>
    </w:p>
    <w:p>
      <w:pPr>
        <w:pStyle w:val="BodyText"/>
        <w:rPr>
          <w:b/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3965"/>
      </w:tblGrid>
      <w:tr>
        <w:trPr>
          <w:trHeight w:val="556" w:hRule="atLeast"/>
        </w:trPr>
        <w:tc>
          <w:tcPr>
            <w:tcW w:w="3968" w:type="dxa"/>
          </w:tcPr>
          <w:p>
            <w:pPr>
              <w:pStyle w:val="TableParagraph"/>
              <w:spacing w:line="275" w:lineRule="exact" w:before="0"/>
              <w:ind w:left="843" w:righ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75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112</w:t>
            </w:r>
          </w:p>
        </w:tc>
      </w:tr>
      <w:tr>
        <w:trPr>
          <w:trHeight w:val="549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40" w:lineRule="auto" w:before="3"/>
              <w:ind w:left="1689" w:right="167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19</w:t>
            </w:r>
          </w:p>
        </w:tc>
      </w:tr>
      <w:tr>
        <w:trPr>
          <w:trHeight w:val="552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KONTRAK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BLUD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397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DOKTER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TAMU/THL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40" w:lineRule="auto" w:before="1"/>
              <w:ind w:left="843" w:right="8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JUMLAH</w:t>
            </w:r>
          </w:p>
        </w:tc>
        <w:tc>
          <w:tcPr>
            <w:tcW w:w="3965" w:type="dxa"/>
          </w:tcPr>
          <w:p>
            <w:pPr>
              <w:pStyle w:val="TableParagraph"/>
              <w:spacing w:line="240" w:lineRule="auto" w:before="1"/>
              <w:ind w:left="1694" w:right="16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531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line="480" w:lineRule="auto" w:before="224"/>
        <w:ind w:left="2817" w:right="0" w:hanging="2291"/>
        <w:jc w:val="left"/>
        <w:rPr>
          <w:b/>
          <w:sz w:val="24"/>
        </w:rPr>
      </w:pPr>
      <w:r>
        <w:rPr>
          <w:b/>
          <w:spacing w:val="-4"/>
          <w:sz w:val="24"/>
        </w:rPr>
        <w:t>DATA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SUMBER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DAYA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MANUSIA</w:t>
      </w:r>
      <w:r>
        <w:rPr>
          <w:b/>
          <w:spacing w:val="-15"/>
          <w:sz w:val="24"/>
        </w:rPr>
        <w:t> </w:t>
      </w:r>
      <w:r>
        <w:rPr>
          <w:b/>
          <w:spacing w:val="-4"/>
          <w:sz w:val="24"/>
        </w:rPr>
        <w:t>RUMAH</w:t>
      </w:r>
      <w:r>
        <w:rPr>
          <w:b/>
          <w:spacing w:val="-12"/>
          <w:sz w:val="24"/>
        </w:rPr>
        <w:t> </w:t>
      </w:r>
      <w:r>
        <w:rPr>
          <w:b/>
          <w:spacing w:val="-4"/>
          <w:sz w:val="24"/>
        </w:rPr>
        <w:t>SAKIT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UMUM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DAERAH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KARDINAH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TAHUN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2023</w:t>
      </w:r>
    </w:p>
    <w:p>
      <w:pPr>
        <w:pStyle w:val="BodyText"/>
        <w:spacing w:after="1"/>
        <w:rPr>
          <w:b/>
          <w:sz w:val="27"/>
        </w:rPr>
      </w:pPr>
    </w:p>
    <w:tbl>
      <w:tblPr>
        <w:tblW w:w="0" w:type="auto"/>
        <w:jc w:val="left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3965"/>
      </w:tblGrid>
      <w:tr>
        <w:trPr>
          <w:trHeight w:val="553" w:hRule="atLeast"/>
        </w:trPr>
        <w:tc>
          <w:tcPr>
            <w:tcW w:w="3968" w:type="dxa"/>
          </w:tcPr>
          <w:p>
            <w:pPr>
              <w:pStyle w:val="TableParagraph"/>
              <w:spacing w:line="275" w:lineRule="exact" w:before="0"/>
              <w:ind w:left="843" w:right="82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PNS</w:t>
            </w:r>
          </w:p>
        </w:tc>
        <w:tc>
          <w:tcPr>
            <w:tcW w:w="3965" w:type="dxa"/>
          </w:tcPr>
          <w:p>
            <w:pPr>
              <w:pStyle w:val="TableParagraph"/>
              <w:spacing w:line="275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410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PPPK</w:t>
            </w:r>
          </w:p>
        </w:tc>
        <w:tc>
          <w:tcPr>
            <w:tcW w:w="3965" w:type="dxa"/>
          </w:tcPr>
          <w:p>
            <w:pPr>
              <w:pStyle w:val="TableParagraph"/>
              <w:spacing w:line="240" w:lineRule="auto" w:before="5"/>
              <w:ind w:left="1694" w:right="167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201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4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sz w:val="24"/>
              </w:rPr>
              <w:t>KONTRAK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BLUD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94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355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0" w:lineRule="exact" w:before="0"/>
              <w:ind w:left="843" w:right="827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1"/>
                <w:sz w:val="24"/>
              </w:rPr>
              <w:t>DOKTER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TAMU/THL</w:t>
            </w:r>
          </w:p>
        </w:tc>
        <w:tc>
          <w:tcPr>
            <w:tcW w:w="3965" w:type="dxa"/>
          </w:tcPr>
          <w:p>
            <w:pPr>
              <w:pStyle w:val="TableParagraph"/>
              <w:spacing w:line="270" w:lineRule="exact" w:before="0"/>
              <w:ind w:left="1689" w:right="16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>
        <w:trPr>
          <w:trHeight w:val="552" w:hRule="atLeast"/>
        </w:trPr>
        <w:tc>
          <w:tcPr>
            <w:tcW w:w="3968" w:type="dxa"/>
          </w:tcPr>
          <w:p>
            <w:pPr>
              <w:pStyle w:val="TableParagraph"/>
              <w:spacing w:line="275" w:lineRule="exact" w:before="0"/>
              <w:ind w:left="843" w:right="82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JUMLAH</w:t>
            </w:r>
          </w:p>
        </w:tc>
        <w:tc>
          <w:tcPr>
            <w:tcW w:w="3965" w:type="dxa"/>
          </w:tcPr>
          <w:p>
            <w:pPr>
              <w:pStyle w:val="TableParagraph"/>
              <w:spacing w:line="275" w:lineRule="exact" w:before="0"/>
              <w:ind w:left="1694" w:right="167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977</w:t>
            </w:r>
          </w:p>
        </w:tc>
      </w:tr>
    </w:tbl>
    <w:p>
      <w:pPr>
        <w:spacing w:after="0" w:line="275" w:lineRule="exact"/>
        <w:rPr>
          <w:rFonts w:ascii="Times New Roman"/>
          <w:sz w:val="24"/>
        </w:rPr>
        <w:sectPr>
          <w:pgSz w:w="11920" w:h="16850"/>
          <w:pgMar w:header="763" w:footer="0" w:top="1660" w:bottom="280" w:left="1460" w:right="1680"/>
        </w:sectPr>
      </w:pPr>
    </w:p>
    <w:p>
      <w:pPr>
        <w:pStyle w:val="BodyText"/>
        <w:spacing w:before="6"/>
        <w:rPr>
          <w:b/>
          <w:sz w:val="13"/>
        </w:rPr>
      </w:pPr>
    </w:p>
    <w:p>
      <w:pPr>
        <w:spacing w:before="90"/>
        <w:ind w:left="119" w:right="0" w:firstLine="0"/>
        <w:jc w:val="left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11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Foto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Penyebaran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Kuesioner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Kepada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Pasien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RSUD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Kardinah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2035175</wp:posOffset>
            </wp:positionH>
            <wp:positionV relativeFrom="paragraph">
              <wp:posOffset>129739</wp:posOffset>
            </wp:positionV>
            <wp:extent cx="3436572" cy="2284666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572" cy="2284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2032254</wp:posOffset>
            </wp:positionH>
            <wp:positionV relativeFrom="paragraph">
              <wp:posOffset>2519371</wp:posOffset>
            </wp:positionV>
            <wp:extent cx="1740689" cy="2271903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89" cy="2271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3861053</wp:posOffset>
            </wp:positionH>
            <wp:positionV relativeFrom="paragraph">
              <wp:posOffset>2645101</wp:posOffset>
            </wp:positionV>
            <wp:extent cx="1612987" cy="2150649"/>
            <wp:effectExtent l="0" t="0" r="0" b="0"/>
            <wp:wrapTopAndBottom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987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2087498</wp:posOffset>
            </wp:positionH>
            <wp:positionV relativeFrom="paragraph">
              <wp:posOffset>4902653</wp:posOffset>
            </wp:positionV>
            <wp:extent cx="1743513" cy="2212848"/>
            <wp:effectExtent l="0" t="0" r="0" b="0"/>
            <wp:wrapTopAndBottom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513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3997071</wp:posOffset>
            </wp:positionH>
            <wp:positionV relativeFrom="paragraph">
              <wp:posOffset>4948373</wp:posOffset>
            </wp:positionV>
            <wp:extent cx="1626663" cy="2168842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663" cy="2168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before="8"/>
        <w:rPr>
          <w:b/>
          <w:sz w:val="8"/>
        </w:rPr>
      </w:pPr>
    </w:p>
    <w:p>
      <w:pPr>
        <w:spacing w:after="0"/>
        <w:rPr>
          <w:sz w:val="8"/>
        </w:rPr>
        <w:sectPr>
          <w:pgSz w:w="11920" w:h="16850"/>
          <w:pgMar w:header="763" w:footer="0" w:top="1660" w:bottom="280" w:left="1460" w:right="1680"/>
        </w:sectPr>
      </w:pPr>
    </w:p>
    <w:p>
      <w:pPr>
        <w:pStyle w:val="BodyText"/>
        <w:spacing w:before="4"/>
        <w:rPr>
          <w:b/>
          <w:sz w:val="17"/>
        </w:rPr>
      </w:pPr>
    </w:p>
    <w:sectPr>
      <w:headerReference w:type="default" r:id="rId66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92.779999pt;margin-top:36.559982pt;width:20.75pt;height:13.05pt;mso-position-horizontal-relative:page;mso-position-vertical-relative:page;z-index:-305612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76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201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71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6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203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61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204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5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205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51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206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46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207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41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208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18.75pt;height:13.05pt;mso-position-horizontal-relative:page;mso-position-vertical-relative:page;z-index:-305536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209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2.300003pt;margin-top:37.159996pt;width:20.75pt;height:13.05pt;mso-position-horizontal-relative:page;mso-position-vertical-relative:page;z-index:-305530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3.859985pt;margin-top:37.159977pt;width:20.75pt;height:13.05pt;mso-position-horizontal-relative:page;mso-position-vertical-relative:page;z-index:-30552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2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92.779999pt;margin-top:36.559982pt;width:20.75pt;height:13.05pt;mso-position-horizontal-relative:page;mso-position-vertical-relative:page;z-index:-30560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12.419998pt;margin-top:36.560009pt;width:20.75pt;height:13.05pt;mso-position-horizontal-relative:page;mso-position-vertical-relative:page;z-index:-305602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3.460022pt;margin-top:37.160pt;width:20.75pt;height:13.05pt;mso-position-horizontal-relative:page;mso-position-vertical-relative:page;z-index:-30559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0.719971pt;margin-top:37.159977pt;width:20.75pt;height:13.05pt;mso-position-horizontal-relative:page;mso-position-vertical-relative:page;z-index:-305592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879999pt;margin-top:37.160023pt;width:20.75pt;height:13.05pt;mso-position-horizontal-relative:page;mso-position-vertical-relative:page;z-index:-305587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1</w:t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40.300003pt;margin-top:37.159996pt;width:23.75pt;height:13.05pt;mso-position-horizontal-relative:page;mso-position-vertical-relative:page;z-index:-3055820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  <w:t>99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upperLetter"/>
      <w:lvlText w:val="%1."/>
      <w:lvlJc w:val="left"/>
      <w:pPr>
        <w:ind w:left="974" w:hanging="425"/>
        <w:jc w:val="right"/>
      </w:pPr>
      <w:rPr>
        <w:rFonts w:hint="default"/>
        <w:b/>
        <w:bCs/>
        <w:spacing w:val="-1"/>
        <w:w w:val="99"/>
        <w:lang w:val="id" w:eastAsia="en-US" w:bidi="ar-SA"/>
      </w:rPr>
    </w:lvl>
    <w:lvl w:ilvl="1">
      <w:start w:val="0"/>
      <w:numFmt w:val="bullet"/>
      <w:lvlText w:val="•"/>
      <w:lvlJc w:val="left"/>
      <w:pPr>
        <w:ind w:left="2270" w:hanging="42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3560" w:hanging="42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4850" w:hanging="42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6140" w:hanging="42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7430" w:hanging="42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8720" w:hanging="42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0010" w:hanging="42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1300" w:hanging="42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."/>
      <w:lvlJc w:val="left"/>
      <w:pPr>
        <w:ind w:left="1308" w:hanging="36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id" w:eastAsia="en-US" w:bidi="ar-SA"/>
      </w:rPr>
    </w:lvl>
    <w:lvl w:ilvl="1">
      <w:start w:val="1"/>
      <w:numFmt w:val="decimal"/>
      <w:lvlText w:val="%2."/>
      <w:lvlJc w:val="left"/>
      <w:pPr>
        <w:ind w:left="1668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558" w:hanging="360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56" w:hanging="360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355" w:hanging="360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253" w:hanging="360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152" w:hanging="360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050" w:hanging="360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7949" w:hanging="360"/>
      </w:pPr>
      <w:rPr>
        <w:rFonts w:hint="default"/>
        <w:lang w:val="id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668" w:hanging="361"/>
      <w:jc w:val="both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before="30" w:line="249" w:lineRule="exact"/>
      <w:jc w:val="center"/>
    </w:pPr>
    <w:rPr>
      <w:rFonts w:ascii="Calibri" w:hAnsi="Calibri" w:eastAsia="Calibri" w:cs="Calibri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pics.unipma.ac.id/content/download/B009_26_09_2018_02_12_44J" TargetMode="External"/><Relationship Id="rId6" Type="http://schemas.openxmlformats.org/officeDocument/2006/relationships/header" Target="header1.xml"/><Relationship Id="rId7" Type="http://schemas.openxmlformats.org/officeDocument/2006/relationships/hyperlink" Target="http://www.tribunnewswiki.com/2020/04/08/rsud-kardinah-kota-tegal" TargetMode="External"/><Relationship Id="rId8" Type="http://schemas.openxmlformats.org/officeDocument/2006/relationships/hyperlink" Target="http://www.uc.ac.id/fk/bisnis-di-bidang-kesehatan-menjelajahi-peluang-" TargetMode="External"/><Relationship Id="rId9" Type="http://schemas.openxmlformats.org/officeDocument/2006/relationships/hyperlink" Target="http://ejournal-/" TargetMode="External"/><Relationship Id="rId10" Type="http://schemas.openxmlformats.org/officeDocument/2006/relationships/hyperlink" Target="http://ejournal.unsri.ac.id/index.php/jkk/article/download/2886/pdf" TargetMode="External"/><Relationship Id="rId11" Type="http://schemas.openxmlformats.org/officeDocument/2006/relationships/hyperlink" Target="http://jurnal.globalhealthsciencegroup.com/" TargetMode="External"/><Relationship Id="rId12" Type="http://schemas.openxmlformats.org/officeDocument/2006/relationships/hyperlink" Target="http://repository.unpas.ac.id/50973/1/Full" TargetMode="External"/><Relationship Id="rId13" Type="http://schemas.openxmlformats.org/officeDocument/2006/relationships/hyperlink" Target="https://medium.com/%40arifwicaksanaa/pengertian-use-case-a7e576e1b6bf" TargetMode="External"/><Relationship Id="rId14" Type="http://schemas.openxmlformats.org/officeDocument/2006/relationships/hyperlink" Target="http://jurnal.unmer.ac.id/index.php/ap" TargetMode="External"/><Relationship Id="rId15" Type="http://schemas.openxmlformats.org/officeDocument/2006/relationships/header" Target="header2.xml"/><Relationship Id="rId16" Type="http://schemas.openxmlformats.org/officeDocument/2006/relationships/header" Target="header3.xml"/><Relationship Id="rId17" Type="http://schemas.openxmlformats.org/officeDocument/2006/relationships/image" Target="media/image1.jpeg"/><Relationship Id="rId18" Type="http://schemas.openxmlformats.org/officeDocument/2006/relationships/image" Target="media/image2.jpeg"/><Relationship Id="rId19" Type="http://schemas.openxmlformats.org/officeDocument/2006/relationships/image" Target="media/image3.jpe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header" Target="header4.xml"/><Relationship Id="rId23" Type="http://schemas.openxmlformats.org/officeDocument/2006/relationships/image" Target="media/image6.jpeg"/><Relationship Id="rId24" Type="http://schemas.openxmlformats.org/officeDocument/2006/relationships/header" Target="header5.xml"/><Relationship Id="rId25" Type="http://schemas.openxmlformats.org/officeDocument/2006/relationships/header" Target="header6.xml"/><Relationship Id="rId26" Type="http://schemas.openxmlformats.org/officeDocument/2006/relationships/image" Target="media/image7.jpeg"/><Relationship Id="rId27" Type="http://schemas.openxmlformats.org/officeDocument/2006/relationships/header" Target="header7.xml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header" Target="header8.xml"/><Relationship Id="rId31" Type="http://schemas.openxmlformats.org/officeDocument/2006/relationships/image" Target="media/image10.jpeg"/><Relationship Id="rId32" Type="http://schemas.openxmlformats.org/officeDocument/2006/relationships/image" Target="media/image11.jpeg"/><Relationship Id="rId33" Type="http://schemas.openxmlformats.org/officeDocument/2006/relationships/image" Target="media/image12.jpeg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jpeg"/><Relationship Id="rId37" Type="http://schemas.openxmlformats.org/officeDocument/2006/relationships/image" Target="media/image16.jpeg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image" Target="media/image19.jpeg"/><Relationship Id="rId41" Type="http://schemas.openxmlformats.org/officeDocument/2006/relationships/image" Target="media/image20.jpeg"/><Relationship Id="rId42" Type="http://schemas.openxmlformats.org/officeDocument/2006/relationships/image" Target="media/image21.jpeg"/><Relationship Id="rId43" Type="http://schemas.openxmlformats.org/officeDocument/2006/relationships/image" Target="media/image22.jpeg"/><Relationship Id="rId44" Type="http://schemas.openxmlformats.org/officeDocument/2006/relationships/image" Target="media/image23.jpeg"/><Relationship Id="rId45" Type="http://schemas.openxmlformats.org/officeDocument/2006/relationships/image" Target="media/image24.jpeg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image" Target="media/image27.jpeg"/><Relationship Id="rId49" Type="http://schemas.openxmlformats.org/officeDocument/2006/relationships/header" Target="header9.xml"/><Relationship Id="rId50" Type="http://schemas.openxmlformats.org/officeDocument/2006/relationships/header" Target="header10.xml"/><Relationship Id="rId51" Type="http://schemas.openxmlformats.org/officeDocument/2006/relationships/header" Target="header11.xml"/><Relationship Id="rId52" Type="http://schemas.openxmlformats.org/officeDocument/2006/relationships/header" Target="header12.xml"/><Relationship Id="rId53" Type="http://schemas.openxmlformats.org/officeDocument/2006/relationships/header" Target="header13.xml"/><Relationship Id="rId54" Type="http://schemas.openxmlformats.org/officeDocument/2006/relationships/header" Target="header14.xml"/><Relationship Id="rId55" Type="http://schemas.openxmlformats.org/officeDocument/2006/relationships/header" Target="header15.xml"/><Relationship Id="rId56" Type="http://schemas.openxmlformats.org/officeDocument/2006/relationships/header" Target="header16.xml"/><Relationship Id="rId57" Type="http://schemas.openxmlformats.org/officeDocument/2006/relationships/header" Target="header17.xml"/><Relationship Id="rId58" Type="http://schemas.openxmlformats.org/officeDocument/2006/relationships/header" Target="header18.xml"/><Relationship Id="rId59" Type="http://schemas.openxmlformats.org/officeDocument/2006/relationships/header" Target="header19.xml"/><Relationship Id="rId60" Type="http://schemas.openxmlformats.org/officeDocument/2006/relationships/header" Target="header20.xml"/><Relationship Id="rId61" Type="http://schemas.openxmlformats.org/officeDocument/2006/relationships/image" Target="media/image28.png"/><Relationship Id="rId62" Type="http://schemas.openxmlformats.org/officeDocument/2006/relationships/image" Target="media/image29.jpeg"/><Relationship Id="rId63" Type="http://schemas.openxmlformats.org/officeDocument/2006/relationships/image" Target="media/image30.jpeg"/><Relationship Id="rId64" Type="http://schemas.openxmlformats.org/officeDocument/2006/relationships/image" Target="media/image31.jpeg"/><Relationship Id="rId65" Type="http://schemas.openxmlformats.org/officeDocument/2006/relationships/image" Target="media/image32.jpeg"/><Relationship Id="rId66" Type="http://schemas.openxmlformats.org/officeDocument/2006/relationships/header" Target="header21.xml"/><Relationship Id="rId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2024-08-13T15:15:11Z</dcterms:created>
  <dcterms:modified xsi:type="dcterms:W3CDTF">2024-08-13T15:15:11Z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2024-08-13T00:00:00Z</vt:filetime>
  </property>
</Properties>
</file>