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CE" w:rsidRPr="009019FD" w:rsidRDefault="00E50ECE" w:rsidP="00E50ECE">
      <w:pPr>
        <w:pStyle w:val="Heading1"/>
        <w:spacing w:line="480" w:lineRule="auto"/>
        <w:jc w:val="center"/>
        <w:rPr>
          <w:rFonts w:ascii="Times New Roman" w:eastAsiaTheme="minorEastAsia" w:hAnsi="Times New Roman" w:cs="Times New Roman"/>
          <w:b/>
          <w:color w:val="000000" w:themeColor="text1"/>
          <w:sz w:val="24"/>
        </w:rPr>
      </w:pPr>
      <w:bookmarkStart w:id="0" w:name="_Toc168136903"/>
      <w:r w:rsidRPr="009019FD">
        <w:rPr>
          <w:rFonts w:ascii="Times New Roman" w:eastAsiaTheme="minorEastAsia" w:hAnsi="Times New Roman" w:cs="Times New Roman"/>
          <w:b/>
          <w:color w:val="000000" w:themeColor="text1"/>
          <w:sz w:val="24"/>
        </w:rPr>
        <w:t>DAFT</w:t>
      </w:r>
      <w:bookmarkStart w:id="1" w:name="_GoBack"/>
      <w:bookmarkEnd w:id="1"/>
      <w:r w:rsidRPr="009019FD">
        <w:rPr>
          <w:rFonts w:ascii="Times New Roman" w:eastAsiaTheme="minorEastAsia" w:hAnsi="Times New Roman" w:cs="Times New Roman"/>
          <w:b/>
          <w:color w:val="000000" w:themeColor="text1"/>
          <w:sz w:val="24"/>
        </w:rPr>
        <w:t>AR PUSTAKA</w:t>
      </w:r>
      <w:bookmarkEnd w:id="0"/>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3E0721">
        <w:rPr>
          <w:rFonts w:ascii="Times New Roman" w:eastAsia="Times New Roman" w:hAnsi="Times New Roman" w:cs="Times New Roman"/>
          <w:color w:val="000000" w:themeColor="text1"/>
          <w:sz w:val="24"/>
          <w:szCs w:val="24"/>
        </w:rPr>
        <w:fldChar w:fldCharType="begin" w:fldLock="1"/>
      </w:r>
      <w:r w:rsidRPr="003E0721">
        <w:rPr>
          <w:rFonts w:ascii="Times New Roman" w:eastAsia="Times New Roman" w:hAnsi="Times New Roman" w:cs="Times New Roman"/>
          <w:color w:val="000000" w:themeColor="text1"/>
          <w:sz w:val="24"/>
          <w:szCs w:val="24"/>
        </w:rPr>
        <w:instrText xml:space="preserve">ADDIN Mendeley Bibliography CSL_BIBLIOGRAPHY </w:instrText>
      </w:r>
      <w:r w:rsidRPr="003E0721">
        <w:rPr>
          <w:rFonts w:ascii="Times New Roman" w:eastAsia="Times New Roman" w:hAnsi="Times New Roman" w:cs="Times New Roman"/>
          <w:color w:val="000000" w:themeColor="text1"/>
          <w:sz w:val="24"/>
          <w:szCs w:val="24"/>
        </w:rPr>
        <w:fldChar w:fldCharType="separate"/>
      </w:r>
      <w:r w:rsidRPr="00FE347F">
        <w:rPr>
          <w:rFonts w:ascii="Times New Roman" w:hAnsi="Times New Roman" w:cs="Times New Roman"/>
          <w:noProof/>
          <w:sz w:val="24"/>
          <w:szCs w:val="24"/>
        </w:rPr>
        <w:t xml:space="preserve">Adi, S. (2014). Pengaruh Komisaris Independen dan Komite Audit Terhadap Permasalahan Agensi pada Penentuan Struktur Pembiayaan dan Kepemilikan Managerial Perusahaan. </w:t>
      </w:r>
      <w:r w:rsidRPr="00FE347F">
        <w:rPr>
          <w:rFonts w:ascii="Times New Roman" w:hAnsi="Times New Roman" w:cs="Times New Roman"/>
          <w:i/>
          <w:iCs/>
          <w:noProof/>
          <w:sz w:val="24"/>
          <w:szCs w:val="24"/>
        </w:rPr>
        <w:t>Jurnal Badan Pendidikan dan Pelatihan Keuangan Kementerian Keuangan Republik Indonesia</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7</w:t>
      </w:r>
      <w:r w:rsidRPr="00FE347F">
        <w:rPr>
          <w:rFonts w:ascii="Times New Roman" w:hAnsi="Times New Roman" w:cs="Times New Roman"/>
          <w:noProof/>
          <w:sz w:val="24"/>
          <w:szCs w:val="24"/>
        </w:rPr>
        <w:t xml:space="preserve">(2), 123–134.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https://jurnal.bppk.kemenkeu.go.id/jurnalbppk/article/view/98/46</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Al-Slehat, Z. A. F. (2019). Impact of Financial Leverage, Size, and Assets Structure on Firm Value: Evidence from Industrial Sector, Jordan. </w:t>
      </w:r>
      <w:r w:rsidRPr="00FE347F">
        <w:rPr>
          <w:rFonts w:ascii="Times New Roman" w:hAnsi="Times New Roman" w:cs="Times New Roman"/>
          <w:i/>
          <w:iCs/>
          <w:noProof/>
          <w:sz w:val="24"/>
          <w:szCs w:val="24"/>
        </w:rPr>
        <w:t>Journal International Business Research</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13</w:t>
      </w:r>
      <w:r w:rsidRPr="00FE347F">
        <w:rPr>
          <w:rFonts w:ascii="Times New Roman" w:hAnsi="Times New Roman" w:cs="Times New Roman"/>
          <w:noProof/>
          <w:sz w:val="24"/>
          <w:szCs w:val="24"/>
        </w:rPr>
        <w:t>(1), 109–120. https://doi.org/10.5539/ibr.v13n1p109</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Albarrak, M. S., Elnahass, M., Papagiannidis, S., &amp; Salama, A. (2020). The Effect of Twitter Dissemination on Cost of Equity: A Big Data Approach. </w:t>
      </w:r>
      <w:r w:rsidRPr="00FE347F">
        <w:rPr>
          <w:rFonts w:ascii="Times New Roman" w:hAnsi="Times New Roman" w:cs="Times New Roman"/>
          <w:i/>
          <w:iCs/>
          <w:noProof/>
          <w:sz w:val="24"/>
          <w:szCs w:val="24"/>
        </w:rPr>
        <w:t>International Journal of Information Management</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50</w:t>
      </w:r>
      <w:r w:rsidRPr="00FE347F">
        <w:rPr>
          <w:rFonts w:ascii="Times New Roman" w:hAnsi="Times New Roman" w:cs="Times New Roman"/>
          <w:noProof/>
          <w:sz w:val="24"/>
          <w:szCs w:val="24"/>
        </w:rPr>
        <w:t>, 1–16. https://doi.org/10.1016/j.ijinfomgt.2019.04.014</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Arifin, Z. (2005). </w:t>
      </w:r>
      <w:r w:rsidRPr="00FE347F">
        <w:rPr>
          <w:rFonts w:ascii="Times New Roman" w:hAnsi="Times New Roman" w:cs="Times New Roman"/>
          <w:i/>
          <w:iCs/>
          <w:noProof/>
          <w:sz w:val="24"/>
          <w:szCs w:val="24"/>
        </w:rPr>
        <w:t>Teori Keuangan &amp; Pasar Modal</w:t>
      </w:r>
      <w:r w:rsidRPr="00FE347F">
        <w:rPr>
          <w:rFonts w:ascii="Times New Roman" w:hAnsi="Times New Roman" w:cs="Times New Roman"/>
          <w:noProof/>
          <w:sz w:val="24"/>
          <w:szCs w:val="24"/>
        </w:rPr>
        <w:t xml:space="preserve"> (1st ed.). Yogyakarta: Ekonisia.</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Atmaja, L. S. (2008). </w:t>
      </w:r>
      <w:r w:rsidRPr="00FE347F">
        <w:rPr>
          <w:rFonts w:ascii="Times New Roman" w:hAnsi="Times New Roman" w:cs="Times New Roman"/>
          <w:i/>
          <w:iCs/>
          <w:noProof/>
          <w:sz w:val="24"/>
          <w:szCs w:val="24"/>
        </w:rPr>
        <w:t>Teori &amp; Praktik Manajemen Keuangan</w:t>
      </w:r>
      <w:r w:rsidRPr="00FE347F">
        <w:rPr>
          <w:rFonts w:ascii="Times New Roman" w:hAnsi="Times New Roman" w:cs="Times New Roman"/>
          <w:noProof/>
          <w:sz w:val="24"/>
          <w:szCs w:val="24"/>
        </w:rPr>
        <w:t xml:space="preserve"> (1st ed.). Yogyakarta: Penerbit Andi.</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Atmaja, S., &amp; Supratono, E. (2020). Pengaruh Manajemen Laba Terhadap Biaya Modal Ekuitas Melalui Pengungkapan Corporate Social and Environmental Responsibility Sebagai Variabel Intervening. </w:t>
      </w:r>
      <w:r w:rsidRPr="00FE347F">
        <w:rPr>
          <w:rFonts w:ascii="Times New Roman" w:hAnsi="Times New Roman" w:cs="Times New Roman"/>
          <w:i/>
          <w:iCs/>
          <w:noProof/>
          <w:sz w:val="24"/>
          <w:szCs w:val="24"/>
        </w:rPr>
        <w:t>Jurnal Manajemen dan Bisnis</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02</w:t>
      </w:r>
      <w:r w:rsidRPr="00FE347F">
        <w:rPr>
          <w:rFonts w:ascii="Times New Roman" w:hAnsi="Times New Roman" w:cs="Times New Roman"/>
          <w:noProof/>
          <w:sz w:val="24"/>
          <w:szCs w:val="24"/>
        </w:rPr>
        <w:t>(01), 2027–2041. https://doi.org/https://doi.org/10.47080/10.47080/vol1no02/jumanis</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Bhattacharya, N., Ecker, F., Olsson, P. M., &amp; Schipper, K. (2012). Direct and Mediated Associations among Earnings Quality, Information Asymmetry, and the Cost of Equity. </w:t>
      </w:r>
      <w:r w:rsidRPr="00FE347F">
        <w:rPr>
          <w:rFonts w:ascii="Times New Roman" w:hAnsi="Times New Roman" w:cs="Times New Roman"/>
          <w:i/>
          <w:iCs/>
          <w:noProof/>
          <w:sz w:val="24"/>
          <w:szCs w:val="24"/>
        </w:rPr>
        <w:t>The Accounting Review</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87</w:t>
      </w:r>
      <w:r w:rsidRPr="00FE347F">
        <w:rPr>
          <w:rFonts w:ascii="Times New Roman" w:hAnsi="Times New Roman" w:cs="Times New Roman"/>
          <w:noProof/>
          <w:sz w:val="24"/>
          <w:szCs w:val="24"/>
        </w:rPr>
        <w:t>, 449–482. https://doi.org/10.2308/accr-10200</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Botosan, C. A. (1997). Disclosure Level and the Cost of Equity Capital. </w:t>
      </w:r>
      <w:r w:rsidRPr="00FE347F">
        <w:rPr>
          <w:rFonts w:ascii="Times New Roman" w:hAnsi="Times New Roman" w:cs="Times New Roman"/>
          <w:i/>
          <w:iCs/>
          <w:noProof/>
          <w:sz w:val="24"/>
          <w:szCs w:val="24"/>
        </w:rPr>
        <w:t>Journal The Accounting Review</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72</w:t>
      </w:r>
      <w:r w:rsidRPr="00FE347F">
        <w:rPr>
          <w:rFonts w:ascii="Times New Roman" w:hAnsi="Times New Roman" w:cs="Times New Roman"/>
          <w:noProof/>
          <w:sz w:val="24"/>
          <w:szCs w:val="24"/>
        </w:rPr>
        <w:t xml:space="preserve">, 323–349.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https://www.jstor.org/stable/248475</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Brigham, E. F., &amp; Houston, J. F. (2001). </w:t>
      </w:r>
      <w:r w:rsidRPr="00FE347F">
        <w:rPr>
          <w:rFonts w:ascii="Times New Roman" w:hAnsi="Times New Roman" w:cs="Times New Roman"/>
          <w:i/>
          <w:iCs/>
          <w:noProof/>
          <w:sz w:val="24"/>
          <w:szCs w:val="24"/>
        </w:rPr>
        <w:t>Manajemen Keuangan Buku 2</w:t>
      </w:r>
      <w:r w:rsidRPr="00FE347F">
        <w:rPr>
          <w:rFonts w:ascii="Times New Roman" w:hAnsi="Times New Roman" w:cs="Times New Roman"/>
          <w:noProof/>
          <w:sz w:val="24"/>
          <w:szCs w:val="24"/>
        </w:rPr>
        <w:t xml:space="preserve"> (2nd ed.). Jakarta: Erlangga.</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Callen, J. L., Khan, M., &amp; Lu, H. (2013). Accounting Quality, Stock Price Delay, and Future Stock Returns. </w:t>
      </w:r>
      <w:r w:rsidRPr="00FE347F">
        <w:rPr>
          <w:rFonts w:ascii="Times New Roman" w:hAnsi="Times New Roman" w:cs="Times New Roman"/>
          <w:i/>
          <w:iCs/>
          <w:noProof/>
          <w:sz w:val="24"/>
          <w:szCs w:val="24"/>
        </w:rPr>
        <w:t>Journal Contemporary Accounting</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30</w:t>
      </w:r>
      <w:r w:rsidRPr="00FE347F">
        <w:rPr>
          <w:rFonts w:ascii="Times New Roman" w:hAnsi="Times New Roman" w:cs="Times New Roman"/>
          <w:noProof/>
          <w:sz w:val="24"/>
          <w:szCs w:val="24"/>
        </w:rPr>
        <w:t>(1), 269–295. https://doi.org/10.1111/j.1911-3846.2011.01154.x</w:t>
      </w:r>
    </w:p>
    <w:p w:rsidR="00E50ECE"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lastRenderedPageBreak/>
        <w:t xml:space="preserve">Cheng, M.-C., &amp; Tzeng, Z.-C. (2011). The Effect of Leverage on Firm Value and How The Firm Financial Quality Influence on This Effect. </w:t>
      </w:r>
      <w:r w:rsidRPr="00FE347F">
        <w:rPr>
          <w:rFonts w:ascii="Times New Roman" w:hAnsi="Times New Roman" w:cs="Times New Roman"/>
          <w:i/>
          <w:iCs/>
          <w:noProof/>
          <w:sz w:val="24"/>
          <w:szCs w:val="24"/>
        </w:rPr>
        <w:t>World Journal of Management</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3</w:t>
      </w:r>
      <w:r w:rsidRPr="00FE347F">
        <w:rPr>
          <w:rFonts w:ascii="Times New Roman" w:hAnsi="Times New Roman" w:cs="Times New Roman"/>
          <w:noProof/>
          <w:sz w:val="24"/>
          <w:szCs w:val="24"/>
        </w:rPr>
        <w:t xml:space="preserve">(2), 30–53.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https://www.researchgate.net/publication/228843342</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Dewi, S. P., &amp; Chandra, J. S. (2016). Pengaruh Pengungkapan Sukarela,Asimetri Informasi, dan Manajemen Laba Terhadap Cost of Equity Capital Pada Perusahaan Manufaktur. </w:t>
      </w:r>
      <w:r w:rsidRPr="00FE347F">
        <w:rPr>
          <w:rFonts w:ascii="Times New Roman" w:hAnsi="Times New Roman" w:cs="Times New Roman"/>
          <w:i/>
          <w:iCs/>
          <w:noProof/>
          <w:sz w:val="24"/>
          <w:szCs w:val="24"/>
        </w:rPr>
        <w:t>Jurnal Bisnis dan Akuntansi</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18</w:t>
      </w:r>
      <w:r w:rsidRPr="00FE347F">
        <w:rPr>
          <w:rFonts w:ascii="Times New Roman" w:hAnsi="Times New Roman" w:cs="Times New Roman"/>
          <w:noProof/>
          <w:sz w:val="24"/>
          <w:szCs w:val="24"/>
        </w:rPr>
        <w:t>(1), 25–32. https://doi.org/https://doi.org/10.34208/jba.v18i1.34</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Dewi, S. P., &amp; Kelselyn. (2019). Faktor-Faktor yang Mempengaruhi Biaya Modal Ekuitas dengan Kepemilikan Manajerial sebagai Variabel Moderasi. </w:t>
      </w:r>
      <w:r w:rsidRPr="00FE347F">
        <w:rPr>
          <w:rFonts w:ascii="Times New Roman" w:hAnsi="Times New Roman" w:cs="Times New Roman"/>
          <w:i/>
          <w:iCs/>
          <w:noProof/>
          <w:sz w:val="24"/>
          <w:szCs w:val="24"/>
        </w:rPr>
        <w:t>Jurnal Akuntansi</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19</w:t>
      </w:r>
      <w:r w:rsidRPr="00FE347F">
        <w:rPr>
          <w:rFonts w:ascii="Times New Roman" w:hAnsi="Times New Roman" w:cs="Times New Roman"/>
          <w:noProof/>
          <w:sz w:val="24"/>
          <w:szCs w:val="24"/>
        </w:rPr>
        <w:t xml:space="preserve">(1), 47–62.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https://core.ac.uk/download/pdf/326446425.pdf</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Dhaliwal, D. S., Li, O. Z., Tsang, A., &amp; Yang, Y. G. (2011). Voluntary Nonfinancial Disclosure and the Cost of Equity Capital: The initiation of Corporate Social Responsibility Reporting. </w:t>
      </w:r>
      <w:r w:rsidRPr="00FE347F">
        <w:rPr>
          <w:rFonts w:ascii="Times New Roman" w:hAnsi="Times New Roman" w:cs="Times New Roman"/>
          <w:i/>
          <w:iCs/>
          <w:noProof/>
          <w:sz w:val="24"/>
          <w:szCs w:val="24"/>
        </w:rPr>
        <w:t>Journal Accounting Review</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86</w:t>
      </w:r>
      <w:r w:rsidRPr="00FE347F">
        <w:rPr>
          <w:rFonts w:ascii="Times New Roman" w:hAnsi="Times New Roman" w:cs="Times New Roman"/>
          <w:noProof/>
          <w:sz w:val="24"/>
          <w:szCs w:val="24"/>
        </w:rPr>
        <w:t>(1), 59–100. https://doi.org/10.2308/accr.00000005</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Dharma, B., Atila, C. W., &amp; Nasution, A. D. (2023). Mengapa PBV (Price Book Value) Penting dalam Penilaian Saham (Perusahaan Farmasi Yang Terdaftar di BEI Periode 2021). </w:t>
      </w:r>
      <w:r w:rsidRPr="00FE347F">
        <w:rPr>
          <w:rFonts w:ascii="Times New Roman" w:hAnsi="Times New Roman" w:cs="Times New Roman"/>
          <w:i/>
          <w:iCs/>
          <w:noProof/>
          <w:sz w:val="24"/>
          <w:szCs w:val="24"/>
        </w:rPr>
        <w:t>Jurnal Manajemen dan Ekonomi Kreatif</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1</w:t>
      </w:r>
      <w:r w:rsidRPr="00FE347F">
        <w:rPr>
          <w:rFonts w:ascii="Times New Roman" w:hAnsi="Times New Roman" w:cs="Times New Roman"/>
          <w:noProof/>
          <w:sz w:val="24"/>
          <w:szCs w:val="24"/>
        </w:rPr>
        <w:t>(1), 80–89. https://doi.org/https://doi.org/10.59024/jumek.v1i1.32</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Eisenhardt, K. M. (1989). Agency Theory: An Assessment and Review. </w:t>
      </w:r>
      <w:r w:rsidRPr="00FE347F">
        <w:rPr>
          <w:rFonts w:ascii="Times New Roman" w:hAnsi="Times New Roman" w:cs="Times New Roman"/>
          <w:i/>
          <w:iCs/>
          <w:noProof/>
          <w:sz w:val="24"/>
          <w:szCs w:val="24"/>
        </w:rPr>
        <w:t>Journal Academy of Management Review</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14</w:t>
      </w:r>
      <w:r w:rsidRPr="00FE347F">
        <w:rPr>
          <w:rFonts w:ascii="Times New Roman" w:hAnsi="Times New Roman" w:cs="Times New Roman"/>
          <w:noProof/>
          <w:sz w:val="24"/>
          <w:szCs w:val="24"/>
        </w:rPr>
        <w:t>(1), 57–74.</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Fadhilah, A. U. (2021). </w:t>
      </w:r>
      <w:r w:rsidRPr="00FE347F">
        <w:rPr>
          <w:rFonts w:ascii="Times New Roman" w:hAnsi="Times New Roman" w:cs="Times New Roman"/>
          <w:i/>
          <w:iCs/>
          <w:noProof/>
          <w:sz w:val="24"/>
          <w:szCs w:val="24"/>
        </w:rPr>
        <w:t>Pengaruh Pengungkapan Corporate Social Responsibility (CSR), Ukuran Perusahaan, dan Financial Leverage Terhadap Cost of Equity Capital (Studi Empiris Pada Perusahaan Manufaktur Sektor Barang Konsumsi yang Terdaftar di Bursa Efek Indonesia Periode 2015-201</w:t>
      </w:r>
      <w:r w:rsidRPr="00FE347F">
        <w:rPr>
          <w:rFonts w:ascii="Times New Roman" w:hAnsi="Times New Roman" w:cs="Times New Roman"/>
          <w:noProof/>
          <w:sz w:val="24"/>
          <w:szCs w:val="24"/>
        </w:rPr>
        <w:t xml:space="preserve">. Fakultas Ekonomi dan Bisnis Universitas Pakuan, Bogor.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https://jom.unpak.ac.id/index.php/akuntansi/article/view/1686/1404</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Fadli, A. F., &amp; Triyanto, D. N. (2020). Pengaruh Kondisi Keuangan, Debt Default, Opinion Shopping, terhadap Opini Audit Going Concern (Studi Pada Perusahaan Infrastruktur, Utilitas, dan Transportasi Subsektor Transportasi yang Terdaftar di Bursa Efek Indonesia Tahun 2016-2018). </w:t>
      </w:r>
      <w:r w:rsidRPr="00FE347F">
        <w:rPr>
          <w:rFonts w:ascii="Times New Roman" w:hAnsi="Times New Roman" w:cs="Times New Roman"/>
          <w:i/>
          <w:iCs/>
          <w:noProof/>
          <w:sz w:val="24"/>
          <w:szCs w:val="24"/>
        </w:rPr>
        <w:t>Jurnal e-Proceeding of Management</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7</w:t>
      </w:r>
      <w:r w:rsidRPr="00FE347F">
        <w:rPr>
          <w:rFonts w:ascii="Times New Roman" w:hAnsi="Times New Roman" w:cs="Times New Roman"/>
          <w:noProof/>
          <w:sz w:val="24"/>
          <w:szCs w:val="24"/>
        </w:rPr>
        <w:t xml:space="preserve">(1), 827–835.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https://openlibrarypublications.telkomuniversity.ac.id/index.php/management/article/viewFile/11551/11416</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Fama, E. F., &amp; Jensen, M. C. (1983). Agency Problems and Residual Claims. </w:t>
      </w:r>
      <w:r w:rsidRPr="00FE347F">
        <w:rPr>
          <w:rFonts w:ascii="Times New Roman" w:hAnsi="Times New Roman" w:cs="Times New Roman"/>
          <w:i/>
          <w:iCs/>
          <w:noProof/>
          <w:sz w:val="24"/>
          <w:szCs w:val="24"/>
        </w:rPr>
        <w:t>Journal of Law &amp; Economics</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XXVI</w:t>
      </w:r>
      <w:r w:rsidRPr="00FE347F">
        <w:rPr>
          <w:rFonts w:ascii="Times New Roman" w:hAnsi="Times New Roman" w:cs="Times New Roman"/>
          <w:noProof/>
          <w:sz w:val="24"/>
          <w:szCs w:val="24"/>
        </w:rPr>
        <w:t>, 1–29. https://doi.org/10.2139/ssrn.94032</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lastRenderedPageBreak/>
        <w:t xml:space="preserve">Febrian, B. (2007). </w:t>
      </w:r>
      <w:r w:rsidRPr="00FE347F">
        <w:rPr>
          <w:rFonts w:ascii="Times New Roman" w:hAnsi="Times New Roman" w:cs="Times New Roman"/>
          <w:i/>
          <w:iCs/>
          <w:noProof/>
          <w:sz w:val="24"/>
          <w:szCs w:val="24"/>
        </w:rPr>
        <w:t>Pengaruh Pengungkapan Sukarela, Beta Saham, dan Ukuran Perusahaan Terhadap Cost of Equity Capital Pada Perusahaan Manufaktur yang Go Public di Indonesia</w:t>
      </w:r>
      <w:r w:rsidRPr="00FE347F">
        <w:rPr>
          <w:rFonts w:ascii="Times New Roman" w:hAnsi="Times New Roman" w:cs="Times New Roman"/>
          <w:noProof/>
          <w:sz w:val="24"/>
          <w:szCs w:val="24"/>
        </w:rPr>
        <w:t>. Fakultas Ekonomi. Universitas Brawijaya. Malang.</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Ghozali, I. (2016). </w:t>
      </w:r>
      <w:r w:rsidRPr="00FE347F">
        <w:rPr>
          <w:rFonts w:ascii="Times New Roman" w:hAnsi="Times New Roman" w:cs="Times New Roman"/>
          <w:i/>
          <w:iCs/>
          <w:noProof/>
          <w:sz w:val="24"/>
          <w:szCs w:val="24"/>
        </w:rPr>
        <w:t>Aplikasi Analisis Multivariete Dengan Program IBM SPSS 23</w:t>
      </w:r>
      <w:r w:rsidRPr="00FE347F">
        <w:rPr>
          <w:rFonts w:ascii="Times New Roman" w:hAnsi="Times New Roman" w:cs="Times New Roman"/>
          <w:noProof/>
          <w:sz w:val="24"/>
          <w:szCs w:val="24"/>
        </w:rPr>
        <w:t xml:space="preserve"> (8th ed.). Semarang: Badan Penerbit Universitas Diponegoro.</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Ghozali, I., &amp; Ratmono, D. (2017). </w:t>
      </w:r>
      <w:r w:rsidRPr="00FE347F">
        <w:rPr>
          <w:rFonts w:ascii="Times New Roman" w:hAnsi="Times New Roman" w:cs="Times New Roman"/>
          <w:i/>
          <w:iCs/>
          <w:noProof/>
          <w:sz w:val="24"/>
          <w:szCs w:val="24"/>
        </w:rPr>
        <w:t>Analisis Multivariat dan Ekonometrika: Teori, Konsep, dan Aplikasi dengan Eviews</w:t>
      </w:r>
      <w:r w:rsidRPr="00FE347F">
        <w:rPr>
          <w:rFonts w:ascii="Times New Roman" w:hAnsi="Times New Roman" w:cs="Times New Roman"/>
          <w:noProof/>
          <w:sz w:val="24"/>
          <w:szCs w:val="24"/>
        </w:rPr>
        <w:t>. Semarang: Badan Penerbit Universitas Diponegoro.</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Graham, J. R., &amp; Harvey, C. R. (2001). The Theory and Practice of Corporate Finance: Evidence from The Field. </w:t>
      </w:r>
      <w:r w:rsidRPr="00FE347F">
        <w:rPr>
          <w:rFonts w:ascii="Times New Roman" w:hAnsi="Times New Roman" w:cs="Times New Roman"/>
          <w:i/>
          <w:iCs/>
          <w:noProof/>
          <w:sz w:val="24"/>
          <w:szCs w:val="24"/>
        </w:rPr>
        <w:t>Journal of Financial Economics</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60</w:t>
      </w:r>
      <w:r w:rsidRPr="00FE347F">
        <w:rPr>
          <w:rFonts w:ascii="Times New Roman" w:hAnsi="Times New Roman" w:cs="Times New Roman"/>
          <w:noProof/>
          <w:sz w:val="24"/>
          <w:szCs w:val="24"/>
        </w:rPr>
        <w:t>(2–3), 187–243. https://doi.org/10.1016/S0304-405X(01)00044-7</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Hanafi, M. (2013). </w:t>
      </w:r>
      <w:r w:rsidRPr="00FE347F">
        <w:rPr>
          <w:rFonts w:ascii="Times New Roman" w:hAnsi="Times New Roman" w:cs="Times New Roman"/>
          <w:i/>
          <w:iCs/>
          <w:noProof/>
          <w:sz w:val="24"/>
          <w:szCs w:val="24"/>
        </w:rPr>
        <w:t>Manajemen Keuangan</w:t>
      </w:r>
      <w:r w:rsidRPr="00FE347F">
        <w:rPr>
          <w:rFonts w:ascii="Times New Roman" w:hAnsi="Times New Roman" w:cs="Times New Roman"/>
          <w:noProof/>
          <w:sz w:val="24"/>
          <w:szCs w:val="24"/>
        </w:rPr>
        <w:t xml:space="preserve"> (1st ed.). Yogyakarta.</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Handayani, S. R., &amp; Shaferi, I. (2011). Analisis Faktor-faktor yang Memengaruhi Underpricing pada Penawaran Umum Perdana (Studi Kasus pada Perusahaan Keuangan yang Go Publik di Bursa Efek Jakarta Tahun 2000-2006). </w:t>
      </w:r>
      <w:r w:rsidRPr="00FE347F">
        <w:rPr>
          <w:rFonts w:ascii="Times New Roman" w:hAnsi="Times New Roman" w:cs="Times New Roman"/>
          <w:i/>
          <w:iCs/>
          <w:noProof/>
          <w:sz w:val="24"/>
          <w:szCs w:val="24"/>
        </w:rPr>
        <w:t>Jurnal Performance</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14</w:t>
      </w:r>
      <w:r w:rsidRPr="00FE347F">
        <w:rPr>
          <w:rFonts w:ascii="Times New Roman" w:hAnsi="Times New Roman" w:cs="Times New Roman"/>
          <w:noProof/>
          <w:sz w:val="24"/>
          <w:szCs w:val="24"/>
        </w:rPr>
        <w:t>(2), 103–118.</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Hanniarsa, P. A. (2013). Pengaruh Nilai Pasar Ekuitas dan Risiko Sistematis Terhadap Cost of Equity Capital (Studi Empiris Perusahaan Perbankan Terdaftar di BEI tahun 2008-2011). </w:t>
      </w:r>
      <w:r w:rsidRPr="00FE347F">
        <w:rPr>
          <w:rFonts w:ascii="Times New Roman" w:hAnsi="Times New Roman" w:cs="Times New Roman"/>
          <w:i/>
          <w:iCs/>
          <w:noProof/>
          <w:sz w:val="24"/>
          <w:szCs w:val="24"/>
        </w:rPr>
        <w:t>Jurnal Fakultas Ekonomi Universitas Negeri Padang</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1</w:t>
      </w:r>
      <w:r w:rsidRPr="00FE347F">
        <w:rPr>
          <w:rFonts w:ascii="Times New Roman" w:hAnsi="Times New Roman" w:cs="Times New Roman"/>
          <w:noProof/>
          <w:sz w:val="24"/>
          <w:szCs w:val="24"/>
        </w:rPr>
        <w:t xml:space="preserve">(1), 1–22.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https://journal.unj.ac.id/unj/index.php/wahana-akuntansi/article/view/874</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Hayati, S., &amp; Husnandini, N. (2019). Pengaruh Manajemen Laba, Ukuran Perusahaan dan Risiko Beta Terhadap Biaya Modal Ekuitas. </w:t>
      </w:r>
      <w:r w:rsidRPr="00FE347F">
        <w:rPr>
          <w:rFonts w:ascii="Times New Roman" w:hAnsi="Times New Roman" w:cs="Times New Roman"/>
          <w:i/>
          <w:iCs/>
          <w:noProof/>
          <w:sz w:val="24"/>
          <w:szCs w:val="24"/>
        </w:rPr>
        <w:t>Jurnal Akuntansi dan Keuangan Syariah</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3</w:t>
      </w:r>
      <w:r w:rsidRPr="00FE347F">
        <w:rPr>
          <w:rFonts w:ascii="Times New Roman" w:hAnsi="Times New Roman" w:cs="Times New Roman"/>
          <w:noProof/>
          <w:sz w:val="24"/>
          <w:szCs w:val="24"/>
        </w:rPr>
        <w:t>(1), 18–23. https://doi.org/https://doi.org/10.54712/aliansi.v2i2.41</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Ifonie, R. R. (2012). Pengaruh Asimetri Informasi dan Manajemen Laba Terhadap Cost of Equity Capital Pada Perusahaan Real Estate yang Terdaftar di Bursa Efek Indonesia. </w:t>
      </w:r>
      <w:r w:rsidRPr="00FE347F">
        <w:rPr>
          <w:rFonts w:ascii="Times New Roman" w:hAnsi="Times New Roman" w:cs="Times New Roman"/>
          <w:i/>
          <w:iCs/>
          <w:noProof/>
          <w:sz w:val="24"/>
          <w:szCs w:val="24"/>
        </w:rPr>
        <w:t>Jurnal Ilmiah Mahasiswa Akuntansi</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1</w:t>
      </w:r>
      <w:r w:rsidRPr="00FE347F">
        <w:rPr>
          <w:rFonts w:ascii="Times New Roman" w:hAnsi="Times New Roman" w:cs="Times New Roman"/>
          <w:noProof/>
          <w:sz w:val="24"/>
          <w:szCs w:val="24"/>
        </w:rPr>
        <w:t>(1), 103–107. https://doi.org/https://doi.org/10.33508/jima.v1i1.20</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Irma, A. D. A. (2019). Pengaruh Komisaris, Komite Audit, Struktur Kepemilikan, Size dan Leverage terhadap Kinerja Keuangan Perusahaan Properti, Perumahan dan Konstruksi 2013-2017. </w:t>
      </w:r>
      <w:r w:rsidRPr="00FE347F">
        <w:rPr>
          <w:rFonts w:ascii="Times New Roman" w:hAnsi="Times New Roman" w:cs="Times New Roman"/>
          <w:i/>
          <w:iCs/>
          <w:noProof/>
          <w:sz w:val="24"/>
          <w:szCs w:val="24"/>
        </w:rPr>
        <w:t>Jurnal Ilmu Manajemen</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7</w:t>
      </w:r>
      <w:r w:rsidRPr="00FE347F">
        <w:rPr>
          <w:rFonts w:ascii="Times New Roman" w:hAnsi="Times New Roman" w:cs="Times New Roman"/>
          <w:noProof/>
          <w:sz w:val="24"/>
          <w:szCs w:val="24"/>
        </w:rPr>
        <w:t xml:space="preserve">(3), 697–712.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https://ejournal.unesa.ac.id/index.php/jim/article/view/28953</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Ismanto, H., &amp; Rohman, M. S. (2021). Determinan Biaya Modal Ekuitas: Studi </w:t>
      </w:r>
      <w:r w:rsidRPr="00FE347F">
        <w:rPr>
          <w:rFonts w:ascii="Times New Roman" w:hAnsi="Times New Roman" w:cs="Times New Roman"/>
          <w:noProof/>
          <w:sz w:val="24"/>
          <w:szCs w:val="24"/>
        </w:rPr>
        <w:lastRenderedPageBreak/>
        <w:t xml:space="preserve">Empiris Pada Perusahaan Properti, Real Estate dan Kontruksi Bangunan. </w:t>
      </w:r>
      <w:r w:rsidRPr="00FE347F">
        <w:rPr>
          <w:rFonts w:ascii="Times New Roman" w:hAnsi="Times New Roman" w:cs="Times New Roman"/>
          <w:i/>
          <w:iCs/>
          <w:noProof/>
          <w:sz w:val="24"/>
          <w:szCs w:val="24"/>
        </w:rPr>
        <w:t>Journal of Applied Business and Economic)</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7</w:t>
      </w:r>
      <w:r w:rsidRPr="00FE347F">
        <w:rPr>
          <w:rFonts w:ascii="Times New Roman" w:hAnsi="Times New Roman" w:cs="Times New Roman"/>
          <w:noProof/>
          <w:sz w:val="24"/>
          <w:szCs w:val="24"/>
        </w:rPr>
        <w:t>(2), 194–208. https://doi.org/10.30998/jabe.v7i2.5619</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Jensen, M. C., &amp; Meckling, W. H. (1976). Theory of the Firm: Managerial Behavior, Agency Costs and Ownership Structure. </w:t>
      </w:r>
      <w:r w:rsidRPr="00FE347F">
        <w:rPr>
          <w:rFonts w:ascii="Times New Roman" w:hAnsi="Times New Roman" w:cs="Times New Roman"/>
          <w:i/>
          <w:iCs/>
          <w:noProof/>
          <w:sz w:val="24"/>
          <w:szCs w:val="24"/>
        </w:rPr>
        <w:t>Journal of Financial Economics</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3</w:t>
      </w:r>
      <w:r w:rsidRPr="00FE347F">
        <w:rPr>
          <w:rFonts w:ascii="Times New Roman" w:hAnsi="Times New Roman" w:cs="Times New Roman"/>
          <w:noProof/>
          <w:sz w:val="24"/>
          <w:szCs w:val="24"/>
        </w:rPr>
        <w:t>(4), 305–360. https://doi.org/https://doi.org/10.1016/0304-405X(76)90026-X</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Kurnia, L., &amp; Arafat, M. Y. (2015). Pengaruh Manajemen Laba dan Ukuran Perusahaan Terhadap Biaya Modal Ekuitas pada Perusahaan Manufaktur yang Terdaftar di Bursa Efek Indonesia. </w:t>
      </w:r>
      <w:r w:rsidRPr="00FE347F">
        <w:rPr>
          <w:rFonts w:ascii="Times New Roman" w:hAnsi="Times New Roman" w:cs="Times New Roman"/>
          <w:i/>
          <w:iCs/>
          <w:noProof/>
          <w:sz w:val="24"/>
          <w:szCs w:val="24"/>
        </w:rPr>
        <w:t>Jurnal Ilmiah Wahana Akuntansi</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10</w:t>
      </w:r>
      <w:r w:rsidRPr="00FE347F">
        <w:rPr>
          <w:rFonts w:ascii="Times New Roman" w:hAnsi="Times New Roman" w:cs="Times New Roman"/>
          <w:noProof/>
          <w:sz w:val="24"/>
          <w:szCs w:val="24"/>
        </w:rPr>
        <w:t xml:space="preserve">(1), 45–70.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https://journal.unj.ac.id/unj/index.php/wahana-akuntansi/article/view/874</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Mediawati, E., &amp; Indria, F. A. (2018). Dewan Pengawas Syariah dan Pengungkapan Sukarela Pada Bank Umum Syariah di Indonesia. </w:t>
      </w:r>
      <w:r w:rsidRPr="00FE347F">
        <w:rPr>
          <w:rFonts w:ascii="Times New Roman" w:hAnsi="Times New Roman" w:cs="Times New Roman"/>
          <w:i/>
          <w:iCs/>
          <w:noProof/>
          <w:sz w:val="24"/>
          <w:szCs w:val="24"/>
        </w:rPr>
        <w:t>Jurnal Riset Akuntansi dan Keuangan Program Studi Akuntansi Keuangan</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6</w:t>
      </w:r>
      <w:r w:rsidRPr="00FE347F">
        <w:rPr>
          <w:rFonts w:ascii="Times New Roman" w:hAnsi="Times New Roman" w:cs="Times New Roman"/>
          <w:noProof/>
          <w:sz w:val="24"/>
          <w:szCs w:val="24"/>
        </w:rPr>
        <w:t>(2), 259–268. https://doi.org/10.17509/jrak.v6i2.12787</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Mulyati, S. (2018). Pengaruh Nilai Pasar Ekuitas, Leverage dan Voluntary Disclosure terhadap Cost of Equity Capital pada Perusahaan yang Tergabung dalam LQ45 di BEI. </w:t>
      </w:r>
      <w:r w:rsidRPr="00FE347F">
        <w:rPr>
          <w:rFonts w:ascii="Times New Roman" w:hAnsi="Times New Roman" w:cs="Times New Roman"/>
          <w:i/>
          <w:iCs/>
          <w:noProof/>
          <w:sz w:val="24"/>
          <w:szCs w:val="24"/>
        </w:rPr>
        <w:t>Jurnal Visioner dan Strategis</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7</w:t>
      </w:r>
      <w:r w:rsidRPr="00FE347F">
        <w:rPr>
          <w:rFonts w:ascii="Times New Roman" w:hAnsi="Times New Roman" w:cs="Times New Roman"/>
          <w:noProof/>
          <w:sz w:val="24"/>
          <w:szCs w:val="24"/>
        </w:rPr>
        <w:t xml:space="preserve">(1), 51–60.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https://ojsv2-demo2.unimal.ac.id/visi/article/view/316</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Mulyati, Y. (2017). The Influence of Voluntary Disclosure, Stock Beta, and Firms Size on Cost of Equity Capital. </w:t>
      </w:r>
      <w:r w:rsidRPr="00FE347F">
        <w:rPr>
          <w:rFonts w:ascii="Times New Roman" w:hAnsi="Times New Roman" w:cs="Times New Roman"/>
          <w:i/>
          <w:iCs/>
          <w:noProof/>
          <w:sz w:val="24"/>
          <w:szCs w:val="24"/>
        </w:rPr>
        <w:t>Jurnal Keuangan dan Perbankan</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21</w:t>
      </w:r>
      <w:r w:rsidRPr="00FE347F">
        <w:rPr>
          <w:rFonts w:ascii="Times New Roman" w:hAnsi="Times New Roman" w:cs="Times New Roman"/>
          <w:noProof/>
          <w:sz w:val="24"/>
          <w:szCs w:val="24"/>
        </w:rPr>
        <w:t>(3), 387–396. https://doi.org/10.26905/jkdp.v21i3.1506</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Pratama, A. (2021). Pengaruh Book to Market, Financial Leverage, Analysts Forecast Dispersion, dan Asimetri Informasi Terhadap Biaya Modal Ekuitas pada Perusahaan Manufaktur di Bursa Efek Indonesia. </w:t>
      </w:r>
      <w:r w:rsidRPr="00FE347F">
        <w:rPr>
          <w:rFonts w:ascii="Times New Roman" w:hAnsi="Times New Roman" w:cs="Times New Roman"/>
          <w:i/>
          <w:iCs/>
          <w:noProof/>
          <w:sz w:val="24"/>
          <w:szCs w:val="24"/>
        </w:rPr>
        <w:t>Jurnal Finance and Accounting</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6</w:t>
      </w:r>
      <w:r w:rsidRPr="00FE347F">
        <w:rPr>
          <w:rFonts w:ascii="Times New Roman" w:hAnsi="Times New Roman" w:cs="Times New Roman"/>
          <w:noProof/>
          <w:sz w:val="24"/>
          <w:szCs w:val="24"/>
        </w:rPr>
        <w:t xml:space="preserve">(2), 211–223.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https://journal.widyadharma.ac.id/index.php/finacc/article/view/1657</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Purnomo, M. (2018). </w:t>
      </w:r>
      <w:r w:rsidRPr="00FE347F">
        <w:rPr>
          <w:rFonts w:ascii="Times New Roman" w:hAnsi="Times New Roman" w:cs="Times New Roman"/>
          <w:i/>
          <w:iCs/>
          <w:noProof/>
          <w:sz w:val="24"/>
          <w:szCs w:val="24"/>
        </w:rPr>
        <w:t>Pengaruh Pengungkapan Corporate Social Responsibility (CSR), Financial Leverage, Manajemen Laba, dan Ukuran Perusahaan Terhadap Cost of Equity Capital (Studi Pada Perusahaan Real Estate &amp; Property yang Terdaftar di Bursa Efek Indonesia Tahun 2014-2016)</w:t>
      </w:r>
      <w:r w:rsidRPr="00FE347F">
        <w:rPr>
          <w:rFonts w:ascii="Times New Roman" w:hAnsi="Times New Roman" w:cs="Times New Roman"/>
          <w:noProof/>
          <w:sz w:val="24"/>
          <w:szCs w:val="24"/>
        </w:rPr>
        <w:t xml:space="preserve">. Fakultas Ilmu Sosial dan Ilmu Politik, Universitas Lampung, Bandar Lampung.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https://digilib.unila.ac.id/32484/</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Rabbani, I., &amp; Zulaikha. (2021). Analisis Pengaruh Audit Tenure, Audit Lag, Opinion Shopping, Liquidity, Leverage dan Debt Default Terhadap Pengungkapan Opini Audit Going Concern. </w:t>
      </w:r>
      <w:r w:rsidRPr="00FE347F">
        <w:rPr>
          <w:rFonts w:ascii="Times New Roman" w:hAnsi="Times New Roman" w:cs="Times New Roman"/>
          <w:i/>
          <w:iCs/>
          <w:noProof/>
          <w:sz w:val="24"/>
          <w:szCs w:val="24"/>
        </w:rPr>
        <w:t>Diponegoro Journal of Accounting</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10</w:t>
      </w:r>
      <w:r w:rsidRPr="00FE347F">
        <w:rPr>
          <w:rFonts w:ascii="Times New Roman" w:hAnsi="Times New Roman" w:cs="Times New Roman"/>
          <w:noProof/>
          <w:sz w:val="24"/>
          <w:szCs w:val="24"/>
        </w:rPr>
        <w:t xml:space="preserve">(2), 1–15.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http://ejournal-</w:t>
      </w:r>
      <w:r w:rsidRPr="00FE347F">
        <w:rPr>
          <w:rFonts w:ascii="Times New Roman" w:hAnsi="Times New Roman" w:cs="Times New Roman"/>
          <w:noProof/>
          <w:sz w:val="24"/>
          <w:szCs w:val="24"/>
        </w:rPr>
        <w:lastRenderedPageBreak/>
        <w:t>s1.undip.ac.id/index.php/accounting</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Rachmawati, D., &amp; Pinem, D. B. (2015). Pengaruh Profitabilitas, Leverage dan Ukuran Perusahaan Terhadap Nilai Perusahaan. </w:t>
      </w:r>
      <w:r w:rsidRPr="00FE347F">
        <w:rPr>
          <w:rFonts w:ascii="Times New Roman" w:hAnsi="Times New Roman" w:cs="Times New Roman"/>
          <w:i/>
          <w:iCs/>
          <w:noProof/>
          <w:sz w:val="24"/>
          <w:szCs w:val="24"/>
        </w:rPr>
        <w:t>Jurnal Equity</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18</w:t>
      </w:r>
      <w:r w:rsidRPr="00FE347F">
        <w:rPr>
          <w:rFonts w:ascii="Times New Roman" w:hAnsi="Times New Roman" w:cs="Times New Roman"/>
          <w:noProof/>
          <w:sz w:val="24"/>
          <w:szCs w:val="24"/>
        </w:rPr>
        <w:t>, 1–18. https://doi.org/https://doi.org/10.34209/equ.v18i1.456</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Rachmawati, Suparno, Y., &amp; Qomariyah, N. (2006). Pengaruh Asimetri Informasi Terhadap Praktik Manajemen Laba Pada Perusahaan Perbankan Yang Terdaftar di Bursa Efek Jakarta. </w:t>
      </w:r>
      <w:r w:rsidRPr="00FE347F">
        <w:rPr>
          <w:rFonts w:ascii="Times New Roman" w:hAnsi="Times New Roman" w:cs="Times New Roman"/>
          <w:i/>
          <w:iCs/>
          <w:noProof/>
          <w:sz w:val="24"/>
          <w:szCs w:val="24"/>
        </w:rPr>
        <w:t>Simposium Nasional Akuntansi</w:t>
      </w:r>
      <w:r w:rsidRPr="00FE347F">
        <w:rPr>
          <w:rFonts w:ascii="Times New Roman" w:hAnsi="Times New Roman" w:cs="Times New Roman"/>
          <w:noProof/>
          <w:sz w:val="24"/>
          <w:szCs w:val="24"/>
        </w:rPr>
        <w:t>, (IX), 23–26. https://doi.org/http://doi.org/10.33312/ijar.167</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Ramadhan, R. (2018). </w:t>
      </w:r>
      <w:r w:rsidRPr="00FE347F">
        <w:rPr>
          <w:rFonts w:ascii="Times New Roman" w:hAnsi="Times New Roman" w:cs="Times New Roman"/>
          <w:i/>
          <w:iCs/>
          <w:noProof/>
          <w:sz w:val="24"/>
          <w:szCs w:val="24"/>
        </w:rPr>
        <w:t>Pengaruh Corporate Governance Terhadap Kinerja Perusahaan (Studi Pada Perusahaan Go Public yang Terdaftar di BEI Periode 2013-2016)</w:t>
      </w:r>
      <w:r w:rsidRPr="00FE347F">
        <w:rPr>
          <w:rFonts w:ascii="Times New Roman" w:hAnsi="Times New Roman" w:cs="Times New Roman"/>
          <w:noProof/>
          <w:sz w:val="24"/>
          <w:szCs w:val="24"/>
        </w:rPr>
        <w:t xml:space="preserve">. Fakultas Ekonomi Universitas Islam Indonesia, Indonesia.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https://dspace.uii.ac.id/bitstream/handle/123456789/12549/jurnal pdf.pdf?sequence=2&amp;isAllowed=y</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Ratnasari, S., Tahwin, M., &amp; Sari, D. A. (2017). Pengaruh Keputusan Investasi, Keputusan Pendanaan, Kebijakan Dividen dan Profitabilitas Terhadap Nilai Perusahaan Manufaktur Sektor Industri Barang Konsumsi yang Terdaftar di Bursa Efek Indonesia. </w:t>
      </w:r>
      <w:r w:rsidRPr="00FE347F">
        <w:rPr>
          <w:rFonts w:ascii="Times New Roman" w:hAnsi="Times New Roman" w:cs="Times New Roman"/>
          <w:i/>
          <w:iCs/>
          <w:noProof/>
          <w:sz w:val="24"/>
          <w:szCs w:val="24"/>
        </w:rPr>
        <w:t>Jurnal Buletin Bisnis dan Manajemen</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03</w:t>
      </w:r>
      <w:r w:rsidRPr="00FE347F">
        <w:rPr>
          <w:rFonts w:ascii="Times New Roman" w:hAnsi="Times New Roman" w:cs="Times New Roman"/>
          <w:noProof/>
          <w:sz w:val="24"/>
          <w:szCs w:val="24"/>
        </w:rPr>
        <w:t xml:space="preserve">(01), 80–94.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https://www.neliti.com/id/publications/384078/pengaruh-keputusan-investasi-keputusan-pendanaan-kebijakan-dividen-dan-profitabi</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Renald Suganda. (2018). </w:t>
      </w:r>
      <w:r w:rsidRPr="00FE347F">
        <w:rPr>
          <w:rFonts w:ascii="Times New Roman" w:hAnsi="Times New Roman" w:cs="Times New Roman"/>
          <w:i/>
          <w:iCs/>
          <w:noProof/>
          <w:sz w:val="24"/>
          <w:szCs w:val="24"/>
        </w:rPr>
        <w:t>Event Study, Teori dan Pembahasan</w:t>
      </w:r>
      <w:r w:rsidRPr="00FE347F">
        <w:rPr>
          <w:rFonts w:ascii="Times New Roman" w:hAnsi="Times New Roman" w:cs="Times New Roman"/>
          <w:noProof/>
          <w:sz w:val="24"/>
          <w:szCs w:val="24"/>
        </w:rPr>
        <w:t xml:space="preserve"> (1st ed.). Malang: CV. Seribu Bintang.</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Riswandari, E. (2023). Pengaruh Asimetri Informasi, Pengungkapan Modal Intelektual, dan Kepemilikan Institusional Terhadap Biaya Modal Ekuitas. </w:t>
      </w:r>
      <w:r w:rsidRPr="00FE347F">
        <w:rPr>
          <w:rFonts w:ascii="Times New Roman" w:hAnsi="Times New Roman" w:cs="Times New Roman"/>
          <w:i/>
          <w:iCs/>
          <w:noProof/>
          <w:sz w:val="24"/>
          <w:szCs w:val="24"/>
        </w:rPr>
        <w:t>Jurnal Review Akuntansi Kontemporer Indonesia</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4</w:t>
      </w:r>
      <w:r w:rsidRPr="00FE347F">
        <w:rPr>
          <w:rFonts w:ascii="Times New Roman" w:hAnsi="Times New Roman" w:cs="Times New Roman"/>
          <w:noProof/>
          <w:sz w:val="24"/>
          <w:szCs w:val="24"/>
        </w:rPr>
        <w:t>(1), 42–57. https://doi.org/10.30595/ratio.v4i1.15879</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Riyanto, B. (2016). </w:t>
      </w:r>
      <w:r w:rsidRPr="00FE347F">
        <w:rPr>
          <w:rFonts w:ascii="Times New Roman" w:hAnsi="Times New Roman" w:cs="Times New Roman"/>
          <w:i/>
          <w:iCs/>
          <w:noProof/>
          <w:sz w:val="24"/>
          <w:szCs w:val="24"/>
        </w:rPr>
        <w:t>Dasar-Dasar Pembelanjaan Perusahaan</w:t>
      </w:r>
      <w:r w:rsidRPr="00FE347F">
        <w:rPr>
          <w:rFonts w:ascii="Times New Roman" w:hAnsi="Times New Roman" w:cs="Times New Roman"/>
          <w:noProof/>
          <w:sz w:val="24"/>
          <w:szCs w:val="24"/>
        </w:rPr>
        <w:t xml:space="preserve"> (4th ed.). Yogyakarta: BPFE.</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Rizqia, D. A., Aisjah, S., Program, P., &amp; Java, E. (2013). Effect of Managerial Ownership, Financial Leverage, Profitability, Firm Size, and Investment Opportunity on Dividend Policy and Firm Value. </w:t>
      </w:r>
      <w:r w:rsidRPr="00FE347F">
        <w:rPr>
          <w:rFonts w:ascii="Times New Roman" w:hAnsi="Times New Roman" w:cs="Times New Roman"/>
          <w:i/>
          <w:iCs/>
          <w:noProof/>
          <w:sz w:val="24"/>
          <w:szCs w:val="24"/>
        </w:rPr>
        <w:t>Journal of Finance and Accounting</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4</w:t>
      </w:r>
      <w:r w:rsidRPr="00FE347F">
        <w:rPr>
          <w:rFonts w:ascii="Times New Roman" w:hAnsi="Times New Roman" w:cs="Times New Roman"/>
          <w:noProof/>
          <w:sz w:val="24"/>
          <w:szCs w:val="24"/>
        </w:rPr>
        <w:t xml:space="preserve">(11), 120–130.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https://www.researchgate.net/publication/319979774_Effect_of_Managerial_Ownership_Financial_Leverage_Profitability_Firm_Size_and_Investment_Opportunity_on_Dividend_Policy_and_Firm_Value</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Santoso, F., &amp; Deviyanti, D. R. (2022). Pengaruh Asimetri Informasi, Pengungkapan Modal Intelektual, dan Kualitas Audit Terhadap Biaya Modal </w:t>
      </w:r>
      <w:r w:rsidRPr="00FE347F">
        <w:rPr>
          <w:rFonts w:ascii="Times New Roman" w:hAnsi="Times New Roman" w:cs="Times New Roman"/>
          <w:noProof/>
          <w:sz w:val="24"/>
          <w:szCs w:val="24"/>
        </w:rPr>
        <w:lastRenderedPageBreak/>
        <w:t xml:space="preserve">Ekuitas pada Perusahaan Properti dan Real Estate yang Terdaftar di Bursa Efek Indonesia periode 2015-2019. </w:t>
      </w:r>
      <w:r w:rsidRPr="00FE347F">
        <w:rPr>
          <w:rFonts w:ascii="Times New Roman" w:hAnsi="Times New Roman" w:cs="Times New Roman"/>
          <w:i/>
          <w:iCs/>
          <w:noProof/>
          <w:sz w:val="24"/>
          <w:szCs w:val="24"/>
        </w:rPr>
        <w:t>Jurnal Ilmu Akuntansi Mulawarman</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7</w:t>
      </w:r>
      <w:r w:rsidRPr="00FE347F">
        <w:rPr>
          <w:rFonts w:ascii="Times New Roman" w:hAnsi="Times New Roman" w:cs="Times New Roman"/>
          <w:noProof/>
          <w:sz w:val="24"/>
          <w:szCs w:val="24"/>
        </w:rPr>
        <w:t xml:space="preserve">(1), 52–66.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https://journal.feb.unmul.ac.id/index.php/JIAM/article/view/9653</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Sawir, A. (2004). </w:t>
      </w:r>
      <w:r w:rsidRPr="00FE347F">
        <w:rPr>
          <w:rFonts w:ascii="Times New Roman" w:hAnsi="Times New Roman" w:cs="Times New Roman"/>
          <w:i/>
          <w:iCs/>
          <w:noProof/>
          <w:sz w:val="24"/>
          <w:szCs w:val="24"/>
        </w:rPr>
        <w:t>Kebijakan Pendanaan dan Restrukturisasi Perusahaan</w:t>
      </w:r>
      <w:r w:rsidRPr="00FE347F">
        <w:rPr>
          <w:rFonts w:ascii="Times New Roman" w:hAnsi="Times New Roman" w:cs="Times New Roman"/>
          <w:noProof/>
          <w:sz w:val="24"/>
          <w:szCs w:val="24"/>
        </w:rPr>
        <w:t>. Jakarta: PT Gramedia Pustaka Utama.</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Scott, W. R. (2006). </w:t>
      </w:r>
      <w:r w:rsidRPr="00FE347F">
        <w:rPr>
          <w:rFonts w:ascii="Times New Roman" w:hAnsi="Times New Roman" w:cs="Times New Roman"/>
          <w:i/>
          <w:iCs/>
          <w:noProof/>
          <w:sz w:val="24"/>
          <w:szCs w:val="24"/>
        </w:rPr>
        <w:t>Financial Accounting Theory</w:t>
      </w:r>
      <w:r w:rsidRPr="00FE347F">
        <w:rPr>
          <w:rFonts w:ascii="Times New Roman" w:hAnsi="Times New Roman" w:cs="Times New Roman"/>
          <w:noProof/>
          <w:sz w:val="24"/>
          <w:szCs w:val="24"/>
        </w:rPr>
        <w:t>. Canada: Scanborough Ontario Prentice Hall.</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Semper, D. C., &amp; Beltrán, J. M. T. (2014). Risk Disclosure and Cost of Equity The Spanish Case. </w:t>
      </w:r>
      <w:r w:rsidRPr="00FE347F">
        <w:rPr>
          <w:rFonts w:ascii="Times New Roman" w:hAnsi="Times New Roman" w:cs="Times New Roman"/>
          <w:i/>
          <w:iCs/>
          <w:noProof/>
          <w:sz w:val="24"/>
          <w:szCs w:val="24"/>
        </w:rPr>
        <w:t>Journal Contaduria y Administracion</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59</w:t>
      </w:r>
      <w:r w:rsidRPr="00FE347F">
        <w:rPr>
          <w:rFonts w:ascii="Times New Roman" w:hAnsi="Times New Roman" w:cs="Times New Roman"/>
          <w:noProof/>
          <w:sz w:val="24"/>
          <w:szCs w:val="24"/>
        </w:rPr>
        <w:t>(4), 105–135. https://doi.org/10.1016/S0186-1042(14)70157-3</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Spence, M. (1973). Job Market Signaling. </w:t>
      </w:r>
      <w:r w:rsidRPr="00FE347F">
        <w:rPr>
          <w:rFonts w:ascii="Times New Roman" w:hAnsi="Times New Roman" w:cs="Times New Roman"/>
          <w:i/>
          <w:iCs/>
          <w:noProof/>
          <w:sz w:val="24"/>
          <w:szCs w:val="24"/>
        </w:rPr>
        <w:t>The Quarterly Journal of Economics</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87</w:t>
      </w:r>
      <w:r w:rsidRPr="00FE347F">
        <w:rPr>
          <w:rFonts w:ascii="Times New Roman" w:hAnsi="Times New Roman" w:cs="Times New Roman"/>
          <w:noProof/>
          <w:sz w:val="24"/>
          <w:szCs w:val="24"/>
        </w:rPr>
        <w:t>(3), 355–374. https://doi.org/https://doi.org/10.2307/1882010</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Subagyo, P., &amp; Djarwanto. (2011). </w:t>
      </w:r>
      <w:r w:rsidRPr="00FE347F">
        <w:rPr>
          <w:rFonts w:ascii="Times New Roman" w:hAnsi="Times New Roman" w:cs="Times New Roman"/>
          <w:i/>
          <w:iCs/>
          <w:noProof/>
          <w:sz w:val="24"/>
          <w:szCs w:val="24"/>
        </w:rPr>
        <w:t>Statistika Induktif</w:t>
      </w:r>
      <w:r w:rsidRPr="00FE347F">
        <w:rPr>
          <w:rFonts w:ascii="Times New Roman" w:hAnsi="Times New Roman" w:cs="Times New Roman"/>
          <w:noProof/>
          <w:sz w:val="24"/>
          <w:szCs w:val="24"/>
        </w:rPr>
        <w:t xml:space="preserve"> (5th ed.). Yogyakarta: Bhakti Profesindo (BPFE).</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Sudana, I. M. (2015). </w:t>
      </w:r>
      <w:r w:rsidRPr="00FE347F">
        <w:rPr>
          <w:rFonts w:ascii="Times New Roman" w:hAnsi="Times New Roman" w:cs="Times New Roman"/>
          <w:i/>
          <w:iCs/>
          <w:noProof/>
          <w:sz w:val="24"/>
          <w:szCs w:val="24"/>
        </w:rPr>
        <w:t>Manajemen Keuangan Perusahaan Teori dan Praktik</w:t>
      </w:r>
      <w:r w:rsidRPr="00FE347F">
        <w:rPr>
          <w:rFonts w:ascii="Times New Roman" w:hAnsi="Times New Roman" w:cs="Times New Roman"/>
          <w:noProof/>
          <w:sz w:val="24"/>
          <w:szCs w:val="24"/>
        </w:rPr>
        <w:t xml:space="preserve"> (2nd ed.). Jakarta: PT Gelora Aksara Pratama.</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Sugiarto. (2009). </w:t>
      </w:r>
      <w:r w:rsidRPr="00FE347F">
        <w:rPr>
          <w:rFonts w:ascii="Times New Roman" w:hAnsi="Times New Roman" w:cs="Times New Roman"/>
          <w:i/>
          <w:iCs/>
          <w:noProof/>
          <w:sz w:val="24"/>
          <w:szCs w:val="24"/>
        </w:rPr>
        <w:t>Struktur Modal, Struktur Kepemilikan Perusahaan, Permasalahan Keagenan, dan Informasi Asimetri</w:t>
      </w:r>
      <w:r w:rsidRPr="00FE347F">
        <w:rPr>
          <w:rFonts w:ascii="Times New Roman" w:hAnsi="Times New Roman" w:cs="Times New Roman"/>
          <w:noProof/>
          <w:sz w:val="24"/>
          <w:szCs w:val="24"/>
        </w:rPr>
        <w:t xml:space="preserve"> (1st ed.). Yogyakarta: Graha Ilmu.</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Sugiyono. (2022). </w:t>
      </w:r>
      <w:r w:rsidRPr="00FE347F">
        <w:rPr>
          <w:rFonts w:ascii="Times New Roman" w:hAnsi="Times New Roman" w:cs="Times New Roman"/>
          <w:i/>
          <w:iCs/>
          <w:noProof/>
          <w:sz w:val="24"/>
          <w:szCs w:val="24"/>
        </w:rPr>
        <w:t>Metode Penelitian Kuantitatif, Kualitatif, dan R&amp;D</w:t>
      </w:r>
      <w:r w:rsidRPr="00FE347F">
        <w:rPr>
          <w:rFonts w:ascii="Times New Roman" w:hAnsi="Times New Roman" w:cs="Times New Roman"/>
          <w:noProof/>
          <w:sz w:val="24"/>
          <w:szCs w:val="24"/>
        </w:rPr>
        <w:t xml:space="preserve"> (2nd ed.). Bandung: Alfabeta.</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Suliyanto. (2018). </w:t>
      </w:r>
      <w:r w:rsidRPr="00FE347F">
        <w:rPr>
          <w:rFonts w:ascii="Times New Roman" w:hAnsi="Times New Roman" w:cs="Times New Roman"/>
          <w:i/>
          <w:iCs/>
          <w:noProof/>
          <w:sz w:val="24"/>
          <w:szCs w:val="24"/>
        </w:rPr>
        <w:t>Metode Penelitian Bisnis: Untuk Skripsi, Tesis, dan Disertasi</w:t>
      </w:r>
      <w:r w:rsidRPr="00FE347F">
        <w:rPr>
          <w:rFonts w:ascii="Times New Roman" w:hAnsi="Times New Roman" w:cs="Times New Roman"/>
          <w:noProof/>
          <w:sz w:val="24"/>
          <w:szCs w:val="24"/>
        </w:rPr>
        <w:t>. Yogyakarta: Andi Offset.</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Suryanto, &amp; Maulidina, S. (2020). Faktor Penentu Cost Of Equity di Industri Properti dan Real Estate. </w:t>
      </w:r>
      <w:r w:rsidRPr="00FE347F">
        <w:rPr>
          <w:rFonts w:ascii="Times New Roman" w:hAnsi="Times New Roman" w:cs="Times New Roman"/>
          <w:i/>
          <w:iCs/>
          <w:noProof/>
          <w:sz w:val="24"/>
          <w:szCs w:val="24"/>
        </w:rPr>
        <w:t>Journal Accounting Information Systems and Information Technology Business Enterprise</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4</w:t>
      </w:r>
      <w:r w:rsidRPr="00FE347F">
        <w:rPr>
          <w:rFonts w:ascii="Times New Roman" w:hAnsi="Times New Roman" w:cs="Times New Roman"/>
          <w:noProof/>
          <w:sz w:val="24"/>
          <w:szCs w:val="24"/>
        </w:rPr>
        <w:t>(2), 166–180. https://doi.org/10.34010/aisthebest.v4i02.2704</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Suwito, E., &amp; Herawaty, E. (2005). Analisis Pengaruh Karakteristik Perusahaan Terhadap Tindakan Perataan Laba yang Dilakukan oleh Perusahaan yang Terdaftar di Bursa Efek Jakarta. </w:t>
      </w:r>
      <w:r w:rsidRPr="00FE347F">
        <w:rPr>
          <w:rFonts w:ascii="Times New Roman" w:hAnsi="Times New Roman" w:cs="Times New Roman"/>
          <w:i/>
          <w:iCs/>
          <w:noProof/>
          <w:sz w:val="24"/>
          <w:szCs w:val="24"/>
        </w:rPr>
        <w:t>Jurnal SNA 8</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VIII</w:t>
      </w:r>
      <w:r w:rsidRPr="00FE347F">
        <w:rPr>
          <w:rFonts w:ascii="Times New Roman" w:hAnsi="Times New Roman" w:cs="Times New Roman"/>
          <w:noProof/>
          <w:sz w:val="24"/>
          <w:szCs w:val="24"/>
        </w:rPr>
        <w:t xml:space="preserve">, 136–146.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https://www.academia.edu/2055057/Analisis_Pengaruh_Karakteristik_Perusahaan_Terhadap_Tindakan_Perataan_Laba_Yang_Dilakukan_oleh_Perusahaan_Yang_Terdaftar_di_Bursa_Efek_Jakarta</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lastRenderedPageBreak/>
        <w:t xml:space="preserve">Syahadatina, F. (2015). Pengaruh Size dan Struktur Modal Terhadap Nilai Perusahaan yang Dimediasi oleh Leverage. </w:t>
      </w:r>
      <w:r w:rsidRPr="00FE347F">
        <w:rPr>
          <w:rFonts w:ascii="Times New Roman" w:hAnsi="Times New Roman" w:cs="Times New Roman"/>
          <w:i/>
          <w:iCs/>
          <w:noProof/>
          <w:sz w:val="24"/>
          <w:szCs w:val="24"/>
        </w:rPr>
        <w:t>Jurnal Ilmu dan Riset Manajemen</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4</w:t>
      </w:r>
      <w:r w:rsidRPr="00FE347F">
        <w:rPr>
          <w:rFonts w:ascii="Times New Roman" w:hAnsi="Times New Roman" w:cs="Times New Roman"/>
          <w:noProof/>
          <w:sz w:val="24"/>
          <w:szCs w:val="24"/>
        </w:rPr>
        <w:t xml:space="preserve">(4), 1–15. </w:t>
      </w:r>
      <w:r>
        <w:rPr>
          <w:rFonts w:ascii="Times New Roman" w:hAnsi="Times New Roman" w:cs="Times New Roman"/>
          <w:noProof/>
          <w:sz w:val="24"/>
          <w:szCs w:val="24"/>
        </w:rPr>
        <w:t>Diakses</w:t>
      </w:r>
      <w:r w:rsidRPr="00FE347F">
        <w:rPr>
          <w:rFonts w:ascii="Times New Roman" w:hAnsi="Times New Roman" w:cs="Times New Roman"/>
          <w:noProof/>
          <w:sz w:val="24"/>
          <w:szCs w:val="24"/>
        </w:rPr>
        <w:t xml:space="preserve"> dari http://jurnalmahasiswa.stiesia.ac.id/index.php/jirm/article/view/3345#</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Utami, W. (2006). Pengaruh Manajemen Laba Terhadap Biaya Modal Ekuitas (Studi pada Perusahaan Publik Sektor Manufaktur). </w:t>
      </w:r>
      <w:r w:rsidRPr="00FE347F">
        <w:rPr>
          <w:rFonts w:ascii="Times New Roman" w:hAnsi="Times New Roman" w:cs="Times New Roman"/>
          <w:i/>
          <w:iCs/>
          <w:noProof/>
          <w:sz w:val="24"/>
          <w:szCs w:val="24"/>
        </w:rPr>
        <w:t>The Indonesian Journal of Accounting Research</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9</w:t>
      </w:r>
      <w:r w:rsidRPr="00FE347F">
        <w:rPr>
          <w:rFonts w:ascii="Times New Roman" w:hAnsi="Times New Roman" w:cs="Times New Roman"/>
          <w:noProof/>
          <w:sz w:val="24"/>
          <w:szCs w:val="24"/>
        </w:rPr>
        <w:t>(2), 100–116. https://doi.org/http://doi.org/10.33312/ijar.155</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Waskito, J. (2019). </w:t>
      </w:r>
      <w:r w:rsidRPr="00FE347F">
        <w:rPr>
          <w:rFonts w:ascii="Times New Roman" w:hAnsi="Times New Roman" w:cs="Times New Roman"/>
          <w:i/>
          <w:iCs/>
          <w:noProof/>
          <w:sz w:val="24"/>
          <w:szCs w:val="24"/>
        </w:rPr>
        <w:t>Manajemen Keuangan Bisnis</w:t>
      </w:r>
      <w:r w:rsidRPr="00FE347F">
        <w:rPr>
          <w:rFonts w:ascii="Times New Roman" w:hAnsi="Times New Roman" w:cs="Times New Roman"/>
          <w:noProof/>
          <w:sz w:val="24"/>
          <w:szCs w:val="24"/>
        </w:rPr>
        <w:t>. Tegal: Liberty Yogyakarta.</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szCs w:val="24"/>
        </w:rPr>
      </w:pPr>
      <w:r w:rsidRPr="00FE347F">
        <w:rPr>
          <w:rFonts w:ascii="Times New Roman" w:hAnsi="Times New Roman" w:cs="Times New Roman"/>
          <w:noProof/>
          <w:sz w:val="24"/>
          <w:szCs w:val="24"/>
        </w:rPr>
        <w:t xml:space="preserve">Widyowati, D. D. (2020). Pengaruh Manajemen Laba, Asimetri Informasi, Dan Pengungkapan Sukarela Terhadap Biaya Modal Ekuitas. </w:t>
      </w:r>
      <w:r w:rsidRPr="00FE347F">
        <w:rPr>
          <w:rFonts w:ascii="Times New Roman" w:hAnsi="Times New Roman" w:cs="Times New Roman"/>
          <w:i/>
          <w:iCs/>
          <w:noProof/>
          <w:sz w:val="24"/>
          <w:szCs w:val="24"/>
        </w:rPr>
        <w:t>Jurnal Paradigma</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17</w:t>
      </w:r>
      <w:r w:rsidRPr="00FE347F">
        <w:rPr>
          <w:rFonts w:ascii="Times New Roman" w:hAnsi="Times New Roman" w:cs="Times New Roman"/>
          <w:noProof/>
          <w:sz w:val="24"/>
          <w:szCs w:val="24"/>
        </w:rPr>
        <w:t>(2), 69–88. https://doi.org/10.33558/paradigma.v17i2.2316</w:t>
      </w:r>
    </w:p>
    <w:p w:rsidR="00E50ECE" w:rsidRPr="00FE347F" w:rsidRDefault="00E50ECE" w:rsidP="00E50ECE">
      <w:pPr>
        <w:widowControl w:val="0"/>
        <w:autoSpaceDE w:val="0"/>
        <w:autoSpaceDN w:val="0"/>
        <w:adjustRightInd w:val="0"/>
        <w:spacing w:after="100" w:afterAutospacing="1" w:line="240" w:lineRule="auto"/>
        <w:ind w:left="480" w:hanging="480"/>
        <w:jc w:val="both"/>
        <w:rPr>
          <w:rFonts w:ascii="Times New Roman" w:hAnsi="Times New Roman" w:cs="Times New Roman"/>
          <w:noProof/>
          <w:sz w:val="24"/>
        </w:rPr>
      </w:pPr>
      <w:r w:rsidRPr="00FE347F">
        <w:rPr>
          <w:rFonts w:ascii="Times New Roman" w:hAnsi="Times New Roman" w:cs="Times New Roman"/>
          <w:noProof/>
          <w:sz w:val="24"/>
          <w:szCs w:val="24"/>
        </w:rPr>
        <w:t xml:space="preserve">Yulianti, D., &amp; Debataraja, M. (2022). Asimetri Informasi, Manajemen Laba, dan Pengungkapan Modal Intelektual Terhadap Biaya Modal Ekuitas (Studi Empiris pada Perusahaan Manufaktur yang Terdaftar di BEI Tahun 2014-2016). </w:t>
      </w:r>
      <w:r w:rsidRPr="00FE347F">
        <w:rPr>
          <w:rFonts w:ascii="Times New Roman" w:hAnsi="Times New Roman" w:cs="Times New Roman"/>
          <w:i/>
          <w:iCs/>
          <w:noProof/>
          <w:sz w:val="24"/>
          <w:szCs w:val="24"/>
        </w:rPr>
        <w:t>Indonesian Journal Accounting</w:t>
      </w:r>
      <w:r w:rsidRPr="00FE347F">
        <w:rPr>
          <w:rFonts w:ascii="Times New Roman" w:hAnsi="Times New Roman" w:cs="Times New Roman"/>
          <w:noProof/>
          <w:sz w:val="24"/>
          <w:szCs w:val="24"/>
        </w:rPr>
        <w:t xml:space="preserve">, </w:t>
      </w:r>
      <w:r w:rsidRPr="00FE347F">
        <w:rPr>
          <w:rFonts w:ascii="Times New Roman" w:hAnsi="Times New Roman" w:cs="Times New Roman"/>
          <w:i/>
          <w:iCs/>
          <w:noProof/>
          <w:sz w:val="24"/>
          <w:szCs w:val="24"/>
        </w:rPr>
        <w:t>3</w:t>
      </w:r>
      <w:r w:rsidRPr="00FE347F">
        <w:rPr>
          <w:rFonts w:ascii="Times New Roman" w:hAnsi="Times New Roman" w:cs="Times New Roman"/>
          <w:noProof/>
          <w:sz w:val="24"/>
          <w:szCs w:val="24"/>
        </w:rPr>
        <w:t>(2), 140–145. https://doi.org/10.33050/ijacc.v3i2.2396</w:t>
      </w:r>
    </w:p>
    <w:p w:rsidR="00E50ECE" w:rsidRDefault="00E50ECE" w:rsidP="00E50ECE">
      <w:pPr>
        <w:widowControl w:val="0"/>
        <w:autoSpaceDE w:val="0"/>
        <w:autoSpaceDN w:val="0"/>
        <w:adjustRightInd w:val="0"/>
        <w:spacing w:after="100" w:afterAutospacing="1" w:line="240" w:lineRule="auto"/>
        <w:ind w:left="480" w:hanging="480"/>
        <w:jc w:val="both"/>
        <w:rPr>
          <w:rFonts w:ascii="Times New Roman" w:eastAsia="Times New Roman" w:hAnsi="Times New Roman" w:cs="Times New Roman"/>
          <w:color w:val="000000" w:themeColor="text1"/>
          <w:sz w:val="24"/>
          <w:szCs w:val="24"/>
        </w:rPr>
      </w:pPr>
      <w:r w:rsidRPr="003E0721">
        <w:rPr>
          <w:rFonts w:ascii="Times New Roman" w:eastAsia="Times New Roman" w:hAnsi="Times New Roman" w:cs="Times New Roman"/>
          <w:color w:val="000000" w:themeColor="text1"/>
          <w:sz w:val="24"/>
          <w:szCs w:val="24"/>
        </w:rPr>
        <w:fldChar w:fldCharType="end"/>
      </w:r>
    </w:p>
    <w:p w:rsidR="00E50ECE" w:rsidRDefault="00E50ECE" w:rsidP="00E50ECE">
      <w:pPr>
        <w:widowControl w:val="0"/>
        <w:autoSpaceDE w:val="0"/>
        <w:autoSpaceDN w:val="0"/>
        <w:adjustRightInd w:val="0"/>
        <w:spacing w:after="0" w:line="240" w:lineRule="auto"/>
        <w:ind w:left="480" w:hanging="480"/>
        <w:jc w:val="both"/>
        <w:rPr>
          <w:rFonts w:ascii="Times New Roman" w:eastAsia="Times New Roman" w:hAnsi="Times New Roman" w:cs="Times New Roman"/>
          <w:color w:val="000000" w:themeColor="text1"/>
          <w:sz w:val="24"/>
          <w:szCs w:val="24"/>
        </w:rPr>
      </w:pPr>
    </w:p>
    <w:p w:rsidR="00E50ECE" w:rsidRDefault="00E50ECE" w:rsidP="00E50ECE">
      <w:pPr>
        <w:widowControl w:val="0"/>
        <w:autoSpaceDE w:val="0"/>
        <w:autoSpaceDN w:val="0"/>
        <w:adjustRightInd w:val="0"/>
        <w:spacing w:after="0" w:line="240" w:lineRule="auto"/>
        <w:ind w:left="480" w:hanging="480"/>
        <w:jc w:val="both"/>
        <w:rPr>
          <w:rFonts w:ascii="Times New Roman" w:eastAsia="Times New Roman" w:hAnsi="Times New Roman" w:cs="Times New Roman"/>
          <w:color w:val="000000" w:themeColor="text1"/>
          <w:sz w:val="24"/>
          <w:szCs w:val="24"/>
        </w:rPr>
      </w:pPr>
    </w:p>
    <w:p w:rsidR="00E50ECE" w:rsidRDefault="00E50ECE" w:rsidP="00E50ECE">
      <w:pPr>
        <w:pStyle w:val="Heading1"/>
        <w:jc w:val="center"/>
        <w:rPr>
          <w:rFonts w:ascii="Times New Roman" w:hAnsi="Times New Roman" w:cs="Times New Roman"/>
          <w:b/>
          <w:color w:val="000000" w:themeColor="text1"/>
          <w:sz w:val="24"/>
        </w:rPr>
        <w:sectPr w:rsidR="00E50ECE" w:rsidSect="00C61E2E">
          <w:pgSz w:w="11907" w:h="16839" w:code="9"/>
          <w:pgMar w:top="2268" w:right="1701" w:bottom="1701" w:left="2268" w:header="720" w:footer="720" w:gutter="0"/>
          <w:cols w:space="720"/>
          <w:titlePg/>
          <w:docGrid w:linePitch="360"/>
        </w:sectPr>
      </w:pPr>
    </w:p>
    <w:p w:rsidR="00E50ECE" w:rsidRPr="00A65498" w:rsidRDefault="00E50ECE" w:rsidP="00E50ECE">
      <w:pPr>
        <w:pStyle w:val="Heading1"/>
        <w:spacing w:before="0"/>
        <w:jc w:val="center"/>
        <w:rPr>
          <w:rFonts w:ascii="Times New Roman" w:hAnsi="Times New Roman" w:cs="Times New Roman"/>
          <w:b/>
          <w:color w:val="000000" w:themeColor="text1"/>
          <w:sz w:val="24"/>
        </w:rPr>
      </w:pPr>
      <w:bookmarkStart w:id="2" w:name="_Toc168136904"/>
      <w:r w:rsidRPr="00A65498">
        <w:rPr>
          <w:rFonts w:ascii="Times New Roman" w:hAnsi="Times New Roman" w:cs="Times New Roman"/>
          <w:b/>
          <w:color w:val="000000" w:themeColor="text1"/>
          <w:sz w:val="24"/>
        </w:rPr>
        <w:lastRenderedPageBreak/>
        <w:t>LAMPIRAN</w:t>
      </w:r>
      <w:bookmarkEnd w:id="2"/>
    </w:p>
    <w:p w:rsidR="00E50ECE" w:rsidRPr="00A65498" w:rsidRDefault="00E50ECE" w:rsidP="00E50ECE">
      <w:pPr>
        <w:pStyle w:val="Heading2"/>
        <w:rPr>
          <w:rFonts w:ascii="Times New Roman" w:eastAsia="Aptos" w:hAnsi="Times New Roman" w:cs="Times New Roman"/>
          <w:b/>
          <w:bCs/>
          <w:color w:val="000000" w:themeColor="text1"/>
          <w:kern w:val="2"/>
          <w:sz w:val="32"/>
          <w:szCs w:val="24"/>
          <w:lang w:val="id-ID"/>
          <w14:ligatures w14:val="standardContextual"/>
        </w:rPr>
      </w:pPr>
      <w:bookmarkStart w:id="3" w:name="_Toc166523082"/>
      <w:bookmarkStart w:id="4" w:name="_Toc166529350"/>
      <w:bookmarkStart w:id="5" w:name="_Toc167540487"/>
      <w:bookmarkStart w:id="6" w:name="_Toc168136905"/>
      <w:r w:rsidRPr="00A65498">
        <w:rPr>
          <w:rFonts w:ascii="Times New Roman" w:hAnsi="Times New Roman" w:cs="Times New Roman"/>
          <w:color w:val="000000" w:themeColor="text1"/>
          <w:sz w:val="24"/>
        </w:rPr>
        <w:t xml:space="preserve">Lampiran </w:t>
      </w:r>
      <w:r w:rsidRPr="00A65498">
        <w:rPr>
          <w:rFonts w:ascii="Times New Roman" w:hAnsi="Times New Roman" w:cs="Times New Roman"/>
          <w:color w:val="000000" w:themeColor="text1"/>
          <w:sz w:val="24"/>
        </w:rPr>
        <w:fldChar w:fldCharType="begin"/>
      </w:r>
      <w:r w:rsidRPr="00A65498">
        <w:rPr>
          <w:rFonts w:ascii="Times New Roman" w:hAnsi="Times New Roman" w:cs="Times New Roman"/>
          <w:color w:val="000000" w:themeColor="text1"/>
          <w:sz w:val="24"/>
        </w:rPr>
        <w:instrText xml:space="preserve"> SEQ Lampiran \* ARABIC </w:instrText>
      </w:r>
      <w:r w:rsidRPr="00A65498">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1</w:t>
      </w:r>
      <w:bookmarkEnd w:id="3"/>
      <w:bookmarkEnd w:id="4"/>
      <w:bookmarkEnd w:id="5"/>
      <w:bookmarkEnd w:id="6"/>
      <w:r w:rsidRPr="00A65498">
        <w:rPr>
          <w:rFonts w:ascii="Times New Roman" w:hAnsi="Times New Roman" w:cs="Times New Roman"/>
          <w:color w:val="000000" w:themeColor="text1"/>
          <w:sz w:val="24"/>
        </w:rPr>
        <w:fldChar w:fldCharType="end"/>
      </w:r>
    </w:p>
    <w:p w:rsidR="00E50ECE" w:rsidRPr="008F3A35" w:rsidRDefault="00E50ECE" w:rsidP="00E50ECE">
      <w:pPr>
        <w:tabs>
          <w:tab w:val="center" w:pos="3969"/>
          <w:tab w:val="left" w:pos="6150"/>
        </w:tabs>
        <w:spacing w:line="360" w:lineRule="auto"/>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lang w:val="id-ID"/>
          <w14:ligatures w14:val="standardContextual"/>
        </w:rPr>
        <w:tab/>
      </w:r>
      <w:r w:rsidRPr="0082402B">
        <w:rPr>
          <w:rFonts w:ascii="Times New Roman" w:eastAsia="Aptos" w:hAnsi="Times New Roman" w:cs="Times New Roman"/>
          <w:b/>
          <w:bCs/>
          <w:kern w:val="2"/>
          <w:sz w:val="24"/>
          <w:szCs w:val="24"/>
          <w:lang w:val="id-ID"/>
          <w14:ligatures w14:val="standardContextual"/>
        </w:rPr>
        <w:t xml:space="preserve">Daftar </w:t>
      </w:r>
      <w:r>
        <w:rPr>
          <w:rFonts w:ascii="Times New Roman" w:eastAsia="Aptos" w:hAnsi="Times New Roman" w:cs="Times New Roman"/>
          <w:b/>
          <w:bCs/>
          <w:kern w:val="2"/>
          <w:sz w:val="24"/>
          <w:szCs w:val="24"/>
          <w14:ligatures w14:val="standardContextual"/>
        </w:rPr>
        <w:t>Pengambilan Sampel</w:t>
      </w:r>
      <w:r>
        <w:rPr>
          <w:rFonts w:ascii="Times New Roman" w:eastAsia="Aptos" w:hAnsi="Times New Roman" w:cs="Times New Roman"/>
          <w:b/>
          <w:bCs/>
          <w:kern w:val="2"/>
          <w:sz w:val="24"/>
          <w:szCs w:val="24"/>
          <w14:ligatures w14:val="standardContextual"/>
        </w:rPr>
        <w:tab/>
      </w:r>
    </w:p>
    <w:tbl>
      <w:tblPr>
        <w:tblW w:w="8330" w:type="dxa"/>
        <w:tblLook w:val="04A0" w:firstRow="1" w:lastRow="0" w:firstColumn="1" w:lastColumn="0" w:noHBand="0" w:noVBand="1"/>
      </w:tblPr>
      <w:tblGrid>
        <w:gridCol w:w="576"/>
        <w:gridCol w:w="1115"/>
        <w:gridCol w:w="2399"/>
        <w:gridCol w:w="1060"/>
        <w:gridCol w:w="1060"/>
        <w:gridCol w:w="1060"/>
        <w:gridCol w:w="1060"/>
      </w:tblGrid>
      <w:tr w:rsidR="00E50ECE" w:rsidRPr="0082402B" w:rsidTr="0005217D">
        <w:trPr>
          <w:trHeight w:val="645"/>
          <w:tblHeader/>
        </w:trPr>
        <w:tc>
          <w:tcPr>
            <w:tcW w:w="5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b/>
                <w:bCs/>
                <w:color w:val="000000"/>
                <w:sz w:val="24"/>
                <w:szCs w:val="24"/>
                <w:lang w:val="id-ID" w:eastAsia="id-ID"/>
              </w:rPr>
            </w:pPr>
            <w:r w:rsidRPr="0082402B">
              <w:rPr>
                <w:rFonts w:ascii="Times New Roman" w:eastAsia="Times New Roman" w:hAnsi="Times New Roman" w:cs="Times New Roman"/>
                <w:b/>
                <w:bCs/>
                <w:color w:val="000000"/>
                <w:sz w:val="24"/>
                <w:szCs w:val="24"/>
                <w:lang w:val="id-ID" w:eastAsia="id-ID"/>
              </w:rPr>
              <w:t>No</w:t>
            </w:r>
          </w:p>
        </w:tc>
        <w:tc>
          <w:tcPr>
            <w:tcW w:w="1115" w:type="dxa"/>
            <w:tcBorders>
              <w:top w:val="single" w:sz="8" w:space="0" w:color="auto"/>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b/>
                <w:bCs/>
                <w:color w:val="000000"/>
                <w:sz w:val="24"/>
                <w:szCs w:val="24"/>
                <w:lang w:val="id-ID" w:eastAsia="id-ID"/>
              </w:rPr>
            </w:pPr>
            <w:r w:rsidRPr="0082402B">
              <w:rPr>
                <w:rFonts w:ascii="Times New Roman" w:eastAsia="Times New Roman" w:hAnsi="Times New Roman" w:cs="Times New Roman"/>
                <w:b/>
                <w:bCs/>
                <w:color w:val="000000"/>
                <w:sz w:val="24"/>
                <w:szCs w:val="24"/>
                <w:lang w:val="id-ID" w:eastAsia="id-ID"/>
              </w:rPr>
              <w:t>Kode</w:t>
            </w:r>
          </w:p>
        </w:tc>
        <w:tc>
          <w:tcPr>
            <w:tcW w:w="2399" w:type="dxa"/>
            <w:tcBorders>
              <w:top w:val="single" w:sz="8" w:space="0" w:color="auto"/>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b/>
                <w:bCs/>
                <w:color w:val="000000"/>
                <w:sz w:val="24"/>
                <w:szCs w:val="24"/>
                <w:lang w:val="id-ID" w:eastAsia="id-ID"/>
              </w:rPr>
            </w:pPr>
            <w:r w:rsidRPr="0082402B">
              <w:rPr>
                <w:rFonts w:ascii="Times New Roman" w:eastAsia="Times New Roman" w:hAnsi="Times New Roman" w:cs="Times New Roman"/>
                <w:b/>
                <w:bCs/>
                <w:color w:val="000000"/>
                <w:sz w:val="24"/>
                <w:szCs w:val="24"/>
                <w:lang w:val="id-ID" w:eastAsia="id-ID"/>
              </w:rPr>
              <w:t xml:space="preserve">Nama Perusahaan </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b/>
                <w:bCs/>
                <w:color w:val="000000"/>
                <w:sz w:val="24"/>
                <w:szCs w:val="24"/>
                <w:lang w:val="id-ID" w:eastAsia="id-ID"/>
              </w:rPr>
            </w:pPr>
            <w:r w:rsidRPr="0082402B">
              <w:rPr>
                <w:rFonts w:ascii="Times New Roman" w:eastAsia="Times New Roman" w:hAnsi="Times New Roman" w:cs="Times New Roman"/>
                <w:b/>
                <w:bCs/>
                <w:color w:val="000000"/>
                <w:sz w:val="24"/>
                <w:szCs w:val="24"/>
                <w:lang w:val="id-ID" w:eastAsia="id-ID"/>
              </w:rPr>
              <w:t>Kriteria 1</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b/>
                <w:bCs/>
                <w:color w:val="000000"/>
                <w:sz w:val="24"/>
                <w:szCs w:val="24"/>
                <w:lang w:val="id-ID" w:eastAsia="id-ID"/>
              </w:rPr>
            </w:pPr>
            <w:r w:rsidRPr="0082402B">
              <w:rPr>
                <w:rFonts w:ascii="Times New Roman" w:eastAsia="Times New Roman" w:hAnsi="Times New Roman" w:cs="Times New Roman"/>
                <w:b/>
                <w:bCs/>
                <w:color w:val="000000"/>
                <w:sz w:val="24"/>
                <w:szCs w:val="24"/>
                <w:lang w:val="id-ID" w:eastAsia="id-ID"/>
              </w:rPr>
              <w:t>Kriteria 2</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b/>
                <w:bCs/>
                <w:color w:val="000000"/>
                <w:sz w:val="24"/>
                <w:szCs w:val="24"/>
                <w:lang w:val="id-ID" w:eastAsia="id-ID"/>
              </w:rPr>
            </w:pPr>
            <w:r w:rsidRPr="0082402B">
              <w:rPr>
                <w:rFonts w:ascii="Times New Roman" w:eastAsia="Times New Roman" w:hAnsi="Times New Roman" w:cs="Times New Roman"/>
                <w:b/>
                <w:bCs/>
                <w:color w:val="000000"/>
                <w:sz w:val="24"/>
                <w:szCs w:val="24"/>
                <w:lang w:val="id-ID" w:eastAsia="id-ID"/>
              </w:rPr>
              <w:t>Kriteria 3</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b/>
                <w:bCs/>
                <w:color w:val="000000"/>
                <w:sz w:val="24"/>
                <w:szCs w:val="24"/>
                <w:lang w:val="id-ID" w:eastAsia="id-ID"/>
              </w:rPr>
            </w:pPr>
            <w:r w:rsidRPr="0082402B">
              <w:rPr>
                <w:rFonts w:ascii="Times New Roman" w:eastAsia="Times New Roman" w:hAnsi="Times New Roman" w:cs="Times New Roman"/>
                <w:b/>
                <w:bCs/>
                <w:color w:val="000000"/>
                <w:sz w:val="24"/>
                <w:szCs w:val="24"/>
                <w:lang w:val="id-ID" w:eastAsia="id-ID"/>
              </w:rPr>
              <w:t>Kriteria 4</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1</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AMMN</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Amman Mineral Internasional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F3A35" w:rsidRDefault="00E50ECE" w:rsidP="0005217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2</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INAI</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Indal Aluminium Industry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F3A35"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F3A35">
              <w:rPr>
                <w:rFonts w:ascii="Times New Roman" w:eastAsia="Times New Roman" w:hAnsi="Times New Roman" w:cs="Times New Roman"/>
                <w:color w:val="000000"/>
                <w:sz w:val="24"/>
                <w:szCs w:val="24"/>
                <w:lang w:val="id-ID" w:eastAsia="id-ID"/>
              </w:rPr>
              <w:t>3</w:t>
            </w:r>
          </w:p>
        </w:tc>
        <w:tc>
          <w:tcPr>
            <w:tcW w:w="1115" w:type="dxa"/>
            <w:tcBorders>
              <w:top w:val="nil"/>
              <w:left w:val="nil"/>
              <w:bottom w:val="single" w:sz="8" w:space="0" w:color="auto"/>
              <w:right w:val="single" w:sz="8" w:space="0" w:color="auto"/>
            </w:tcBorders>
            <w:shd w:val="clear" w:color="auto" w:fill="auto"/>
            <w:vAlign w:val="center"/>
            <w:hideMark/>
          </w:tcPr>
          <w:p w:rsidR="00E50ECE" w:rsidRPr="008F3A35"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F3A35">
              <w:rPr>
                <w:rFonts w:ascii="Times New Roman" w:eastAsia="Times New Roman" w:hAnsi="Times New Roman" w:cs="Times New Roman"/>
                <w:color w:val="000000"/>
                <w:sz w:val="24"/>
                <w:szCs w:val="24"/>
                <w:lang w:val="id-ID" w:eastAsia="id-ID"/>
              </w:rPr>
              <w:t>AGII</w:t>
            </w:r>
          </w:p>
        </w:tc>
        <w:tc>
          <w:tcPr>
            <w:tcW w:w="2399" w:type="dxa"/>
            <w:tcBorders>
              <w:top w:val="nil"/>
              <w:left w:val="nil"/>
              <w:bottom w:val="single" w:sz="8" w:space="0" w:color="auto"/>
              <w:right w:val="single" w:sz="8" w:space="0" w:color="auto"/>
            </w:tcBorders>
            <w:shd w:val="clear" w:color="auto" w:fill="auto"/>
            <w:vAlign w:val="center"/>
            <w:hideMark/>
          </w:tcPr>
          <w:p w:rsidR="00E50ECE" w:rsidRPr="008F3A35" w:rsidRDefault="00E50ECE" w:rsidP="0005217D">
            <w:pPr>
              <w:spacing w:after="0" w:line="240" w:lineRule="auto"/>
              <w:rPr>
                <w:rFonts w:ascii="Times New Roman" w:eastAsia="Times New Roman" w:hAnsi="Times New Roman" w:cs="Times New Roman"/>
                <w:color w:val="000000"/>
                <w:sz w:val="24"/>
                <w:szCs w:val="24"/>
                <w:lang w:val="id-ID" w:eastAsia="id-ID"/>
              </w:rPr>
            </w:pPr>
            <w:r w:rsidRPr="008F3A35">
              <w:rPr>
                <w:rFonts w:ascii="Times New Roman" w:eastAsia="Times New Roman" w:hAnsi="Times New Roman" w:cs="Times New Roman"/>
                <w:color w:val="000000"/>
                <w:sz w:val="24"/>
                <w:szCs w:val="24"/>
                <w:lang w:val="id-ID" w:eastAsia="id-ID"/>
              </w:rPr>
              <w:t>Samator Indo Gas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F3A35" w:rsidRDefault="00E50ECE" w:rsidP="0005217D">
            <w:pPr>
              <w:spacing w:after="0" w:line="240" w:lineRule="auto"/>
              <w:jc w:val="center"/>
              <w:rPr>
                <w:rFonts w:ascii="Wingdings" w:eastAsia="Times New Roman" w:hAnsi="Wingdings" w:cs="Calibri"/>
                <w:color w:val="000000"/>
                <w:sz w:val="24"/>
                <w:szCs w:val="24"/>
                <w:lang w:val="id-ID" w:eastAsia="id-ID"/>
              </w:rPr>
            </w:pPr>
            <w:r w:rsidRPr="008F3A35">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F3A35" w:rsidRDefault="00E50ECE" w:rsidP="0005217D">
            <w:pPr>
              <w:spacing w:after="0" w:line="240" w:lineRule="auto"/>
              <w:jc w:val="center"/>
              <w:rPr>
                <w:rFonts w:ascii="Wingdings" w:eastAsia="Times New Roman" w:hAnsi="Wingdings" w:cs="Calibri"/>
                <w:color w:val="000000"/>
                <w:sz w:val="24"/>
                <w:szCs w:val="24"/>
                <w:lang w:val="id-ID" w:eastAsia="id-ID"/>
              </w:rPr>
            </w:pPr>
            <w:r w:rsidRPr="008F3A35">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F3A35" w:rsidRDefault="00E50ECE" w:rsidP="0005217D">
            <w:pPr>
              <w:spacing w:after="0" w:line="240" w:lineRule="auto"/>
              <w:jc w:val="center"/>
              <w:rPr>
                <w:rFonts w:ascii="Wingdings" w:eastAsia="Times New Roman" w:hAnsi="Wingdings" w:cs="Calibri"/>
                <w:color w:val="000000"/>
                <w:sz w:val="24"/>
                <w:szCs w:val="24"/>
                <w:lang w:val="id-ID" w:eastAsia="id-ID"/>
              </w:rPr>
            </w:pPr>
            <w:r w:rsidRPr="008F3A35">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F3A35" w:rsidRDefault="00E50ECE" w:rsidP="0005217D">
            <w:pPr>
              <w:spacing w:after="0" w:line="240" w:lineRule="auto"/>
              <w:jc w:val="center"/>
              <w:rPr>
                <w:rFonts w:ascii="Wingdings" w:eastAsia="Times New Roman" w:hAnsi="Wingdings" w:cs="Calibri"/>
                <w:color w:val="000000"/>
                <w:sz w:val="24"/>
                <w:szCs w:val="24"/>
                <w:lang w:val="id-ID" w:eastAsia="id-ID"/>
              </w:rPr>
            </w:pPr>
            <w:r w:rsidRPr="008F3A35">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4</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ANTM</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Aneka Tambang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5</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NIKL</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Pelat Timah Nusantara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6</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BMSR</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Bintang Mitra Semestaraya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7</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EKAD</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Ekadharma International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8</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CTBN</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Citra Tubindo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9</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ETWA</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Eterindo Wahanatama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10</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ALMI</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Alumindo Light Metal Industry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11</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DKFT</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Central Omega Resources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12</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APLI</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Asiaplast Industries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13</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BAJA</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Saranacentral Bajatama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lastRenderedPageBreak/>
              <w:t>14</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ADMG</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Polychem Indonesia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15</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FASW</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Fajar Surya Wisesa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16</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SPMA</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Suparma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17</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BTON</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Betonjaya Manunggal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18</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CLPI</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Colorpak Indonesia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19</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ALKA</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Alakasa Industrindo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20</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MDKI</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Emdeki Utama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21</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HKMU</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HK Metals Utama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22</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IPOL</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Indopoly Swakarsa Industry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23</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DPNS</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Duta Pertiwi Nusantara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24</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ALDO</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Alkindo Naratama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25</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ESSA</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ESSA Industries Indonesia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26</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BRPT</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Barito Pacific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27</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SMCB</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Solusi Bangun Indonesia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28</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FPNI</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Lotte Chemical Titan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lastRenderedPageBreak/>
              <w:t>29</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GDST</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Gunawan Dianjaya Steel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30</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IGAR</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Champion Pacific Indonesia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31</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EPAC</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Megalestari Epack Sentosaraya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7672C5">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7672C5">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7672C5">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32</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IFSH</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Ifishdeco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65575C">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65575C">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65575C">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33</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BRNA</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Berlina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34</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INTP</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Indocement Tunggal Prakarsa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35</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BRMS</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Bumi Resources Minerals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0917E6">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0917E6">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36</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ISSP</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Steel Pipe Industry of Indonesian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37</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ZINC</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Kapuas Prima Coal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38</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TKIM</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Pabrik Kertas Tjiwi Kimia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E63810">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E63810">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39</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KDSI</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Kedawung Setia Industrial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40</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SQMI</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Wilton Makmur Indonesia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41</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LTLS</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Lautan Luas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42</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MDKA</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Merdeka Copper Gold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127EB4">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127EB4">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43</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INKP</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Indah Kiat Pulp &amp; Paper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585175">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585175">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lastRenderedPageBreak/>
              <w:t>44</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SMBR</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Semen Baturaja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45</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WSBP</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Waskita Beton Precast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46</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MOLI</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Madusari Murni Indah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47</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TDPM</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Tridomain Performance Material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002268">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002268">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48</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OPMS</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Optima Prima Metal Sinergi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5F6155">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5F6155">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5F6155">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49</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AVIA</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Avia Avian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2B3009">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2B3009">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2B3009">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50</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TIRT</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Tirta Mahakam Resources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51</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NPGF</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Nusa Palapa Gemilang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2A4C0E">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2A4C0E">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2A4C0E">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52</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TPIA</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Chandra Asri Petrochemical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C80541">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C80541">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53</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TRST</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Trias Sentosa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54</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KRAS</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Krakatau Steel (Persero)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10458B">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10458B">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55</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YPAS</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Yanaprima Hastapersada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56</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INCF</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Indo Komoditi Korpora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57</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SAMF</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Saraswanti Anugerah Makmur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DA7050">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DA7050">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DA7050">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58</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KMTR</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Kirana Megatara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lastRenderedPageBreak/>
              <w:t>59</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SRSN</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Indo Acidatama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60</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TALF</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Tunas Alfin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61</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PBID</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Panca Budi Idaman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62</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KAYU</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Darmi Bersaudara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475A74">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475A74">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475A74">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63</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SWAT</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Sriwahana Adityakarta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64</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UNIC</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Unggul Indah Cahaya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B23BBA">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B23BBA">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65</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JKSW</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Jakarta Kyoei Steel Works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66</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PACK</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Solusi Kemasan Digital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6A0386">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6A0386">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6A0386">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67</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GGRP</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Gunung Raja Paksi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F63CF6">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F63CF6">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F63CF6">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68</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KKES</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Kusuma Kemindo Sentosa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F63CF6">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F63CF6">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F63CF6">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69</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ESIP</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Sinergi Inti Plastindo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F63CF6">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F63CF6">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F63CF6">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70</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MBMA</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Merdeka Battery Materials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F63CF6">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F63CF6">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F63CF6">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71</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SULI</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SLJ Global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C82D60">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C82D60">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72</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INCO</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Vale Indonesia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C82D60">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C82D60">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73</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INRU</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Toba Pulp Lestari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C82D60">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C82D60">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lastRenderedPageBreak/>
              <w:t>74</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PURE</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Trinitan Metals and Minerals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C82D60">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C82D60">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75</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BEBS</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Berkah Beton Sadaya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76</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FWCT</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Wijaya Cahaya Timber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77</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NICL</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PAM Mineral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78</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OBMD</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OBM Drilchem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79</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ARCI</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Archi Indonesia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80</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CHEM</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Chemstar Indonesia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81</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AYLS</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Agro Yasa Lestari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82</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PDPP</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Primadaya Plastisindo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83</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SBMA</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Surya Biru Murni Acetylene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A13CDF">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84</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PSAB</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J Resources Asia Pasifik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782C66">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782C66">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85</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NCKL</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Trimegah Bangun Persada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4C6352">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4C6352">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4C6352">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86</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IFII</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Indonesia Fibreboard Industry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4C6352">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4C6352">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4C6352">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87</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SMKL</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Satyamitra Kemas Lestari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4C6352">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4C6352">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4C6352">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88</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LMSH</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Lionmesh Prima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lastRenderedPageBreak/>
              <w:t>89</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PNGO</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Pinago Utama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C534E">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C534E">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C534E">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90</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TINS</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Timah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91</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PPRI</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Paperocks Indonesia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5E28A7">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5E28A7">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5E28A7">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92</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PICO</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Pelangi Indah Canindo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93</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INCI</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Intanwijaya Internasional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94</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TBMS</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Tembaga Mulia Semanan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E20FC6">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E20FC6">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95</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SMGR</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Semen Indonesia (Persero)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96</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CMNT</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Cemindo Gemilang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9E67E1">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9E67E1">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9E67E1">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97</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WTON</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Wijaya Karya Beton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98</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KBRI</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Kertas Basuki Rachmat Indonesian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9279A0">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99</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OKAS</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Ancora Indonesia Resources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9279A0">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100</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AKPI</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Argha Karya Prima Industry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101</w:t>
            </w:r>
          </w:p>
        </w:tc>
        <w:tc>
          <w:tcPr>
            <w:tcW w:w="1115"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SIMA</w:t>
            </w:r>
          </w:p>
        </w:tc>
        <w:tc>
          <w:tcPr>
            <w:tcW w:w="2399"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Siwani Makmur Tbk</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Pr>
                <w:rFonts w:ascii="Times New Roman" w:eastAsia="Times New Roman" w:hAnsi="Times New Roman" w:cs="Times New Roman"/>
                <w:color w:val="000000"/>
                <w:sz w:val="24"/>
                <w:szCs w:val="24"/>
                <w:lang w:val="id-ID" w:eastAsia="id-ID"/>
              </w:rPr>
              <w:t>x</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102</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INTD</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Inter Delta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765"/>
        </w:trPr>
        <w:tc>
          <w:tcPr>
            <w:tcW w:w="576" w:type="dxa"/>
            <w:tcBorders>
              <w:top w:val="nil"/>
              <w:left w:val="single" w:sz="8" w:space="0" w:color="auto"/>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103</w:t>
            </w:r>
          </w:p>
        </w:tc>
        <w:tc>
          <w:tcPr>
            <w:tcW w:w="1115"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CITA</w:t>
            </w:r>
          </w:p>
        </w:tc>
        <w:tc>
          <w:tcPr>
            <w:tcW w:w="2399"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rPr>
                <w:rFonts w:ascii="Times New Roman" w:eastAsia="Times New Roman" w:hAnsi="Times New Roman" w:cs="Times New Roman"/>
                <w:color w:val="000000"/>
                <w:sz w:val="24"/>
                <w:szCs w:val="24"/>
                <w:lang w:val="id-ID" w:eastAsia="id-ID"/>
              </w:rPr>
            </w:pPr>
            <w:r w:rsidRPr="0082402B">
              <w:rPr>
                <w:rFonts w:ascii="Times New Roman" w:eastAsia="Times New Roman" w:hAnsi="Times New Roman" w:cs="Times New Roman"/>
                <w:color w:val="000000"/>
                <w:sz w:val="24"/>
                <w:szCs w:val="24"/>
                <w:lang w:val="id-ID" w:eastAsia="id-ID"/>
              </w:rPr>
              <w:t>Cita Mineral Investindo Tbk</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c>
          <w:tcPr>
            <w:tcW w:w="1060" w:type="dxa"/>
            <w:tcBorders>
              <w:top w:val="nil"/>
              <w:left w:val="nil"/>
              <w:bottom w:val="single" w:sz="8" w:space="0" w:color="auto"/>
              <w:right w:val="single" w:sz="8" w:space="0" w:color="auto"/>
            </w:tcBorders>
            <w:shd w:val="clear" w:color="000000" w:fill="FFFF00"/>
            <w:vAlign w:val="center"/>
            <w:hideMark/>
          </w:tcPr>
          <w:p w:rsidR="00E50ECE" w:rsidRPr="0082402B" w:rsidRDefault="00E50ECE" w:rsidP="0005217D">
            <w:pPr>
              <w:spacing w:after="0" w:line="240" w:lineRule="auto"/>
              <w:jc w:val="center"/>
              <w:rPr>
                <w:rFonts w:ascii="Wingdings" w:eastAsia="Times New Roman" w:hAnsi="Wingdings" w:cs="Calibri"/>
                <w:color w:val="000000"/>
                <w:sz w:val="24"/>
                <w:szCs w:val="24"/>
                <w:lang w:val="id-ID" w:eastAsia="id-ID"/>
              </w:rPr>
            </w:pPr>
            <w:r w:rsidRPr="0082402B">
              <w:rPr>
                <w:rFonts w:ascii="Wingdings" w:eastAsia="Times New Roman" w:hAnsi="Wingdings" w:cs="Calibri"/>
                <w:color w:val="000000"/>
                <w:sz w:val="24"/>
                <w:szCs w:val="24"/>
                <w:lang w:val="id-ID" w:eastAsia="id-ID"/>
              </w:rPr>
              <w:t></w:t>
            </w:r>
          </w:p>
        </w:tc>
      </w:tr>
      <w:tr w:rsidR="00E50ECE" w:rsidRPr="0082402B" w:rsidTr="0005217D">
        <w:trPr>
          <w:trHeight w:val="315"/>
        </w:trPr>
        <w:tc>
          <w:tcPr>
            <w:tcW w:w="40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50ECE" w:rsidRPr="0082402B" w:rsidRDefault="00E50ECE" w:rsidP="0005217D">
            <w:pPr>
              <w:spacing w:after="0" w:line="240" w:lineRule="auto"/>
              <w:jc w:val="center"/>
              <w:rPr>
                <w:rFonts w:ascii="Times New Roman" w:eastAsia="Times New Roman" w:hAnsi="Times New Roman" w:cs="Times New Roman"/>
                <w:b/>
                <w:bCs/>
                <w:color w:val="000000"/>
                <w:sz w:val="24"/>
                <w:szCs w:val="24"/>
                <w:lang w:val="id-ID" w:eastAsia="id-ID"/>
              </w:rPr>
            </w:pPr>
            <w:r w:rsidRPr="0082402B">
              <w:rPr>
                <w:rFonts w:ascii="Times New Roman" w:eastAsia="Times New Roman" w:hAnsi="Times New Roman" w:cs="Times New Roman"/>
                <w:b/>
                <w:bCs/>
                <w:color w:val="000000"/>
                <w:sz w:val="24"/>
                <w:szCs w:val="24"/>
                <w:lang w:val="id-ID" w:eastAsia="id-ID"/>
              </w:rPr>
              <w:t>Jumlah</w:t>
            </w: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b/>
                <w:bCs/>
                <w:color w:val="000000"/>
                <w:sz w:val="24"/>
                <w:szCs w:val="24"/>
                <w:lang w:val="id-ID" w:eastAsia="id-ID"/>
              </w:rPr>
            </w:pPr>
            <w:r w:rsidRPr="0082402B">
              <w:rPr>
                <w:rFonts w:ascii="Times New Roman" w:eastAsia="Times New Roman" w:hAnsi="Times New Roman" w:cs="Times New Roman"/>
                <w:b/>
                <w:bCs/>
                <w:color w:val="000000"/>
                <w:sz w:val="24"/>
                <w:szCs w:val="24"/>
                <w:lang w:val="id-ID" w:eastAsia="id-ID"/>
              </w:rPr>
              <w:t>103</w:t>
            </w: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b/>
                <w:bCs/>
                <w:color w:val="000000"/>
                <w:sz w:val="24"/>
                <w:szCs w:val="24"/>
                <w:lang w:val="id-ID" w:eastAsia="id-ID"/>
              </w:rPr>
            </w:pPr>
            <w:r w:rsidRPr="0082402B">
              <w:rPr>
                <w:rFonts w:ascii="Times New Roman" w:eastAsia="Times New Roman" w:hAnsi="Times New Roman" w:cs="Times New Roman"/>
                <w:b/>
                <w:bCs/>
                <w:color w:val="000000"/>
                <w:sz w:val="24"/>
                <w:szCs w:val="24"/>
                <w:lang w:val="id-ID" w:eastAsia="id-ID"/>
              </w:rPr>
              <w:t>74</w:t>
            </w: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b/>
                <w:bCs/>
                <w:color w:val="000000"/>
                <w:sz w:val="24"/>
                <w:szCs w:val="24"/>
                <w:lang w:val="id-ID" w:eastAsia="id-ID"/>
              </w:rPr>
            </w:pPr>
            <w:r w:rsidRPr="0082402B">
              <w:rPr>
                <w:rFonts w:ascii="Times New Roman" w:eastAsia="Times New Roman" w:hAnsi="Times New Roman" w:cs="Times New Roman"/>
                <w:b/>
                <w:bCs/>
                <w:color w:val="000000"/>
                <w:sz w:val="24"/>
                <w:szCs w:val="24"/>
                <w:lang w:val="id-ID" w:eastAsia="id-ID"/>
              </w:rPr>
              <w:t>52</w:t>
            </w: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0ECE" w:rsidRPr="0082402B" w:rsidRDefault="00E50ECE" w:rsidP="0005217D">
            <w:pPr>
              <w:spacing w:after="0" w:line="240" w:lineRule="auto"/>
              <w:jc w:val="center"/>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45</w:t>
            </w:r>
          </w:p>
        </w:tc>
      </w:tr>
    </w:tbl>
    <w:p w:rsidR="00E50ECE" w:rsidRDefault="00E50ECE" w:rsidP="00E50ECE">
      <w:pPr>
        <w:widowControl w:val="0"/>
        <w:autoSpaceDE w:val="0"/>
        <w:autoSpaceDN w:val="0"/>
        <w:adjustRightInd w:val="0"/>
        <w:spacing w:after="0" w:line="240" w:lineRule="auto"/>
        <w:ind w:left="480" w:hanging="480"/>
        <w:jc w:val="both"/>
        <w:rPr>
          <w:rFonts w:ascii="Times New Roman" w:eastAsia="Times New Roman" w:hAnsi="Times New Roman" w:cs="Times New Roman"/>
          <w:color w:val="000000" w:themeColor="text1"/>
          <w:sz w:val="24"/>
          <w:szCs w:val="24"/>
        </w:rPr>
      </w:pPr>
    </w:p>
    <w:p w:rsidR="00E50ECE" w:rsidRDefault="00E50ECE" w:rsidP="00E50ECE">
      <w:pPr>
        <w:widowControl w:val="0"/>
        <w:autoSpaceDE w:val="0"/>
        <w:autoSpaceDN w:val="0"/>
        <w:adjustRightInd w:val="0"/>
        <w:spacing w:after="0" w:line="240" w:lineRule="auto"/>
        <w:ind w:left="480" w:hanging="480"/>
        <w:jc w:val="both"/>
        <w:rPr>
          <w:rFonts w:ascii="Times New Roman" w:eastAsia="Times New Roman" w:hAnsi="Times New Roman" w:cs="Times New Roman"/>
          <w:color w:val="000000" w:themeColor="text1"/>
          <w:sz w:val="24"/>
          <w:szCs w:val="24"/>
        </w:rPr>
      </w:pPr>
    </w:p>
    <w:p w:rsidR="00E50ECE" w:rsidRDefault="00E50ECE" w:rsidP="00E50ECE">
      <w:pPr>
        <w:widowControl w:val="0"/>
        <w:autoSpaceDE w:val="0"/>
        <w:autoSpaceDN w:val="0"/>
        <w:adjustRightInd w:val="0"/>
        <w:spacing w:after="0" w:line="480" w:lineRule="auto"/>
        <w:ind w:left="480" w:hanging="4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59264" behindDoc="1" locked="0" layoutInCell="1" allowOverlap="1" wp14:anchorId="57E4B1C7" wp14:editId="7B850DE2">
                <wp:simplePos x="0" y="0"/>
                <wp:positionH relativeFrom="column">
                  <wp:posOffset>17145</wp:posOffset>
                </wp:positionH>
                <wp:positionV relativeFrom="paragraph">
                  <wp:posOffset>302895</wp:posOffset>
                </wp:positionV>
                <wp:extent cx="571500" cy="219075"/>
                <wp:effectExtent l="0" t="0" r="19050" b="28575"/>
                <wp:wrapTight wrapText="bothSides">
                  <wp:wrapPolygon edited="0">
                    <wp:start x="0" y="0"/>
                    <wp:lineTo x="0" y="22539"/>
                    <wp:lineTo x="21600" y="22539"/>
                    <wp:lineTo x="21600" y="0"/>
                    <wp:lineTo x="0" y="0"/>
                  </wp:wrapPolygon>
                </wp:wrapTight>
                <wp:docPr id="5" name="Rectangle 5"/>
                <wp:cNvGraphicFramePr/>
                <a:graphic xmlns:a="http://schemas.openxmlformats.org/drawingml/2006/main">
                  <a:graphicData uri="http://schemas.microsoft.com/office/word/2010/wordprocessingShape">
                    <wps:wsp>
                      <wps:cNvSpPr/>
                      <wps:spPr>
                        <a:xfrm>
                          <a:off x="0" y="0"/>
                          <a:ext cx="571500" cy="21907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4EE7B" id="Rectangle 5" o:spid="_x0000_s1026" style="position:absolute;margin-left:1.35pt;margin-top:23.85pt;width:45pt;height:17.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" fillcolor="yellow" strokecolor="#1f4d78 [1604]" strokeweight="1pt">
                <w10:wrap type="tight"/>
              </v:rect>
            </w:pict>
          </mc:Fallback>
        </mc:AlternateContent>
      </w:r>
      <w:r>
        <w:rPr>
          <w:rFonts w:ascii="Times New Roman" w:eastAsia="Times New Roman" w:hAnsi="Times New Roman" w:cs="Times New Roman"/>
          <w:color w:val="000000" w:themeColor="text1"/>
          <w:sz w:val="24"/>
          <w:szCs w:val="24"/>
        </w:rPr>
        <w:t>Keterangan:</w:t>
      </w:r>
    </w:p>
    <w:p w:rsidR="00E50ECE" w:rsidRDefault="00E50ECE" w:rsidP="00E50ECE">
      <w:pPr>
        <w:widowControl w:val="0"/>
        <w:autoSpaceDE w:val="0"/>
        <w:autoSpaceDN w:val="0"/>
        <w:adjustRightInd w:val="0"/>
        <w:spacing w:after="0" w:line="480" w:lineRule="auto"/>
        <w:ind w:left="1418" w:hanging="62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 Perusahaaan yang memenuhi semua kriteria sampel </w:t>
      </w:r>
    </w:p>
    <w:p w:rsidR="00E50ECE" w:rsidRPr="0082402B" w:rsidRDefault="00E50ECE" w:rsidP="00E50ECE">
      <w:pPr>
        <w:widowControl w:val="0"/>
        <w:autoSpaceDE w:val="0"/>
        <w:autoSpaceDN w:val="0"/>
        <w:adjustRightInd w:val="0"/>
        <w:spacing w:after="0" w:line="480" w:lineRule="auto"/>
        <w:ind w:left="480" w:hanging="480"/>
        <w:jc w:val="both"/>
        <w:rPr>
          <w:rFonts w:ascii="Times New Roman" w:eastAsia="Times New Roman" w:hAnsi="Times New Roman" w:cs="Times New Roman"/>
          <w:b/>
          <w:color w:val="000000" w:themeColor="text1"/>
          <w:sz w:val="24"/>
          <w:szCs w:val="24"/>
        </w:rPr>
      </w:pPr>
      <w:r w:rsidRPr="0082402B">
        <w:rPr>
          <w:rFonts w:ascii="Times New Roman" w:eastAsia="Times New Roman" w:hAnsi="Times New Roman" w:cs="Times New Roman"/>
          <w:b/>
          <w:color w:val="000000" w:themeColor="text1"/>
          <w:sz w:val="24"/>
          <w:szCs w:val="24"/>
        </w:rPr>
        <w:t xml:space="preserve">Kriteria penentuan sampel </w:t>
      </w:r>
    </w:p>
    <w:p w:rsidR="00E50ECE" w:rsidRDefault="00E50ECE" w:rsidP="00E50ECE">
      <w:pPr>
        <w:pStyle w:val="ListParagraph"/>
        <w:widowControl w:val="0"/>
        <w:numPr>
          <w:ilvl w:val="3"/>
          <w:numId w:val="1"/>
        </w:numPr>
        <w:autoSpaceDE w:val="0"/>
        <w:autoSpaceDN w:val="0"/>
        <w:adjustRightInd w:val="0"/>
        <w:spacing w:after="0" w:line="480" w:lineRule="auto"/>
        <w:ind w:left="284"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Perusahaan sektor </w:t>
      </w:r>
      <w:r w:rsidRPr="0082402B">
        <w:rPr>
          <w:rFonts w:ascii="Times New Roman" w:eastAsia="Times New Roman" w:hAnsi="Times New Roman" w:cs="Times New Roman"/>
          <w:i/>
          <w:color w:val="000000" w:themeColor="text1"/>
          <w:sz w:val="24"/>
          <w:szCs w:val="24"/>
        </w:rPr>
        <w:t>basic materials</w:t>
      </w:r>
      <w:r>
        <w:rPr>
          <w:rFonts w:ascii="Times New Roman" w:eastAsia="Times New Roman" w:hAnsi="Times New Roman" w:cs="Times New Roman"/>
          <w:color w:val="000000" w:themeColor="text1"/>
          <w:sz w:val="24"/>
          <w:szCs w:val="24"/>
        </w:rPr>
        <w:t xml:space="preserve"> yang terdaftar di Bursa Efek Indonesia tahun 2019-2023.</w:t>
      </w:r>
    </w:p>
    <w:p w:rsidR="00E50ECE" w:rsidRDefault="00E50ECE" w:rsidP="00E50ECE">
      <w:pPr>
        <w:pStyle w:val="ListParagraph"/>
        <w:widowControl w:val="0"/>
        <w:numPr>
          <w:ilvl w:val="3"/>
          <w:numId w:val="1"/>
        </w:numPr>
        <w:autoSpaceDE w:val="0"/>
        <w:autoSpaceDN w:val="0"/>
        <w:adjustRightInd w:val="0"/>
        <w:spacing w:after="0" w:line="480" w:lineRule="auto"/>
        <w:ind w:left="284"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Perusahaan sektor </w:t>
      </w:r>
      <w:r w:rsidRPr="0082402B">
        <w:rPr>
          <w:rFonts w:ascii="Times New Roman" w:eastAsia="Times New Roman" w:hAnsi="Times New Roman" w:cs="Times New Roman"/>
          <w:i/>
          <w:color w:val="000000" w:themeColor="text1"/>
          <w:sz w:val="24"/>
          <w:szCs w:val="24"/>
        </w:rPr>
        <w:t>basic materials</w:t>
      </w:r>
      <w:r>
        <w:rPr>
          <w:rFonts w:ascii="Times New Roman" w:eastAsia="Times New Roman" w:hAnsi="Times New Roman" w:cs="Times New Roman"/>
          <w:color w:val="000000" w:themeColor="text1"/>
          <w:sz w:val="24"/>
          <w:szCs w:val="24"/>
        </w:rPr>
        <w:t xml:space="preserve"> yang listing sebelum tahun 2019-2023.</w:t>
      </w:r>
    </w:p>
    <w:p w:rsidR="00E50ECE" w:rsidRDefault="00E50ECE" w:rsidP="00E50ECE">
      <w:pPr>
        <w:pStyle w:val="ListParagraph"/>
        <w:widowControl w:val="0"/>
        <w:numPr>
          <w:ilvl w:val="3"/>
          <w:numId w:val="1"/>
        </w:numPr>
        <w:autoSpaceDE w:val="0"/>
        <w:autoSpaceDN w:val="0"/>
        <w:adjustRightInd w:val="0"/>
        <w:spacing w:after="0" w:line="480" w:lineRule="auto"/>
        <w:ind w:left="284"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Perusahaan sektor </w:t>
      </w:r>
      <w:r w:rsidRPr="0082402B">
        <w:rPr>
          <w:rFonts w:ascii="Times New Roman" w:eastAsia="Times New Roman" w:hAnsi="Times New Roman" w:cs="Times New Roman"/>
          <w:i/>
          <w:color w:val="000000" w:themeColor="text1"/>
          <w:sz w:val="24"/>
          <w:szCs w:val="24"/>
        </w:rPr>
        <w:t>basic materials</w:t>
      </w:r>
      <w:r>
        <w:rPr>
          <w:rFonts w:ascii="Times New Roman" w:eastAsia="Times New Roman" w:hAnsi="Times New Roman" w:cs="Times New Roman"/>
          <w:color w:val="000000" w:themeColor="text1"/>
          <w:sz w:val="24"/>
          <w:szCs w:val="24"/>
        </w:rPr>
        <w:t xml:space="preserve"> yang pelaporan keuangannya menggunakan mata uang rupiah. </w:t>
      </w:r>
    </w:p>
    <w:p w:rsidR="00E50ECE" w:rsidRDefault="00E50ECE" w:rsidP="00E50ECE">
      <w:pPr>
        <w:pStyle w:val="ListParagraph"/>
        <w:widowControl w:val="0"/>
        <w:numPr>
          <w:ilvl w:val="3"/>
          <w:numId w:val="1"/>
        </w:numPr>
        <w:autoSpaceDE w:val="0"/>
        <w:autoSpaceDN w:val="0"/>
        <w:adjustRightInd w:val="0"/>
        <w:spacing w:after="0" w:line="480" w:lineRule="auto"/>
        <w:ind w:left="284"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Perusahaan sektor </w:t>
      </w:r>
      <w:r w:rsidRPr="0082402B">
        <w:rPr>
          <w:rFonts w:ascii="Times New Roman" w:eastAsia="Times New Roman" w:hAnsi="Times New Roman" w:cs="Times New Roman"/>
          <w:i/>
          <w:color w:val="000000" w:themeColor="text1"/>
          <w:sz w:val="24"/>
          <w:szCs w:val="24"/>
        </w:rPr>
        <w:t>basic materials</w:t>
      </w:r>
      <w:r>
        <w:rPr>
          <w:rFonts w:ascii="Times New Roman" w:eastAsia="Times New Roman" w:hAnsi="Times New Roman" w:cs="Times New Roman"/>
          <w:color w:val="000000" w:themeColor="text1"/>
          <w:sz w:val="24"/>
          <w:szCs w:val="24"/>
        </w:rPr>
        <w:t xml:space="preserve"> yang menerbitkan laporan keuangan secara lengkap selama periode 2019-2023. </w:t>
      </w:r>
    </w:p>
    <w:p w:rsidR="00E50ECE" w:rsidRDefault="00E50ECE" w:rsidP="00E50ECE">
      <w:pPr>
        <w:pStyle w:val="ListParagraph"/>
        <w:widowControl w:val="0"/>
        <w:autoSpaceDE w:val="0"/>
        <w:autoSpaceDN w:val="0"/>
        <w:adjustRightInd w:val="0"/>
        <w:spacing w:after="0" w:line="480" w:lineRule="auto"/>
        <w:ind w:left="2880"/>
        <w:jc w:val="both"/>
        <w:rPr>
          <w:rFonts w:ascii="Times New Roman" w:eastAsia="Times New Roman" w:hAnsi="Times New Roman" w:cs="Times New Roman"/>
          <w:color w:val="000000" w:themeColor="text1"/>
          <w:sz w:val="24"/>
          <w:szCs w:val="24"/>
        </w:rPr>
      </w:pPr>
    </w:p>
    <w:p w:rsidR="00E50ECE" w:rsidRDefault="00E50ECE" w:rsidP="00E50ECE">
      <w:pPr>
        <w:pStyle w:val="ListParagraph"/>
        <w:widowControl w:val="0"/>
        <w:autoSpaceDE w:val="0"/>
        <w:autoSpaceDN w:val="0"/>
        <w:adjustRightInd w:val="0"/>
        <w:spacing w:after="0" w:line="480" w:lineRule="auto"/>
        <w:ind w:left="2880"/>
        <w:jc w:val="both"/>
        <w:rPr>
          <w:rFonts w:ascii="Times New Roman" w:eastAsia="Times New Roman" w:hAnsi="Times New Roman" w:cs="Times New Roman"/>
          <w:color w:val="000000" w:themeColor="text1"/>
          <w:sz w:val="24"/>
          <w:szCs w:val="24"/>
        </w:rPr>
      </w:pPr>
    </w:p>
    <w:p w:rsidR="00E50ECE" w:rsidRDefault="00E50ECE" w:rsidP="00E50ECE">
      <w:pPr>
        <w:pStyle w:val="ListParagraph"/>
        <w:widowControl w:val="0"/>
        <w:autoSpaceDE w:val="0"/>
        <w:autoSpaceDN w:val="0"/>
        <w:adjustRightInd w:val="0"/>
        <w:spacing w:after="0" w:line="480" w:lineRule="auto"/>
        <w:ind w:left="2880"/>
        <w:jc w:val="both"/>
        <w:rPr>
          <w:rFonts w:ascii="Times New Roman" w:eastAsia="Times New Roman" w:hAnsi="Times New Roman" w:cs="Times New Roman"/>
          <w:color w:val="000000" w:themeColor="text1"/>
          <w:sz w:val="24"/>
          <w:szCs w:val="24"/>
        </w:rPr>
      </w:pPr>
    </w:p>
    <w:p w:rsidR="00E50ECE" w:rsidRDefault="00E50ECE" w:rsidP="00E50ECE">
      <w:pPr>
        <w:pStyle w:val="ListParagraph"/>
        <w:widowControl w:val="0"/>
        <w:autoSpaceDE w:val="0"/>
        <w:autoSpaceDN w:val="0"/>
        <w:adjustRightInd w:val="0"/>
        <w:spacing w:after="0" w:line="480" w:lineRule="auto"/>
        <w:ind w:left="2880"/>
        <w:jc w:val="both"/>
        <w:rPr>
          <w:rFonts w:ascii="Times New Roman" w:eastAsia="Times New Roman" w:hAnsi="Times New Roman" w:cs="Times New Roman"/>
          <w:color w:val="000000" w:themeColor="text1"/>
          <w:sz w:val="24"/>
          <w:szCs w:val="24"/>
        </w:rPr>
      </w:pPr>
    </w:p>
    <w:p w:rsidR="00E50ECE" w:rsidRDefault="00E50ECE" w:rsidP="00E50ECE">
      <w:pPr>
        <w:pStyle w:val="ListParagraph"/>
        <w:widowControl w:val="0"/>
        <w:autoSpaceDE w:val="0"/>
        <w:autoSpaceDN w:val="0"/>
        <w:adjustRightInd w:val="0"/>
        <w:spacing w:after="0" w:line="480" w:lineRule="auto"/>
        <w:ind w:left="2880"/>
        <w:jc w:val="both"/>
        <w:rPr>
          <w:rFonts w:ascii="Times New Roman" w:eastAsia="Times New Roman" w:hAnsi="Times New Roman" w:cs="Times New Roman"/>
          <w:color w:val="000000" w:themeColor="text1"/>
          <w:sz w:val="24"/>
          <w:szCs w:val="24"/>
        </w:rPr>
      </w:pPr>
    </w:p>
    <w:p w:rsidR="00E50ECE" w:rsidRDefault="00E50ECE" w:rsidP="00E50ECE">
      <w:pPr>
        <w:pStyle w:val="ListParagraph"/>
        <w:widowControl w:val="0"/>
        <w:autoSpaceDE w:val="0"/>
        <w:autoSpaceDN w:val="0"/>
        <w:adjustRightInd w:val="0"/>
        <w:spacing w:after="0" w:line="480" w:lineRule="auto"/>
        <w:ind w:left="2880"/>
        <w:jc w:val="both"/>
        <w:rPr>
          <w:rFonts w:ascii="Times New Roman" w:eastAsia="Times New Roman" w:hAnsi="Times New Roman" w:cs="Times New Roman"/>
          <w:color w:val="000000" w:themeColor="text1"/>
          <w:sz w:val="24"/>
          <w:szCs w:val="24"/>
        </w:rPr>
      </w:pPr>
    </w:p>
    <w:p w:rsidR="00E50ECE" w:rsidRDefault="00E50ECE" w:rsidP="00E50ECE">
      <w:pPr>
        <w:pStyle w:val="ListParagraph"/>
        <w:widowControl w:val="0"/>
        <w:autoSpaceDE w:val="0"/>
        <w:autoSpaceDN w:val="0"/>
        <w:adjustRightInd w:val="0"/>
        <w:spacing w:after="0" w:line="480" w:lineRule="auto"/>
        <w:ind w:left="2880"/>
        <w:jc w:val="both"/>
        <w:rPr>
          <w:rFonts w:ascii="Times New Roman" w:eastAsia="Times New Roman" w:hAnsi="Times New Roman" w:cs="Times New Roman"/>
          <w:color w:val="000000" w:themeColor="text1"/>
          <w:sz w:val="24"/>
          <w:szCs w:val="24"/>
        </w:rPr>
      </w:pPr>
    </w:p>
    <w:p w:rsidR="00E50ECE" w:rsidRDefault="00E50ECE" w:rsidP="00E50ECE">
      <w:pPr>
        <w:pStyle w:val="ListParagraph"/>
        <w:widowControl w:val="0"/>
        <w:autoSpaceDE w:val="0"/>
        <w:autoSpaceDN w:val="0"/>
        <w:adjustRightInd w:val="0"/>
        <w:spacing w:after="0" w:line="480" w:lineRule="auto"/>
        <w:ind w:left="2880"/>
        <w:jc w:val="both"/>
        <w:rPr>
          <w:rFonts w:ascii="Times New Roman" w:eastAsia="Times New Roman" w:hAnsi="Times New Roman" w:cs="Times New Roman"/>
          <w:color w:val="000000" w:themeColor="text1"/>
          <w:sz w:val="24"/>
          <w:szCs w:val="24"/>
        </w:rPr>
      </w:pPr>
    </w:p>
    <w:p w:rsidR="00E50ECE" w:rsidRDefault="00E50ECE" w:rsidP="00E50ECE">
      <w:pPr>
        <w:pStyle w:val="ListParagraph"/>
        <w:widowControl w:val="0"/>
        <w:autoSpaceDE w:val="0"/>
        <w:autoSpaceDN w:val="0"/>
        <w:adjustRightInd w:val="0"/>
        <w:spacing w:after="0" w:line="480" w:lineRule="auto"/>
        <w:ind w:left="2880"/>
        <w:jc w:val="both"/>
        <w:rPr>
          <w:rFonts w:ascii="Times New Roman" w:eastAsia="Times New Roman" w:hAnsi="Times New Roman" w:cs="Times New Roman"/>
          <w:color w:val="000000" w:themeColor="text1"/>
          <w:sz w:val="24"/>
          <w:szCs w:val="24"/>
        </w:rPr>
      </w:pPr>
    </w:p>
    <w:p w:rsidR="00E50ECE" w:rsidRDefault="00E50ECE" w:rsidP="00E50ECE">
      <w:pPr>
        <w:pStyle w:val="ListParagraph"/>
        <w:widowControl w:val="0"/>
        <w:autoSpaceDE w:val="0"/>
        <w:autoSpaceDN w:val="0"/>
        <w:adjustRightInd w:val="0"/>
        <w:spacing w:after="0" w:line="480" w:lineRule="auto"/>
        <w:ind w:left="2880"/>
        <w:jc w:val="both"/>
        <w:rPr>
          <w:rFonts w:ascii="Times New Roman" w:eastAsia="Times New Roman" w:hAnsi="Times New Roman" w:cs="Times New Roman"/>
          <w:color w:val="000000" w:themeColor="text1"/>
          <w:sz w:val="24"/>
          <w:szCs w:val="24"/>
        </w:rPr>
      </w:pPr>
    </w:p>
    <w:p w:rsidR="00E50ECE" w:rsidRDefault="00E50ECE" w:rsidP="00E50ECE">
      <w:pPr>
        <w:pStyle w:val="ListParagraph"/>
        <w:widowControl w:val="0"/>
        <w:autoSpaceDE w:val="0"/>
        <w:autoSpaceDN w:val="0"/>
        <w:adjustRightInd w:val="0"/>
        <w:spacing w:after="0" w:line="480" w:lineRule="auto"/>
        <w:ind w:left="2880"/>
        <w:jc w:val="both"/>
        <w:rPr>
          <w:rFonts w:ascii="Times New Roman" w:eastAsia="Times New Roman" w:hAnsi="Times New Roman" w:cs="Times New Roman"/>
          <w:color w:val="000000" w:themeColor="text1"/>
          <w:sz w:val="24"/>
          <w:szCs w:val="24"/>
        </w:rPr>
      </w:pPr>
    </w:p>
    <w:p w:rsidR="00E50ECE" w:rsidRDefault="00E50ECE" w:rsidP="00E50ECE">
      <w:pPr>
        <w:pStyle w:val="ListParagraph"/>
        <w:widowControl w:val="0"/>
        <w:autoSpaceDE w:val="0"/>
        <w:autoSpaceDN w:val="0"/>
        <w:adjustRightInd w:val="0"/>
        <w:spacing w:after="0" w:line="480" w:lineRule="auto"/>
        <w:ind w:left="2880"/>
        <w:jc w:val="both"/>
        <w:rPr>
          <w:rFonts w:ascii="Times New Roman" w:eastAsia="Times New Roman" w:hAnsi="Times New Roman" w:cs="Times New Roman"/>
          <w:color w:val="000000" w:themeColor="text1"/>
          <w:sz w:val="24"/>
          <w:szCs w:val="24"/>
        </w:rPr>
      </w:pPr>
    </w:p>
    <w:p w:rsidR="00E50ECE" w:rsidRPr="00A65498" w:rsidRDefault="00E50ECE" w:rsidP="00E50ECE">
      <w:pPr>
        <w:pStyle w:val="Heading2"/>
        <w:spacing w:line="480" w:lineRule="auto"/>
        <w:rPr>
          <w:rFonts w:ascii="Times New Roman" w:hAnsi="Times New Roman" w:cs="Times New Roman"/>
          <w:color w:val="000000" w:themeColor="text1"/>
          <w:sz w:val="24"/>
        </w:rPr>
      </w:pPr>
      <w:bookmarkStart w:id="7" w:name="_Toc166523083"/>
      <w:bookmarkStart w:id="8" w:name="_Toc166529351"/>
      <w:bookmarkStart w:id="9" w:name="_Toc167540488"/>
      <w:bookmarkStart w:id="10" w:name="_Toc168136906"/>
      <w:r w:rsidRPr="00A65498">
        <w:rPr>
          <w:rFonts w:ascii="Times New Roman" w:hAnsi="Times New Roman" w:cs="Times New Roman"/>
          <w:color w:val="000000" w:themeColor="text1"/>
          <w:sz w:val="24"/>
        </w:rPr>
        <w:lastRenderedPageBreak/>
        <w:t xml:space="preserve">Lampiran </w:t>
      </w:r>
      <w:r w:rsidRPr="00A65498">
        <w:rPr>
          <w:rFonts w:ascii="Times New Roman" w:hAnsi="Times New Roman" w:cs="Times New Roman"/>
          <w:color w:val="000000" w:themeColor="text1"/>
          <w:sz w:val="24"/>
        </w:rPr>
        <w:fldChar w:fldCharType="begin"/>
      </w:r>
      <w:r w:rsidRPr="00A65498">
        <w:rPr>
          <w:rFonts w:ascii="Times New Roman" w:hAnsi="Times New Roman" w:cs="Times New Roman"/>
          <w:color w:val="000000" w:themeColor="text1"/>
          <w:sz w:val="24"/>
        </w:rPr>
        <w:instrText xml:space="preserve"> SEQ Lampiran \* ARABIC </w:instrText>
      </w:r>
      <w:r w:rsidRPr="00A65498">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2</w:t>
      </w:r>
      <w:bookmarkEnd w:id="7"/>
      <w:bookmarkEnd w:id="8"/>
      <w:bookmarkEnd w:id="9"/>
      <w:bookmarkEnd w:id="10"/>
      <w:r w:rsidRPr="00A65498">
        <w:rPr>
          <w:rFonts w:ascii="Times New Roman" w:hAnsi="Times New Roman" w:cs="Times New Roman"/>
          <w:color w:val="000000" w:themeColor="text1"/>
          <w:sz w:val="24"/>
        </w:rPr>
        <w:fldChar w:fldCharType="end"/>
      </w:r>
    </w:p>
    <w:p w:rsidR="00E50ECE" w:rsidRDefault="00E50ECE" w:rsidP="00E50ECE">
      <w:pPr>
        <w:jc w:val="center"/>
        <w:rPr>
          <w:rFonts w:ascii="Times New Roman" w:hAnsi="Times New Roman" w:cs="Times New Roman"/>
          <w:b/>
          <w:sz w:val="24"/>
        </w:rPr>
      </w:pPr>
      <w:r w:rsidRPr="009A30D8">
        <w:rPr>
          <w:rFonts w:ascii="Times New Roman" w:hAnsi="Times New Roman" w:cs="Times New Roman"/>
          <w:b/>
          <w:sz w:val="24"/>
        </w:rPr>
        <w:t xml:space="preserve">Data dan Perhitungan </w:t>
      </w:r>
      <w:r w:rsidRPr="009A30D8">
        <w:rPr>
          <w:rFonts w:ascii="Times New Roman" w:hAnsi="Times New Roman" w:cs="Times New Roman"/>
          <w:b/>
          <w:i/>
          <w:sz w:val="24"/>
        </w:rPr>
        <w:t>Cost of Equity Capital</w:t>
      </w:r>
      <w:r w:rsidRPr="009A30D8">
        <w:rPr>
          <w:rFonts w:ascii="Times New Roman" w:hAnsi="Times New Roman" w:cs="Times New Roman"/>
          <w:b/>
          <w:sz w:val="24"/>
        </w:rPr>
        <w:t xml:space="preserve"> </w:t>
      </w:r>
      <w:r>
        <w:rPr>
          <w:rFonts w:ascii="Times New Roman" w:hAnsi="Times New Roman" w:cs="Times New Roman"/>
          <w:b/>
          <w:sz w:val="24"/>
        </w:rPr>
        <w:t xml:space="preserve">Tahun 2019-2023 </w:t>
      </w:r>
      <w:r w:rsidRPr="009A30D8">
        <w:rPr>
          <w:rFonts w:ascii="Times New Roman" w:hAnsi="Times New Roman" w:cs="Times New Roman"/>
          <w:b/>
          <w:sz w:val="24"/>
        </w:rPr>
        <w:t>(Y)</w:t>
      </w:r>
    </w:p>
    <w:tbl>
      <w:tblPr>
        <w:tblW w:w="6470" w:type="dxa"/>
        <w:jc w:val="center"/>
        <w:tblLook w:val="04A0" w:firstRow="1" w:lastRow="0" w:firstColumn="1" w:lastColumn="0" w:noHBand="0" w:noVBand="1"/>
      </w:tblPr>
      <w:tblGrid>
        <w:gridCol w:w="534"/>
        <w:gridCol w:w="1450"/>
        <w:gridCol w:w="897"/>
        <w:gridCol w:w="960"/>
        <w:gridCol w:w="960"/>
        <w:gridCol w:w="960"/>
        <w:gridCol w:w="960"/>
      </w:tblGrid>
      <w:tr w:rsidR="00E50ECE" w:rsidRPr="00247DE2" w:rsidTr="0005217D">
        <w:trPr>
          <w:trHeight w:val="300"/>
          <w:tblHeader/>
          <w:jc w:val="center"/>
        </w:trPr>
        <w:tc>
          <w:tcPr>
            <w:tcW w:w="53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50ECE" w:rsidRPr="00247DE2" w:rsidRDefault="00E50ECE" w:rsidP="0005217D">
            <w:pPr>
              <w:spacing w:after="0" w:line="240" w:lineRule="auto"/>
              <w:jc w:val="center"/>
              <w:rPr>
                <w:rFonts w:ascii="Times New Roman" w:eastAsia="Times New Roman" w:hAnsi="Times New Roman" w:cs="Times New Roman"/>
                <w:b/>
                <w:bCs/>
                <w:color w:val="000000"/>
                <w:sz w:val="24"/>
                <w:szCs w:val="24"/>
              </w:rPr>
            </w:pPr>
            <w:r w:rsidRPr="00247DE2">
              <w:rPr>
                <w:rFonts w:ascii="Times New Roman" w:eastAsia="Times New Roman" w:hAnsi="Times New Roman" w:cs="Times New Roman"/>
                <w:b/>
                <w:bCs/>
                <w:color w:val="000000"/>
                <w:sz w:val="24"/>
                <w:szCs w:val="24"/>
              </w:rPr>
              <w:t>No</w:t>
            </w:r>
          </w:p>
        </w:tc>
        <w:tc>
          <w:tcPr>
            <w:tcW w:w="1450"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247DE2" w:rsidRDefault="00E50ECE" w:rsidP="0005217D">
            <w:pPr>
              <w:spacing w:after="0" w:line="240" w:lineRule="auto"/>
              <w:jc w:val="center"/>
              <w:rPr>
                <w:rFonts w:ascii="Times New Roman" w:eastAsia="Times New Roman" w:hAnsi="Times New Roman" w:cs="Times New Roman"/>
                <w:b/>
                <w:bCs/>
                <w:color w:val="000000"/>
                <w:sz w:val="24"/>
                <w:szCs w:val="24"/>
              </w:rPr>
            </w:pPr>
            <w:r w:rsidRPr="00247DE2">
              <w:rPr>
                <w:rFonts w:ascii="Times New Roman" w:eastAsia="Times New Roman" w:hAnsi="Times New Roman" w:cs="Times New Roman"/>
                <w:b/>
                <w:bCs/>
                <w:color w:val="000000"/>
                <w:sz w:val="24"/>
                <w:szCs w:val="24"/>
              </w:rPr>
              <w:t>Kode Saham</w:t>
            </w:r>
          </w:p>
        </w:tc>
        <w:tc>
          <w:tcPr>
            <w:tcW w:w="646"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247DE2" w:rsidRDefault="00E50ECE" w:rsidP="0005217D">
            <w:pPr>
              <w:spacing w:after="0" w:line="240" w:lineRule="auto"/>
              <w:jc w:val="center"/>
              <w:rPr>
                <w:rFonts w:ascii="Times New Roman" w:eastAsia="Times New Roman" w:hAnsi="Times New Roman" w:cs="Times New Roman"/>
                <w:b/>
                <w:bCs/>
                <w:color w:val="000000"/>
                <w:sz w:val="24"/>
                <w:szCs w:val="24"/>
              </w:rPr>
            </w:pPr>
            <w:r w:rsidRPr="00247DE2">
              <w:rPr>
                <w:rFonts w:ascii="Times New Roman" w:eastAsia="Times New Roman" w:hAnsi="Times New Roman" w:cs="Times New Roman"/>
                <w:b/>
                <w:bCs/>
                <w:color w:val="000000"/>
                <w:sz w:val="24"/>
                <w:szCs w:val="24"/>
              </w:rPr>
              <w:t>Tahun</w:t>
            </w:r>
          </w:p>
        </w:tc>
        <w:tc>
          <w:tcPr>
            <w:tcW w:w="960"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247DE2" w:rsidRDefault="00E50ECE" w:rsidP="0005217D">
            <w:pPr>
              <w:spacing w:after="0" w:line="240" w:lineRule="auto"/>
              <w:jc w:val="center"/>
              <w:rPr>
                <w:rFonts w:ascii="Times New Roman" w:eastAsia="Times New Roman" w:hAnsi="Times New Roman" w:cs="Times New Roman"/>
                <w:b/>
                <w:bCs/>
                <w:color w:val="000000"/>
                <w:sz w:val="24"/>
                <w:szCs w:val="24"/>
              </w:rPr>
            </w:pPr>
            <w:r w:rsidRPr="00247DE2">
              <w:rPr>
                <w:rFonts w:ascii="Times New Roman" w:eastAsia="Times New Roman" w:hAnsi="Times New Roman" w:cs="Times New Roman"/>
                <w:b/>
                <w:bCs/>
                <w:color w:val="000000"/>
                <w:sz w:val="24"/>
                <w:szCs w:val="24"/>
              </w:rPr>
              <w:t>Rf</w:t>
            </w:r>
          </w:p>
        </w:tc>
        <w:tc>
          <w:tcPr>
            <w:tcW w:w="960"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247DE2" w:rsidRDefault="00E50ECE" w:rsidP="0005217D">
            <w:pPr>
              <w:spacing w:after="0" w:line="240" w:lineRule="auto"/>
              <w:jc w:val="center"/>
              <w:rPr>
                <w:rFonts w:ascii="Times New Roman" w:eastAsia="Times New Roman" w:hAnsi="Times New Roman" w:cs="Times New Roman"/>
                <w:b/>
                <w:bCs/>
                <w:color w:val="000000"/>
                <w:sz w:val="24"/>
                <w:szCs w:val="24"/>
              </w:rPr>
            </w:pPr>
            <w:r w:rsidRPr="00247DE2">
              <w:rPr>
                <w:rFonts w:ascii="Times New Roman" w:eastAsia="Times New Roman" w:hAnsi="Times New Roman" w:cs="Times New Roman"/>
                <w:b/>
                <w:bCs/>
                <w:color w:val="000000"/>
                <w:sz w:val="24"/>
                <w:szCs w:val="24"/>
              </w:rPr>
              <w:t>Rm</w:t>
            </w:r>
          </w:p>
        </w:tc>
        <w:tc>
          <w:tcPr>
            <w:tcW w:w="960"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247DE2" w:rsidRDefault="00E50ECE" w:rsidP="0005217D">
            <w:pPr>
              <w:spacing w:after="0" w:line="240" w:lineRule="auto"/>
              <w:jc w:val="center"/>
              <w:rPr>
                <w:rFonts w:ascii="Times New Roman" w:eastAsia="Times New Roman" w:hAnsi="Times New Roman" w:cs="Times New Roman"/>
                <w:b/>
                <w:bCs/>
                <w:color w:val="000000"/>
                <w:sz w:val="24"/>
                <w:szCs w:val="24"/>
              </w:rPr>
            </w:pPr>
            <w:r w:rsidRPr="00247DE2">
              <w:rPr>
                <w:rFonts w:ascii="Times New Roman" w:eastAsia="Times New Roman" w:hAnsi="Times New Roman" w:cs="Times New Roman"/>
                <w:b/>
                <w:bCs/>
                <w:color w:val="000000"/>
                <w:sz w:val="24"/>
                <w:szCs w:val="24"/>
              </w:rPr>
              <w:t>β</w:t>
            </w:r>
          </w:p>
        </w:tc>
        <w:tc>
          <w:tcPr>
            <w:tcW w:w="960"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247DE2" w:rsidRDefault="00E50ECE" w:rsidP="0005217D">
            <w:pPr>
              <w:spacing w:after="0" w:line="240" w:lineRule="auto"/>
              <w:jc w:val="center"/>
              <w:rPr>
                <w:rFonts w:ascii="Times New Roman" w:eastAsia="Times New Roman" w:hAnsi="Times New Roman" w:cs="Times New Roman"/>
                <w:b/>
                <w:bCs/>
                <w:color w:val="000000"/>
                <w:sz w:val="24"/>
                <w:szCs w:val="24"/>
              </w:rPr>
            </w:pPr>
            <w:r w:rsidRPr="00247DE2">
              <w:rPr>
                <w:rFonts w:ascii="Times New Roman" w:eastAsia="Times New Roman" w:hAnsi="Times New Roman" w:cs="Times New Roman"/>
                <w:b/>
                <w:bCs/>
                <w:color w:val="000000"/>
                <w:sz w:val="24"/>
                <w:szCs w:val="24"/>
              </w:rPr>
              <w:t>E (Ri)</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AKPI</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-0.0002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0.0092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0.0047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0.0069</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ALDO</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0.0326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0.0249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0.0245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0.0254</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0.0370</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3</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ALKA</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0.0144</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0.0112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0.0162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0.0142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0.0206</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4</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ANTM</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1.4100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-0.0270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1.4100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-0.0196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1.4100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1.4100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-0.0113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1.4100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-0.0164</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5</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APLI</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0.0545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0.0412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0.0344</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0.0389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0.0565</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6</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BAJA</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-0.0002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0.0092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0.0047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0.0069</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7</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BMSR</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0.0751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0.0438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0.0516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0.0750</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8</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BRNA</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0.0592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0.0447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0.0365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0.0418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0.0608</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9</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BTON</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0.0111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0.0073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0.9000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0.0106</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CITA</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0.0539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0.0341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0.0385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0.0560</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11</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CLPI</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0.0256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0.0196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0.0213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0.0211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0.0307</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12</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DKFT</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1.1900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-0.0140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1.1900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-0.0099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1.1900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1.1900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1.1900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-0.0047</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13</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DPNS</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0.0509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0.0385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0.0328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0.0367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0.0534</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14</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EKAD</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0.0368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0.0280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0.0264</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0.0280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0.0407</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15</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FASW</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0.0480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0.0363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0.0315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0.0349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0.0507</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lastRenderedPageBreak/>
              <w:t>16</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GDST</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0.0315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0.0240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0.0239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0.0247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0.0359</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17</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IGAR</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0.0267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0.0205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0.0218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0.0218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0.0317</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18</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INAI</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0.0433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0.0328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0.0293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0.0320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0.0465</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19</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INCF</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0.0456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0.0346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0.0304</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0.0335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0.0486</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INCI</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0.0096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0.0077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0.0140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0.0113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0.0164</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21</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INTD</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0.0645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0.0487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0.0390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0.0451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0.0655</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22</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INTP</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0.0220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0.0170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0.0197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0.0189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0.5800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0.0275</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23</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ISSP</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0.8800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0.0043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0.8800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0.8800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0.0116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0.8800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0.8800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0.0116</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24</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JKSW</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0.0070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0.0558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0.0070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0.0070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0.0070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0.0397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0.0070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0.0578</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25</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KDSI</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0.0468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0.0309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0.0342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0.0497</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26</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KMTR</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0.0279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0.0214</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0.0223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0.0225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0.4800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0.0328</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27</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LMSH</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0.1158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0.0870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0.0623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0.0768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0.1115</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28</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LTLS</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0.0492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0.0372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0.0320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0.1200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0.0518</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29</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MDKI</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0.0415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0.0315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0.0285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0.0309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0.0449</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30</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MOLI</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0.0740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0.0557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0.0433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0.0509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0.0740</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31</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PBID</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0.0338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0.0258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0.0250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0.0262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0.3800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0.0380</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32</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PICO</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-1.1100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0.1217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-1.1100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0.0914</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-1.1100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0.0650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-1.1100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0.0804</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-1.1100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0.1168</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33</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SMBR</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2.2600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-0.0771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2.2600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-0.0570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2.2600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-0.0254</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2.2600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2.2600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-0.0613</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34</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SMCB</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0.0060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0.0003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0.0005</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35</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SMGR</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0.0126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0.0099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0.0154</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0.0131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0.7400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0.0190</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36</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SPMA</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0.6500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0.0179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0.6500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0.0139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0.6500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0.0178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0.6500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0.0163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0.6500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0.0238</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37</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SRSN</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0.0468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0.0309</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0.0342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0.1600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0.0497</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38</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TALF</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0.0521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0.0394</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0.0333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0.0375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0.0544</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39</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TINS</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1.3000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-0.0205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1.3000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-0.0147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1.3000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0.0004</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1.3000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-0.0073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1.3000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-0.0106</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40</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TIRT</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0.0681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0.0513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0.0473</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-0.2000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0.0687</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41</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TRST</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0.0462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0.0307</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0.0338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0.1700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0.0491</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42</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WSBP</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-0.0045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0.0076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1.0300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0.0037</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43</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WTON</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44</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YPAS</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0.0450</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0.0341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0.0301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0.0331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0.1900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0.0481</w:t>
            </w:r>
          </w:p>
        </w:tc>
      </w:tr>
      <w:tr w:rsidR="00E50ECE" w:rsidRPr="00247DE2" w:rsidTr="0005217D">
        <w:trPr>
          <w:trHeight w:val="300"/>
          <w:jc w:val="center"/>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45</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ZINC</w:t>
            </w: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0.0563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0.6000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0.0208</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0.6000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0.0161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0.0352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0.6000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0.0191</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0.0400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0.6000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0.0182</w:t>
            </w:r>
          </w:p>
        </w:tc>
      </w:tr>
      <w:tr w:rsidR="00E50ECE" w:rsidRPr="00247DE2" w:rsidTr="0005217D">
        <w:trPr>
          <w:trHeight w:val="300"/>
          <w:jc w:val="center"/>
        </w:trPr>
        <w:tc>
          <w:tcPr>
            <w:tcW w:w="534"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1450" w:type="dxa"/>
            <w:vMerge/>
            <w:tcBorders>
              <w:top w:val="nil"/>
              <w:left w:val="single" w:sz="4" w:space="0" w:color="auto"/>
              <w:bottom w:val="single" w:sz="4" w:space="0" w:color="000000"/>
              <w:right w:val="single" w:sz="4" w:space="0" w:color="auto"/>
            </w:tcBorders>
            <w:vAlign w:val="center"/>
            <w:hideMark/>
          </w:tcPr>
          <w:p w:rsidR="00E50ECE" w:rsidRPr="00247DE2" w:rsidRDefault="00E50ECE" w:rsidP="0005217D">
            <w:pPr>
              <w:spacing w:after="0" w:line="240" w:lineRule="auto"/>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0.0581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0.6000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247DE2" w:rsidRDefault="00E50ECE" w:rsidP="0005217D">
            <w:pPr>
              <w:spacing w:after="0" w:line="240" w:lineRule="auto"/>
              <w:jc w:val="center"/>
              <w:rPr>
                <w:rFonts w:ascii="Times New Roman" w:eastAsia="Times New Roman" w:hAnsi="Times New Roman" w:cs="Times New Roman"/>
                <w:color w:val="000000"/>
                <w:sz w:val="24"/>
                <w:szCs w:val="24"/>
              </w:rPr>
            </w:pPr>
            <w:r w:rsidRPr="00247DE2">
              <w:rPr>
                <w:rFonts w:ascii="Times New Roman" w:eastAsia="Times New Roman" w:hAnsi="Times New Roman" w:cs="Times New Roman"/>
                <w:color w:val="000000"/>
                <w:sz w:val="24"/>
                <w:szCs w:val="24"/>
              </w:rPr>
              <w:t>0.0264</w:t>
            </w:r>
          </w:p>
        </w:tc>
      </w:tr>
    </w:tbl>
    <w:p w:rsidR="00E50ECE" w:rsidRPr="009A30D8" w:rsidRDefault="00E50ECE" w:rsidP="00E50ECE">
      <w:pPr>
        <w:rPr>
          <w:rFonts w:ascii="Times New Roman" w:hAnsi="Times New Roman" w:cs="Times New Roman"/>
          <w:b/>
          <w:sz w:val="24"/>
        </w:rPr>
      </w:pPr>
      <w:r>
        <w:rPr>
          <w:rFonts w:ascii="Times New Roman" w:hAnsi="Times New Roman" w:cs="Times New Roman"/>
          <w:b/>
          <w:sz w:val="24"/>
        </w:rPr>
        <w:br w:type="textWrapping" w:clear="all"/>
      </w:r>
    </w:p>
    <w:p w:rsidR="00E50ECE" w:rsidRPr="0082402B" w:rsidRDefault="00E50ECE" w:rsidP="00E50ECE">
      <w:pPr>
        <w:pStyle w:val="ListParagraph"/>
        <w:widowControl w:val="0"/>
        <w:autoSpaceDE w:val="0"/>
        <w:autoSpaceDN w:val="0"/>
        <w:adjustRightInd w:val="0"/>
        <w:spacing w:after="0" w:line="480" w:lineRule="auto"/>
        <w:ind w:left="284"/>
        <w:jc w:val="both"/>
        <w:rPr>
          <w:rFonts w:ascii="Times New Roman" w:eastAsia="Times New Roman" w:hAnsi="Times New Roman" w:cs="Times New Roman"/>
          <w:color w:val="000000" w:themeColor="text1"/>
          <w:sz w:val="24"/>
          <w:szCs w:val="24"/>
        </w:rPr>
      </w:pPr>
    </w:p>
    <w:p w:rsidR="00E50ECE" w:rsidRDefault="00E50ECE" w:rsidP="00E50ECE">
      <w:pPr>
        <w:widowControl w:val="0"/>
        <w:autoSpaceDE w:val="0"/>
        <w:autoSpaceDN w:val="0"/>
        <w:adjustRightInd w:val="0"/>
        <w:spacing w:after="0" w:line="240" w:lineRule="auto"/>
        <w:ind w:left="480" w:hanging="480"/>
        <w:jc w:val="both"/>
        <w:rPr>
          <w:rFonts w:ascii="Times New Roman" w:eastAsia="Times New Roman" w:hAnsi="Times New Roman" w:cs="Times New Roman"/>
          <w:color w:val="000000" w:themeColor="text1"/>
          <w:sz w:val="24"/>
          <w:szCs w:val="24"/>
        </w:rPr>
      </w:pPr>
    </w:p>
    <w:p w:rsidR="00E50ECE" w:rsidRDefault="00E50ECE" w:rsidP="00E50ECE">
      <w:pPr>
        <w:widowControl w:val="0"/>
        <w:autoSpaceDE w:val="0"/>
        <w:autoSpaceDN w:val="0"/>
        <w:adjustRightInd w:val="0"/>
        <w:spacing w:after="0" w:line="240" w:lineRule="auto"/>
        <w:ind w:left="480" w:hanging="480"/>
        <w:jc w:val="both"/>
        <w:rPr>
          <w:rFonts w:ascii="Times New Roman" w:eastAsia="Times New Roman" w:hAnsi="Times New Roman" w:cs="Times New Roman"/>
          <w:color w:val="000000" w:themeColor="text1"/>
          <w:sz w:val="24"/>
          <w:szCs w:val="24"/>
        </w:rPr>
      </w:pPr>
    </w:p>
    <w:p w:rsidR="00E50ECE" w:rsidRPr="00A65498" w:rsidRDefault="00E50ECE" w:rsidP="00E50ECE">
      <w:pPr>
        <w:pStyle w:val="Heading2"/>
        <w:spacing w:line="480" w:lineRule="auto"/>
        <w:rPr>
          <w:rFonts w:ascii="Times New Roman" w:hAnsi="Times New Roman" w:cs="Times New Roman"/>
          <w:color w:val="000000" w:themeColor="text1"/>
          <w:sz w:val="24"/>
        </w:rPr>
      </w:pPr>
      <w:bookmarkStart w:id="11" w:name="_Toc166523084"/>
      <w:bookmarkStart w:id="12" w:name="_Toc166529352"/>
      <w:bookmarkStart w:id="13" w:name="_Toc167540489"/>
      <w:bookmarkStart w:id="14" w:name="_Toc168136907"/>
      <w:r w:rsidRPr="00A65498">
        <w:rPr>
          <w:rFonts w:ascii="Times New Roman" w:hAnsi="Times New Roman" w:cs="Times New Roman"/>
          <w:color w:val="000000" w:themeColor="text1"/>
          <w:sz w:val="24"/>
        </w:rPr>
        <w:lastRenderedPageBreak/>
        <w:t xml:space="preserve">Lampiran </w:t>
      </w:r>
      <w:r w:rsidRPr="00A65498">
        <w:rPr>
          <w:rFonts w:ascii="Times New Roman" w:hAnsi="Times New Roman" w:cs="Times New Roman"/>
          <w:color w:val="000000" w:themeColor="text1"/>
          <w:sz w:val="24"/>
        </w:rPr>
        <w:fldChar w:fldCharType="begin"/>
      </w:r>
      <w:r w:rsidRPr="00A65498">
        <w:rPr>
          <w:rFonts w:ascii="Times New Roman" w:hAnsi="Times New Roman" w:cs="Times New Roman"/>
          <w:color w:val="000000" w:themeColor="text1"/>
          <w:sz w:val="24"/>
        </w:rPr>
        <w:instrText xml:space="preserve"> SEQ Lampiran \* ARABIC </w:instrText>
      </w:r>
      <w:r w:rsidRPr="00A65498">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3</w:t>
      </w:r>
      <w:bookmarkEnd w:id="11"/>
      <w:bookmarkEnd w:id="12"/>
      <w:bookmarkEnd w:id="13"/>
      <w:bookmarkEnd w:id="14"/>
      <w:r w:rsidRPr="00A65498">
        <w:rPr>
          <w:rFonts w:ascii="Times New Roman" w:hAnsi="Times New Roman" w:cs="Times New Roman"/>
          <w:color w:val="000000" w:themeColor="text1"/>
          <w:sz w:val="24"/>
        </w:rPr>
        <w:fldChar w:fldCharType="end"/>
      </w:r>
      <w:r w:rsidRPr="00A65498">
        <w:rPr>
          <w:rFonts w:ascii="Times New Roman" w:hAnsi="Times New Roman" w:cs="Times New Roman"/>
          <w:color w:val="000000" w:themeColor="text1"/>
          <w:sz w:val="24"/>
        </w:rPr>
        <w:tab/>
      </w:r>
    </w:p>
    <w:p w:rsidR="00E50ECE" w:rsidRPr="00B74876" w:rsidRDefault="00E50ECE" w:rsidP="00E50ECE">
      <w:pPr>
        <w:jc w:val="center"/>
        <w:rPr>
          <w:rFonts w:ascii="Times New Roman" w:hAnsi="Times New Roman" w:cs="Times New Roman"/>
          <w:b/>
          <w:sz w:val="24"/>
          <w:szCs w:val="24"/>
        </w:rPr>
      </w:pPr>
      <w:r w:rsidRPr="007D5FAE">
        <w:rPr>
          <w:rFonts w:ascii="Times New Roman" w:hAnsi="Times New Roman" w:cs="Times New Roman"/>
          <w:b/>
          <w:sz w:val="24"/>
          <w:szCs w:val="24"/>
        </w:rPr>
        <w:t xml:space="preserve">Data dan Perhitungan </w:t>
      </w:r>
      <w:r w:rsidRPr="007D5FAE">
        <w:rPr>
          <w:rFonts w:ascii="Times New Roman" w:hAnsi="Times New Roman" w:cs="Times New Roman"/>
          <w:b/>
          <w:i/>
          <w:sz w:val="24"/>
          <w:szCs w:val="24"/>
        </w:rPr>
        <w:t>Book to Market</w:t>
      </w:r>
      <w:r w:rsidRPr="007D5FAE">
        <w:rPr>
          <w:rFonts w:ascii="Times New Roman" w:hAnsi="Times New Roman" w:cs="Times New Roman"/>
          <w:b/>
          <w:sz w:val="24"/>
          <w:szCs w:val="24"/>
        </w:rPr>
        <w:t xml:space="preserve"> </w:t>
      </w:r>
      <w:r>
        <w:rPr>
          <w:rFonts w:ascii="Times New Roman" w:hAnsi="Times New Roman" w:cs="Times New Roman"/>
          <w:b/>
          <w:sz w:val="24"/>
          <w:szCs w:val="24"/>
        </w:rPr>
        <w:t>Tahun 2019-2023 (X1)</w:t>
      </w:r>
    </w:p>
    <w:tbl>
      <w:tblPr>
        <w:tblW w:w="8364" w:type="dxa"/>
        <w:tblInd w:w="-5" w:type="dxa"/>
        <w:tblLook w:val="04A0" w:firstRow="1" w:lastRow="0" w:firstColumn="1" w:lastColumn="0" w:noHBand="0" w:noVBand="1"/>
      </w:tblPr>
      <w:tblGrid>
        <w:gridCol w:w="567"/>
        <w:gridCol w:w="936"/>
        <w:gridCol w:w="992"/>
        <w:gridCol w:w="2136"/>
        <w:gridCol w:w="2136"/>
        <w:gridCol w:w="1831"/>
      </w:tblGrid>
      <w:tr w:rsidR="00E50ECE" w:rsidRPr="00B74876" w:rsidTr="0005217D">
        <w:trPr>
          <w:trHeight w:val="300"/>
          <w:tblHeader/>
        </w:trPr>
        <w:tc>
          <w:tcPr>
            <w:tcW w:w="567"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50ECE" w:rsidRPr="00B74876" w:rsidRDefault="00E50ECE" w:rsidP="0005217D">
            <w:pPr>
              <w:spacing w:after="0" w:line="240" w:lineRule="auto"/>
              <w:jc w:val="center"/>
              <w:rPr>
                <w:rFonts w:ascii="Times New Roman" w:eastAsia="Times New Roman" w:hAnsi="Times New Roman" w:cs="Times New Roman"/>
                <w:b/>
                <w:bCs/>
                <w:color w:val="000000"/>
                <w:sz w:val="24"/>
                <w:szCs w:val="24"/>
              </w:rPr>
            </w:pPr>
            <w:r w:rsidRPr="00B74876">
              <w:rPr>
                <w:rFonts w:ascii="Times New Roman" w:eastAsia="Times New Roman" w:hAnsi="Times New Roman" w:cs="Times New Roman"/>
                <w:b/>
                <w:bCs/>
                <w:color w:val="000000"/>
                <w:sz w:val="24"/>
                <w:szCs w:val="24"/>
              </w:rPr>
              <w:t>No</w:t>
            </w:r>
          </w:p>
        </w:tc>
        <w:tc>
          <w:tcPr>
            <w:tcW w:w="851"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B74876" w:rsidRDefault="00E50ECE" w:rsidP="0005217D">
            <w:pPr>
              <w:spacing w:after="0" w:line="240" w:lineRule="auto"/>
              <w:jc w:val="center"/>
              <w:rPr>
                <w:rFonts w:ascii="Times New Roman" w:eastAsia="Times New Roman" w:hAnsi="Times New Roman" w:cs="Times New Roman"/>
                <w:b/>
                <w:bCs/>
                <w:color w:val="000000"/>
                <w:sz w:val="24"/>
                <w:szCs w:val="24"/>
              </w:rPr>
            </w:pPr>
            <w:r w:rsidRPr="00B74876">
              <w:rPr>
                <w:rFonts w:ascii="Times New Roman" w:eastAsia="Times New Roman" w:hAnsi="Times New Roman" w:cs="Times New Roman"/>
                <w:b/>
                <w:bCs/>
                <w:color w:val="000000"/>
                <w:sz w:val="24"/>
                <w:szCs w:val="24"/>
              </w:rPr>
              <w:t>K</w:t>
            </w:r>
            <w:r>
              <w:rPr>
                <w:rFonts w:ascii="Times New Roman" w:eastAsia="Times New Roman" w:hAnsi="Times New Roman" w:cs="Times New Roman"/>
                <w:b/>
                <w:bCs/>
                <w:color w:val="000000"/>
                <w:sz w:val="24"/>
                <w:szCs w:val="24"/>
              </w:rPr>
              <w:t>ode</w:t>
            </w:r>
          </w:p>
        </w:tc>
        <w:tc>
          <w:tcPr>
            <w:tcW w:w="992"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B74876" w:rsidRDefault="00E50ECE" w:rsidP="0005217D">
            <w:pPr>
              <w:spacing w:after="0" w:line="240" w:lineRule="auto"/>
              <w:jc w:val="center"/>
              <w:rPr>
                <w:rFonts w:ascii="Times New Roman" w:eastAsia="Times New Roman" w:hAnsi="Times New Roman" w:cs="Times New Roman"/>
                <w:b/>
                <w:bCs/>
                <w:color w:val="000000"/>
                <w:sz w:val="24"/>
                <w:szCs w:val="24"/>
              </w:rPr>
            </w:pPr>
            <w:r w:rsidRPr="00B74876">
              <w:rPr>
                <w:rFonts w:ascii="Times New Roman" w:eastAsia="Times New Roman" w:hAnsi="Times New Roman" w:cs="Times New Roman"/>
                <w:b/>
                <w:bCs/>
                <w:color w:val="000000"/>
                <w:sz w:val="24"/>
                <w:szCs w:val="24"/>
              </w:rPr>
              <w:t>Tahun</w:t>
            </w:r>
          </w:p>
        </w:tc>
        <w:tc>
          <w:tcPr>
            <w:tcW w:w="2126"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B74876" w:rsidRDefault="00E50ECE" w:rsidP="0005217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Nilai Buku</w:t>
            </w:r>
            <w:r w:rsidRPr="00B74876">
              <w:rPr>
                <w:rFonts w:ascii="Times New Roman" w:eastAsia="Times New Roman" w:hAnsi="Times New Roman" w:cs="Times New Roman"/>
                <w:b/>
                <w:bCs/>
                <w:color w:val="000000"/>
                <w:sz w:val="24"/>
                <w:szCs w:val="24"/>
              </w:rPr>
              <w:t xml:space="preserve"> (Rp)</w:t>
            </w:r>
          </w:p>
        </w:tc>
        <w:tc>
          <w:tcPr>
            <w:tcW w:w="1997"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B74876" w:rsidRDefault="00E50ECE" w:rsidP="0005217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Nilai Pasar</w:t>
            </w:r>
            <w:r w:rsidRPr="00B74876">
              <w:rPr>
                <w:rFonts w:ascii="Times New Roman" w:eastAsia="Times New Roman" w:hAnsi="Times New Roman" w:cs="Times New Roman"/>
                <w:b/>
                <w:bCs/>
                <w:color w:val="000000"/>
                <w:sz w:val="24"/>
                <w:szCs w:val="24"/>
              </w:rPr>
              <w:t xml:space="preserve"> (Rp)</w:t>
            </w:r>
          </w:p>
        </w:tc>
        <w:tc>
          <w:tcPr>
            <w:tcW w:w="1831"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B74876" w:rsidRDefault="00E50ECE" w:rsidP="0005217D">
            <w:pPr>
              <w:spacing w:after="0" w:line="240" w:lineRule="auto"/>
              <w:jc w:val="center"/>
              <w:rPr>
                <w:rFonts w:ascii="Times New Roman" w:eastAsia="Times New Roman" w:hAnsi="Times New Roman" w:cs="Times New Roman"/>
                <w:b/>
                <w:bCs/>
                <w:iCs/>
                <w:color w:val="000000"/>
                <w:sz w:val="24"/>
                <w:szCs w:val="24"/>
              </w:rPr>
            </w:pPr>
            <w:r w:rsidRPr="00B74876">
              <w:rPr>
                <w:rFonts w:ascii="Times New Roman" w:eastAsia="Times New Roman" w:hAnsi="Times New Roman" w:cs="Times New Roman"/>
                <w:b/>
                <w:bCs/>
                <w:iCs/>
                <w:color w:val="000000"/>
                <w:sz w:val="24"/>
                <w:szCs w:val="24"/>
              </w:rPr>
              <w:t>Ln (BTM)</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AKPI</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1,244,955,791,000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251,600,000,000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1.60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1,313,886,759,000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339,797,640,000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1.35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1,463,013,414,000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691,840,240,000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0.75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1,771,465,877,000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746,942,560,000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0.86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1,651,949,275,000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453,063,520,000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1.29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ALDO</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533,406,306,270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470,800,000,000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0.12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590,123,647,820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627,000,000,000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(0.06)</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703,402,561,482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1,316,856,020,000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(0.63)</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765,168,946,137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1,060,069,328,745</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(0.33)</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809,937,632,854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1,255,831,890,960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(0.44)</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ALKA</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104,792,363,000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212,203,992,990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(0.71)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105,203,706,000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133,008,244,410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(0.23)</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128,822,522,000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129,962,254,080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183,770,843,000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135,038,904,630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0.31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208,358,088,000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246,725,216,730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(0.17)</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ANTM</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18,133,419,175,000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20,185,842,369,000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(0.11)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19,039,449,025,000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46,499,529,742,875</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(0.89)</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20,837,098,000,000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54,069,220,631,250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(0.95)</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23,712,060,000,000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47,701,067,979,125</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(0.70)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31,165,670,000,000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40,972,453,856,125</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(0.27)</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212,741,070,436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243,918,180,600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(0.14)</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205,990,815,666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269,808,937,200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(0.27)</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231,034,769,819</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280,710,308,400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(0.19)</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278,954,892,903</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381,547,992,000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(0.31)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333,849,318,119</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817,602,840,000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(0.90)</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BAJA</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74,187,193,716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111,600,000,000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(0.41)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127,839,088,486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208,800,000,000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(0.49)</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216,446,944,561</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601,200,000,000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(1.02)</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110,189,496,901</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223,200,000,000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(0.71)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113,011,126,244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221,400,000,000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(0.67)</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BMSR</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151,066,744,292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121,716,002,520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0.22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126,999,235,127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92,736,001,920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0.31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306,667,450,012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303,710,406,288</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0.01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681,250,806,276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892,584,018,480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(0.27)</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829,170,383,219</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389,491,208,064</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0.76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BRNA</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953,780,791,000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1,008,483,300,000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(0.06)</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766,723,518,000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1,174,932,000,000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(0.43)</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851,035,084,000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1,165,140,900,000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(0.31)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718,899,470,000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1,047,647,700,000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(0.38)</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642,688,472,000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959,527,800,000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(0.40)</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BTON</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184,234,096,343</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151,200,000,000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0.20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188,706,429,061</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216,000,000,000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(0.14)</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197,765,605,633</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309,600,000,000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(0.45)</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238,205,004,845</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311,040,000,000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(0.27)</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257,243,948,317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319,680,000,000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(0.22)</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CITA</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2,014,185,087,629</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5,898,786,075,000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(1.07)</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3,453,893,913,635</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11,801,876,525,000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(1.23)</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3,670,508,924,274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12,752,363,225,000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(1.25)</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4,281,097,892,263</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15,326,598,037,500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(1.28)</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5,521,398,735,114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8,356,362,237,500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(0.41)</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CLPI</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470,917,653,268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235,880,645,000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0.69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490,106,082,817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231,285,567,500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0.75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506,350,899,296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313,996,962,500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0.48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522,147,784,720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286,426,497,500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0.60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555,726,979,822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301,743,422,500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0.61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DKFT</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789,386,048,170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800,631,017,200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884,893,249,556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1,003,607,894,800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(0.13)</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359,033,403,446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667,765,276,750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(0.62)</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385,824,458,905</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563,769,045,125</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(0.38)</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418,777,554,850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631,483,619,200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(0.41)</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DPNS</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282,101,635,876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84,107,007,808</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1.21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284,823,663,685</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90,729,606,848</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1.14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307,956,854,988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130,465,201,088</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0.86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329,957,934,086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132,451,980,800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0.91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331,767,014,825</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139,074,579,840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0.87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14</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EKAD</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852,543,550,822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747,689,250,000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0.13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952,362,557,662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880,456,500,000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0.08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1,030,399,446,064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1,016,717,625,000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0.01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1,112,843,644,627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978,285,000,000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0.13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1,147,761,019,108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866,481,000,000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0.28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15</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FASW</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4,692,597,823,392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19,079,743,659,900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(1.40)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4,582,994,996,488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18,522,218,682,825</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(1.40)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5,125,324,000,000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18,831,954,781,200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5,011,458,000,000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14,495,649,403,950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(1.06)</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4,363,282,000,000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14,371,754,964,600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(1.19)</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GDST</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917,390,621,410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573,035,000,000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0.47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846,884,835,664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1,016,675,000,000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(0.18)</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788,097,313,365</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924,250,000,000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(0.16)</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1,059,842,880,978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1,395,617,500,000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(0.28)</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1,273,902,400,032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1,220,010,000,000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0.04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17</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IGAR</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536,925,371,505</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330,549,530,000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0.49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593,582,375,012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344,160,393,000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0.55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691,468,538,398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427,769,980,000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0.48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786,929,124,418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453,047,297,000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0.55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831,836,397,880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425,825,571,000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0.67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INAI</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393,405,492,322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278,784,000,000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0.34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410,464,095,333</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211,622,400,000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0.66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386,643,502,594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185,011,200,000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0.74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297,482,704,563</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167,270,400,000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0.58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273,924,047,928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129,254,400,000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0.75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19</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INCF</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148,063,200,719</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71,918,523,250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0.72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141,527,059,339</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109,316,155,340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0.26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144,649,603,965</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396,990,248,340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145,446,237,883</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81,987,116,505</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0.57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146,978,460,206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71,918,523,250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0.71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INCI</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340,121,741,521</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81,978,677,066</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1.42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372,875,179,327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177,489,719,485</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0.74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379,560,080,940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109,827,892,720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1.24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416,970,929,743</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133,362,441,160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1.14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436,599,201,702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112,134,573,180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1.36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INTD</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41,306,208,655</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207,139,800,000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(1.61)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35,678,279,755</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61,550,112,000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(0.55)</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38,887,837,866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152,691,624,000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(1.37)</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40,260,068,631</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96,467,964,000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(0.87)</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39,651,858,429</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80,488,608,000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(0.71)</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INTP</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23,080,261,000,000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70,035,433,073,475</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22,176,248,000,000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53,285,828,843,025</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(0.88)</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20,620,964,000,000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42,952,714,297,900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(0.73)</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19,566,906,000,000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33,967,626,650,100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(0.55)</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20,969,511,000,000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34,603,577,970,600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(0.50)</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23</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ISSP</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3,098,666,000,000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1,322,222,534,440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0.85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3,335,340,000,000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1,149,758,725,600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1.07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3,787,113,000,000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2,860,024,829,930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0.28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4,144,535,000,000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1,897,101,897,240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0.78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4,618,346,000,000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2,098,309,674,220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0.79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24</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JKSW</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-485,527,832,690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9,000,000,000</w:t>
            </w:r>
          </w:p>
        </w:tc>
        <w:tc>
          <w:tcPr>
            <w:tcW w:w="1831" w:type="dxa"/>
            <w:tcBorders>
              <w:top w:val="nil"/>
              <w:left w:val="nil"/>
              <w:bottom w:val="single" w:sz="4" w:space="0" w:color="auto"/>
              <w:right w:val="single" w:sz="4" w:space="0" w:color="auto"/>
            </w:tcBorders>
            <w:shd w:val="clear" w:color="auto" w:fill="auto"/>
            <w:noWrap/>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-507,062,693,332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9,000,000,000</w:t>
            </w:r>
          </w:p>
        </w:tc>
        <w:tc>
          <w:tcPr>
            <w:tcW w:w="1831" w:type="dxa"/>
            <w:tcBorders>
              <w:top w:val="nil"/>
              <w:left w:val="nil"/>
              <w:bottom w:val="single" w:sz="4" w:space="0" w:color="auto"/>
              <w:right w:val="single" w:sz="4" w:space="0" w:color="auto"/>
            </w:tcBorders>
            <w:shd w:val="clear" w:color="auto" w:fill="auto"/>
            <w:noWrap/>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-496,928,716,728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9,000,000,000</w:t>
            </w:r>
          </w:p>
        </w:tc>
        <w:tc>
          <w:tcPr>
            <w:tcW w:w="1831" w:type="dxa"/>
            <w:tcBorders>
              <w:top w:val="nil"/>
              <w:left w:val="nil"/>
              <w:bottom w:val="single" w:sz="4" w:space="0" w:color="auto"/>
              <w:right w:val="single" w:sz="4" w:space="0" w:color="auto"/>
            </w:tcBorders>
            <w:shd w:val="clear" w:color="auto" w:fill="auto"/>
            <w:noWrap/>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-493,772,065,162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9,000,000,000</w:t>
            </w:r>
          </w:p>
        </w:tc>
        <w:tc>
          <w:tcPr>
            <w:tcW w:w="1831" w:type="dxa"/>
            <w:tcBorders>
              <w:top w:val="nil"/>
              <w:left w:val="nil"/>
              <w:bottom w:val="single" w:sz="4" w:space="0" w:color="auto"/>
              <w:right w:val="single" w:sz="4" w:space="0" w:color="auto"/>
            </w:tcBorders>
            <w:shd w:val="clear" w:color="auto" w:fill="auto"/>
            <w:noWrap/>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-493,880,668,289</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9,000,000,000</w:t>
            </w:r>
          </w:p>
        </w:tc>
        <w:tc>
          <w:tcPr>
            <w:tcW w:w="1831" w:type="dxa"/>
            <w:tcBorders>
              <w:top w:val="nil"/>
              <w:left w:val="nil"/>
              <w:bottom w:val="single" w:sz="4" w:space="0" w:color="auto"/>
              <w:right w:val="single" w:sz="4" w:space="0" w:color="auto"/>
            </w:tcBorders>
            <w:shd w:val="clear" w:color="auto" w:fill="auto"/>
            <w:noWrap/>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0.00</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25</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KDSI</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608,205,409,017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473,850,000,000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0.25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663,468,205,642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334,125,000,000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0.69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701,513,541,791</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443,475,000,000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0.46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737,901,136,146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465,750,000,000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0.46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784,345,553,868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704,700,000,000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0.11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KMTR</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1,823,129,158,500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2,586,460,000,000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(0.35)</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2,071,029,142,148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2,743,810,000,000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(0.28)</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2,034,984,624,262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2,743,810,000,000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(0.30)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1,956,716,910,195</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2,119,470,000,000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(0.08)</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1,898,728,250,062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2,283,770,000,000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(0.18)</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27</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LMSH</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113,635,463,887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45,696,000,000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0.91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108,351,444,669</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40,320,000,000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0.99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115,566,299,000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72,000,000,000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0.47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111,567,107,967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59,040,000,000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0.64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104,735,648,728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42,240,000,000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0.91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28</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LTLS</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2,159,976,000,000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951,600,000,000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0.82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2,232,820,000,000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764,400,000,000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1.07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2,737,894,000,000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1,115,400,000,000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0.90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2,986,572,000,000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2,168,400,000,000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0.32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2,973,060,000,000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2,035,800,000,000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0.38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29</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MDKI</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834,398,000,000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503,499,850,398</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0.51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889,980,000,000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586,994,800,464</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0.42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905,294,000,000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516,150,600,408</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0.56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940,218,000,000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468,077,750,370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0.70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964,909,000,000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506,030,000,400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0.65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30</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MOLI</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1,180,788,832,000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2,171,446,303,140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(0.61)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1,389,988,509,000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1,984,655,223,300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(0.36)</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1,493,834,265,000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1,165,887,656,668</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0.25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1,505,890,843,000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566,599,608,848</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0.98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1,350,607,752,000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1,024,237,754,456</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0.28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PBID</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1,668,305,770,000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1,837,500,000,000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(0.10)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1,924,508,202,000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2,690,625,000,000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(0.34)</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2,295,652,278,000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3,009,375,000,000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(0.27)</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2,445,663,969,000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2,953,125,000,000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(0.19)</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2,630,524,565,000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2,484,375,000,000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0.06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PICO</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301,639,460,402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966,237,500,000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(1.16)</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236,506,764,484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81,277,625,000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1.07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189,479,764,207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53,995,625,000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1.26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198,835,084,720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140,957,000,000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0.34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204,951,543,140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68,205,000,000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1.10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33</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SMBR</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3,482,292,888,000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4,370,315,107,840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(0.23)</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2,873,920,047,000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10,578,149,067,840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3,000,166,596,000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6,158,171,288,320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(0.72)</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3,086,916,809,000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3,833,958,253,696</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(0.22)</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3,162,412,356,000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2,761,244,545,408</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0.14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34</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SMCB</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6,982,612,000,000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9,042,222,000,000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(0.26)</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7,566,179,000,000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11,034,576,000,000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(0.38)</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11,199,072,000,000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15,242,755,534,370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(0.31)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11,860,038,000,000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12,852,619,311,525</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(0.08)</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12,504,614,000,000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12,131,068,753,685</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0.03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35</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SMGR</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33,891,924,000,000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71,178,240,000,000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(0.74)</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35,653,335,000,000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73,699,136,000,000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(0.73)</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42,875,012,000,000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43,003,520,000,000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47,239,360,000,000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44,391,376,085,175</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0.06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50,050,976,000,000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43,209,856,569,600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0.15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SPMA</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1,377,538,593,804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706,266,699,972</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0.67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1,531,392,057,559</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655,516,996,980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0.85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1,815,473,344,846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1,953,863,238,600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(0.07)</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2,146,288,274,787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1,564,429,739,136</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0.32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2,319,418,975,917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1,097,624,091,168</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0.75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37</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SRSN</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514,600,705,000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409,360,000,000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0.23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587,887,503,000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349,160,000,000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0.52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608,207,520,000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331,100,000,000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0.61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658,342,429,000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313,040,000,000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0.74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710,587,520,000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403,340,000,000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0.57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38</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TALF</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1,008,291,258,921</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368,134,320,000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1.01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1,020,185,316,228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351,893,100,000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1.06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1,047,684,048,324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403,323,630,000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0.95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1,186,405,791,289</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408,737,370,000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1.07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1,217,350,613,648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381,668,670,000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1.16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39</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TINS</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5,258,405,000,000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6,144,396,599,550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(0.16)</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4,940,136,000,000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11,059,913,879,190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(0.81)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6,308,420,000,000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10,836,481,275,570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(0.54)</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7,041,903,000,000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8,713,871,541,180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(0.21)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6,242,349,000,000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4,803,800,977,830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0.26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40</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TIRT</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35,946,225,736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53,624,061,750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(0.40)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-390,322,799,164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51,600,512,250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-514,751,714,943</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113,318,772,000</w:t>
            </w:r>
          </w:p>
        </w:tc>
        <w:tc>
          <w:tcPr>
            <w:tcW w:w="1831" w:type="dxa"/>
            <w:tcBorders>
              <w:top w:val="nil"/>
              <w:left w:val="nil"/>
              <w:bottom w:val="single" w:sz="4" w:space="0" w:color="auto"/>
              <w:right w:val="single" w:sz="4" w:space="0" w:color="auto"/>
            </w:tcBorders>
            <w:shd w:val="clear" w:color="auto" w:fill="auto"/>
            <w:noWrap/>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-601,894,555,174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51,600,512,250</w:t>
            </w:r>
          </w:p>
        </w:tc>
        <w:tc>
          <w:tcPr>
            <w:tcW w:w="1831" w:type="dxa"/>
            <w:tcBorders>
              <w:top w:val="nil"/>
              <w:left w:val="nil"/>
              <w:bottom w:val="single" w:sz="4" w:space="0" w:color="auto"/>
              <w:right w:val="single" w:sz="4" w:space="0" w:color="auto"/>
            </w:tcBorders>
            <w:shd w:val="clear" w:color="auto" w:fill="auto"/>
            <w:noWrap/>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-635,584,467,177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50,588,737,500</w:t>
            </w:r>
          </w:p>
        </w:tc>
        <w:tc>
          <w:tcPr>
            <w:tcW w:w="1831" w:type="dxa"/>
            <w:tcBorders>
              <w:top w:val="nil"/>
              <w:left w:val="nil"/>
              <w:bottom w:val="single" w:sz="4" w:space="0" w:color="auto"/>
              <w:right w:val="single" w:sz="4" w:space="0" w:color="auto"/>
            </w:tcBorders>
            <w:shd w:val="clear" w:color="auto" w:fill="auto"/>
            <w:noWrap/>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0.00</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TRST</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2,174,460,048,576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1,067,040,000,000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0.71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2,245,763,046,510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1,173,744,000,000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0.65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2,462,690,000,000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1,628,640,000,000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0.41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2,848,558,000,000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2,063,880,000,000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0.32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2,524,417,000,000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1,684,800,000,000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0.40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WSBP</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8,134,550,586,355</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8,013,791,890,336</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0.01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1,157,429,478,084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7,222,957,164,316</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(1.83)</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-2,778,529,065,000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3,005,171,958,876</w:t>
            </w:r>
          </w:p>
        </w:tc>
        <w:tc>
          <w:tcPr>
            <w:tcW w:w="1831" w:type="dxa"/>
            <w:tcBorders>
              <w:top w:val="nil"/>
              <w:left w:val="nil"/>
              <w:bottom w:val="single" w:sz="4" w:space="0" w:color="auto"/>
              <w:right w:val="single" w:sz="4" w:space="0" w:color="auto"/>
            </w:tcBorders>
            <w:shd w:val="clear" w:color="auto" w:fill="auto"/>
            <w:noWrap/>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-2,103,208,499,424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2,504,309,965,730</w:t>
            </w:r>
          </w:p>
        </w:tc>
        <w:tc>
          <w:tcPr>
            <w:tcW w:w="1831" w:type="dxa"/>
            <w:tcBorders>
              <w:top w:val="nil"/>
              <w:left w:val="nil"/>
              <w:bottom w:val="single" w:sz="4" w:space="0" w:color="auto"/>
              <w:right w:val="single" w:sz="4" w:space="0" w:color="auto"/>
            </w:tcBorders>
            <w:shd w:val="clear" w:color="auto" w:fill="auto"/>
            <w:noWrap/>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0.00</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-664,494,091,564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2,727,786,066,250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0.00</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43</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WTON</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3,508,445,940,007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3,921,959,970,000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(0.11)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3,390,572,999,124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3,364,170,107,600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0.01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3,484,810,937,660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2,144,004,783,600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0.49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3,637,820,526,411</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1,664,654,120,600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0.78 </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3,626,109,986,520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941,270,392,800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 xml:space="preserve">1.35 </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44</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YPAS</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121,349,127,890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367,400,048,950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(1.11)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131,296,424,420</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287,240,038,270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(0.78)</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122,013,107,598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534,400,071,200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(1.48)</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120,642,482,448</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420,840,056,070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(1.25)</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128,410,892,775</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285,904,038,092</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(0.80)</w:t>
            </w:r>
          </w:p>
        </w:tc>
      </w:tr>
      <w:tr w:rsidR="00E50ECE" w:rsidRPr="00B74876"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45</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ZINC</w:t>
            </w: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780,957,987,674</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7,833,421,643,868</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(2.31)</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809,762,401,046</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3,777,538,356,180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(1.54)</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2021</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887,270,775,052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2,651,250,000,000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(1.09)</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773,121,647,832</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1,262,500,000,000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(0.49)</w:t>
            </w:r>
          </w:p>
        </w:tc>
      </w:tr>
      <w:tr w:rsidR="00E50ECE" w:rsidRPr="00B74876"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50ECE" w:rsidRPr="00B74876" w:rsidRDefault="00E50ECE" w:rsidP="0005217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2023</w:t>
            </w:r>
          </w:p>
        </w:tc>
        <w:tc>
          <w:tcPr>
            <w:tcW w:w="2126"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744,467,018,537</w:t>
            </w:r>
          </w:p>
        </w:tc>
        <w:tc>
          <w:tcPr>
            <w:tcW w:w="1997"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1,262,500,000,000</w:t>
            </w:r>
          </w:p>
        </w:tc>
        <w:tc>
          <w:tcPr>
            <w:tcW w:w="1831" w:type="dxa"/>
            <w:tcBorders>
              <w:top w:val="nil"/>
              <w:left w:val="nil"/>
              <w:bottom w:val="single" w:sz="4" w:space="0" w:color="auto"/>
              <w:right w:val="single" w:sz="4" w:space="0" w:color="auto"/>
            </w:tcBorders>
            <w:shd w:val="clear" w:color="auto" w:fill="auto"/>
            <w:noWrap/>
            <w:vAlign w:val="center"/>
            <w:hideMark/>
          </w:tcPr>
          <w:p w:rsidR="00E50ECE" w:rsidRPr="00B74876" w:rsidRDefault="00E50ECE" w:rsidP="0005217D">
            <w:pPr>
              <w:spacing w:after="0" w:line="240" w:lineRule="auto"/>
              <w:jc w:val="center"/>
              <w:rPr>
                <w:rFonts w:ascii="Times New Roman" w:eastAsia="Times New Roman" w:hAnsi="Times New Roman" w:cs="Times New Roman"/>
                <w:color w:val="000000"/>
                <w:sz w:val="24"/>
                <w:szCs w:val="24"/>
              </w:rPr>
            </w:pPr>
            <w:r w:rsidRPr="00B74876">
              <w:rPr>
                <w:rFonts w:ascii="Times New Roman" w:eastAsia="Times New Roman" w:hAnsi="Times New Roman" w:cs="Times New Roman"/>
                <w:color w:val="000000"/>
                <w:sz w:val="24"/>
                <w:szCs w:val="24"/>
              </w:rPr>
              <w:t>(0.53)</w:t>
            </w:r>
          </w:p>
        </w:tc>
      </w:tr>
    </w:tbl>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Pr="00A65498" w:rsidRDefault="00E50ECE" w:rsidP="00E50ECE">
      <w:pPr>
        <w:pStyle w:val="Heading2"/>
        <w:spacing w:line="480" w:lineRule="auto"/>
        <w:rPr>
          <w:rFonts w:ascii="Times New Roman" w:hAnsi="Times New Roman" w:cs="Times New Roman"/>
          <w:color w:val="000000" w:themeColor="text1"/>
          <w:sz w:val="24"/>
        </w:rPr>
      </w:pPr>
      <w:bookmarkStart w:id="15" w:name="_Toc166523085"/>
      <w:bookmarkStart w:id="16" w:name="_Toc166529353"/>
      <w:bookmarkStart w:id="17" w:name="_Toc167540490"/>
      <w:bookmarkStart w:id="18" w:name="_Toc168136908"/>
      <w:r w:rsidRPr="00A65498">
        <w:rPr>
          <w:rFonts w:ascii="Times New Roman" w:hAnsi="Times New Roman" w:cs="Times New Roman"/>
          <w:color w:val="000000" w:themeColor="text1"/>
          <w:sz w:val="24"/>
        </w:rPr>
        <w:lastRenderedPageBreak/>
        <w:t xml:space="preserve">Lampiran </w:t>
      </w:r>
      <w:r w:rsidRPr="00A65498">
        <w:rPr>
          <w:rFonts w:ascii="Times New Roman" w:hAnsi="Times New Roman" w:cs="Times New Roman"/>
          <w:color w:val="000000" w:themeColor="text1"/>
          <w:sz w:val="24"/>
        </w:rPr>
        <w:fldChar w:fldCharType="begin"/>
      </w:r>
      <w:r w:rsidRPr="00A65498">
        <w:rPr>
          <w:rFonts w:ascii="Times New Roman" w:hAnsi="Times New Roman" w:cs="Times New Roman"/>
          <w:color w:val="000000" w:themeColor="text1"/>
          <w:sz w:val="24"/>
        </w:rPr>
        <w:instrText xml:space="preserve"> SEQ Lampiran \* ARABIC </w:instrText>
      </w:r>
      <w:r w:rsidRPr="00A65498">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4</w:t>
      </w:r>
      <w:bookmarkEnd w:id="15"/>
      <w:bookmarkEnd w:id="16"/>
      <w:bookmarkEnd w:id="17"/>
      <w:bookmarkEnd w:id="18"/>
      <w:r w:rsidRPr="00A65498">
        <w:rPr>
          <w:rFonts w:ascii="Times New Roman" w:hAnsi="Times New Roman" w:cs="Times New Roman"/>
          <w:color w:val="000000" w:themeColor="text1"/>
          <w:sz w:val="24"/>
        </w:rPr>
        <w:fldChar w:fldCharType="end"/>
      </w:r>
    </w:p>
    <w:p w:rsidR="00E50ECE" w:rsidRPr="0015498B" w:rsidRDefault="00E50ECE" w:rsidP="00E50ECE">
      <w:pPr>
        <w:jc w:val="center"/>
        <w:rPr>
          <w:rFonts w:ascii="Times New Roman" w:hAnsi="Times New Roman" w:cs="Times New Roman"/>
          <w:b/>
          <w:sz w:val="24"/>
          <w:szCs w:val="24"/>
        </w:rPr>
      </w:pPr>
      <w:r w:rsidRPr="0015498B">
        <w:rPr>
          <w:rFonts w:ascii="Times New Roman" w:hAnsi="Times New Roman" w:cs="Times New Roman"/>
          <w:b/>
          <w:sz w:val="24"/>
          <w:szCs w:val="24"/>
        </w:rPr>
        <w:t xml:space="preserve">Data dan Perhitungan </w:t>
      </w:r>
      <w:r w:rsidRPr="0015498B">
        <w:rPr>
          <w:rFonts w:ascii="Times New Roman" w:hAnsi="Times New Roman" w:cs="Times New Roman"/>
          <w:b/>
          <w:i/>
          <w:sz w:val="24"/>
          <w:szCs w:val="24"/>
        </w:rPr>
        <w:t>Financial Leverage</w:t>
      </w:r>
      <w:r>
        <w:rPr>
          <w:rFonts w:ascii="Times New Roman" w:hAnsi="Times New Roman" w:cs="Times New Roman"/>
          <w:b/>
          <w:i/>
          <w:sz w:val="24"/>
          <w:szCs w:val="24"/>
        </w:rPr>
        <w:t xml:space="preserve"> </w:t>
      </w:r>
      <w:r>
        <w:rPr>
          <w:rFonts w:ascii="Times New Roman" w:hAnsi="Times New Roman" w:cs="Times New Roman"/>
          <w:b/>
          <w:sz w:val="24"/>
          <w:szCs w:val="24"/>
        </w:rPr>
        <w:t>Tahun 2019-2023</w:t>
      </w:r>
      <w:r w:rsidRPr="0015498B">
        <w:rPr>
          <w:rFonts w:ascii="Times New Roman" w:hAnsi="Times New Roman" w:cs="Times New Roman"/>
          <w:b/>
          <w:sz w:val="24"/>
          <w:szCs w:val="24"/>
        </w:rPr>
        <w:t xml:space="preserve"> (X2)</w:t>
      </w:r>
    </w:p>
    <w:tbl>
      <w:tblPr>
        <w:tblW w:w="7577" w:type="dxa"/>
        <w:tblInd w:w="-5" w:type="dxa"/>
        <w:tblLook w:val="04A0" w:firstRow="1" w:lastRow="0" w:firstColumn="1" w:lastColumn="0" w:noHBand="0" w:noVBand="1"/>
      </w:tblPr>
      <w:tblGrid>
        <w:gridCol w:w="510"/>
        <w:gridCol w:w="938"/>
        <w:gridCol w:w="1276"/>
        <w:gridCol w:w="1840"/>
        <w:gridCol w:w="1815"/>
        <w:gridCol w:w="1198"/>
      </w:tblGrid>
      <w:tr w:rsidR="00E50ECE" w:rsidRPr="002D58AE" w:rsidTr="0005217D">
        <w:trPr>
          <w:trHeight w:val="300"/>
          <w:tblHeader/>
        </w:trPr>
        <w:tc>
          <w:tcPr>
            <w:tcW w:w="51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50ECE" w:rsidRPr="002D58AE" w:rsidRDefault="00E50ECE" w:rsidP="0005217D">
            <w:pPr>
              <w:spacing w:after="0" w:line="240" w:lineRule="auto"/>
              <w:jc w:val="center"/>
              <w:rPr>
                <w:rFonts w:ascii="Times New Roman" w:eastAsia="Times New Roman" w:hAnsi="Times New Roman" w:cs="Times New Roman"/>
                <w:b/>
                <w:bCs/>
                <w:color w:val="000000"/>
                <w:sz w:val="24"/>
                <w:szCs w:val="24"/>
              </w:rPr>
            </w:pPr>
            <w:r w:rsidRPr="002D58AE">
              <w:rPr>
                <w:rFonts w:ascii="Times New Roman" w:eastAsia="Times New Roman" w:hAnsi="Times New Roman" w:cs="Times New Roman"/>
                <w:b/>
                <w:bCs/>
                <w:color w:val="000000"/>
                <w:sz w:val="24"/>
                <w:szCs w:val="24"/>
              </w:rPr>
              <w:t>No</w:t>
            </w:r>
          </w:p>
        </w:tc>
        <w:tc>
          <w:tcPr>
            <w:tcW w:w="938"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2D58AE" w:rsidRDefault="00E50ECE" w:rsidP="0005217D">
            <w:pPr>
              <w:spacing w:after="0" w:line="240" w:lineRule="auto"/>
              <w:jc w:val="center"/>
              <w:rPr>
                <w:rFonts w:ascii="Times New Roman" w:eastAsia="Times New Roman" w:hAnsi="Times New Roman" w:cs="Times New Roman"/>
                <w:b/>
                <w:bCs/>
                <w:color w:val="000000"/>
                <w:sz w:val="24"/>
                <w:szCs w:val="24"/>
              </w:rPr>
            </w:pPr>
            <w:r w:rsidRPr="002D58AE">
              <w:rPr>
                <w:rFonts w:ascii="Times New Roman" w:eastAsia="Times New Roman" w:hAnsi="Times New Roman" w:cs="Times New Roman"/>
                <w:b/>
                <w:bCs/>
                <w:color w:val="000000"/>
                <w:sz w:val="24"/>
                <w:szCs w:val="24"/>
              </w:rPr>
              <w:t>Kode</w:t>
            </w:r>
          </w:p>
        </w:tc>
        <w:tc>
          <w:tcPr>
            <w:tcW w:w="1276"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2D58AE" w:rsidRDefault="00E50ECE" w:rsidP="0005217D">
            <w:pPr>
              <w:spacing w:after="0" w:line="240" w:lineRule="auto"/>
              <w:jc w:val="center"/>
              <w:rPr>
                <w:rFonts w:ascii="Times New Roman" w:eastAsia="Times New Roman" w:hAnsi="Times New Roman" w:cs="Times New Roman"/>
                <w:b/>
                <w:bCs/>
                <w:color w:val="000000"/>
                <w:sz w:val="24"/>
                <w:szCs w:val="24"/>
              </w:rPr>
            </w:pPr>
            <w:r w:rsidRPr="002D58AE">
              <w:rPr>
                <w:rFonts w:ascii="Times New Roman" w:eastAsia="Times New Roman" w:hAnsi="Times New Roman" w:cs="Times New Roman"/>
                <w:b/>
                <w:bCs/>
                <w:color w:val="000000"/>
                <w:sz w:val="24"/>
                <w:szCs w:val="24"/>
              </w:rPr>
              <w:t>Tahun</w:t>
            </w:r>
          </w:p>
        </w:tc>
        <w:tc>
          <w:tcPr>
            <w:tcW w:w="1840"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2D58AE" w:rsidRDefault="00E50ECE" w:rsidP="0005217D">
            <w:pPr>
              <w:spacing w:after="0" w:line="240" w:lineRule="auto"/>
              <w:jc w:val="center"/>
              <w:rPr>
                <w:rFonts w:ascii="Times New Roman" w:eastAsia="Times New Roman" w:hAnsi="Times New Roman" w:cs="Times New Roman"/>
                <w:b/>
                <w:bCs/>
                <w:color w:val="000000"/>
                <w:sz w:val="24"/>
                <w:szCs w:val="24"/>
              </w:rPr>
            </w:pPr>
            <w:r w:rsidRPr="002D58AE">
              <w:rPr>
                <w:rFonts w:ascii="Times New Roman" w:eastAsia="Times New Roman" w:hAnsi="Times New Roman" w:cs="Times New Roman"/>
                <w:b/>
                <w:bCs/>
                <w:color w:val="000000"/>
                <w:sz w:val="24"/>
                <w:szCs w:val="24"/>
              </w:rPr>
              <w:t>Persentase Perubahan EBIT (%)</w:t>
            </w:r>
          </w:p>
        </w:tc>
        <w:tc>
          <w:tcPr>
            <w:tcW w:w="1815"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2D58AE" w:rsidRDefault="00E50ECE" w:rsidP="0005217D">
            <w:pPr>
              <w:spacing w:after="0" w:line="240" w:lineRule="auto"/>
              <w:jc w:val="center"/>
              <w:rPr>
                <w:rFonts w:ascii="Times New Roman" w:eastAsia="Times New Roman" w:hAnsi="Times New Roman" w:cs="Times New Roman"/>
                <w:b/>
                <w:bCs/>
                <w:color w:val="000000"/>
                <w:sz w:val="24"/>
                <w:szCs w:val="24"/>
              </w:rPr>
            </w:pPr>
            <w:r w:rsidRPr="002D58AE">
              <w:rPr>
                <w:rFonts w:ascii="Times New Roman" w:eastAsia="Times New Roman" w:hAnsi="Times New Roman" w:cs="Times New Roman"/>
                <w:b/>
                <w:bCs/>
                <w:color w:val="000000"/>
                <w:sz w:val="24"/>
                <w:szCs w:val="24"/>
              </w:rPr>
              <w:t>Persentase Perubahan EPS  (%)</w:t>
            </w:r>
          </w:p>
        </w:tc>
        <w:tc>
          <w:tcPr>
            <w:tcW w:w="1198"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2D58AE" w:rsidRDefault="00E50ECE" w:rsidP="0005217D">
            <w:pPr>
              <w:spacing w:after="0" w:line="240" w:lineRule="auto"/>
              <w:jc w:val="center"/>
              <w:rPr>
                <w:rFonts w:ascii="Times New Roman" w:eastAsia="Times New Roman" w:hAnsi="Times New Roman" w:cs="Times New Roman"/>
                <w:b/>
                <w:bCs/>
                <w:color w:val="000000"/>
                <w:sz w:val="24"/>
                <w:szCs w:val="24"/>
              </w:rPr>
            </w:pPr>
            <w:r w:rsidRPr="002D58AE">
              <w:rPr>
                <w:rFonts w:ascii="Times New Roman" w:eastAsia="Times New Roman" w:hAnsi="Times New Roman" w:cs="Times New Roman"/>
                <w:b/>
                <w:bCs/>
                <w:color w:val="000000"/>
                <w:sz w:val="24"/>
                <w:szCs w:val="24"/>
              </w:rPr>
              <w:t>DFL</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AKPI</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-8.87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-15.23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-32.71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21.35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-0.65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164.95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123.15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0.75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30.02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43.57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-91.61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-113.87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1.24</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ALDO</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27.63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-15.26</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-30.18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-17.34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0.57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41.95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49.86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1.19</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-29.58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-28.02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-54.35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-95.87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1.76</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ALKA</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-56.61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-68.68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-17.76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0.56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-0.03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111.08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160.25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181.23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155.15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0.86</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-10.97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-12.57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1.15</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ANTM</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-38.59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-88.15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2.28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112.67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492.69</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4.37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34.73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61.97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43.96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105.24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2.39</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-33.61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-19.45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0.58</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APLI</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-316.37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-141.02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0.45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-70.84</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-168.84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2.38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278.14</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-450.62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103.97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100.70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3.78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8.16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2.16</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BAJA</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-138.03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-101.15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0.73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3,651.39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4,838.71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111.32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60.61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0.54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-143.57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-216.73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-106.69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-98.75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0.93</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BMSR</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-30.43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-6.47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0.21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29.30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-124.55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-4.25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1.96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-14,170.91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-7,236.03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109.28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52.75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-0.68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-53.45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78.51</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lastRenderedPageBreak/>
              <w:t>8</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BRNA</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-8.51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379.41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-44.56</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30.23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3.68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0.12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-36.83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13.61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-0.37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-42.19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-28.65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0.68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-70.22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-37.96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0.54</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BTON</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-91.55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0.01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62.53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227.89</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3.64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167.48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114.77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0.69</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235.61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314.20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-54.94</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-56.06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1.02</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CITA</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17.00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-0.51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-0.03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-0.75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-13.85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18.42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-20.50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-14.29</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0.70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24.75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30.56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-7.09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-3.72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0.52</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CLPI</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87.26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14.60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0.17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-7.26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0.19</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-0.03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-3.54</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18.42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-5.20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-23.22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-17.37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0.75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49.28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48.71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0.99</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DKFT</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-317.21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34.76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-0.11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-240.27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318.01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-111.96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12.56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-0.11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500.32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-131.47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-0.26</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-0.69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6.36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-9.21</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DPNS</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-57.05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-50.44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0.88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-15.87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-26.11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531.85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526.04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0.99</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22.58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19.83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0.88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-44.31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-40.00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0.90</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EKAD</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9.92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2.91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0.29</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6.61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26.42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4.00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11.90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-77.61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-6.52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-29.55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-26.67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-16.53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-4.55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0.27</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FASW</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-37.98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-31.06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0.82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-70.28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-63.53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131.82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74.76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0.57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-79.95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-80.58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-571.70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-621.86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1.09</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GDST</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-124.75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-127.95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-316.30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-389.27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13.61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-18.21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-557.77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-529.33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-21.08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-22.05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1.05</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IGAR</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35.48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29.02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0.82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-0.82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71.21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66.06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-1.84</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-2.44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-52.87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-45.88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0.87</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INAI</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-50.24</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-17.06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0.34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-53.70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-88.10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312.55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11.11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0.04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-125.52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-2,671.43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21.28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-254.11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-49.29</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0.19</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19</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INCF</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-154.88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-24.65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0.16</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-344.53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60.27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-0.17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-87.45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-110.90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-91.41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-221.57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2.42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2,170.56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-188.71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-0.09</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INCI</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-18.16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-17.64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112.86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118.57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-64.09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-63.40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0.99</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128.48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123.21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0.96</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-28.05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-32.80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1.17</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21</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INTD</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-23.99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-57.19</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2.38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-280.77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-854.40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3.04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-194.82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-153.76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0.79</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-66.52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-66.67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-235.46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-158.58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0.67</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22</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INTP</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77.36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60.15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0.78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-5.54</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0.28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3.99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-0.79</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-0.20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2.48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8.76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3.54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4.68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7.36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1.57</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23</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ISSP</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291.16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281.13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-33.53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-5.22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0.16</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325.23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176.42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0.54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-40.37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-37.08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62.90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62.86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1.00</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24</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JKSW</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1.93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-97.13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-50.33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-4.82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-23.38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4.85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13.89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-94.94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-6.83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-7.63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-6,008.33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787.79</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20.30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-102.63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-5.06</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25</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KDSI</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12.64</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-16.50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-26.12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-6.10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0.23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10.15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15.24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5.45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9.81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9.85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4.35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0.44</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26</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KMTR</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9.47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857.14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90.51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125.55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1,079.60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8.60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-43.02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-58.08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-44.95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-129.18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2.87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14.30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195.52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13.68</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27</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LMSH</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-811.01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-733.33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-54.83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-55.79</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-161.77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-180.95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-216.33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-172.06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0.80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17.71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22.45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1.27</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28</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LTLS</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-9.92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-4.75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-25.93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-58.47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2.25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63.09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265.31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4.20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8.96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15.08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-40.55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-49.51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1.22</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29</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MDKI</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-3.51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0.00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0.00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17.91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23.08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1.29</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-6.09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-6.25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4.27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0.00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0.00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25.42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26.67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1.05</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30</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MOLI</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-29.09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-43.58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29.90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27.27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-21.17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-60.71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2.87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-52.32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-72.73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1.39</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115.98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922.00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7.95</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31</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PBID</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-20.63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-24.31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58.22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66.71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8.31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11.38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-12.78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-14.75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4.32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6.04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1.40</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32</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PICO</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-16.57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-72.30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4.36</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-68.53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-1,432.44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20.90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-195.94</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-27.79</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0.14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-189.81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-119.89</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0.63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-0.44</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-39.49</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89.44</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33</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SMBR</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5.48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62.50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11.41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-8.04</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-66.67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8.29</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9.30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400.00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43.01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11.30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100.00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8.85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-2.15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20.00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-9.29</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34</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SMCB</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3,081.89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-160.18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-0.05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32.00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30.77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0.96</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-6.49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2.35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-0.36</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-6.01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6.90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1.76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6.45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3.66</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35</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SMGR</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26.70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-22.40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-0.84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9.16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16.87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-26.96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-19.18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-6.75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15.41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-2.28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0.15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-19.14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-128.23</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36</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SPMA</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61.06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48.72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0.80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10.68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25.86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2.42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93.10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27.40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0.29</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14.29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15.05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-44.87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-46.73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1.04</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37</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SRSN</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8.96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10.58</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15.71</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3.09</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0.20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-30.93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-39.84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1.29</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2.83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26.76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9.45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0.52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0.72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1.40</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38</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TALF</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-36.47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-46.90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1.29</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-15.67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-34.04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2.17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15.79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16.64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72.90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104.80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1.44</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-16.69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-9.66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0.58</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39</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TINS</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-462.78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-555.55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-62.59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-43.90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0.70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-740.83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-480.43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0.65</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-18.63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-20.00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-131.76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-142.86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1.08</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40</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TIRT</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596.99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41.85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0.07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717.16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700.90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-71.24</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-69.47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0.98</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-68.56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-31.76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0.46</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6.25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-61.37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-9.81</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41</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TRST</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-29.80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-39.13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211.45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85.71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0.41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44.66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134.62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3.01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-20.38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-19.67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-128.88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-277.55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2.15</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42</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WSBP</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-25.23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-22.85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-461.57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-690.51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-70.93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-59.17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0.83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-184.99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-134.77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0.73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-77.53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-99.42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1.28</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43</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WTON</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8.58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366.44</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42.71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-76.82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5.35</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-0.07</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-35.19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-35.26</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234.59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96.53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0.41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-52.15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-79.03</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1.52</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44</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YPAS</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-131.17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-135.71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1.03</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248.43</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140.00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0.56</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-3.59</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-216.67</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60.36</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-119.77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-85.71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0.72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-752.25</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-700.00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0.93</w:t>
            </w:r>
          </w:p>
        </w:tc>
      </w:tr>
      <w:tr w:rsidR="00E50ECE" w:rsidRPr="002D58AE" w:rsidTr="0005217D">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45</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ZINC</w:t>
            </w: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2019</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53.62</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-58.82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-1.10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-71.58</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-86.30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1.21</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81.96</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157.72</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1.92</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2022</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-61.77</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-228.71</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3.70</w:t>
            </w:r>
          </w:p>
        </w:tc>
      </w:tr>
      <w:tr w:rsidR="00E50ECE" w:rsidRPr="002D58AE" w:rsidTr="0005217D">
        <w:trPr>
          <w:trHeight w:val="300"/>
        </w:trPr>
        <w:tc>
          <w:tcPr>
            <w:tcW w:w="510"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938" w:type="dxa"/>
            <w:vMerge/>
            <w:tcBorders>
              <w:top w:val="nil"/>
              <w:left w:val="single" w:sz="4" w:space="0" w:color="auto"/>
              <w:bottom w:val="single" w:sz="4" w:space="0" w:color="auto"/>
              <w:right w:val="single" w:sz="4" w:space="0" w:color="auto"/>
            </w:tcBorders>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2023</w:t>
            </w:r>
          </w:p>
        </w:tc>
        <w:tc>
          <w:tcPr>
            <w:tcW w:w="1840"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-106.30</w:t>
            </w:r>
          </w:p>
        </w:tc>
        <w:tc>
          <w:tcPr>
            <w:tcW w:w="1815"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-79.90</w:t>
            </w:r>
          </w:p>
        </w:tc>
        <w:tc>
          <w:tcPr>
            <w:tcW w:w="1198" w:type="dxa"/>
            <w:tcBorders>
              <w:top w:val="nil"/>
              <w:left w:val="nil"/>
              <w:bottom w:val="single" w:sz="4" w:space="0" w:color="auto"/>
              <w:right w:val="single" w:sz="4" w:space="0" w:color="auto"/>
            </w:tcBorders>
            <w:shd w:val="clear" w:color="auto" w:fill="auto"/>
            <w:noWrap/>
            <w:vAlign w:val="center"/>
            <w:hideMark/>
          </w:tcPr>
          <w:p w:rsidR="00E50ECE" w:rsidRPr="002D58AE" w:rsidRDefault="00E50ECE" w:rsidP="0005217D">
            <w:pPr>
              <w:spacing w:after="0" w:line="240" w:lineRule="auto"/>
              <w:jc w:val="center"/>
              <w:rPr>
                <w:rFonts w:ascii="Times New Roman" w:eastAsia="Times New Roman" w:hAnsi="Times New Roman" w:cs="Times New Roman"/>
                <w:color w:val="000000"/>
                <w:sz w:val="24"/>
                <w:szCs w:val="24"/>
              </w:rPr>
            </w:pPr>
            <w:r w:rsidRPr="002D58AE">
              <w:rPr>
                <w:rFonts w:ascii="Times New Roman" w:eastAsia="Times New Roman" w:hAnsi="Times New Roman" w:cs="Times New Roman"/>
                <w:color w:val="000000"/>
                <w:sz w:val="24"/>
                <w:szCs w:val="24"/>
              </w:rPr>
              <w:t>0.75</w:t>
            </w:r>
          </w:p>
        </w:tc>
      </w:tr>
    </w:tbl>
    <w:p w:rsidR="00E50ECE" w:rsidRDefault="00E50ECE" w:rsidP="00E50ECE">
      <w:pPr>
        <w:pStyle w:val="Caption"/>
      </w:pPr>
    </w:p>
    <w:p w:rsidR="00E50ECE" w:rsidRPr="00A65498" w:rsidRDefault="00E50ECE" w:rsidP="00E50ECE">
      <w:pPr>
        <w:pStyle w:val="Heading2"/>
        <w:spacing w:line="480" w:lineRule="auto"/>
        <w:rPr>
          <w:rFonts w:ascii="Times New Roman" w:hAnsi="Times New Roman" w:cs="Times New Roman"/>
          <w:color w:val="000000" w:themeColor="text1"/>
          <w:sz w:val="24"/>
        </w:rPr>
      </w:pPr>
      <w:bookmarkStart w:id="19" w:name="_Toc166523086"/>
      <w:bookmarkStart w:id="20" w:name="_Toc166529354"/>
      <w:bookmarkStart w:id="21" w:name="_Toc167540491"/>
      <w:bookmarkStart w:id="22" w:name="_Toc168136909"/>
      <w:r w:rsidRPr="00A65498">
        <w:rPr>
          <w:rFonts w:ascii="Times New Roman" w:hAnsi="Times New Roman" w:cs="Times New Roman"/>
          <w:color w:val="000000" w:themeColor="text1"/>
          <w:sz w:val="24"/>
        </w:rPr>
        <w:lastRenderedPageBreak/>
        <w:t xml:space="preserve">Lampiran </w:t>
      </w:r>
      <w:r w:rsidRPr="00A65498">
        <w:rPr>
          <w:rFonts w:ascii="Times New Roman" w:hAnsi="Times New Roman" w:cs="Times New Roman"/>
          <w:color w:val="000000" w:themeColor="text1"/>
          <w:sz w:val="24"/>
        </w:rPr>
        <w:fldChar w:fldCharType="begin"/>
      </w:r>
      <w:r w:rsidRPr="00A65498">
        <w:rPr>
          <w:rFonts w:ascii="Times New Roman" w:hAnsi="Times New Roman" w:cs="Times New Roman"/>
          <w:color w:val="000000" w:themeColor="text1"/>
          <w:sz w:val="24"/>
        </w:rPr>
        <w:instrText xml:space="preserve"> SEQ Lampiran \* ARABIC </w:instrText>
      </w:r>
      <w:r w:rsidRPr="00A65498">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5</w:t>
      </w:r>
      <w:bookmarkEnd w:id="19"/>
      <w:bookmarkEnd w:id="20"/>
      <w:bookmarkEnd w:id="21"/>
      <w:bookmarkEnd w:id="22"/>
      <w:r w:rsidRPr="00A65498">
        <w:rPr>
          <w:rFonts w:ascii="Times New Roman" w:hAnsi="Times New Roman" w:cs="Times New Roman"/>
          <w:color w:val="000000" w:themeColor="text1"/>
          <w:sz w:val="24"/>
        </w:rPr>
        <w:fldChar w:fldCharType="end"/>
      </w:r>
    </w:p>
    <w:p w:rsidR="00E50ECE" w:rsidRDefault="00E50ECE" w:rsidP="00E50ECE">
      <w:pPr>
        <w:jc w:val="center"/>
        <w:rPr>
          <w:rFonts w:ascii="Times New Roman" w:hAnsi="Times New Roman" w:cs="Times New Roman"/>
          <w:b/>
          <w:sz w:val="24"/>
          <w:szCs w:val="24"/>
        </w:rPr>
      </w:pPr>
      <w:r w:rsidRPr="00A65498">
        <w:rPr>
          <w:rFonts w:ascii="Times New Roman" w:hAnsi="Times New Roman" w:cs="Times New Roman"/>
          <w:b/>
          <w:sz w:val="24"/>
          <w:szCs w:val="24"/>
        </w:rPr>
        <w:t xml:space="preserve">Data dan Perhitungan </w:t>
      </w:r>
      <w:r w:rsidRPr="00A65498">
        <w:rPr>
          <w:rFonts w:ascii="Times New Roman" w:hAnsi="Times New Roman" w:cs="Times New Roman"/>
          <w:b/>
          <w:i/>
          <w:sz w:val="24"/>
          <w:szCs w:val="24"/>
        </w:rPr>
        <w:t>Firm Size</w:t>
      </w:r>
      <w:r w:rsidRPr="00A65498">
        <w:rPr>
          <w:rFonts w:ascii="Times New Roman" w:hAnsi="Times New Roman" w:cs="Times New Roman"/>
          <w:b/>
          <w:sz w:val="24"/>
          <w:szCs w:val="24"/>
        </w:rPr>
        <w:t xml:space="preserve"> Tahun 2019-2023 (X3)</w:t>
      </w:r>
    </w:p>
    <w:tbl>
      <w:tblPr>
        <w:tblW w:w="7540" w:type="dxa"/>
        <w:tblInd w:w="-5" w:type="dxa"/>
        <w:tblLook w:val="04A0" w:firstRow="1" w:lastRow="0" w:firstColumn="1" w:lastColumn="0" w:noHBand="0" w:noVBand="1"/>
      </w:tblPr>
      <w:tblGrid>
        <w:gridCol w:w="567"/>
        <w:gridCol w:w="1033"/>
        <w:gridCol w:w="960"/>
        <w:gridCol w:w="3252"/>
        <w:gridCol w:w="1728"/>
      </w:tblGrid>
      <w:tr w:rsidR="00E50ECE" w:rsidRPr="00C82209" w:rsidTr="0005217D">
        <w:trPr>
          <w:trHeight w:val="300"/>
          <w:tblHeader/>
        </w:trPr>
        <w:tc>
          <w:tcPr>
            <w:tcW w:w="567"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50ECE" w:rsidRPr="00C82209" w:rsidRDefault="00E50ECE" w:rsidP="0005217D">
            <w:pPr>
              <w:spacing w:after="0" w:line="240" w:lineRule="auto"/>
              <w:jc w:val="center"/>
              <w:rPr>
                <w:rFonts w:ascii="Times New Roman" w:eastAsia="Times New Roman" w:hAnsi="Times New Roman" w:cs="Times New Roman"/>
                <w:b/>
                <w:bCs/>
                <w:color w:val="000000"/>
                <w:sz w:val="24"/>
                <w:szCs w:val="24"/>
              </w:rPr>
            </w:pPr>
            <w:r w:rsidRPr="00C82209">
              <w:rPr>
                <w:rFonts w:ascii="Times New Roman" w:eastAsia="Times New Roman" w:hAnsi="Times New Roman" w:cs="Times New Roman"/>
                <w:b/>
                <w:bCs/>
                <w:color w:val="000000"/>
                <w:sz w:val="24"/>
                <w:szCs w:val="24"/>
              </w:rPr>
              <w:t>No</w:t>
            </w:r>
          </w:p>
        </w:tc>
        <w:tc>
          <w:tcPr>
            <w:tcW w:w="1033"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C82209" w:rsidRDefault="00E50ECE" w:rsidP="0005217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Kode</w:t>
            </w:r>
          </w:p>
        </w:tc>
        <w:tc>
          <w:tcPr>
            <w:tcW w:w="960"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C82209" w:rsidRDefault="00E50ECE" w:rsidP="0005217D">
            <w:pPr>
              <w:spacing w:after="0" w:line="240" w:lineRule="auto"/>
              <w:jc w:val="center"/>
              <w:rPr>
                <w:rFonts w:ascii="Times New Roman" w:eastAsia="Times New Roman" w:hAnsi="Times New Roman" w:cs="Times New Roman"/>
                <w:b/>
                <w:bCs/>
                <w:color w:val="000000"/>
                <w:sz w:val="24"/>
                <w:szCs w:val="24"/>
              </w:rPr>
            </w:pPr>
            <w:r w:rsidRPr="00C82209">
              <w:rPr>
                <w:rFonts w:ascii="Times New Roman" w:eastAsia="Times New Roman" w:hAnsi="Times New Roman" w:cs="Times New Roman"/>
                <w:b/>
                <w:bCs/>
                <w:color w:val="000000"/>
                <w:sz w:val="24"/>
                <w:szCs w:val="24"/>
              </w:rPr>
              <w:t>Tahun</w:t>
            </w:r>
          </w:p>
        </w:tc>
        <w:tc>
          <w:tcPr>
            <w:tcW w:w="3252"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C82209" w:rsidRDefault="00E50ECE" w:rsidP="0005217D">
            <w:pPr>
              <w:spacing w:after="0" w:line="240" w:lineRule="auto"/>
              <w:jc w:val="center"/>
              <w:rPr>
                <w:rFonts w:ascii="Times New Roman" w:eastAsia="Times New Roman" w:hAnsi="Times New Roman" w:cs="Times New Roman"/>
                <w:b/>
                <w:bCs/>
                <w:color w:val="000000"/>
                <w:sz w:val="24"/>
                <w:szCs w:val="24"/>
              </w:rPr>
            </w:pPr>
            <w:r w:rsidRPr="00C82209">
              <w:rPr>
                <w:rFonts w:ascii="Times New Roman" w:eastAsia="Times New Roman" w:hAnsi="Times New Roman" w:cs="Times New Roman"/>
                <w:b/>
                <w:bCs/>
                <w:color w:val="000000"/>
                <w:sz w:val="24"/>
                <w:szCs w:val="24"/>
              </w:rPr>
              <w:t>Total Aset</w:t>
            </w:r>
            <w:r>
              <w:rPr>
                <w:rFonts w:ascii="Times New Roman" w:eastAsia="Times New Roman" w:hAnsi="Times New Roman" w:cs="Times New Roman"/>
                <w:b/>
                <w:bCs/>
                <w:color w:val="000000"/>
                <w:sz w:val="24"/>
                <w:szCs w:val="24"/>
              </w:rPr>
              <w:t xml:space="preserve"> (Rp)</w:t>
            </w:r>
          </w:p>
        </w:tc>
        <w:tc>
          <w:tcPr>
            <w:tcW w:w="1728"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C82209" w:rsidRDefault="00E50ECE" w:rsidP="0005217D">
            <w:pPr>
              <w:spacing w:after="0" w:line="240" w:lineRule="auto"/>
              <w:jc w:val="center"/>
              <w:rPr>
                <w:rFonts w:ascii="Times New Roman" w:eastAsia="Times New Roman" w:hAnsi="Times New Roman" w:cs="Times New Roman"/>
                <w:b/>
                <w:bCs/>
                <w:i/>
                <w:iCs/>
                <w:color w:val="000000"/>
                <w:sz w:val="24"/>
                <w:szCs w:val="24"/>
              </w:rPr>
            </w:pPr>
            <w:r w:rsidRPr="00C82209">
              <w:rPr>
                <w:rFonts w:ascii="Times New Roman" w:eastAsia="Times New Roman" w:hAnsi="Times New Roman" w:cs="Times New Roman"/>
                <w:b/>
                <w:bCs/>
                <w:i/>
                <w:iCs/>
                <w:color w:val="000000"/>
                <w:sz w:val="24"/>
                <w:szCs w:val="24"/>
              </w:rPr>
              <w:t>Firm Size</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AKPI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2,776,775,756,000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28.65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2,644,267,716,000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28.60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3,335,740,359,000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28.84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3,590,544,764,000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28.91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3,351,589,379,000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28.84</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ALDO</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925,114,449,507</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27.55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953,551,967,212</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27.58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1,210,809,442,028</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27.82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1,568,806,950,187</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28.08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1,751,702,567,743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28.19</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ALKA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604,824,614,000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27.13</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418,630,902,000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26.76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499,393,053,000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26.94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638,952,801,000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27.18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339,743,773,000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26.55</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ANTM</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30,194,907,730,000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31.04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31,729,512,995,000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31.09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32,916,154,000,000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31.12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33,637,271,000,000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31.15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42,851,329,000,000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31.39</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APLI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419,264,529,448</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26.76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406,440,895,710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26.73</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431,280,653,664</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26.79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468,541,883,266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26.87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490,506,911,907</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26.92</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6</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BAJA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836,870,774,001</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27.45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760,425,479,634</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27.36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725,506,645,166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27.31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731,341,359,270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27.32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728,111,487,745</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27.31</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BMSR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622,051,446,965</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27.16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706,288,449,539</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27.28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977,129,726,928</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27.61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1,555,132,539,181</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28.07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1,551,246,449,863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28.07</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8</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BRNA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2,263,112,918,000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28.45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1,965,718,547,000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28.31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2,020,640,257,000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28.33</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1,869,959,662,000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28.26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1,721,496,628,000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28.17</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9</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BTON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230,561,123,774</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26.16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234,905,016,318</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26.18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270,669,540,064</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26.32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344,552,996,651</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26.57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361,613,066,667</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26.61</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10</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CITA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3,861,308,057,131</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28.98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4,134,800,442,987</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29.05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4,305,752,389,646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29.09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5,213,814,774,459</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29.28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6,224,306,811,480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29.46</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11</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CLPI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691,512,231,303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27.26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648,203,498,284</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27.20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774,026,897,674</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27.37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759,845,633,795</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27.36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776,502,261,248</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27.38</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12</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DKFT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2,655,274,236,534</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28.61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2,564,738,565,369</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28.57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2,244,117,568,110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28.44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2,378,049,016,377</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28.50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2,567,693,703,141</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28.57</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13</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DPNS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318,141,387,900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26.49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317,310,718,779</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26.48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362,242,571,405</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26.62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405,675,831,614</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26.73</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347,048,791,589</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26.57</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14</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EKAD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968,234,349,565</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27.60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1,081,979,820,386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27.71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1,165,564,745,263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27.78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1,221,291,885,832</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27.83</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1,247,265,694,706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27.85</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15</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FASW</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10,751,992,944,302</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30.01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11,513,044,288,721</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30.07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13,302,224,000,000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30.22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12,877,846,000,000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30.19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12,545,144,000,000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30.16</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16</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GDST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1,758,578,169,995</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28.20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1,588,136,471,649</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28.09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1,583,979,016,422</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28.09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2,106,446,579,086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28.38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2,228,129,147,603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28.43</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17</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IGAR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617,594,780,669</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27.15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665,863,417,235</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27.22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809,371,584,010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27.42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863,638,556,466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27.48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908,807,798,500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27.54</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18</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INAI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1,212,894,403,676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27.82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1,395,969,637,457</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27.96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1,548,832,511,319</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28.07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1,554,795,974,228</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28.07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1,476,872,833,252</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28.02</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19</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INCF</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467,727,877,054</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26.87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486,076,522,777</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26.91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540,054,244,826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27.01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464,408,648,410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26.86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446,244,267,182</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26.82</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INCI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405,445,000,000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26.73</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448,866,000,000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26.83</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510,699,000,000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26.96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496,011,000,000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26.93</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492,567,875,766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26.92</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21</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INTD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49,420,100,780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24.62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42,082,606,466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24.46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44,185,505,318</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24.51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44,093,181,649</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24.51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42,443,741,824</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24.47</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22</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INTP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27,707,749,000,000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30.95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27,344,672,000,000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30.94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26,136,114,000,000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30.89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25,706,169,000,000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30.88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29,649,645,000,000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31.02</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23</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ISSP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6,424,507,000,000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29.49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6,076,604,000,000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29.44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7,097,322,000,000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29.59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7,405,931,000,000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29.63</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7,971,708,000,000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29.71</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24</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JKSW</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180,627,821,366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25.92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169,294,099,302</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25.85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168,201,512,628</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25.85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159,342,936,263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25.79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158,541,385,316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25.79</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KDSI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1,253,650,408,375</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27.86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1,245,707,236,962</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27.85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1,353,868,759,222</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27.93</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1,289,211,450,108</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27.89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1,128,518,916,364</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27.75</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KMTR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4,084,828,309,213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29.04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5,127,760,608,990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29.27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5,575,135,591,236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29.35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4,798,796,482,352</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29.20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4,582,841,788,763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29.15</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LMSH</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147,090,641,453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25.71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143,486,189,959</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25.69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145,459,649,889</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25.70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132,398,867,747</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25.61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125,154,742,796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25.55</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LTLS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5,863,000,000,000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29.40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5,514,000,000,000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29.34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6,218,000,000,000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29.46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6,094,000,000,000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29.44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5,628,540,000,000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29.36</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MDKI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923,795,000,000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27.55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973,684,000,000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27.60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985,400,000,000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27.62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1,045,929,000,000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27.68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1,064,547,000,000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27.69</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MOLI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1,872,712,715,000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28.26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2,279,580,714,000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28.46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2,275,216,679,000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28.45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2,182,945,756,000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28.41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2,019,929,220,000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28.33</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31</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PBID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2,339,000,000,000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28.48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2,417,000,000,000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28.51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2,796,000,000,000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28.66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3,040,000,000,000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28.74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3,196,352,644,000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28.79</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32</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PICO</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1,128,475,286,643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27.75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1,092,811,641,343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27.72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1,073,888,124,690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27.70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1,014,888,115,857</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27.65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736,044,302,230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27.32</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33</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SMBR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5,571,270,000,000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29.35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5,203,207,000,000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29.28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5,271,954,000,000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29.29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5,211,249,000,000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29.28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4,856,730,638,000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29.21</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34</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SMCB</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19,567,498,000,000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30.60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20,738,125,000,000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30.66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21,491,023,000,000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30.70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21,378,510,000,000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30.69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22,206,739,000,000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30.73</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35</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SMGR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79,807,067,000,000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32.01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78,006,244,000,000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31.99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81,766,327,000,000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32.03</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82,960,012,000,000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32.05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81,820,529,000,000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32.04</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36</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SPMA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2,372,130,750,775</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28.49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2,316,065,006,133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28.47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2,746,153,295,147</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28.64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3,239,231,499,990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28.81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3,303,922,519,911</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28.83</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37</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SRSN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779,247,000,000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27.38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906,847,000,000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27.53</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860,163,000,000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27.48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876,602,301,000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27.50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936,697,851,000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27.57</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38</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TALF</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1,329,083,050,439</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27.92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1,474,472,516,166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28.02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1,569,929,936,844</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28.08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1,797,280,792,145</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28.22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1,733,867,453,375</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28.18</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39</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TINS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20,361,278,000,000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30.64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14,517,700,000,000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30.31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14,690,989,000,000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30.32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13,066,976,000,000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30.20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12,853,277,000,000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30.18</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40</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TIRT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sz w:val="24"/>
                <w:szCs w:val="24"/>
              </w:rPr>
            </w:pPr>
            <w:r w:rsidRPr="00C82209">
              <w:rPr>
                <w:rFonts w:ascii="Times New Roman" w:eastAsia="Times New Roman" w:hAnsi="Times New Roman" w:cs="Times New Roman"/>
                <w:sz w:val="24"/>
                <w:szCs w:val="24"/>
              </w:rPr>
              <w:t>895,683,018,081</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27.52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394,725,543,723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26.70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282,668,964,144</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26.37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252,098,033,300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26.25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216,182,459,870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26.10</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41</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TRST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4,349,022,000,000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29.10</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4,202,255,000,000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29.07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4,628,832,000,000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29.16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5,777,073,000,000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29.38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5,044,856,000,000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29.25</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42</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WSBP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sz w:val="24"/>
                <w:szCs w:val="24"/>
              </w:rPr>
            </w:pPr>
            <w:r w:rsidRPr="00C82209">
              <w:rPr>
                <w:rFonts w:ascii="Times New Roman" w:eastAsia="Times New Roman" w:hAnsi="Times New Roman" w:cs="Times New Roman"/>
                <w:sz w:val="24"/>
                <w:szCs w:val="24"/>
              </w:rPr>
              <w:t>16,149,121,684,330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30.41</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10,557,550,739,243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29.99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6,882,077,282,159</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29.56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5,963,657,951,878</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29.42</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4,473,145,720,502</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29.13</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43</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WTON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10,337,895,087,207</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29.97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8,509,017,299,594</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29.77</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9,082,511,044,439</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29.84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9,447,528,704,261</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29.88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7,631,670,664,176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29.66</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44</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YPAS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278,236,534,771</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26.35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275,782,172,710</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26.34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258,162,529,531</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26.28</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290,500,335,235</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26.39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275,628,387,613</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26.34</w:t>
            </w:r>
          </w:p>
        </w:tc>
      </w:tr>
      <w:tr w:rsidR="00E50ECE" w:rsidRPr="00C82209" w:rsidTr="0005217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45</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ZINC</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2019</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1,429,301,171,225</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27.99</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2020</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1,390,448,759,495</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27.96</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2021</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2,058,393,395,416</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28.35</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2022</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2,475,954,037,901</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28.54</w:t>
            </w:r>
          </w:p>
        </w:tc>
      </w:tr>
      <w:tr w:rsidR="00E50ECE" w:rsidRPr="00C82209" w:rsidTr="0005217D">
        <w:trPr>
          <w:trHeight w:val="300"/>
        </w:trPr>
        <w:tc>
          <w:tcPr>
            <w:tcW w:w="567"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nil"/>
              <w:left w:val="single" w:sz="4" w:space="0" w:color="auto"/>
              <w:bottom w:val="single" w:sz="4" w:space="0" w:color="000000"/>
              <w:right w:val="single" w:sz="4" w:space="0" w:color="auto"/>
            </w:tcBorders>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2023</w:t>
            </w:r>
          </w:p>
        </w:tc>
        <w:tc>
          <w:tcPr>
            <w:tcW w:w="3252"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2,603,216,629,702</w:t>
            </w:r>
          </w:p>
        </w:tc>
        <w:tc>
          <w:tcPr>
            <w:tcW w:w="1728" w:type="dxa"/>
            <w:tcBorders>
              <w:top w:val="nil"/>
              <w:left w:val="nil"/>
              <w:bottom w:val="single" w:sz="4" w:space="0" w:color="auto"/>
              <w:right w:val="single" w:sz="4" w:space="0" w:color="auto"/>
            </w:tcBorders>
            <w:shd w:val="clear" w:color="auto" w:fill="auto"/>
            <w:noWrap/>
            <w:vAlign w:val="center"/>
            <w:hideMark/>
          </w:tcPr>
          <w:p w:rsidR="00E50ECE" w:rsidRPr="00C82209" w:rsidRDefault="00E50ECE" w:rsidP="0005217D">
            <w:pPr>
              <w:spacing w:after="0" w:line="240" w:lineRule="auto"/>
              <w:jc w:val="center"/>
              <w:rPr>
                <w:rFonts w:ascii="Times New Roman" w:eastAsia="Times New Roman" w:hAnsi="Times New Roman" w:cs="Times New Roman"/>
                <w:color w:val="000000"/>
                <w:sz w:val="24"/>
                <w:szCs w:val="24"/>
              </w:rPr>
            </w:pPr>
            <w:r w:rsidRPr="00C82209">
              <w:rPr>
                <w:rFonts w:ascii="Times New Roman" w:eastAsia="Times New Roman" w:hAnsi="Times New Roman" w:cs="Times New Roman"/>
                <w:color w:val="000000"/>
                <w:sz w:val="24"/>
                <w:szCs w:val="24"/>
              </w:rPr>
              <w:t>28.59</w:t>
            </w:r>
          </w:p>
        </w:tc>
      </w:tr>
    </w:tbl>
    <w:p w:rsidR="00E50ECE" w:rsidRDefault="00E50ECE" w:rsidP="00E50ECE">
      <w:pPr>
        <w:rPr>
          <w:rFonts w:ascii="Times New Roman" w:hAnsi="Times New Roman" w:cs="Times New Roman"/>
          <w:b/>
          <w:sz w:val="24"/>
          <w:szCs w:val="24"/>
        </w:rPr>
      </w:pPr>
    </w:p>
    <w:p w:rsidR="00E50ECE" w:rsidRDefault="00E50ECE" w:rsidP="00E50ECE">
      <w:pPr>
        <w:rPr>
          <w:rFonts w:ascii="Times New Roman" w:hAnsi="Times New Roman" w:cs="Times New Roman"/>
          <w:b/>
          <w:sz w:val="24"/>
          <w:szCs w:val="24"/>
        </w:rPr>
      </w:pPr>
    </w:p>
    <w:p w:rsidR="00E50ECE" w:rsidRDefault="00E50ECE" w:rsidP="00E50ECE">
      <w:pPr>
        <w:rPr>
          <w:rFonts w:ascii="Times New Roman" w:hAnsi="Times New Roman" w:cs="Times New Roman"/>
          <w:b/>
          <w:sz w:val="24"/>
          <w:szCs w:val="24"/>
        </w:rPr>
      </w:pPr>
    </w:p>
    <w:p w:rsidR="00E50ECE" w:rsidRDefault="00E50ECE" w:rsidP="00E50ECE">
      <w:pPr>
        <w:rPr>
          <w:rFonts w:ascii="Times New Roman" w:hAnsi="Times New Roman" w:cs="Times New Roman"/>
          <w:b/>
          <w:sz w:val="24"/>
          <w:szCs w:val="24"/>
        </w:rPr>
      </w:pPr>
    </w:p>
    <w:p w:rsidR="00E50ECE" w:rsidRDefault="00E50ECE" w:rsidP="00E50ECE">
      <w:pPr>
        <w:rPr>
          <w:rFonts w:ascii="Times New Roman" w:hAnsi="Times New Roman" w:cs="Times New Roman"/>
          <w:b/>
          <w:sz w:val="24"/>
          <w:szCs w:val="24"/>
        </w:rPr>
      </w:pPr>
    </w:p>
    <w:p w:rsidR="00E50ECE" w:rsidRDefault="00E50ECE" w:rsidP="00E50ECE">
      <w:pPr>
        <w:rPr>
          <w:rFonts w:ascii="Times New Roman" w:hAnsi="Times New Roman" w:cs="Times New Roman"/>
          <w:b/>
          <w:sz w:val="24"/>
          <w:szCs w:val="24"/>
        </w:rPr>
      </w:pPr>
    </w:p>
    <w:p w:rsidR="00E50ECE" w:rsidRDefault="00E50ECE" w:rsidP="00E50ECE">
      <w:pPr>
        <w:rPr>
          <w:rFonts w:ascii="Times New Roman" w:hAnsi="Times New Roman" w:cs="Times New Roman"/>
          <w:b/>
          <w:sz w:val="24"/>
          <w:szCs w:val="24"/>
        </w:rPr>
      </w:pPr>
    </w:p>
    <w:p w:rsidR="00E50ECE" w:rsidRDefault="00E50ECE" w:rsidP="00E50ECE">
      <w:pPr>
        <w:rPr>
          <w:rFonts w:ascii="Times New Roman" w:hAnsi="Times New Roman" w:cs="Times New Roman"/>
          <w:b/>
          <w:sz w:val="24"/>
          <w:szCs w:val="24"/>
        </w:rPr>
      </w:pPr>
    </w:p>
    <w:p w:rsidR="00E50ECE" w:rsidRPr="00813858" w:rsidRDefault="00E50ECE" w:rsidP="00E50ECE">
      <w:pPr>
        <w:pStyle w:val="Heading2"/>
        <w:spacing w:line="480" w:lineRule="auto"/>
        <w:rPr>
          <w:rFonts w:ascii="Times New Roman" w:hAnsi="Times New Roman" w:cs="Times New Roman"/>
          <w:b/>
          <w:color w:val="000000" w:themeColor="text1"/>
          <w:sz w:val="32"/>
          <w:szCs w:val="24"/>
        </w:rPr>
      </w:pPr>
      <w:bookmarkStart w:id="23" w:name="_Toc166529355"/>
      <w:bookmarkStart w:id="24" w:name="_Toc167540492"/>
      <w:bookmarkStart w:id="25" w:name="_Toc168136910"/>
      <w:r w:rsidRPr="00813858">
        <w:rPr>
          <w:rFonts w:ascii="Times New Roman" w:hAnsi="Times New Roman" w:cs="Times New Roman"/>
          <w:color w:val="000000" w:themeColor="text1"/>
          <w:sz w:val="24"/>
        </w:rPr>
        <w:lastRenderedPageBreak/>
        <w:t xml:space="preserve">Lampiran </w:t>
      </w:r>
      <w:r w:rsidRPr="00813858">
        <w:rPr>
          <w:rFonts w:ascii="Times New Roman" w:hAnsi="Times New Roman" w:cs="Times New Roman"/>
          <w:color w:val="000000" w:themeColor="text1"/>
          <w:sz w:val="24"/>
        </w:rPr>
        <w:fldChar w:fldCharType="begin"/>
      </w:r>
      <w:r w:rsidRPr="00813858">
        <w:rPr>
          <w:rFonts w:ascii="Times New Roman" w:hAnsi="Times New Roman" w:cs="Times New Roman"/>
          <w:color w:val="000000" w:themeColor="text1"/>
          <w:sz w:val="24"/>
        </w:rPr>
        <w:instrText xml:space="preserve"> SEQ Lampiran \* ARABIC </w:instrText>
      </w:r>
      <w:r w:rsidRPr="00813858">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6</w:t>
      </w:r>
      <w:bookmarkEnd w:id="23"/>
      <w:bookmarkEnd w:id="24"/>
      <w:bookmarkEnd w:id="25"/>
      <w:r w:rsidRPr="00813858">
        <w:rPr>
          <w:rFonts w:ascii="Times New Roman" w:hAnsi="Times New Roman" w:cs="Times New Roman"/>
          <w:color w:val="000000" w:themeColor="text1"/>
          <w:sz w:val="24"/>
        </w:rPr>
        <w:fldChar w:fldCharType="end"/>
      </w:r>
    </w:p>
    <w:p w:rsidR="00E50ECE" w:rsidRPr="00265802" w:rsidRDefault="00E50ECE" w:rsidP="00E50ECE">
      <w:pPr>
        <w:jc w:val="center"/>
        <w:rPr>
          <w:rFonts w:ascii="Times New Roman" w:hAnsi="Times New Roman" w:cs="Times New Roman"/>
          <w:b/>
          <w:sz w:val="24"/>
          <w:szCs w:val="24"/>
        </w:rPr>
      </w:pPr>
      <w:r w:rsidRPr="00A65498">
        <w:rPr>
          <w:rFonts w:ascii="Times New Roman" w:hAnsi="Times New Roman" w:cs="Times New Roman"/>
          <w:b/>
          <w:sz w:val="24"/>
          <w:szCs w:val="24"/>
        </w:rPr>
        <w:t xml:space="preserve">Data dan Perhitungan </w:t>
      </w:r>
      <w:r>
        <w:rPr>
          <w:rFonts w:ascii="Times New Roman" w:hAnsi="Times New Roman" w:cs="Times New Roman"/>
          <w:b/>
          <w:i/>
          <w:sz w:val="24"/>
          <w:szCs w:val="24"/>
        </w:rPr>
        <w:t>Asymmetry Information</w:t>
      </w:r>
      <w:r>
        <w:rPr>
          <w:rFonts w:ascii="Times New Roman" w:hAnsi="Times New Roman" w:cs="Times New Roman"/>
          <w:b/>
          <w:sz w:val="24"/>
          <w:szCs w:val="24"/>
        </w:rPr>
        <w:t xml:space="preserve"> Tahun 2019-2023 (X4</w:t>
      </w:r>
      <w:r w:rsidRPr="00A65498">
        <w:rPr>
          <w:rFonts w:ascii="Times New Roman" w:hAnsi="Times New Roman" w:cs="Times New Roman"/>
          <w:b/>
          <w:sz w:val="24"/>
          <w:szCs w:val="24"/>
        </w:rPr>
        <w:t>)</w:t>
      </w:r>
    </w:p>
    <w:tbl>
      <w:tblPr>
        <w:tblW w:w="9854" w:type="dxa"/>
        <w:tblInd w:w="-714" w:type="dxa"/>
        <w:tblLook w:val="04A0" w:firstRow="1" w:lastRow="0" w:firstColumn="1" w:lastColumn="0" w:noHBand="0" w:noVBand="1"/>
      </w:tblPr>
      <w:tblGrid>
        <w:gridCol w:w="567"/>
        <w:gridCol w:w="936"/>
        <w:gridCol w:w="897"/>
        <w:gridCol w:w="2137"/>
        <w:gridCol w:w="2136"/>
        <w:gridCol w:w="2136"/>
        <w:gridCol w:w="1045"/>
      </w:tblGrid>
      <w:tr w:rsidR="00E50ECE" w:rsidRPr="00265802" w:rsidTr="0005217D">
        <w:trPr>
          <w:trHeight w:val="300"/>
          <w:tblHeader/>
        </w:trPr>
        <w:tc>
          <w:tcPr>
            <w:tcW w:w="567"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50ECE" w:rsidRPr="00265802" w:rsidRDefault="00E50ECE" w:rsidP="0005217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tc>
        <w:tc>
          <w:tcPr>
            <w:tcW w:w="936"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265802" w:rsidRDefault="00E50ECE" w:rsidP="0005217D">
            <w:pPr>
              <w:spacing w:after="0" w:line="240" w:lineRule="auto"/>
              <w:jc w:val="center"/>
              <w:rPr>
                <w:rFonts w:ascii="Times New Roman" w:eastAsia="Times New Roman" w:hAnsi="Times New Roman" w:cs="Times New Roman"/>
                <w:b/>
                <w:bCs/>
                <w:color w:val="000000"/>
                <w:sz w:val="24"/>
                <w:szCs w:val="24"/>
              </w:rPr>
            </w:pPr>
            <w:r w:rsidRPr="00265802">
              <w:rPr>
                <w:rFonts w:ascii="Times New Roman" w:eastAsia="Times New Roman" w:hAnsi="Times New Roman" w:cs="Times New Roman"/>
                <w:b/>
                <w:bCs/>
                <w:color w:val="000000"/>
                <w:sz w:val="24"/>
                <w:szCs w:val="24"/>
              </w:rPr>
              <w:t>Kode</w:t>
            </w:r>
          </w:p>
        </w:tc>
        <w:tc>
          <w:tcPr>
            <w:tcW w:w="897"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265802" w:rsidRDefault="00E50ECE" w:rsidP="0005217D">
            <w:pPr>
              <w:spacing w:after="0" w:line="240" w:lineRule="auto"/>
              <w:jc w:val="center"/>
              <w:rPr>
                <w:rFonts w:ascii="Times New Roman" w:eastAsia="Times New Roman" w:hAnsi="Times New Roman" w:cs="Times New Roman"/>
                <w:b/>
                <w:bCs/>
                <w:color w:val="000000"/>
                <w:sz w:val="24"/>
                <w:szCs w:val="24"/>
              </w:rPr>
            </w:pPr>
            <w:r w:rsidRPr="00265802">
              <w:rPr>
                <w:rFonts w:ascii="Times New Roman" w:eastAsia="Times New Roman" w:hAnsi="Times New Roman" w:cs="Times New Roman"/>
                <w:b/>
                <w:bCs/>
                <w:color w:val="000000"/>
                <w:sz w:val="24"/>
                <w:szCs w:val="24"/>
              </w:rPr>
              <w:t>Tahun</w:t>
            </w:r>
          </w:p>
        </w:tc>
        <w:tc>
          <w:tcPr>
            <w:tcW w:w="2137" w:type="dxa"/>
            <w:tcBorders>
              <w:top w:val="single" w:sz="4" w:space="0" w:color="auto"/>
              <w:left w:val="nil"/>
              <w:bottom w:val="single" w:sz="4" w:space="0" w:color="auto"/>
              <w:right w:val="single" w:sz="4" w:space="0" w:color="auto"/>
            </w:tcBorders>
            <w:shd w:val="clear" w:color="000000" w:fill="FFC000"/>
            <w:vAlign w:val="center"/>
          </w:tcPr>
          <w:p w:rsidR="00E50ECE" w:rsidRPr="00265802" w:rsidRDefault="00E50ECE" w:rsidP="0005217D">
            <w:pPr>
              <w:spacing w:after="0" w:line="240" w:lineRule="auto"/>
              <w:jc w:val="center"/>
              <w:rPr>
                <w:rFonts w:ascii="Times New Roman" w:eastAsia="Times New Roman" w:hAnsi="Times New Roman" w:cs="Times New Roman"/>
                <w:b/>
                <w:bCs/>
                <w:color w:val="000000"/>
                <w:sz w:val="24"/>
                <w:szCs w:val="24"/>
              </w:rPr>
            </w:pPr>
            <w:r w:rsidRPr="00265802">
              <w:rPr>
                <w:rFonts w:ascii="Times New Roman" w:eastAsia="Times New Roman" w:hAnsi="Times New Roman" w:cs="Times New Roman"/>
                <w:b/>
                <w:bCs/>
                <w:color w:val="000000"/>
                <w:sz w:val="24"/>
                <w:szCs w:val="24"/>
              </w:rPr>
              <w:t>MVE</w:t>
            </w:r>
          </w:p>
        </w:tc>
        <w:tc>
          <w:tcPr>
            <w:tcW w:w="2136" w:type="dxa"/>
            <w:tcBorders>
              <w:top w:val="single" w:sz="4" w:space="0" w:color="auto"/>
              <w:left w:val="nil"/>
              <w:bottom w:val="single" w:sz="4" w:space="0" w:color="auto"/>
              <w:right w:val="single" w:sz="4" w:space="0" w:color="auto"/>
            </w:tcBorders>
            <w:shd w:val="clear" w:color="000000" w:fill="FFC000"/>
            <w:vAlign w:val="center"/>
          </w:tcPr>
          <w:p w:rsidR="00E50ECE" w:rsidRPr="00265802" w:rsidRDefault="00E50ECE" w:rsidP="0005217D">
            <w:pPr>
              <w:spacing w:after="0" w:line="240" w:lineRule="auto"/>
              <w:jc w:val="center"/>
              <w:rPr>
                <w:rFonts w:ascii="Times New Roman" w:eastAsia="Times New Roman" w:hAnsi="Times New Roman" w:cs="Times New Roman"/>
                <w:b/>
                <w:bCs/>
                <w:color w:val="000000"/>
                <w:sz w:val="24"/>
                <w:szCs w:val="24"/>
              </w:rPr>
            </w:pPr>
            <w:r w:rsidRPr="00265802">
              <w:rPr>
                <w:rFonts w:ascii="Times New Roman" w:eastAsia="Times New Roman" w:hAnsi="Times New Roman" w:cs="Times New Roman"/>
                <w:b/>
                <w:bCs/>
                <w:color w:val="000000"/>
                <w:sz w:val="24"/>
                <w:szCs w:val="24"/>
              </w:rPr>
              <w:t>Debt</w:t>
            </w:r>
          </w:p>
        </w:tc>
        <w:tc>
          <w:tcPr>
            <w:tcW w:w="2136" w:type="dxa"/>
            <w:tcBorders>
              <w:top w:val="single" w:sz="4" w:space="0" w:color="auto"/>
              <w:left w:val="nil"/>
              <w:bottom w:val="single" w:sz="4" w:space="0" w:color="auto"/>
              <w:right w:val="single" w:sz="4" w:space="0" w:color="auto"/>
            </w:tcBorders>
            <w:shd w:val="clear" w:color="000000" w:fill="FFC000"/>
            <w:vAlign w:val="center"/>
          </w:tcPr>
          <w:p w:rsidR="00E50ECE" w:rsidRPr="00265802" w:rsidRDefault="00E50ECE" w:rsidP="0005217D">
            <w:pPr>
              <w:spacing w:after="0" w:line="240" w:lineRule="auto"/>
              <w:jc w:val="center"/>
              <w:rPr>
                <w:rFonts w:ascii="Times New Roman" w:eastAsia="Times New Roman" w:hAnsi="Times New Roman" w:cs="Times New Roman"/>
                <w:b/>
                <w:bCs/>
                <w:color w:val="000000"/>
                <w:sz w:val="24"/>
                <w:szCs w:val="24"/>
              </w:rPr>
            </w:pPr>
            <w:r w:rsidRPr="00265802">
              <w:rPr>
                <w:rFonts w:ascii="Times New Roman" w:eastAsia="Times New Roman" w:hAnsi="Times New Roman" w:cs="Times New Roman"/>
                <w:b/>
                <w:bCs/>
                <w:color w:val="000000"/>
                <w:sz w:val="24"/>
                <w:szCs w:val="24"/>
              </w:rPr>
              <w:t>TA</w:t>
            </w:r>
          </w:p>
        </w:tc>
        <w:tc>
          <w:tcPr>
            <w:tcW w:w="1045" w:type="dxa"/>
            <w:tcBorders>
              <w:top w:val="single" w:sz="4" w:space="0" w:color="auto"/>
              <w:left w:val="nil"/>
              <w:bottom w:val="single" w:sz="4" w:space="0" w:color="auto"/>
              <w:right w:val="single" w:sz="4" w:space="0" w:color="auto"/>
            </w:tcBorders>
            <w:shd w:val="clear" w:color="000000" w:fill="FFC000"/>
            <w:vAlign w:val="center"/>
          </w:tcPr>
          <w:p w:rsidR="00E50ECE" w:rsidRPr="00265802" w:rsidRDefault="00E50ECE" w:rsidP="0005217D">
            <w:pPr>
              <w:spacing w:after="0" w:line="240" w:lineRule="auto"/>
              <w:jc w:val="center"/>
              <w:rPr>
                <w:rFonts w:ascii="Times New Roman" w:eastAsia="Times New Roman" w:hAnsi="Times New Roman" w:cs="Times New Roman"/>
                <w:b/>
                <w:bCs/>
                <w:color w:val="000000"/>
                <w:sz w:val="24"/>
                <w:szCs w:val="24"/>
              </w:rPr>
            </w:pPr>
            <w:r w:rsidRPr="00265802">
              <w:rPr>
                <w:rFonts w:ascii="Times New Roman" w:eastAsia="Times New Roman" w:hAnsi="Times New Roman" w:cs="Times New Roman"/>
                <w:b/>
                <w:bCs/>
                <w:color w:val="000000"/>
                <w:sz w:val="24"/>
                <w:szCs w:val="24"/>
              </w:rPr>
              <w:t>AI</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AKPI</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251,600,000,000</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1,531,819,965,000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2,533,315,852,000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339,797,640,000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1,330,380,957,000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2,402,670,281,000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691,840,240,000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1,872,726,945,000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3,348,606,420,000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746,942,560,000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1,819,078,887,000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3,450,648,039,000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453,063,520,000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1,699,640,104,000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3,329,496,711,000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0.65</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ALDO</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470,800,000,000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391,708,143,237</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825,648,894,988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627,000,000,000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363,428,319,392</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833,589,451,198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1,316,856,020,000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507,406,880,546</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1,137,054,898,949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1.60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1,060,069,328,745</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803,638,004,050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1,547,077,550,057</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1,255,831,890,960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941,764,934,889</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1,712,139,380,616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1.28</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ALKA</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212,203,992,990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500,032,251,000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371,563,615,000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1.92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133,008,244,410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313,427,196,000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525,402,598,000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129,962,254,080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370,570,531,000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432,275,772,000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135,038,904,630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455,181,958,000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461,238,608,000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246,725,216,730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131,385,685,000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450,328,884,000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0.84</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ANTM</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20,185,842,369,000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12,061,488,555,000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28,561,070,508,000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1.13</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46,499,529,742,875</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12,690,063,970,000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29,510,838,715,000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2.01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54,069,220,631,250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12,079,056,000,000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27,873,489,000,000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2.37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47,701,067,979,125</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9,925,211,000,000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29,529,234,000,000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1.95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40,972,453,856,125</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11,685,659,000,000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38,494,027,000,000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1.37</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APLI</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243,918,180,600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206,523,459,012</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400,746,878,484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269,808,937,200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200,450,080,044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368,201,581,324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280,710,308,400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200,245,883,845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382,081,814,389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381,547,992,000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189,586,990,363</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394,524,827,261</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1.45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817,602,840,000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156,657,593,788</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407,027,422,346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2.39</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BAJA</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111,600,000,000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762,683,580,285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757,265,234,560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208,800,000,000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632,586,391,148</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547,145,438,714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1.54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601,200,000,000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509,059,700,605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596,411,489,558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1.86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223,200,000,000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621,151,862,369</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883,046,212,982</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0.96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221,400,000,000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615,100,361,501</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656,086,593,584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1.27</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BMSR</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121,716,002,520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470,984,702,673</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499,185,447,348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92,736,001,920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579,289,214,412</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596,208,399,347</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1.13</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303,710,406,288</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670,462,276,916</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828,805,742,319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892,584,018,480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873,881,732,905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1,256,836,430,145</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1.41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389,491,208,064</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722,076,066,644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1,517,547,709,998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0.73</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BRNA</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1,008,483,300,000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1,309,332,127,000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2,120,910,543,000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1,174,932,000,000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1,198,995,029,000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1,860,416,189,000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1,165,140,900,000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1,169,605,173,000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2,015,857,662,000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1,047,647,700,000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1,151,060,192,000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1,839,549,185,000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959,527,800,000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1,078,808,156,000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1,559,054,711,000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1.31</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BTON</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151,200,000,000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46,327,027,431</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205,526,372,654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0.96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216,000,000,000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46,198,587,257</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214,565,308,669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309,600,000,000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72,903,934,431</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259,777,871,864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1.47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311,040,000,000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106,347,991,806</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282,397,132,919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1.48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319,680,000,000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104,369,118,350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345,806,672,706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1.23</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CITA</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5,898,786,075,000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1,847,122,969,502</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3,339,741,691,786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2.32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11,801,876,525,000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680,906,529,352</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3,707,637,650,222</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3.37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12,752,363,225,000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635,243,465,372</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3,855,775,107,810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3.47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15,326,598,037,500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932,716,882,196</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4,692,276,058,403</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3.47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8,356,362,237,500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702,908,076,366</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6,198,168,751,642</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1.46</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CLPI</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235,880,645,000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220,594,578,035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685,905,332,476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231,285,567,500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158,097,415,467</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566,620,903,070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313,996,962,500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267,675,998,378</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655,434,608,440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286,426,497,500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237,697,849,075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739,115,065,864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301,743,422,500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220,775,281,426</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659,388,323,606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0.79</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DKFT</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800,631,017,200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1,865,888,188,364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2,603,724,195,498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1,003,607,894,800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1,679,845,315,813</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2,413,488,573,895</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667,765,276,750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1,885,084,164,664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1,882,944,927,927</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1.36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563,769,045,125</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1,992,224,557,472</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2,113,943,288,578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631,483,619,200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2,148,916,148,291</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2,364,721,531,380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1.18</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13</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DPNS</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84,107,007,808</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36,039,752,024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316,020,614,707</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0.38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90,729,606,848</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32,487,055,094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305,645,063,606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0.40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130,465,201,088</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54,285,716,417</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361,838,929,476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0.51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132,451,980,800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75,717,897,528</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385,140,728,770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0.54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139,074,579,840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15,281,776,764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321,038,114,904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0.48</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14</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EKAD</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747,689,250,000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115,690,798,743</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852,675,126,033</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880,456,500,000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129,617,262,724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850,202,866,268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1,016,717,625,000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135,165,299,199</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1,119,515,475,650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1.03</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978,285,000,000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108,448,241,205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1,125,083,944,001</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0.97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866,481,000,000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99,504,675,598</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1,154,766,860,307</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0.84</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FASW</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19,079,743,659,900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6,059,395,120,910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9,635,773,448,497</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2.61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18,522,218,682,825</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6,930,049,292,233</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11,058,159,584,288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2.30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18,831,954,781,200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8,176,900,000,000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13,131,108,000,000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2.06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14,495,649,403,950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7,866,388,000,000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11,303,959,000,000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1.98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14,371,754,964,600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8,181,862,000,000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12,260,956,000,000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1.84</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16</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GDST</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573,035,000,000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841,187,548,585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1,818,946,135,843</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1,016,675,000,000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741,251,635,985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1,585,356,904,255</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924,250,000,000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795,881,703,057</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1,559,711,435,681</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1,395,617,500,000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1,046,603,698,108</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1,893,426,436,796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1,220,010,000,000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954,226,747,571</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2,208,886,408,940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0.98</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17</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IGAR</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330,549,530,000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80,669,409,164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507,192,871,099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344,160,393,000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72,281,042,223</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589,367,533,871</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427,769,980,000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117,903,045,612</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750,772,788,718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0.73</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453,047,297,000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76,709,432,048</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833,133,026,570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425,825,571,000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76,971,400,620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703,474,937,874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0.71</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INAI</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278,784,000,000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819,488,911,354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1,279,026,225,692</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211,622,400,000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985,505,542,124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1,373,118,213,783</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185,011,200,000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1,162,189,008,725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1,626,991,907,046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0.83</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167,270,400,000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1,257,313,269,665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1,549,274,471,023</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0.92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129,254,400,000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1,202,948,785,324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1,571,014,494,931</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0.85</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19</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INCF</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71,918,523,250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319,664,676,335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383,722,721,541</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109,316,155,340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344,549,463,438</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507,448,127,206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396,990,248,340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395,404,640,861</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592,032,293,052</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1.34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81,987,116,505</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318,962,410,527</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411,324,203,883</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0.97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71,918,523,250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299,265,806,976</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425,055,541,562</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0.87</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INCI</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81,978,677,066</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65,323,258,479</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393,576,890,041</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0.37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177,489,719,485</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75,990,820,673</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397,881,750,226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109,827,892,720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131,138,919,060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526,291,688,230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0.46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133,362,441,160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79,040,070,257</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479,794,722,791</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0.44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112,134,573,180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55,968,674,064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454,793,637,388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0.37</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21</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INTD</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207,139,800,000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8,113,892,125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51,869,460,261</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4.15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61,550,112,000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6,404,326,711</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33,471,217,226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2.03</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152,691,624,000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5,297,667,452</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34,389,040,626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4.59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96,467,964,000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3,833,113,018</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48,917,962,871</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2.05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80,488,608,000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2,791,883,395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50,048,468,078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1.66</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22</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INTP</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70,035,433,073,475</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4,627,488,000,000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24,176,977,000,000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3.09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53,285,828,843,025</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5,168,424,000,000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23,806,661,000,000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2.46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42,952,714,297,900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5,515,150,000,000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23,529,407,000,000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2.06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33,967,626,650,100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6,139,263,000,000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23,304,396,000,000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1.72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34,603,577,970,600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8,680,134,000,000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26,164,600,000,000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1.65</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23</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ISSP</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1,322,222,534,440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3,325,841,000,000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5,963,156,000,000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1,149,758,725,600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2,741,264,000,000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5,726,019,000,000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2,860,024,829,930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3,310,209,000,000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7,207,603,000,000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1,897,101,897,240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3,261,396,000,000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7,437,477,000,000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2,098,309,674,220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3,353,362,000,000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7,770,139,000,000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0.70</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24</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JKSW</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9,000,000,000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666,155,654,056</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180,819,171,366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3.73</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9,000,000,000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676,356,792,634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170,934,032,902</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4.01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9,000,000,000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665,130,229,356</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160,593,273,802</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4.20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9,000,000,000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653,115,001,425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156,095,343,157</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4.24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9,000,000,000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652,422,053,605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162,227,805,465</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4.08</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25</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KDSI</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473,850,000,000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645,444,999,358</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995,616,606,617</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334,125,000,000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582,239,031,320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1,153,235,383,248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443,475,000,000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652,355,217,431</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1,406,761,836,762</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465,750,000,000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551,310,313,962</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1,191,136,779,597</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704,700,000,000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344,173,362,496</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862,716,374,954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1.22</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26</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KMTR</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2,586,460,000,000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2,261,699,150,713</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4,158,370,859,100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2,743,810,000,000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3,056,731,466,842</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5,717,668,785,113</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2,743,810,000,000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3,540,150,966,974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5,986,258,175,263</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2,119,470,000,000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2,842,079,572,157</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3,686,452,988,875</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1.35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2,283,770,000,000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2,684,113,538,701</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4,619,986,121,497</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1.08</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27</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LMSH</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45,696,000,000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33,455,177,566</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152,699,588,129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0.52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40,320,000,000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35,134,745,290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142,704,111,009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0.53</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72,000,000,000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29,893,350,889</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146,930,979,319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59,040,000,000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20,831,759,780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120,631,044,568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42,240,000,000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20,419,094,068</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124,254,248,117</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0.50</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28</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LTLS</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951,600,000,000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3,703,024,000,000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5,349,299,000,000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764,400,000,000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3,281,180,000,000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4,685,404,000,000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1,115,400,000,000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3,480,106,000,000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5,780,054,000,000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2,168,400,000,000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3,107,428,000,000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5,812,378,000,000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0.91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2,035,800,000,000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2,655,480,000,000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5,045,238,000,000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0.93</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29</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MDKI</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503,499,850,398</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89,397,000,000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882,797,000,000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586,994,800,464</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83,704,000,000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911,448,000,000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516,150,600,408</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80,106,000,000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923,074,000,000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468,077,750,370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105,711,000,000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1,016,086,000,000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0.56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506,030,000,400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99,638,000,000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998,817,000,000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0.61</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30</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MOLI</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2,171,446,303,140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691,923,883,000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1,839,191,677,000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1.56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1,984,655,223,300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889,592,205,000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2,350,195,600,000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1,165,887,656,668</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781,382,414,000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2,184,440,431,000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566,599,608,848</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677,054,913,000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2,055,726,663,000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1,024,237,754,456</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669,321,468,000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2,061,342,075,000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0.82</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31</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PBID</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1,837,500,000,000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670,694,230,000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1,788,537,987,000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1.40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2,690,625,000,000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492,491,798,000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1,880,941,232,000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1.69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3,009,375,000,000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500,347,722,000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2,653,966,403,000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1.32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2,953,125,000,000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594,336,031,000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2,830,223,439,000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2,484,375,000,000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565,828,079,000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2,687,625,299,000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1.13</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32</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PICO</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966,237,500,000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826,835,826,241</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1,074,764,167,232</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1.67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81,277,625,000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856,304,876,859</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1,068,528,079,415</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53,995,625,000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884,408,360,483</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1,071,562,735,484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140,957,000,000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816,053,031,137</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1,018,701,694,280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0.94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68,205,000,000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531,092,759,090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762,788,010,676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0.79</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33</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SMBR</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4,370,315,107,840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2,088,977,112,000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5,500,034,536,000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10,578,149,067,840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2,329,286,953,000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4,810,187,692,000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2.68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6,158,171,288,320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2,271,787,404,000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5,100,387,631,000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1.65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3,833,958,253,696</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2,124,332,191,000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4,810,322,809,000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2,761,244,545,408</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1,694,318,282,000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4,560,232,644,000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0.98</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34</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SMCB</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9,042,222,000,000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12,584,886,000,000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19,358,154,000,000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11,034,576,000,000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13,171,946,000,000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19,738,125,000,000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1.23</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15,242,755,534,370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10,291,951,000,000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19,954,447,000,000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12,852,619,311,525</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9,518,472,000,000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18,383,268,000,000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12,131,068,753,685</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9,702,125,000,000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20,998,658,000,000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1.04</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35</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SMGR</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71,178,240,000,000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45,915,143,000,000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74,198,136,000,000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1.58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73,699,136,000,000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42,352,909,000,000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70,784,987,000,000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1.64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43,003,520,000,000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38,891,315,000,000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74,872,419,000,000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44,391,376,085,175</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35,720,652,000,000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76,922,483,000,000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43,209,856,569,600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31,769,553,000,000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76,075,169,000,000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0.99</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36</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SPMA</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706,266,699,972</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994,592,156,971</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2,259,179,191,790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655,516,996,980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784,672,948,574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1,854,912,240,239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1,953,863,238,600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930,679,950,301</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1,954,347,613,190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1.48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1,564,429,739,136</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1,092,943,225,203</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2,320,024,471,427</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1,097,624,091,168</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984,503,543,994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2,512,116,837,954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0.83</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37</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SRSN</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409,360,000,000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264,646,295,000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768,319,209,000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349,160,000,000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318,959,497,000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901,062,679,000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331,100,000,000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251,955,480,000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783,789,029,000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313,040,000,000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218,259,872,000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852,511,100,000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403,340,000,000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226,110,331,000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900,091,032,000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0.70</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38</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TALF</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368,134,320,000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320,791,791,518</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1,301,681,597,398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0.53</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351,893,100,000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454,287,199,938</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1,409,649,250,971</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0.57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403,323,630,000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522,245,888,520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1,545,783,057,914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408,737,370,000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610,875,000,856</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1,806,830,218,059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0.56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381,668,670,000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516,516,839,727</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1,617,310,977,814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0.56</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39</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TINS</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6,144,396,599,550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15,102,873,000,000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18,281,009,000,000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11,059,913,879,190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9,577,564,000,000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9,116,791,000,000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2.26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10,836,481,275,570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8,382,569,000,000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10,651,594,000,000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1.80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8,713,871,541,180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6,025,073,000,000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9,952,465,000,000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1.48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4,803,800,977,830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6,610,928,000,000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12,171,308,000,000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0.94</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40</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TIRT</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53,624,061,750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859,736,792,345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890,571,337,006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1.03</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51,600,512,250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785,048,342,887</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434,241,814,539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1.93</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113,318,772,000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797,420,679,087</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342,778,050,409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2.66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51,600,512,250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853,992,588,474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271,021,380,555</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3.34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50,588,737,500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851,766,927,047</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228,348,492,938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3.95</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41</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TRST</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1,067,040,000,000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2,174,561,951,424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4,236,220,475,767</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1,173,744,000,000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1,956,491,953,490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3,880,564,139,535</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0.81</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1,628,640,000,000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2,166,142,000,000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4,555,640,000,000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0.83</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2,063,880,000,000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2,928,515,000,000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5,614,810,000,000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1,684,800,000,000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2,520,439,000,000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4,690,395,000,000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0.90</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42</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WSBP</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8,013,791,890,336</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8,014,571,097,975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16,122,856,229,834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0.99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7,222,957,164,316</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9,400,121,261,159</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9,996,073,972,744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1.66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3,005,171,958,876</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9,660,606,347,159</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6,900,639,072,879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1.84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2,504,309,965,730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8,066,866,451,302</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5,811,712,005,363</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1.82</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2,727,786,066,250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5,137,639,812,066</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4,579,495,814,094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1.72</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43</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WTON</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3,921,959,970,000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6,829,449,147,200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9,072,400,272,331</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3,364,170,107,600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5,118,444,300,470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7,705,753,419,561</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1.10</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2,144,004,783,600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5,597,700,106,779</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9,047,485,528,450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0.86</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1,664,654,120,600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5,809,708,177,850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9,421,989,913,397</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0.79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941,270,392,800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4,005,560,677,656</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7,536,202,116,506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0.66</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44</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YPAS</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367,400,048,950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156,887,406,881</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220,290,251,399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2.38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287,240,038,270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144,485,748,290</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280,170,554,798</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1.54</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534,400,071,200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136,149,421,933</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231,653,230,256</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2.89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420,840,056,070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169,857,852,787</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302,859,702,700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1.95</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285,904,038,092</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147,217,494,838</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246,592,142,220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1.76</w:t>
            </w:r>
          </w:p>
        </w:tc>
      </w:tr>
      <w:tr w:rsidR="00E50ECE" w:rsidRPr="00265802" w:rsidTr="0005217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45</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ZINC</w:t>
            </w: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2019</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7,833,421,643,868</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648,343,183,551</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1,146,975,387,174</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7.39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2020</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3,777,538,356,180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580,686,358,449</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1,181,542,882,529</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3.69</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2021</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2,651,250,000,000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1,171,122,620,364</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2,160,928,483,152</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1.77</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2022</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1,262,500,000,000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1,702,832,390,069</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2,322,374,950,631</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1.28</w:t>
            </w:r>
          </w:p>
        </w:tc>
      </w:tr>
      <w:tr w:rsidR="00E50ECE" w:rsidRPr="00265802" w:rsidTr="0005217D">
        <w:trPr>
          <w:trHeight w:val="300"/>
        </w:trPr>
        <w:tc>
          <w:tcPr>
            <w:tcW w:w="567"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center"/>
            <w:hideMark/>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2023</w:t>
            </w:r>
          </w:p>
        </w:tc>
        <w:tc>
          <w:tcPr>
            <w:tcW w:w="2137"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1,262,500,000,000</w:t>
            </w:r>
          </w:p>
        </w:tc>
        <w:tc>
          <w:tcPr>
            <w:tcW w:w="2136"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1,858,749,611,165</w:t>
            </w:r>
          </w:p>
        </w:tc>
        <w:tc>
          <w:tcPr>
            <w:tcW w:w="2136" w:type="dxa"/>
            <w:tcBorders>
              <w:top w:val="nil"/>
              <w:left w:val="nil"/>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eastAsia="Times New Roman" w:hAnsi="Times New Roman" w:cs="Times New Roman"/>
                <w:color w:val="000000"/>
                <w:sz w:val="24"/>
                <w:szCs w:val="24"/>
              </w:rPr>
              <w:t>2,490,227,572,170</w:t>
            </w:r>
          </w:p>
        </w:tc>
        <w:tc>
          <w:tcPr>
            <w:tcW w:w="1045" w:type="dxa"/>
            <w:tcBorders>
              <w:top w:val="nil"/>
              <w:left w:val="single" w:sz="4" w:space="0" w:color="auto"/>
              <w:bottom w:val="single" w:sz="4" w:space="0" w:color="auto"/>
              <w:right w:val="single" w:sz="4" w:space="0" w:color="auto"/>
            </w:tcBorders>
            <w:shd w:val="clear" w:color="auto" w:fill="auto"/>
            <w:vAlign w:val="center"/>
          </w:tcPr>
          <w:p w:rsidR="00E50ECE" w:rsidRPr="00265802" w:rsidRDefault="00E50ECE" w:rsidP="0005217D">
            <w:pPr>
              <w:spacing w:after="0" w:line="240" w:lineRule="auto"/>
              <w:jc w:val="center"/>
              <w:rPr>
                <w:rFonts w:ascii="Times New Roman" w:eastAsia="Times New Roman" w:hAnsi="Times New Roman" w:cs="Times New Roman"/>
                <w:color w:val="000000"/>
                <w:sz w:val="24"/>
                <w:szCs w:val="24"/>
              </w:rPr>
            </w:pPr>
            <w:r w:rsidRPr="00265802">
              <w:rPr>
                <w:rFonts w:ascii="Times New Roman" w:hAnsi="Times New Roman" w:cs="Times New Roman"/>
                <w:color w:val="000000"/>
                <w:sz w:val="24"/>
                <w:szCs w:val="24"/>
              </w:rPr>
              <w:t>1.25</w:t>
            </w:r>
          </w:p>
        </w:tc>
      </w:tr>
    </w:tbl>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Pr="00813858" w:rsidRDefault="00E50ECE" w:rsidP="00E50ECE">
      <w:pPr>
        <w:pStyle w:val="Heading2"/>
        <w:rPr>
          <w:rFonts w:ascii="Times New Roman" w:hAnsi="Times New Roman" w:cs="Times New Roman"/>
          <w:color w:val="000000" w:themeColor="text1"/>
          <w:sz w:val="24"/>
        </w:rPr>
      </w:pPr>
      <w:bookmarkStart w:id="26" w:name="_Toc166529356"/>
      <w:bookmarkStart w:id="27" w:name="_Toc167540493"/>
      <w:bookmarkStart w:id="28" w:name="_Toc168136911"/>
      <w:r w:rsidRPr="00813858">
        <w:rPr>
          <w:rFonts w:ascii="Times New Roman" w:hAnsi="Times New Roman" w:cs="Times New Roman"/>
          <w:color w:val="000000" w:themeColor="text1"/>
          <w:sz w:val="24"/>
        </w:rPr>
        <w:lastRenderedPageBreak/>
        <w:t xml:space="preserve">Lampiran </w:t>
      </w:r>
      <w:r w:rsidRPr="00813858">
        <w:rPr>
          <w:rFonts w:ascii="Times New Roman" w:hAnsi="Times New Roman" w:cs="Times New Roman"/>
          <w:color w:val="000000" w:themeColor="text1"/>
          <w:sz w:val="24"/>
        </w:rPr>
        <w:fldChar w:fldCharType="begin"/>
      </w:r>
      <w:r w:rsidRPr="00813858">
        <w:rPr>
          <w:rFonts w:ascii="Times New Roman" w:hAnsi="Times New Roman" w:cs="Times New Roman"/>
          <w:color w:val="000000" w:themeColor="text1"/>
          <w:sz w:val="24"/>
        </w:rPr>
        <w:instrText xml:space="preserve"> SEQ Lampiran \* ARABIC </w:instrText>
      </w:r>
      <w:r w:rsidRPr="00813858">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7</w:t>
      </w:r>
      <w:bookmarkEnd w:id="26"/>
      <w:bookmarkEnd w:id="27"/>
      <w:bookmarkEnd w:id="28"/>
      <w:r w:rsidRPr="00813858">
        <w:rPr>
          <w:rFonts w:ascii="Times New Roman" w:hAnsi="Times New Roman" w:cs="Times New Roman"/>
          <w:color w:val="000000" w:themeColor="text1"/>
          <w:sz w:val="24"/>
        </w:rPr>
        <w:fldChar w:fldCharType="end"/>
      </w:r>
    </w:p>
    <w:p w:rsidR="00E50ECE" w:rsidRDefault="00E50ECE" w:rsidP="00E50ECE">
      <w:pPr>
        <w:jc w:val="center"/>
        <w:rPr>
          <w:rFonts w:ascii="Times New Roman" w:hAnsi="Times New Roman" w:cs="Times New Roman"/>
          <w:b/>
          <w:sz w:val="24"/>
          <w:szCs w:val="24"/>
        </w:rPr>
      </w:pPr>
      <w:r>
        <w:rPr>
          <w:rFonts w:ascii="Times New Roman" w:hAnsi="Times New Roman" w:cs="Times New Roman"/>
          <w:b/>
          <w:sz w:val="24"/>
          <w:szCs w:val="24"/>
        </w:rPr>
        <w:t>Input Data SPSS 22</w:t>
      </w:r>
    </w:p>
    <w:tbl>
      <w:tblPr>
        <w:tblW w:w="6993" w:type="dxa"/>
        <w:jc w:val="center"/>
        <w:tblLook w:val="04A0" w:firstRow="1" w:lastRow="0" w:firstColumn="1" w:lastColumn="0" w:noHBand="0" w:noVBand="1"/>
      </w:tblPr>
      <w:tblGrid>
        <w:gridCol w:w="897"/>
        <w:gridCol w:w="1200"/>
        <w:gridCol w:w="960"/>
        <w:gridCol w:w="1333"/>
        <w:gridCol w:w="756"/>
        <w:gridCol w:w="960"/>
        <w:gridCol w:w="960"/>
      </w:tblGrid>
      <w:tr w:rsidR="00E50ECE" w:rsidRPr="00E07941" w:rsidTr="0005217D">
        <w:trPr>
          <w:trHeight w:val="300"/>
          <w:tblHeader/>
          <w:jc w:val="center"/>
        </w:trPr>
        <w:tc>
          <w:tcPr>
            <w:tcW w:w="897"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50ECE" w:rsidRPr="00E07941" w:rsidRDefault="00E50ECE" w:rsidP="0005217D">
            <w:pPr>
              <w:spacing w:after="0" w:line="240" w:lineRule="auto"/>
              <w:jc w:val="center"/>
              <w:rPr>
                <w:rFonts w:ascii="Times New Roman" w:eastAsia="Times New Roman" w:hAnsi="Times New Roman" w:cs="Times New Roman"/>
                <w:b/>
                <w:bCs/>
                <w:color w:val="000000"/>
                <w:sz w:val="24"/>
                <w:szCs w:val="24"/>
              </w:rPr>
            </w:pPr>
            <w:r w:rsidRPr="00E07941">
              <w:rPr>
                <w:rFonts w:ascii="Times New Roman" w:eastAsia="Times New Roman" w:hAnsi="Times New Roman" w:cs="Times New Roman"/>
                <w:b/>
                <w:bCs/>
                <w:color w:val="000000"/>
                <w:sz w:val="24"/>
                <w:szCs w:val="24"/>
              </w:rPr>
              <w:t>Tahun</w:t>
            </w:r>
          </w:p>
        </w:tc>
        <w:tc>
          <w:tcPr>
            <w:tcW w:w="1200"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E07941" w:rsidRDefault="00E50ECE" w:rsidP="0005217D">
            <w:pPr>
              <w:spacing w:after="0" w:line="240" w:lineRule="auto"/>
              <w:jc w:val="center"/>
              <w:rPr>
                <w:rFonts w:ascii="Times New Roman" w:eastAsia="Times New Roman" w:hAnsi="Times New Roman" w:cs="Times New Roman"/>
                <w:b/>
                <w:bCs/>
                <w:color w:val="000000"/>
                <w:sz w:val="24"/>
                <w:szCs w:val="24"/>
              </w:rPr>
            </w:pPr>
            <w:r w:rsidRPr="00E07941">
              <w:rPr>
                <w:rFonts w:ascii="Times New Roman" w:eastAsia="Times New Roman" w:hAnsi="Times New Roman" w:cs="Times New Roman"/>
                <w:b/>
                <w:bCs/>
                <w:color w:val="000000"/>
                <w:sz w:val="24"/>
                <w:szCs w:val="24"/>
              </w:rPr>
              <w:t>Kode Saham</w:t>
            </w:r>
          </w:p>
        </w:tc>
        <w:tc>
          <w:tcPr>
            <w:tcW w:w="960"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E07941" w:rsidRDefault="00E50ECE" w:rsidP="0005217D">
            <w:pPr>
              <w:spacing w:after="0" w:line="240" w:lineRule="auto"/>
              <w:jc w:val="center"/>
              <w:rPr>
                <w:rFonts w:ascii="Times New Roman" w:eastAsia="Times New Roman" w:hAnsi="Times New Roman" w:cs="Times New Roman"/>
                <w:b/>
                <w:bCs/>
                <w:color w:val="000000"/>
                <w:sz w:val="24"/>
                <w:szCs w:val="24"/>
              </w:rPr>
            </w:pPr>
            <w:r w:rsidRPr="00E07941">
              <w:rPr>
                <w:rFonts w:ascii="Times New Roman" w:eastAsia="Times New Roman" w:hAnsi="Times New Roman" w:cs="Times New Roman"/>
                <w:b/>
                <w:bCs/>
                <w:color w:val="000000"/>
                <w:sz w:val="24"/>
                <w:szCs w:val="24"/>
              </w:rPr>
              <w:t>X1</w:t>
            </w:r>
          </w:p>
        </w:tc>
        <w:tc>
          <w:tcPr>
            <w:tcW w:w="1333"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E07941" w:rsidRDefault="00E50ECE" w:rsidP="0005217D">
            <w:pPr>
              <w:spacing w:after="0" w:line="240" w:lineRule="auto"/>
              <w:jc w:val="center"/>
              <w:rPr>
                <w:rFonts w:ascii="Times New Roman" w:eastAsia="Times New Roman" w:hAnsi="Times New Roman" w:cs="Times New Roman"/>
                <w:b/>
                <w:bCs/>
                <w:color w:val="000000"/>
                <w:sz w:val="24"/>
                <w:szCs w:val="24"/>
              </w:rPr>
            </w:pPr>
            <w:r w:rsidRPr="00E07941">
              <w:rPr>
                <w:rFonts w:ascii="Times New Roman" w:eastAsia="Times New Roman" w:hAnsi="Times New Roman" w:cs="Times New Roman"/>
                <w:b/>
                <w:bCs/>
                <w:color w:val="000000"/>
                <w:sz w:val="24"/>
                <w:szCs w:val="24"/>
              </w:rPr>
              <w:t>X2</w:t>
            </w:r>
          </w:p>
        </w:tc>
        <w:tc>
          <w:tcPr>
            <w:tcW w:w="683"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E07941" w:rsidRDefault="00E50ECE" w:rsidP="0005217D">
            <w:pPr>
              <w:spacing w:after="0" w:line="240" w:lineRule="auto"/>
              <w:jc w:val="center"/>
              <w:rPr>
                <w:rFonts w:ascii="Times New Roman" w:eastAsia="Times New Roman" w:hAnsi="Times New Roman" w:cs="Times New Roman"/>
                <w:b/>
                <w:bCs/>
                <w:color w:val="000000"/>
                <w:sz w:val="24"/>
                <w:szCs w:val="24"/>
              </w:rPr>
            </w:pPr>
            <w:r w:rsidRPr="00E07941">
              <w:rPr>
                <w:rFonts w:ascii="Times New Roman" w:eastAsia="Times New Roman" w:hAnsi="Times New Roman" w:cs="Times New Roman"/>
                <w:b/>
                <w:bCs/>
                <w:color w:val="000000"/>
                <w:sz w:val="24"/>
                <w:szCs w:val="24"/>
              </w:rPr>
              <w:t>X3</w:t>
            </w:r>
          </w:p>
        </w:tc>
        <w:tc>
          <w:tcPr>
            <w:tcW w:w="960"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E07941" w:rsidRDefault="00E50ECE" w:rsidP="0005217D">
            <w:pPr>
              <w:spacing w:after="0" w:line="240" w:lineRule="auto"/>
              <w:jc w:val="center"/>
              <w:rPr>
                <w:rFonts w:ascii="Times New Roman" w:eastAsia="Times New Roman" w:hAnsi="Times New Roman" w:cs="Times New Roman"/>
                <w:b/>
                <w:bCs/>
                <w:color w:val="000000"/>
                <w:sz w:val="24"/>
                <w:szCs w:val="24"/>
              </w:rPr>
            </w:pPr>
            <w:r w:rsidRPr="00E07941">
              <w:rPr>
                <w:rFonts w:ascii="Times New Roman" w:eastAsia="Times New Roman" w:hAnsi="Times New Roman" w:cs="Times New Roman"/>
                <w:b/>
                <w:bCs/>
                <w:color w:val="000000"/>
                <w:sz w:val="24"/>
                <w:szCs w:val="24"/>
              </w:rPr>
              <w:t>X4</w:t>
            </w:r>
          </w:p>
        </w:tc>
        <w:tc>
          <w:tcPr>
            <w:tcW w:w="960" w:type="dxa"/>
            <w:tcBorders>
              <w:top w:val="single" w:sz="4" w:space="0" w:color="auto"/>
              <w:left w:val="nil"/>
              <w:bottom w:val="single" w:sz="4" w:space="0" w:color="auto"/>
              <w:right w:val="single" w:sz="4" w:space="0" w:color="auto"/>
            </w:tcBorders>
            <w:shd w:val="clear" w:color="000000" w:fill="FFC000"/>
            <w:noWrap/>
            <w:vAlign w:val="center"/>
            <w:hideMark/>
          </w:tcPr>
          <w:p w:rsidR="00E50ECE" w:rsidRPr="00E07941" w:rsidRDefault="00E50ECE" w:rsidP="0005217D">
            <w:pPr>
              <w:spacing w:after="0" w:line="240" w:lineRule="auto"/>
              <w:jc w:val="center"/>
              <w:rPr>
                <w:rFonts w:ascii="Times New Roman" w:eastAsia="Times New Roman" w:hAnsi="Times New Roman" w:cs="Times New Roman"/>
                <w:b/>
                <w:bCs/>
                <w:color w:val="000000"/>
                <w:sz w:val="24"/>
                <w:szCs w:val="24"/>
              </w:rPr>
            </w:pPr>
            <w:r w:rsidRPr="00E07941">
              <w:rPr>
                <w:rFonts w:ascii="Times New Roman" w:eastAsia="Times New Roman" w:hAnsi="Times New Roman" w:cs="Times New Roman"/>
                <w:b/>
                <w:bCs/>
                <w:color w:val="000000"/>
                <w:sz w:val="24"/>
                <w:szCs w:val="24"/>
              </w:rPr>
              <w:t>Y</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AKPI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1.60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1.72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28.65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-0.0010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ALDO</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-15.26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27.55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0.0326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ALKA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27.13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1.92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0.0144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ANTM</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2.28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31.04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-0.0270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APLI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26.76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0.0545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BAJA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27.45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-0.0010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BMSR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27.16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0.0751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BRNA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-44.56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28.45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0.0592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BTON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26.16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0.0031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CITA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28.98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2.32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0.0539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CLPI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0.69</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27.26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0.0256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DKFT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28.61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-0.0140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DPNS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26.49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0.0509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EKAD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0.13</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27.60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0.0368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FASW</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30.01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0.0480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GDST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0.0315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IGAR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0.49</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27.15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0.0267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INAI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27.82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0.0433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INCF</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26.87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0.0456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INCI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26.73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0.0096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INTD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-1.61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2.38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24.62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0.0645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INTP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30.95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0.0220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ISSP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29.49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0.0043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JKSW</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-50.33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25.92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3.73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0.0558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KDSI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27.86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0.0468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KMTR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90.51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29.04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0.0279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LMSH</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25.71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0.1158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LTLS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-4.75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29.40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0.0492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MDKI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27.55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0.0415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MOLI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1.50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28.26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1.56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0.0740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PBID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28.48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0.0338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PICO</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4.36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27.75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1.67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0.1217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SMBR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-0.23</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11.41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29.35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-0.0771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SMCB</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30.60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-0.0081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SMGR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32.01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1.58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0.0126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SPMA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28.49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0.0179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SRSN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0.23</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27.38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0.0468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lastRenderedPageBreak/>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TALF</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27.92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0.0521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TINS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30.64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-0.0205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TIRT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27.52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0.0681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TRST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29.10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0.0462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WSBP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30.41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-0.0045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WTON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42.71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29.97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-0.0028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YPAS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26.35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2.38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0.0450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ZINC</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-2.31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27.99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7.39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0.0208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AKPI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28.60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-0.0002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ALDO</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27.58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0.0249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ALKA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-0.23</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26.76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0.0112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ANTM</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-0.89</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4.37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31.09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-0.0196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APLI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2.38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26.73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0.0412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BAJA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-0.49</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27.36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1.54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-0.0002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BMSR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-4.25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27.28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0.0566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BRNA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-0.43</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28.31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0.0447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BTON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3.64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26.18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0.0029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CITA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-1.23</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18.42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29.05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3.37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0.0407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CLPI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0.0196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DKFT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-0.13</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28.57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-0.0099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DPNS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1.64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26.48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0.0385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EKAD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4.00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27.71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0.0280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FASW</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30.07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2.30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0.0363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GDST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28.09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0.0240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IGAR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0.0205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INAI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1.64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27.96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0.0328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INCF</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26.91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0.0346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INCI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26.83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0.0077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INTD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24.46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0.0487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INTP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30.94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2.46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0.0170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ISSP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29.44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0.0038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JKSW</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4.85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25.85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4.01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0.0422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KDSI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0.69</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27.85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0.0355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KMTR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8.60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29.27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0.0214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LMSH</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0.99</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25.69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0.0870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LTLS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2.25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29.34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0.0372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MDKI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27.60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0.0315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MOLI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28.46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0.0557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PBID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28.51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1.69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0.0258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lastRenderedPageBreak/>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PICO</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20.90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27.72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0.0914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SMBR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8.29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29.28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-0.0570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SMCB</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30.66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-0.0055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SMGR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-0.73</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1.84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31.99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1.64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0.0099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SPMA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2.42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28.47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0.0139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SRSN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27.53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0.0355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TALF</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2.17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28.02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0.0394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TINS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30.31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2.26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-0.0147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TIRT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26.70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1.93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0.0513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TRST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29.07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0.0350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WSBP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-1.83</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1.50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29.99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1.66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-0.0028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WTON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29.77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-0.0015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YPAS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26.34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1.54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0.0341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ZINC</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-1.56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1.21</w:t>
            </w:r>
          </w:p>
        </w:tc>
        <w:tc>
          <w:tcPr>
            <w:tcW w:w="68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27.96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3.69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0.0161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AKPI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28.84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0.0092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ALDO</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-0.63</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27.82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1.60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0.0245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ALKA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26.94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0.0162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ANTM</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1.78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31.12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2.37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-0.0026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APLI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-0.19</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-1.62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26.79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0.0344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BAJA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27.31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1.86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0.0092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BMSR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-7,236.03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27.61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0.0438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BRNA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28.33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0.0365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BTON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26.32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0.0111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CITA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29.09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3.47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0.0341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CLPI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-5.20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27.37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0.0213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DKFT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28.44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0.0033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DPNS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26.62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0.0328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EKAD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-6.52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27.78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0.0264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FASW</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0.0315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GDST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28.09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0.0239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IGAR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27.42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0.0218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INAI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28.07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0.0293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INCF</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27.01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0.0304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INCI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26.96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0.0140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INTD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24.51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4.59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0.0390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INTP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-0.73</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30.89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0.0197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ISSP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29.59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0.0116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JKSW</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-6.83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25.85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4.20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0.0350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KDSI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1.50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27.93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0.0309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lastRenderedPageBreak/>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KMTR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29.35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0.0223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LMSH</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25.70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0.0623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LTLS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4.20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29.46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0.0320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MDKI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27.62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0.0285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MOLI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28.45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0.0433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PBID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28.66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0.0250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PICO</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27.70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0.0650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SMBR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43.01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29.29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1.65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-0.0254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SMCB</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30.70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0.0060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SMGR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-19.18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32.03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0.0154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SPMA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28.64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0.0178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SRSN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27.48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0.0309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TALF</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28.08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0.0333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TINS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30.32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1.80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0.0004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TIRT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26.37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0.0406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TRST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29.16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0.0307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WSBP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29.56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0.0076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WTON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0.49</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29.84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0.0084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YPAS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60.36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26.28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0.0301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ZINC</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1.92</w:t>
            </w:r>
          </w:p>
        </w:tc>
        <w:tc>
          <w:tcPr>
            <w:tcW w:w="68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28.35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1.77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0.0191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AKPI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28.91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0.0047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ALDO</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-0.33</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28.08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0.0254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ALKA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27.18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0.0142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ANTM</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2.39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31.15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1.95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-0.0113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APLI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26.87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0.0389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BAJA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1.51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27.32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0.0047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BMSR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52.75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28.07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0.0516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BRNA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28.26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0.0418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BTON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26.57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0.0073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CITA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29.28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3.47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0.0385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CLPI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27.36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0.0211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DKFT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28.50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-0.0033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DPNS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26.73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0.0367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EKAD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0.13</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27.83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0.0280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FASW</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1.98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0.0349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GDST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28.38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0.0247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IGAR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27.48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0.0218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INAI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21.28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28.07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0.0320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INCF</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2.42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26.86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0.0335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lastRenderedPageBreak/>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INCI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26.93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0.0113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INTD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24.51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0.0451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INTP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3.54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30.88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1.72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0.0189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ISSP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29.63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0.0080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JKSW</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787.79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25.79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4.24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0.0397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KDSI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1.80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27.89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0.0342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KMTR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0.0225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LMSH</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25.61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0.0768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LTLS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1.68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29.44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0.0356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MDKI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27.68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0.0309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MOLI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28.41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0.0509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PBID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-0.19</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28.74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0.0262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PICO</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27.65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0.0804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SMBR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8.85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29.28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-0.0422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SMCB</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30.69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0.0003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SMGR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0.06</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-2.28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32.05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0.0131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SPMA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28.81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0.0163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SRSN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9.45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27.50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0.0342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TALF</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28.22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0.0375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TINS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30.20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-0.0073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TIRT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26.25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3.34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0.0473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TRST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29.38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0.0338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WSBP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29.42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1.82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0.0025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WTON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29.88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0.0036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YPAS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-1.25</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26.39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1.95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0.0331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ZINC</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-0.49</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3.70</w:t>
            </w:r>
          </w:p>
        </w:tc>
        <w:tc>
          <w:tcPr>
            <w:tcW w:w="68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28.54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0.0182</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AKPI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1.29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28.84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0.0069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ALDO</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(0.44)</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1.76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28.19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0.0370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ALKA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26.55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0.0206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ANTM</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31.39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-0.0164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APLI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2.16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26.92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2.39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0.0565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BAJA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(0.67)</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27.31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0.0069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BMSR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0.76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78.51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28.07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0.0750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BRNA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28.17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0.0608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BTON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(0.22)</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26.61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0.0106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CITA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29.46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0.0560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CLPI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0.61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27.38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0.0307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DKFT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-9.21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28.57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-0.0047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DPNS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0.87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26.57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0.0534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lastRenderedPageBreak/>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EKAD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0.28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0.27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27.85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0.0407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FASW</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(1.19)</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30.16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1.84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0.0507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GDST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0.04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28.43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0.0359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IGAR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0.67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27.54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0.0317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INAI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0.75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28.02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0.0465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INCF</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0.71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26.82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0.0486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INCI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1.36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26.92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0.37</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0.0164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INTD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(0.71)</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24.47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1.66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0.0655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INTP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1.57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31.02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1.65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0.0275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ISSP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0.79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29.71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0.0116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JKSW</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0.00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-5.06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25.79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4.08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0.0578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KDSI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0.11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0.44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27.75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0.0497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KMTR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(0.18)</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13.68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29.15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0.0328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LMSH</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0.91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1.27</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25.55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0.1115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LTLS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0.38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29.36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0.0518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MDKI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0.65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27.69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0.61</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0.0449</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MOLI</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0.28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7.95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28.33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0.0740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PBID</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0.06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28.79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1.13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0.0380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PICO</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1.10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89.44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27.32</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0.1168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SMBR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0.14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-9.29</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29.21</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0.98</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-0.0613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SMCB</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0.03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3.66</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30.73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0.0005</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SMGR</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0.15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-128.23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32.04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0.99</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0.0190</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SPMA</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0.75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1.04</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28.83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0.83</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0.0238</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SRSN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0.57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1.40</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27.57</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0.0497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TALF</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1.16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28.18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0.0544</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TINS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0.26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1.08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30.18</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0.94</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-0.0106</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TIRT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0.00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-9.81</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26.10</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3.95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0.0687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TRST</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0.40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2.15</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29.25</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0.90</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0.0491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WSBP</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0.00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1.28</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29.13</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1.72</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0.0037</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WTON</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 xml:space="preserve">1.35 </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1.52</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29.66</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0.66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0.0053</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YPAS</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(0.80)</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0.93</w:t>
            </w:r>
          </w:p>
        </w:tc>
        <w:tc>
          <w:tcPr>
            <w:tcW w:w="683"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26.34</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1.76</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0.0481</w:t>
            </w:r>
          </w:p>
        </w:tc>
      </w:tr>
      <w:tr w:rsidR="00E50ECE" w:rsidRPr="00E07941" w:rsidTr="0005217D">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ZINC</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(0.53)</w:t>
            </w:r>
          </w:p>
        </w:tc>
        <w:tc>
          <w:tcPr>
            <w:tcW w:w="133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0.75</w:t>
            </w:r>
          </w:p>
        </w:tc>
        <w:tc>
          <w:tcPr>
            <w:tcW w:w="683"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28.59</w:t>
            </w:r>
          </w:p>
        </w:tc>
        <w:tc>
          <w:tcPr>
            <w:tcW w:w="960" w:type="dxa"/>
            <w:tcBorders>
              <w:top w:val="nil"/>
              <w:left w:val="nil"/>
              <w:bottom w:val="single" w:sz="4" w:space="0" w:color="auto"/>
              <w:right w:val="single" w:sz="4" w:space="0" w:color="auto"/>
            </w:tcBorders>
            <w:shd w:val="clear" w:color="auto" w:fill="auto"/>
            <w:noWrap/>
            <w:vAlign w:val="bottom"/>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1.25</w:t>
            </w:r>
          </w:p>
        </w:tc>
        <w:tc>
          <w:tcPr>
            <w:tcW w:w="960" w:type="dxa"/>
            <w:tcBorders>
              <w:top w:val="nil"/>
              <w:left w:val="nil"/>
              <w:bottom w:val="single" w:sz="4" w:space="0" w:color="auto"/>
              <w:right w:val="single" w:sz="4" w:space="0" w:color="auto"/>
            </w:tcBorders>
            <w:shd w:val="clear" w:color="auto" w:fill="auto"/>
            <w:noWrap/>
            <w:vAlign w:val="center"/>
            <w:hideMark/>
          </w:tcPr>
          <w:p w:rsidR="00E50ECE" w:rsidRPr="00E07941" w:rsidRDefault="00E50ECE" w:rsidP="0005217D">
            <w:pPr>
              <w:spacing w:after="0" w:line="240" w:lineRule="auto"/>
              <w:jc w:val="center"/>
              <w:rPr>
                <w:rFonts w:ascii="Times New Roman" w:eastAsia="Times New Roman" w:hAnsi="Times New Roman" w:cs="Times New Roman"/>
                <w:color w:val="000000"/>
                <w:sz w:val="24"/>
                <w:szCs w:val="24"/>
              </w:rPr>
            </w:pPr>
            <w:r w:rsidRPr="00E07941">
              <w:rPr>
                <w:rFonts w:ascii="Times New Roman" w:eastAsia="Times New Roman" w:hAnsi="Times New Roman" w:cs="Times New Roman"/>
                <w:color w:val="000000"/>
                <w:sz w:val="24"/>
                <w:szCs w:val="24"/>
              </w:rPr>
              <w:t>0.0264</w:t>
            </w:r>
          </w:p>
        </w:tc>
      </w:tr>
    </w:tbl>
    <w:p w:rsidR="00E50ECE" w:rsidRDefault="00E50ECE" w:rsidP="00E50ECE">
      <w:pPr>
        <w:rPr>
          <w:rFonts w:ascii="Times New Roman" w:hAnsi="Times New Roman" w:cs="Times New Roman"/>
          <w:b/>
          <w:sz w:val="24"/>
          <w:szCs w:val="24"/>
        </w:rPr>
      </w:pPr>
    </w:p>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Default="00E50ECE" w:rsidP="00E50ECE">
      <w:pPr>
        <w:rPr>
          <w:rFonts w:ascii="Times New Roman" w:hAnsi="Times New Roman" w:cs="Times New Roman"/>
          <w:sz w:val="24"/>
          <w:szCs w:val="24"/>
        </w:rPr>
      </w:pPr>
    </w:p>
    <w:p w:rsidR="00E50ECE" w:rsidRPr="00813858" w:rsidRDefault="00E50ECE" w:rsidP="00E50ECE">
      <w:pPr>
        <w:pStyle w:val="Heading2"/>
        <w:rPr>
          <w:rFonts w:ascii="Times New Roman" w:hAnsi="Times New Roman" w:cs="Times New Roman"/>
          <w:color w:val="000000" w:themeColor="text1"/>
          <w:sz w:val="22"/>
        </w:rPr>
      </w:pPr>
      <w:bookmarkStart w:id="29" w:name="_Toc166529357"/>
      <w:bookmarkStart w:id="30" w:name="_Toc167540494"/>
      <w:bookmarkStart w:id="31" w:name="_Toc168136912"/>
      <w:r w:rsidRPr="00813858">
        <w:rPr>
          <w:rFonts w:ascii="Times New Roman" w:hAnsi="Times New Roman" w:cs="Times New Roman"/>
          <w:color w:val="000000" w:themeColor="text1"/>
          <w:sz w:val="24"/>
        </w:rPr>
        <w:lastRenderedPageBreak/>
        <w:t xml:space="preserve">Lampiran </w:t>
      </w:r>
      <w:r w:rsidRPr="00813858">
        <w:rPr>
          <w:rFonts w:ascii="Times New Roman" w:hAnsi="Times New Roman" w:cs="Times New Roman"/>
          <w:color w:val="000000" w:themeColor="text1"/>
          <w:sz w:val="24"/>
        </w:rPr>
        <w:fldChar w:fldCharType="begin"/>
      </w:r>
      <w:r w:rsidRPr="00813858">
        <w:rPr>
          <w:rFonts w:ascii="Times New Roman" w:hAnsi="Times New Roman" w:cs="Times New Roman"/>
          <w:color w:val="000000" w:themeColor="text1"/>
          <w:sz w:val="24"/>
        </w:rPr>
        <w:instrText xml:space="preserve"> SEQ Lampiran \* ARABIC </w:instrText>
      </w:r>
      <w:r w:rsidRPr="00813858">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8</w:t>
      </w:r>
      <w:bookmarkEnd w:id="29"/>
      <w:bookmarkEnd w:id="30"/>
      <w:bookmarkEnd w:id="31"/>
      <w:r w:rsidRPr="00813858">
        <w:rPr>
          <w:rFonts w:ascii="Times New Roman" w:hAnsi="Times New Roman" w:cs="Times New Roman"/>
          <w:color w:val="000000" w:themeColor="text1"/>
          <w:sz w:val="24"/>
        </w:rPr>
        <w:fldChar w:fldCharType="end"/>
      </w:r>
    </w:p>
    <w:p w:rsidR="00E50ECE" w:rsidRDefault="00E50ECE" w:rsidP="00E50ECE">
      <w:pPr>
        <w:jc w:val="center"/>
        <w:rPr>
          <w:rFonts w:ascii="Times New Roman" w:hAnsi="Times New Roman" w:cs="Times New Roman"/>
          <w:b/>
          <w:sz w:val="24"/>
          <w:szCs w:val="24"/>
        </w:rPr>
      </w:pPr>
      <w:r>
        <w:rPr>
          <w:rFonts w:ascii="Times New Roman" w:hAnsi="Times New Roman" w:cs="Times New Roman"/>
          <w:b/>
          <w:sz w:val="24"/>
          <w:szCs w:val="24"/>
        </w:rPr>
        <w:t>Hasil Output SPSS 22</w:t>
      </w:r>
    </w:p>
    <w:p w:rsidR="00E50ECE" w:rsidRPr="00AD7045" w:rsidRDefault="00E50ECE" w:rsidP="00E50ECE">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Analisis Deskriptif</w:t>
      </w:r>
    </w:p>
    <w:tbl>
      <w:tblPr>
        <w:tblW w:w="712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567"/>
        <w:gridCol w:w="1276"/>
        <w:gridCol w:w="1276"/>
        <w:gridCol w:w="1276"/>
        <w:gridCol w:w="1450"/>
        <w:gridCol w:w="6"/>
      </w:tblGrid>
      <w:tr w:rsidR="00E50ECE" w:rsidRPr="00CA6DEB" w:rsidTr="0005217D">
        <w:trPr>
          <w:gridAfter w:val="1"/>
          <w:wAfter w:w="6" w:type="dxa"/>
          <w:cantSplit/>
          <w:jc w:val="right"/>
        </w:trPr>
        <w:tc>
          <w:tcPr>
            <w:tcW w:w="7121" w:type="dxa"/>
            <w:gridSpan w:val="6"/>
            <w:tcBorders>
              <w:top w:val="nil"/>
              <w:left w:val="nil"/>
              <w:bottom w:val="nil"/>
              <w:right w:val="nil"/>
            </w:tcBorders>
            <w:shd w:val="clear" w:color="auto" w:fill="FFFFFF"/>
            <w:vAlign w:val="center"/>
          </w:tcPr>
          <w:p w:rsidR="00E50ECE" w:rsidRPr="00CA6DEB" w:rsidRDefault="00E50ECE" w:rsidP="0005217D">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A6DEB">
              <w:rPr>
                <w:rFonts w:ascii="Times New Roman" w:hAnsi="Times New Roman" w:cs="Times New Roman"/>
                <w:b/>
                <w:bCs/>
                <w:color w:val="000000"/>
                <w:sz w:val="24"/>
                <w:szCs w:val="24"/>
              </w:rPr>
              <w:t>Descriptive Statistics</w:t>
            </w:r>
          </w:p>
        </w:tc>
      </w:tr>
      <w:tr w:rsidR="00E50ECE" w:rsidRPr="00CA6DEB" w:rsidTr="0005217D">
        <w:trPr>
          <w:cantSplit/>
          <w:jc w:val="right"/>
        </w:trPr>
        <w:tc>
          <w:tcPr>
            <w:tcW w:w="127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50ECE" w:rsidRPr="00CA6DEB" w:rsidRDefault="00E50ECE" w:rsidP="0005217D">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16" w:space="0" w:color="000000"/>
              <w:left w:val="single" w:sz="16" w:space="0" w:color="000000"/>
              <w:bottom w:val="single" w:sz="16" w:space="0" w:color="000000"/>
            </w:tcBorders>
            <w:shd w:val="clear" w:color="auto" w:fill="FFFFFF"/>
            <w:vAlign w:val="bottom"/>
          </w:tcPr>
          <w:p w:rsidR="00E50ECE" w:rsidRPr="00CA6DE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6DEB">
              <w:rPr>
                <w:rFonts w:ascii="Times New Roman" w:hAnsi="Times New Roman" w:cs="Times New Roman"/>
                <w:color w:val="000000"/>
                <w:sz w:val="24"/>
                <w:szCs w:val="24"/>
              </w:rPr>
              <w:t>N</w:t>
            </w:r>
          </w:p>
        </w:tc>
        <w:tc>
          <w:tcPr>
            <w:tcW w:w="1276" w:type="dxa"/>
            <w:tcBorders>
              <w:top w:val="single" w:sz="16" w:space="0" w:color="000000"/>
              <w:bottom w:val="single" w:sz="16" w:space="0" w:color="000000"/>
            </w:tcBorders>
            <w:shd w:val="clear" w:color="auto" w:fill="FFFFFF"/>
            <w:vAlign w:val="bottom"/>
          </w:tcPr>
          <w:p w:rsidR="00E50ECE" w:rsidRPr="00CA6DE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6DEB">
              <w:rPr>
                <w:rFonts w:ascii="Times New Roman" w:hAnsi="Times New Roman" w:cs="Times New Roman"/>
                <w:color w:val="000000"/>
                <w:sz w:val="24"/>
                <w:szCs w:val="24"/>
              </w:rPr>
              <w:t>Minimum</w:t>
            </w:r>
          </w:p>
        </w:tc>
        <w:tc>
          <w:tcPr>
            <w:tcW w:w="1276" w:type="dxa"/>
            <w:tcBorders>
              <w:top w:val="single" w:sz="16" w:space="0" w:color="000000"/>
              <w:bottom w:val="single" w:sz="16" w:space="0" w:color="000000"/>
            </w:tcBorders>
            <w:shd w:val="clear" w:color="auto" w:fill="FFFFFF"/>
            <w:vAlign w:val="bottom"/>
          </w:tcPr>
          <w:p w:rsidR="00E50ECE" w:rsidRPr="00CA6DE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6DEB">
              <w:rPr>
                <w:rFonts w:ascii="Times New Roman" w:hAnsi="Times New Roman" w:cs="Times New Roman"/>
                <w:color w:val="000000"/>
                <w:sz w:val="24"/>
                <w:szCs w:val="24"/>
              </w:rPr>
              <w:t>Maximum</w:t>
            </w:r>
          </w:p>
        </w:tc>
        <w:tc>
          <w:tcPr>
            <w:tcW w:w="1276" w:type="dxa"/>
            <w:tcBorders>
              <w:top w:val="single" w:sz="16" w:space="0" w:color="000000"/>
              <w:bottom w:val="single" w:sz="16" w:space="0" w:color="000000"/>
            </w:tcBorders>
            <w:shd w:val="clear" w:color="auto" w:fill="FFFFFF"/>
            <w:vAlign w:val="bottom"/>
          </w:tcPr>
          <w:p w:rsidR="00E50ECE" w:rsidRPr="00CA6DE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6DEB">
              <w:rPr>
                <w:rFonts w:ascii="Times New Roman" w:hAnsi="Times New Roman" w:cs="Times New Roman"/>
                <w:color w:val="000000"/>
                <w:sz w:val="24"/>
                <w:szCs w:val="24"/>
              </w:rPr>
              <w:t>Mean</w:t>
            </w:r>
          </w:p>
        </w:tc>
        <w:tc>
          <w:tcPr>
            <w:tcW w:w="1456" w:type="dxa"/>
            <w:gridSpan w:val="2"/>
            <w:tcBorders>
              <w:top w:val="single" w:sz="16" w:space="0" w:color="000000"/>
              <w:bottom w:val="single" w:sz="16" w:space="0" w:color="000000"/>
              <w:right w:val="single" w:sz="16" w:space="0" w:color="000000"/>
            </w:tcBorders>
            <w:shd w:val="clear" w:color="auto" w:fill="FFFFFF"/>
            <w:vAlign w:val="bottom"/>
          </w:tcPr>
          <w:p w:rsidR="00E50ECE" w:rsidRPr="00CA6DE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6DEB">
              <w:rPr>
                <w:rFonts w:ascii="Times New Roman" w:hAnsi="Times New Roman" w:cs="Times New Roman"/>
                <w:color w:val="000000"/>
                <w:sz w:val="24"/>
                <w:szCs w:val="24"/>
              </w:rPr>
              <w:t>Std. Deviation</w:t>
            </w:r>
          </w:p>
        </w:tc>
      </w:tr>
      <w:tr w:rsidR="00E50ECE" w:rsidRPr="00CA6DEB" w:rsidTr="0005217D">
        <w:trPr>
          <w:cantSplit/>
          <w:jc w:val="right"/>
        </w:trPr>
        <w:tc>
          <w:tcPr>
            <w:tcW w:w="1276" w:type="dxa"/>
            <w:tcBorders>
              <w:top w:val="single" w:sz="16" w:space="0" w:color="000000"/>
              <w:left w:val="single" w:sz="16" w:space="0" w:color="000000"/>
              <w:bottom w:val="nil"/>
              <w:right w:val="single" w:sz="16" w:space="0" w:color="000000"/>
            </w:tcBorders>
            <w:shd w:val="clear" w:color="auto" w:fill="FFFFFF"/>
          </w:tcPr>
          <w:p w:rsidR="00E50ECE" w:rsidRPr="00CA6DE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CA6DEB">
              <w:rPr>
                <w:rFonts w:ascii="Times New Roman" w:hAnsi="Times New Roman" w:cs="Times New Roman"/>
                <w:color w:val="000000"/>
                <w:sz w:val="24"/>
                <w:szCs w:val="24"/>
              </w:rPr>
              <w:t>COEC</w:t>
            </w:r>
          </w:p>
        </w:tc>
        <w:tc>
          <w:tcPr>
            <w:tcW w:w="567" w:type="dxa"/>
            <w:tcBorders>
              <w:top w:val="single" w:sz="16" w:space="0" w:color="000000"/>
              <w:left w:val="single" w:sz="16" w:space="0" w:color="000000"/>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225</w:t>
            </w:r>
          </w:p>
        </w:tc>
        <w:tc>
          <w:tcPr>
            <w:tcW w:w="1276" w:type="dxa"/>
            <w:tcBorders>
              <w:top w:val="single" w:sz="16" w:space="0" w:color="000000"/>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-.0771</w:t>
            </w:r>
          </w:p>
        </w:tc>
        <w:tc>
          <w:tcPr>
            <w:tcW w:w="1276" w:type="dxa"/>
            <w:tcBorders>
              <w:top w:val="single" w:sz="16" w:space="0" w:color="000000"/>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.1217</w:t>
            </w:r>
          </w:p>
        </w:tc>
        <w:tc>
          <w:tcPr>
            <w:tcW w:w="1276" w:type="dxa"/>
            <w:tcBorders>
              <w:top w:val="single" w:sz="16" w:space="0" w:color="000000"/>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.028116</w:t>
            </w:r>
          </w:p>
        </w:tc>
        <w:tc>
          <w:tcPr>
            <w:tcW w:w="1456" w:type="dxa"/>
            <w:gridSpan w:val="2"/>
            <w:tcBorders>
              <w:top w:val="single" w:sz="16" w:space="0" w:color="000000"/>
              <w:bottom w:val="nil"/>
              <w:right w:val="single" w:sz="16" w:space="0" w:color="000000"/>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.0275171</w:t>
            </w:r>
          </w:p>
        </w:tc>
      </w:tr>
      <w:tr w:rsidR="00E50ECE" w:rsidRPr="00CA6DEB" w:rsidTr="0005217D">
        <w:trPr>
          <w:cantSplit/>
          <w:jc w:val="right"/>
        </w:trPr>
        <w:tc>
          <w:tcPr>
            <w:tcW w:w="1276" w:type="dxa"/>
            <w:tcBorders>
              <w:top w:val="nil"/>
              <w:left w:val="single" w:sz="16" w:space="0" w:color="000000"/>
              <w:bottom w:val="nil"/>
              <w:right w:val="single" w:sz="16" w:space="0" w:color="000000"/>
            </w:tcBorders>
            <w:shd w:val="clear" w:color="auto" w:fill="FFFFFF"/>
          </w:tcPr>
          <w:p w:rsidR="00E50ECE" w:rsidRPr="00CA6DE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CA6DEB">
              <w:rPr>
                <w:rFonts w:ascii="Times New Roman" w:hAnsi="Times New Roman" w:cs="Times New Roman"/>
                <w:color w:val="000000"/>
                <w:sz w:val="24"/>
                <w:szCs w:val="24"/>
              </w:rPr>
              <w:t>BTM</w:t>
            </w:r>
          </w:p>
        </w:tc>
        <w:tc>
          <w:tcPr>
            <w:tcW w:w="567" w:type="dxa"/>
            <w:tcBorders>
              <w:top w:val="nil"/>
              <w:left w:val="single" w:sz="16" w:space="0" w:color="000000"/>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225</w:t>
            </w:r>
          </w:p>
        </w:tc>
        <w:tc>
          <w:tcPr>
            <w:tcW w:w="1276" w:type="dxa"/>
            <w:tcBorders>
              <w:top w:val="nil"/>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-2.31</w:t>
            </w:r>
            <w:r w:rsidRPr="00CA6DEB">
              <w:rPr>
                <w:rFonts w:ascii="Times New Roman" w:hAnsi="Times New Roman" w:cs="Times New Roman"/>
                <w:color w:val="000000"/>
                <w:sz w:val="24"/>
                <w:szCs w:val="24"/>
              </w:rPr>
              <w:t>00</w:t>
            </w:r>
          </w:p>
        </w:tc>
        <w:tc>
          <w:tcPr>
            <w:tcW w:w="1276" w:type="dxa"/>
            <w:tcBorders>
              <w:top w:val="nil"/>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1.60</w:t>
            </w:r>
            <w:r w:rsidRPr="00CA6DEB">
              <w:rPr>
                <w:rFonts w:ascii="Times New Roman" w:hAnsi="Times New Roman" w:cs="Times New Roman"/>
                <w:color w:val="000000"/>
                <w:sz w:val="24"/>
                <w:szCs w:val="24"/>
              </w:rPr>
              <w:t>00</w:t>
            </w:r>
          </w:p>
        </w:tc>
        <w:tc>
          <w:tcPr>
            <w:tcW w:w="1276" w:type="dxa"/>
            <w:tcBorders>
              <w:top w:val="nil"/>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w:t>
            </w:r>
            <w:r>
              <w:rPr>
                <w:rFonts w:ascii="Times New Roman" w:hAnsi="Times New Roman" w:cs="Times New Roman"/>
                <w:color w:val="000000"/>
                <w:sz w:val="24"/>
                <w:szCs w:val="24"/>
              </w:rPr>
              <w:t>029733</w:t>
            </w:r>
          </w:p>
        </w:tc>
        <w:tc>
          <w:tcPr>
            <w:tcW w:w="1456" w:type="dxa"/>
            <w:gridSpan w:val="2"/>
            <w:tcBorders>
              <w:top w:val="nil"/>
              <w:bottom w:val="nil"/>
              <w:right w:val="single" w:sz="16" w:space="0" w:color="000000"/>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w:t>
            </w:r>
            <w:r>
              <w:rPr>
                <w:rFonts w:ascii="Times New Roman" w:hAnsi="Times New Roman" w:cs="Times New Roman"/>
                <w:color w:val="000000"/>
                <w:sz w:val="24"/>
                <w:szCs w:val="24"/>
              </w:rPr>
              <w:t>7240461</w:t>
            </w:r>
          </w:p>
        </w:tc>
      </w:tr>
      <w:tr w:rsidR="00E50ECE" w:rsidRPr="00CA6DEB" w:rsidTr="0005217D">
        <w:trPr>
          <w:cantSplit/>
          <w:jc w:val="right"/>
        </w:trPr>
        <w:tc>
          <w:tcPr>
            <w:tcW w:w="1276" w:type="dxa"/>
            <w:tcBorders>
              <w:top w:val="nil"/>
              <w:left w:val="single" w:sz="16" w:space="0" w:color="000000"/>
              <w:bottom w:val="nil"/>
              <w:right w:val="single" w:sz="16" w:space="0" w:color="000000"/>
            </w:tcBorders>
            <w:shd w:val="clear" w:color="auto" w:fill="FFFFFF"/>
          </w:tcPr>
          <w:p w:rsidR="00E50ECE" w:rsidRPr="00CA6DE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CA6DEB">
              <w:rPr>
                <w:rFonts w:ascii="Times New Roman" w:hAnsi="Times New Roman" w:cs="Times New Roman"/>
                <w:color w:val="000000"/>
                <w:sz w:val="24"/>
                <w:szCs w:val="24"/>
              </w:rPr>
              <w:t>DFL</w:t>
            </w:r>
          </w:p>
        </w:tc>
        <w:tc>
          <w:tcPr>
            <w:tcW w:w="567" w:type="dxa"/>
            <w:tcBorders>
              <w:top w:val="nil"/>
              <w:left w:val="single" w:sz="16" w:space="0" w:color="000000"/>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225</w:t>
            </w:r>
          </w:p>
        </w:tc>
        <w:tc>
          <w:tcPr>
            <w:tcW w:w="1276" w:type="dxa"/>
            <w:tcBorders>
              <w:top w:val="nil"/>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-7236.0300</w:t>
            </w:r>
          </w:p>
        </w:tc>
        <w:tc>
          <w:tcPr>
            <w:tcW w:w="1276" w:type="dxa"/>
            <w:tcBorders>
              <w:top w:val="nil"/>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787.7900</w:t>
            </w:r>
          </w:p>
        </w:tc>
        <w:tc>
          <w:tcPr>
            <w:tcW w:w="1276" w:type="dxa"/>
            <w:tcBorders>
              <w:top w:val="nil"/>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-26.612489</w:t>
            </w:r>
          </w:p>
        </w:tc>
        <w:tc>
          <w:tcPr>
            <w:tcW w:w="1456" w:type="dxa"/>
            <w:gridSpan w:val="2"/>
            <w:tcBorders>
              <w:top w:val="nil"/>
              <w:bottom w:val="nil"/>
              <w:right w:val="single" w:sz="16" w:space="0" w:color="000000"/>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485.8634971</w:t>
            </w:r>
          </w:p>
        </w:tc>
      </w:tr>
      <w:tr w:rsidR="00E50ECE" w:rsidRPr="00CA6DEB" w:rsidTr="0005217D">
        <w:trPr>
          <w:cantSplit/>
          <w:jc w:val="right"/>
        </w:trPr>
        <w:tc>
          <w:tcPr>
            <w:tcW w:w="1276" w:type="dxa"/>
            <w:tcBorders>
              <w:top w:val="nil"/>
              <w:left w:val="single" w:sz="16" w:space="0" w:color="000000"/>
              <w:bottom w:val="nil"/>
              <w:right w:val="single" w:sz="16" w:space="0" w:color="000000"/>
            </w:tcBorders>
            <w:shd w:val="clear" w:color="auto" w:fill="FFFFFF"/>
          </w:tcPr>
          <w:p w:rsidR="00E50ECE" w:rsidRPr="00CA6DE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CA6DEB">
              <w:rPr>
                <w:rFonts w:ascii="Times New Roman" w:hAnsi="Times New Roman" w:cs="Times New Roman"/>
                <w:color w:val="000000"/>
                <w:sz w:val="24"/>
                <w:szCs w:val="24"/>
              </w:rPr>
              <w:t>SIZE</w:t>
            </w:r>
          </w:p>
        </w:tc>
        <w:tc>
          <w:tcPr>
            <w:tcW w:w="567" w:type="dxa"/>
            <w:tcBorders>
              <w:top w:val="nil"/>
              <w:left w:val="single" w:sz="16" w:space="0" w:color="000000"/>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225</w:t>
            </w:r>
          </w:p>
        </w:tc>
        <w:tc>
          <w:tcPr>
            <w:tcW w:w="1276" w:type="dxa"/>
            <w:tcBorders>
              <w:top w:val="nil"/>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24.4600</w:t>
            </w:r>
          </w:p>
        </w:tc>
        <w:tc>
          <w:tcPr>
            <w:tcW w:w="1276" w:type="dxa"/>
            <w:tcBorders>
              <w:top w:val="nil"/>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32.0500</w:t>
            </w:r>
          </w:p>
        </w:tc>
        <w:tc>
          <w:tcPr>
            <w:tcW w:w="1276" w:type="dxa"/>
            <w:tcBorders>
              <w:top w:val="nil"/>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28.215822</w:t>
            </w:r>
          </w:p>
        </w:tc>
        <w:tc>
          <w:tcPr>
            <w:tcW w:w="1456" w:type="dxa"/>
            <w:gridSpan w:val="2"/>
            <w:tcBorders>
              <w:top w:val="nil"/>
              <w:bottom w:val="nil"/>
              <w:right w:val="single" w:sz="16" w:space="0" w:color="000000"/>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1.5565683</w:t>
            </w:r>
          </w:p>
        </w:tc>
      </w:tr>
      <w:tr w:rsidR="00E50ECE" w:rsidRPr="00CA6DEB" w:rsidTr="0005217D">
        <w:trPr>
          <w:cantSplit/>
          <w:jc w:val="right"/>
        </w:trPr>
        <w:tc>
          <w:tcPr>
            <w:tcW w:w="1276" w:type="dxa"/>
            <w:tcBorders>
              <w:top w:val="nil"/>
              <w:left w:val="single" w:sz="16" w:space="0" w:color="000000"/>
              <w:bottom w:val="nil"/>
              <w:right w:val="single" w:sz="16" w:space="0" w:color="000000"/>
            </w:tcBorders>
            <w:shd w:val="clear" w:color="auto" w:fill="FFFFFF"/>
          </w:tcPr>
          <w:p w:rsidR="00E50ECE" w:rsidRPr="00CA6DE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CA6DEB">
              <w:rPr>
                <w:rFonts w:ascii="Times New Roman" w:hAnsi="Times New Roman" w:cs="Times New Roman"/>
                <w:color w:val="000000"/>
                <w:sz w:val="24"/>
                <w:szCs w:val="24"/>
              </w:rPr>
              <w:t>AI</w:t>
            </w:r>
          </w:p>
        </w:tc>
        <w:tc>
          <w:tcPr>
            <w:tcW w:w="567" w:type="dxa"/>
            <w:tcBorders>
              <w:top w:val="nil"/>
              <w:left w:val="single" w:sz="16" w:space="0" w:color="000000"/>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225</w:t>
            </w:r>
          </w:p>
        </w:tc>
        <w:tc>
          <w:tcPr>
            <w:tcW w:w="1276" w:type="dxa"/>
            <w:tcBorders>
              <w:top w:val="nil"/>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.3700</w:t>
            </w:r>
          </w:p>
        </w:tc>
        <w:tc>
          <w:tcPr>
            <w:tcW w:w="1276" w:type="dxa"/>
            <w:tcBorders>
              <w:top w:val="nil"/>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7.3900</w:t>
            </w:r>
          </w:p>
        </w:tc>
        <w:tc>
          <w:tcPr>
            <w:tcW w:w="1276" w:type="dxa"/>
            <w:tcBorders>
              <w:top w:val="nil"/>
              <w:bottom w:val="nil"/>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1.340444</w:t>
            </w:r>
          </w:p>
        </w:tc>
        <w:tc>
          <w:tcPr>
            <w:tcW w:w="1456" w:type="dxa"/>
            <w:gridSpan w:val="2"/>
            <w:tcBorders>
              <w:top w:val="nil"/>
              <w:bottom w:val="nil"/>
              <w:right w:val="single" w:sz="16" w:space="0" w:color="000000"/>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.9103663</w:t>
            </w:r>
          </w:p>
        </w:tc>
      </w:tr>
      <w:tr w:rsidR="00E50ECE" w:rsidRPr="00CA6DEB" w:rsidTr="0005217D">
        <w:trPr>
          <w:cantSplit/>
          <w:jc w:val="right"/>
        </w:trPr>
        <w:tc>
          <w:tcPr>
            <w:tcW w:w="1276" w:type="dxa"/>
            <w:tcBorders>
              <w:top w:val="nil"/>
              <w:left w:val="single" w:sz="16" w:space="0" w:color="000000"/>
              <w:bottom w:val="single" w:sz="16" w:space="0" w:color="000000"/>
              <w:right w:val="single" w:sz="16" w:space="0" w:color="000000"/>
            </w:tcBorders>
            <w:shd w:val="clear" w:color="auto" w:fill="FFFFFF"/>
          </w:tcPr>
          <w:p w:rsidR="00E50ECE" w:rsidRPr="00CA6DE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CA6DEB">
              <w:rPr>
                <w:rFonts w:ascii="Times New Roman" w:hAnsi="Times New Roman" w:cs="Times New Roman"/>
                <w:color w:val="000000"/>
                <w:sz w:val="24"/>
                <w:szCs w:val="24"/>
              </w:rPr>
              <w:t>Valid N (listwise)</w:t>
            </w:r>
          </w:p>
        </w:tc>
        <w:tc>
          <w:tcPr>
            <w:tcW w:w="567" w:type="dxa"/>
            <w:tcBorders>
              <w:top w:val="nil"/>
              <w:left w:val="single" w:sz="16" w:space="0" w:color="000000"/>
              <w:bottom w:val="single" w:sz="16" w:space="0" w:color="000000"/>
            </w:tcBorders>
            <w:shd w:val="clear" w:color="auto" w:fill="FFFFFF"/>
            <w:vAlign w:val="center"/>
          </w:tcPr>
          <w:p w:rsidR="00E50ECE" w:rsidRPr="00CA6DE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225</w:t>
            </w:r>
          </w:p>
        </w:tc>
        <w:tc>
          <w:tcPr>
            <w:tcW w:w="1276" w:type="dxa"/>
            <w:tcBorders>
              <w:top w:val="nil"/>
              <w:bottom w:val="single" w:sz="16" w:space="0" w:color="000000"/>
            </w:tcBorders>
            <w:shd w:val="clear" w:color="auto" w:fill="FFFFFF"/>
            <w:vAlign w:val="center"/>
          </w:tcPr>
          <w:p w:rsidR="00E50ECE" w:rsidRPr="00CA6DEB" w:rsidRDefault="00E50ECE" w:rsidP="0005217D">
            <w:pPr>
              <w:autoSpaceDE w:val="0"/>
              <w:autoSpaceDN w:val="0"/>
              <w:adjustRightInd w:val="0"/>
              <w:spacing w:after="0" w:line="24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vAlign w:val="center"/>
          </w:tcPr>
          <w:p w:rsidR="00E50ECE" w:rsidRPr="00CA6DEB" w:rsidRDefault="00E50ECE" w:rsidP="0005217D">
            <w:pPr>
              <w:autoSpaceDE w:val="0"/>
              <w:autoSpaceDN w:val="0"/>
              <w:adjustRightInd w:val="0"/>
              <w:spacing w:after="0" w:line="24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vAlign w:val="center"/>
          </w:tcPr>
          <w:p w:rsidR="00E50ECE" w:rsidRPr="00CA6DEB" w:rsidRDefault="00E50ECE" w:rsidP="0005217D">
            <w:pPr>
              <w:autoSpaceDE w:val="0"/>
              <w:autoSpaceDN w:val="0"/>
              <w:adjustRightInd w:val="0"/>
              <w:spacing w:after="0" w:line="240" w:lineRule="auto"/>
              <w:rPr>
                <w:rFonts w:ascii="Times New Roman" w:hAnsi="Times New Roman" w:cs="Times New Roman"/>
                <w:sz w:val="24"/>
                <w:szCs w:val="24"/>
              </w:rPr>
            </w:pPr>
          </w:p>
        </w:tc>
        <w:tc>
          <w:tcPr>
            <w:tcW w:w="1456" w:type="dxa"/>
            <w:gridSpan w:val="2"/>
            <w:tcBorders>
              <w:top w:val="nil"/>
              <w:bottom w:val="single" w:sz="16" w:space="0" w:color="000000"/>
              <w:right w:val="single" w:sz="16" w:space="0" w:color="000000"/>
            </w:tcBorders>
            <w:shd w:val="clear" w:color="auto" w:fill="FFFFFF"/>
            <w:vAlign w:val="center"/>
          </w:tcPr>
          <w:p w:rsidR="00E50ECE" w:rsidRPr="00CA6DEB" w:rsidRDefault="00E50ECE" w:rsidP="0005217D">
            <w:pPr>
              <w:autoSpaceDE w:val="0"/>
              <w:autoSpaceDN w:val="0"/>
              <w:adjustRightInd w:val="0"/>
              <w:spacing w:after="0" w:line="240" w:lineRule="auto"/>
              <w:rPr>
                <w:rFonts w:ascii="Times New Roman" w:hAnsi="Times New Roman" w:cs="Times New Roman"/>
                <w:sz w:val="24"/>
                <w:szCs w:val="24"/>
              </w:rPr>
            </w:pPr>
          </w:p>
        </w:tc>
      </w:tr>
    </w:tbl>
    <w:p w:rsidR="00E50ECE" w:rsidRDefault="00E50ECE" w:rsidP="00E50ECE">
      <w:pPr>
        <w:pStyle w:val="ListParagraph"/>
        <w:rPr>
          <w:rFonts w:ascii="Times New Roman" w:hAnsi="Times New Roman" w:cs="Times New Roman"/>
          <w:sz w:val="24"/>
          <w:szCs w:val="24"/>
        </w:rPr>
      </w:pPr>
    </w:p>
    <w:p w:rsidR="00E50ECE" w:rsidRDefault="00E50ECE" w:rsidP="00E50ECE">
      <w:pPr>
        <w:pStyle w:val="ListParagraph"/>
        <w:numPr>
          <w:ilvl w:val="0"/>
          <w:numId w:val="3"/>
        </w:numPr>
        <w:rPr>
          <w:rFonts w:ascii="Times New Roman" w:hAnsi="Times New Roman" w:cs="Times New Roman"/>
          <w:b/>
          <w:sz w:val="24"/>
          <w:szCs w:val="24"/>
        </w:rPr>
      </w:pPr>
      <w:r w:rsidRPr="00AD7045">
        <w:rPr>
          <w:rFonts w:ascii="Times New Roman" w:hAnsi="Times New Roman" w:cs="Times New Roman"/>
          <w:b/>
          <w:sz w:val="24"/>
          <w:szCs w:val="24"/>
        </w:rPr>
        <w:t xml:space="preserve">Uji Normalitas </w:t>
      </w:r>
    </w:p>
    <w:tbl>
      <w:tblPr>
        <w:tblW w:w="723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89"/>
        <w:gridCol w:w="1438"/>
        <w:gridCol w:w="3503"/>
      </w:tblGrid>
      <w:tr w:rsidR="00E50ECE" w:rsidRPr="000823DE" w:rsidTr="0005217D">
        <w:trPr>
          <w:cantSplit/>
          <w:jc w:val="right"/>
        </w:trPr>
        <w:tc>
          <w:tcPr>
            <w:tcW w:w="7230" w:type="dxa"/>
            <w:gridSpan w:val="3"/>
            <w:tcBorders>
              <w:top w:val="nil"/>
              <w:left w:val="nil"/>
              <w:bottom w:val="nil"/>
              <w:right w:val="nil"/>
            </w:tcBorders>
            <w:shd w:val="clear" w:color="auto" w:fill="FFFFFF"/>
            <w:vAlign w:val="center"/>
          </w:tcPr>
          <w:p w:rsidR="00E50ECE" w:rsidRPr="000823DE"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0823DE">
              <w:rPr>
                <w:rFonts w:ascii="Times New Roman" w:hAnsi="Times New Roman" w:cs="Times New Roman"/>
                <w:b/>
                <w:bCs/>
                <w:color w:val="000000"/>
                <w:sz w:val="24"/>
                <w:szCs w:val="18"/>
              </w:rPr>
              <w:t>One-Sample Kolmogorov-Smirnov Test</w:t>
            </w:r>
          </w:p>
        </w:tc>
      </w:tr>
      <w:tr w:rsidR="00E50ECE" w:rsidRPr="000823DE" w:rsidTr="0005217D">
        <w:trPr>
          <w:cantSplit/>
          <w:jc w:val="right"/>
        </w:trPr>
        <w:tc>
          <w:tcPr>
            <w:tcW w:w="3727" w:type="dxa"/>
            <w:gridSpan w:val="2"/>
            <w:tcBorders>
              <w:top w:val="single" w:sz="16" w:space="0" w:color="000000"/>
              <w:left w:val="single" w:sz="16" w:space="0" w:color="000000"/>
              <w:bottom w:val="single" w:sz="16" w:space="0" w:color="000000"/>
              <w:right w:val="nil"/>
            </w:tcBorders>
            <w:shd w:val="clear" w:color="auto" w:fill="FFFFFF"/>
            <w:vAlign w:val="bottom"/>
          </w:tcPr>
          <w:p w:rsidR="00E50ECE" w:rsidRPr="000823DE" w:rsidRDefault="00E50ECE" w:rsidP="0005217D">
            <w:pPr>
              <w:autoSpaceDE w:val="0"/>
              <w:autoSpaceDN w:val="0"/>
              <w:adjustRightInd w:val="0"/>
              <w:spacing w:after="0" w:line="240" w:lineRule="auto"/>
              <w:rPr>
                <w:rFonts w:ascii="Times New Roman" w:hAnsi="Times New Roman" w:cs="Times New Roman"/>
                <w:sz w:val="24"/>
                <w:szCs w:val="24"/>
              </w:rPr>
            </w:pPr>
          </w:p>
        </w:tc>
        <w:tc>
          <w:tcPr>
            <w:tcW w:w="350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50ECE" w:rsidRPr="000823DE"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0823DE">
              <w:rPr>
                <w:rFonts w:ascii="Times New Roman" w:hAnsi="Times New Roman" w:cs="Times New Roman"/>
                <w:color w:val="000000"/>
                <w:sz w:val="24"/>
                <w:szCs w:val="18"/>
              </w:rPr>
              <w:t>Unstandardized Residual</w:t>
            </w:r>
          </w:p>
        </w:tc>
      </w:tr>
      <w:tr w:rsidR="00E50ECE" w:rsidRPr="000823DE" w:rsidTr="0005217D">
        <w:trPr>
          <w:cantSplit/>
          <w:jc w:val="right"/>
        </w:trPr>
        <w:tc>
          <w:tcPr>
            <w:tcW w:w="3727" w:type="dxa"/>
            <w:gridSpan w:val="2"/>
            <w:tcBorders>
              <w:top w:val="single" w:sz="16" w:space="0" w:color="000000"/>
              <w:left w:val="single" w:sz="16" w:space="0" w:color="000000"/>
              <w:bottom w:val="nil"/>
              <w:right w:val="nil"/>
            </w:tcBorders>
            <w:shd w:val="clear" w:color="auto" w:fill="FFFFFF"/>
          </w:tcPr>
          <w:p w:rsidR="00E50ECE" w:rsidRPr="000823DE"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N</w:t>
            </w:r>
          </w:p>
        </w:tc>
        <w:tc>
          <w:tcPr>
            <w:tcW w:w="3503" w:type="dxa"/>
            <w:tcBorders>
              <w:top w:val="single" w:sz="16" w:space="0" w:color="000000"/>
              <w:left w:val="single" w:sz="16" w:space="0" w:color="000000"/>
              <w:bottom w:val="nil"/>
              <w:right w:val="single" w:sz="16" w:space="0" w:color="000000"/>
            </w:tcBorders>
            <w:shd w:val="clear" w:color="auto" w:fill="FFFFFF"/>
            <w:vAlign w:val="center"/>
          </w:tcPr>
          <w:p w:rsidR="00E50ECE" w:rsidRPr="000823DE"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Pr>
                <w:rFonts w:ascii="Times New Roman" w:hAnsi="Times New Roman" w:cs="Times New Roman"/>
                <w:color w:val="000000"/>
                <w:sz w:val="24"/>
                <w:szCs w:val="18"/>
              </w:rPr>
              <w:t>225</w:t>
            </w:r>
          </w:p>
        </w:tc>
      </w:tr>
      <w:tr w:rsidR="00E50ECE" w:rsidRPr="000823DE" w:rsidTr="0005217D">
        <w:trPr>
          <w:cantSplit/>
          <w:jc w:val="right"/>
        </w:trPr>
        <w:tc>
          <w:tcPr>
            <w:tcW w:w="2289" w:type="dxa"/>
            <w:vMerge w:val="restart"/>
            <w:tcBorders>
              <w:top w:val="nil"/>
              <w:left w:val="single" w:sz="16" w:space="0" w:color="000000"/>
              <w:bottom w:val="nil"/>
              <w:right w:val="nil"/>
            </w:tcBorders>
            <w:shd w:val="clear" w:color="auto" w:fill="FFFFFF"/>
          </w:tcPr>
          <w:p w:rsidR="00E50ECE" w:rsidRPr="000823DE"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Normal Parameters</w:t>
            </w:r>
            <w:r w:rsidRPr="000823DE">
              <w:rPr>
                <w:rFonts w:ascii="Times New Roman" w:hAnsi="Times New Roman" w:cs="Times New Roman"/>
                <w:color w:val="000000"/>
                <w:sz w:val="24"/>
                <w:szCs w:val="18"/>
                <w:vertAlign w:val="superscript"/>
              </w:rPr>
              <w:t>a,b</w:t>
            </w:r>
          </w:p>
        </w:tc>
        <w:tc>
          <w:tcPr>
            <w:tcW w:w="1438" w:type="dxa"/>
            <w:tcBorders>
              <w:top w:val="nil"/>
              <w:left w:val="nil"/>
              <w:bottom w:val="nil"/>
              <w:right w:val="single" w:sz="16" w:space="0" w:color="000000"/>
            </w:tcBorders>
            <w:shd w:val="clear" w:color="auto" w:fill="FFFFFF"/>
          </w:tcPr>
          <w:p w:rsidR="00E50ECE" w:rsidRPr="000823DE"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Mean</w:t>
            </w:r>
          </w:p>
        </w:tc>
        <w:tc>
          <w:tcPr>
            <w:tcW w:w="3503" w:type="dxa"/>
            <w:tcBorders>
              <w:top w:val="nil"/>
              <w:left w:val="single" w:sz="16" w:space="0" w:color="000000"/>
              <w:bottom w:val="nil"/>
              <w:right w:val="single" w:sz="16" w:space="0" w:color="000000"/>
            </w:tcBorders>
            <w:shd w:val="clear" w:color="auto" w:fill="FFFFFF"/>
            <w:vAlign w:val="center"/>
          </w:tcPr>
          <w:p w:rsidR="00E50ECE" w:rsidRPr="000823DE"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823DE">
              <w:rPr>
                <w:rFonts w:ascii="Times New Roman" w:hAnsi="Times New Roman" w:cs="Times New Roman"/>
                <w:color w:val="000000"/>
                <w:sz w:val="24"/>
                <w:szCs w:val="18"/>
              </w:rPr>
              <w:t>.0000000</w:t>
            </w:r>
          </w:p>
        </w:tc>
      </w:tr>
      <w:tr w:rsidR="00E50ECE" w:rsidRPr="000823DE" w:rsidTr="0005217D">
        <w:trPr>
          <w:cantSplit/>
          <w:jc w:val="right"/>
        </w:trPr>
        <w:tc>
          <w:tcPr>
            <w:tcW w:w="2289" w:type="dxa"/>
            <w:vMerge/>
            <w:tcBorders>
              <w:top w:val="nil"/>
              <w:left w:val="single" w:sz="16" w:space="0" w:color="000000"/>
              <w:bottom w:val="nil"/>
              <w:right w:val="nil"/>
            </w:tcBorders>
            <w:shd w:val="clear" w:color="auto" w:fill="FFFFFF"/>
          </w:tcPr>
          <w:p w:rsidR="00E50ECE" w:rsidRPr="000823DE" w:rsidRDefault="00E50ECE" w:rsidP="0005217D">
            <w:pPr>
              <w:autoSpaceDE w:val="0"/>
              <w:autoSpaceDN w:val="0"/>
              <w:adjustRightInd w:val="0"/>
              <w:spacing w:after="0" w:line="240" w:lineRule="auto"/>
              <w:rPr>
                <w:rFonts w:ascii="Times New Roman" w:hAnsi="Times New Roman" w:cs="Times New Roman"/>
                <w:color w:val="000000"/>
                <w:sz w:val="24"/>
                <w:szCs w:val="18"/>
              </w:rPr>
            </w:pPr>
          </w:p>
        </w:tc>
        <w:tc>
          <w:tcPr>
            <w:tcW w:w="1438" w:type="dxa"/>
            <w:tcBorders>
              <w:top w:val="nil"/>
              <w:left w:val="nil"/>
              <w:bottom w:val="nil"/>
              <w:right w:val="single" w:sz="16" w:space="0" w:color="000000"/>
            </w:tcBorders>
            <w:shd w:val="clear" w:color="auto" w:fill="FFFFFF"/>
          </w:tcPr>
          <w:p w:rsidR="00E50ECE" w:rsidRPr="000823DE"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Std. Deviation</w:t>
            </w:r>
          </w:p>
        </w:tc>
        <w:tc>
          <w:tcPr>
            <w:tcW w:w="3503" w:type="dxa"/>
            <w:tcBorders>
              <w:top w:val="nil"/>
              <w:left w:val="single" w:sz="16" w:space="0" w:color="000000"/>
              <w:bottom w:val="nil"/>
              <w:right w:val="single" w:sz="16" w:space="0" w:color="000000"/>
            </w:tcBorders>
            <w:shd w:val="clear" w:color="auto" w:fill="FFFFFF"/>
            <w:vAlign w:val="center"/>
          </w:tcPr>
          <w:p w:rsidR="00E50ECE" w:rsidRPr="000823DE"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823DE">
              <w:rPr>
                <w:rFonts w:ascii="Times New Roman" w:hAnsi="Times New Roman" w:cs="Times New Roman"/>
                <w:color w:val="000000"/>
                <w:sz w:val="24"/>
                <w:szCs w:val="18"/>
              </w:rPr>
              <w:t>.02386363</w:t>
            </w:r>
          </w:p>
        </w:tc>
      </w:tr>
      <w:tr w:rsidR="00E50ECE" w:rsidRPr="000823DE" w:rsidTr="0005217D">
        <w:trPr>
          <w:cantSplit/>
          <w:jc w:val="right"/>
        </w:trPr>
        <w:tc>
          <w:tcPr>
            <w:tcW w:w="2289" w:type="dxa"/>
            <w:vMerge w:val="restart"/>
            <w:tcBorders>
              <w:top w:val="nil"/>
              <w:left w:val="single" w:sz="16" w:space="0" w:color="000000"/>
              <w:bottom w:val="nil"/>
              <w:right w:val="nil"/>
            </w:tcBorders>
            <w:shd w:val="clear" w:color="auto" w:fill="FFFFFF"/>
          </w:tcPr>
          <w:p w:rsidR="00E50ECE" w:rsidRPr="000823DE"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Most Extreme Differences</w:t>
            </w:r>
          </w:p>
        </w:tc>
        <w:tc>
          <w:tcPr>
            <w:tcW w:w="1438" w:type="dxa"/>
            <w:tcBorders>
              <w:top w:val="nil"/>
              <w:left w:val="nil"/>
              <w:bottom w:val="nil"/>
              <w:right w:val="single" w:sz="16" w:space="0" w:color="000000"/>
            </w:tcBorders>
            <w:shd w:val="clear" w:color="auto" w:fill="FFFFFF"/>
          </w:tcPr>
          <w:p w:rsidR="00E50ECE" w:rsidRPr="000823DE"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Absolute</w:t>
            </w:r>
          </w:p>
        </w:tc>
        <w:tc>
          <w:tcPr>
            <w:tcW w:w="3503" w:type="dxa"/>
            <w:tcBorders>
              <w:top w:val="nil"/>
              <w:left w:val="single" w:sz="16" w:space="0" w:color="000000"/>
              <w:bottom w:val="nil"/>
              <w:right w:val="single" w:sz="16" w:space="0" w:color="000000"/>
            </w:tcBorders>
            <w:shd w:val="clear" w:color="auto" w:fill="FFFFFF"/>
            <w:vAlign w:val="center"/>
          </w:tcPr>
          <w:p w:rsidR="00E50ECE" w:rsidRPr="000823DE"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823DE">
              <w:rPr>
                <w:rFonts w:ascii="Times New Roman" w:hAnsi="Times New Roman" w:cs="Times New Roman"/>
                <w:color w:val="000000"/>
                <w:sz w:val="24"/>
                <w:szCs w:val="18"/>
              </w:rPr>
              <w:t>.058</w:t>
            </w:r>
          </w:p>
        </w:tc>
      </w:tr>
      <w:tr w:rsidR="00E50ECE" w:rsidRPr="000823DE" w:rsidTr="0005217D">
        <w:trPr>
          <w:cantSplit/>
          <w:jc w:val="right"/>
        </w:trPr>
        <w:tc>
          <w:tcPr>
            <w:tcW w:w="2289" w:type="dxa"/>
            <w:vMerge/>
            <w:tcBorders>
              <w:top w:val="nil"/>
              <w:left w:val="single" w:sz="16" w:space="0" w:color="000000"/>
              <w:bottom w:val="nil"/>
              <w:right w:val="nil"/>
            </w:tcBorders>
            <w:shd w:val="clear" w:color="auto" w:fill="FFFFFF"/>
          </w:tcPr>
          <w:p w:rsidR="00E50ECE" w:rsidRPr="000823DE" w:rsidRDefault="00E50ECE" w:rsidP="0005217D">
            <w:pPr>
              <w:autoSpaceDE w:val="0"/>
              <w:autoSpaceDN w:val="0"/>
              <w:adjustRightInd w:val="0"/>
              <w:spacing w:after="0" w:line="240" w:lineRule="auto"/>
              <w:rPr>
                <w:rFonts w:ascii="Times New Roman" w:hAnsi="Times New Roman" w:cs="Times New Roman"/>
                <w:color w:val="000000"/>
                <w:sz w:val="24"/>
                <w:szCs w:val="18"/>
              </w:rPr>
            </w:pPr>
          </w:p>
        </w:tc>
        <w:tc>
          <w:tcPr>
            <w:tcW w:w="1438" w:type="dxa"/>
            <w:tcBorders>
              <w:top w:val="nil"/>
              <w:left w:val="nil"/>
              <w:bottom w:val="nil"/>
              <w:right w:val="single" w:sz="16" w:space="0" w:color="000000"/>
            </w:tcBorders>
            <w:shd w:val="clear" w:color="auto" w:fill="FFFFFF"/>
          </w:tcPr>
          <w:p w:rsidR="00E50ECE" w:rsidRPr="000823DE"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Positive</w:t>
            </w:r>
          </w:p>
        </w:tc>
        <w:tc>
          <w:tcPr>
            <w:tcW w:w="3503" w:type="dxa"/>
            <w:tcBorders>
              <w:top w:val="nil"/>
              <w:left w:val="single" w:sz="16" w:space="0" w:color="000000"/>
              <w:bottom w:val="nil"/>
              <w:right w:val="single" w:sz="16" w:space="0" w:color="000000"/>
            </w:tcBorders>
            <w:shd w:val="clear" w:color="auto" w:fill="FFFFFF"/>
            <w:vAlign w:val="center"/>
          </w:tcPr>
          <w:p w:rsidR="00E50ECE" w:rsidRPr="000823DE"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823DE">
              <w:rPr>
                <w:rFonts w:ascii="Times New Roman" w:hAnsi="Times New Roman" w:cs="Times New Roman"/>
                <w:color w:val="000000"/>
                <w:sz w:val="24"/>
                <w:szCs w:val="18"/>
              </w:rPr>
              <w:t>.058</w:t>
            </w:r>
          </w:p>
        </w:tc>
      </w:tr>
      <w:tr w:rsidR="00E50ECE" w:rsidRPr="000823DE" w:rsidTr="0005217D">
        <w:trPr>
          <w:cantSplit/>
          <w:jc w:val="right"/>
        </w:trPr>
        <w:tc>
          <w:tcPr>
            <w:tcW w:w="2289" w:type="dxa"/>
            <w:vMerge/>
            <w:tcBorders>
              <w:top w:val="nil"/>
              <w:left w:val="single" w:sz="16" w:space="0" w:color="000000"/>
              <w:bottom w:val="nil"/>
              <w:right w:val="nil"/>
            </w:tcBorders>
            <w:shd w:val="clear" w:color="auto" w:fill="FFFFFF"/>
          </w:tcPr>
          <w:p w:rsidR="00E50ECE" w:rsidRPr="000823DE" w:rsidRDefault="00E50ECE" w:rsidP="0005217D">
            <w:pPr>
              <w:autoSpaceDE w:val="0"/>
              <w:autoSpaceDN w:val="0"/>
              <w:adjustRightInd w:val="0"/>
              <w:spacing w:after="0" w:line="240" w:lineRule="auto"/>
              <w:rPr>
                <w:rFonts w:ascii="Times New Roman" w:hAnsi="Times New Roman" w:cs="Times New Roman"/>
                <w:color w:val="000000"/>
                <w:sz w:val="24"/>
                <w:szCs w:val="18"/>
              </w:rPr>
            </w:pPr>
          </w:p>
        </w:tc>
        <w:tc>
          <w:tcPr>
            <w:tcW w:w="1438" w:type="dxa"/>
            <w:tcBorders>
              <w:top w:val="nil"/>
              <w:left w:val="nil"/>
              <w:bottom w:val="nil"/>
              <w:right w:val="single" w:sz="16" w:space="0" w:color="000000"/>
            </w:tcBorders>
            <w:shd w:val="clear" w:color="auto" w:fill="FFFFFF"/>
          </w:tcPr>
          <w:p w:rsidR="00E50ECE" w:rsidRPr="000823DE"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Negative</w:t>
            </w:r>
          </w:p>
        </w:tc>
        <w:tc>
          <w:tcPr>
            <w:tcW w:w="3503" w:type="dxa"/>
            <w:tcBorders>
              <w:top w:val="nil"/>
              <w:left w:val="single" w:sz="16" w:space="0" w:color="000000"/>
              <w:bottom w:val="nil"/>
              <w:right w:val="single" w:sz="16" w:space="0" w:color="000000"/>
            </w:tcBorders>
            <w:shd w:val="clear" w:color="auto" w:fill="FFFFFF"/>
            <w:vAlign w:val="center"/>
          </w:tcPr>
          <w:p w:rsidR="00E50ECE" w:rsidRPr="000823DE"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823DE">
              <w:rPr>
                <w:rFonts w:ascii="Times New Roman" w:hAnsi="Times New Roman" w:cs="Times New Roman"/>
                <w:color w:val="000000"/>
                <w:sz w:val="24"/>
                <w:szCs w:val="18"/>
              </w:rPr>
              <w:t>-.039</w:t>
            </w:r>
          </w:p>
        </w:tc>
      </w:tr>
      <w:tr w:rsidR="00E50ECE" w:rsidRPr="000823DE" w:rsidTr="0005217D">
        <w:trPr>
          <w:cantSplit/>
          <w:jc w:val="right"/>
        </w:trPr>
        <w:tc>
          <w:tcPr>
            <w:tcW w:w="3727" w:type="dxa"/>
            <w:gridSpan w:val="2"/>
            <w:tcBorders>
              <w:top w:val="nil"/>
              <w:left w:val="single" w:sz="16" w:space="0" w:color="000000"/>
              <w:bottom w:val="nil"/>
              <w:right w:val="nil"/>
            </w:tcBorders>
            <w:shd w:val="clear" w:color="auto" w:fill="FFFFFF"/>
          </w:tcPr>
          <w:p w:rsidR="00E50ECE" w:rsidRPr="000823DE"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Test Statistic</w:t>
            </w:r>
          </w:p>
        </w:tc>
        <w:tc>
          <w:tcPr>
            <w:tcW w:w="3503" w:type="dxa"/>
            <w:tcBorders>
              <w:top w:val="nil"/>
              <w:left w:val="single" w:sz="16" w:space="0" w:color="000000"/>
              <w:bottom w:val="nil"/>
              <w:right w:val="single" w:sz="16" w:space="0" w:color="000000"/>
            </w:tcBorders>
            <w:shd w:val="clear" w:color="auto" w:fill="FFFFFF"/>
            <w:vAlign w:val="center"/>
          </w:tcPr>
          <w:p w:rsidR="00E50ECE" w:rsidRPr="000823DE"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823DE">
              <w:rPr>
                <w:rFonts w:ascii="Times New Roman" w:hAnsi="Times New Roman" w:cs="Times New Roman"/>
                <w:color w:val="000000"/>
                <w:sz w:val="24"/>
                <w:szCs w:val="18"/>
              </w:rPr>
              <w:t>.058</w:t>
            </w:r>
          </w:p>
        </w:tc>
      </w:tr>
      <w:tr w:rsidR="00E50ECE" w:rsidRPr="000823DE" w:rsidTr="0005217D">
        <w:trPr>
          <w:cantSplit/>
          <w:jc w:val="right"/>
        </w:trPr>
        <w:tc>
          <w:tcPr>
            <w:tcW w:w="3727" w:type="dxa"/>
            <w:gridSpan w:val="2"/>
            <w:tcBorders>
              <w:top w:val="nil"/>
              <w:left w:val="single" w:sz="16" w:space="0" w:color="000000"/>
              <w:bottom w:val="single" w:sz="16" w:space="0" w:color="000000"/>
              <w:right w:val="nil"/>
            </w:tcBorders>
            <w:shd w:val="clear" w:color="auto" w:fill="FFFFFF"/>
          </w:tcPr>
          <w:p w:rsidR="00E50ECE" w:rsidRPr="000823DE"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Asymp. Sig. (2-tailed)</w:t>
            </w:r>
          </w:p>
        </w:tc>
        <w:tc>
          <w:tcPr>
            <w:tcW w:w="3503" w:type="dxa"/>
            <w:tcBorders>
              <w:top w:val="nil"/>
              <w:left w:val="single" w:sz="16" w:space="0" w:color="000000"/>
              <w:bottom w:val="single" w:sz="16" w:space="0" w:color="000000"/>
              <w:right w:val="single" w:sz="16" w:space="0" w:color="000000"/>
            </w:tcBorders>
            <w:shd w:val="clear" w:color="auto" w:fill="FFFFFF"/>
            <w:vAlign w:val="center"/>
          </w:tcPr>
          <w:p w:rsidR="00E50ECE" w:rsidRPr="000823DE"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823DE">
              <w:rPr>
                <w:rFonts w:ascii="Times New Roman" w:hAnsi="Times New Roman" w:cs="Times New Roman"/>
                <w:color w:val="000000"/>
                <w:sz w:val="24"/>
                <w:szCs w:val="18"/>
              </w:rPr>
              <w:t>.061</w:t>
            </w:r>
            <w:r w:rsidRPr="000823DE">
              <w:rPr>
                <w:rFonts w:ascii="Times New Roman" w:hAnsi="Times New Roman" w:cs="Times New Roman"/>
                <w:color w:val="000000"/>
                <w:sz w:val="24"/>
                <w:szCs w:val="18"/>
                <w:vertAlign w:val="superscript"/>
              </w:rPr>
              <w:t>c</w:t>
            </w:r>
          </w:p>
        </w:tc>
      </w:tr>
      <w:tr w:rsidR="00E50ECE" w:rsidRPr="000823DE" w:rsidTr="0005217D">
        <w:trPr>
          <w:cantSplit/>
          <w:jc w:val="right"/>
        </w:trPr>
        <w:tc>
          <w:tcPr>
            <w:tcW w:w="7230" w:type="dxa"/>
            <w:gridSpan w:val="3"/>
            <w:tcBorders>
              <w:top w:val="nil"/>
              <w:left w:val="nil"/>
              <w:bottom w:val="nil"/>
              <w:right w:val="nil"/>
            </w:tcBorders>
            <w:shd w:val="clear" w:color="auto" w:fill="FFFFFF"/>
          </w:tcPr>
          <w:p w:rsidR="00E50ECE" w:rsidRPr="000823DE"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a. Test distribution is Normal.</w:t>
            </w:r>
          </w:p>
        </w:tc>
      </w:tr>
      <w:tr w:rsidR="00E50ECE" w:rsidRPr="000823DE" w:rsidTr="0005217D">
        <w:trPr>
          <w:cantSplit/>
          <w:jc w:val="right"/>
        </w:trPr>
        <w:tc>
          <w:tcPr>
            <w:tcW w:w="7230" w:type="dxa"/>
            <w:gridSpan w:val="3"/>
            <w:tcBorders>
              <w:top w:val="nil"/>
              <w:left w:val="nil"/>
              <w:bottom w:val="nil"/>
              <w:right w:val="nil"/>
            </w:tcBorders>
            <w:shd w:val="clear" w:color="auto" w:fill="FFFFFF"/>
          </w:tcPr>
          <w:p w:rsidR="00E50ECE" w:rsidRPr="000823DE"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b. Calculated from data.</w:t>
            </w:r>
          </w:p>
        </w:tc>
      </w:tr>
      <w:tr w:rsidR="00E50ECE" w:rsidRPr="000823DE" w:rsidTr="0005217D">
        <w:trPr>
          <w:cantSplit/>
          <w:jc w:val="right"/>
        </w:trPr>
        <w:tc>
          <w:tcPr>
            <w:tcW w:w="7230" w:type="dxa"/>
            <w:gridSpan w:val="3"/>
            <w:tcBorders>
              <w:top w:val="nil"/>
              <w:left w:val="nil"/>
              <w:bottom w:val="nil"/>
              <w:right w:val="nil"/>
            </w:tcBorders>
            <w:shd w:val="clear" w:color="auto" w:fill="FFFFFF"/>
          </w:tcPr>
          <w:p w:rsidR="00E50ECE" w:rsidRPr="000823DE"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c. Lilliefors Significance Correction.</w:t>
            </w:r>
          </w:p>
        </w:tc>
      </w:tr>
    </w:tbl>
    <w:p w:rsidR="00E50ECE" w:rsidRDefault="00E50ECE" w:rsidP="00E50ECE">
      <w:pPr>
        <w:pStyle w:val="ListParagraph"/>
        <w:spacing w:after="0"/>
        <w:jc w:val="center"/>
        <w:rPr>
          <w:rFonts w:ascii="Times New Roman" w:hAnsi="Times New Roman" w:cs="Times New Roman"/>
          <w:b/>
          <w:sz w:val="24"/>
          <w:szCs w:val="24"/>
        </w:rPr>
      </w:pPr>
      <w:r>
        <w:rPr>
          <w:rFonts w:ascii="Times New Roman" w:hAnsi="Times New Roman" w:cs="Times New Roman"/>
          <w:noProof/>
          <w:sz w:val="24"/>
          <w:szCs w:val="24"/>
        </w:rPr>
        <w:lastRenderedPageBreak/>
        <w:drawing>
          <wp:inline distT="0" distB="0" distL="0" distR="0" wp14:anchorId="3A729B33" wp14:editId="59B8D65B">
            <wp:extent cx="3757136" cy="3346881"/>
            <wp:effectExtent l="0" t="0" r="0" b="6350"/>
            <wp:docPr id="1352355425" name="Picture 135235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891" r="8340"/>
                    <a:stretch/>
                  </pic:blipFill>
                  <pic:spPr bwMode="auto">
                    <a:xfrm>
                      <a:off x="0" y="0"/>
                      <a:ext cx="3766052" cy="3354823"/>
                    </a:xfrm>
                    <a:prstGeom prst="rect">
                      <a:avLst/>
                    </a:prstGeom>
                    <a:noFill/>
                    <a:ln>
                      <a:noFill/>
                    </a:ln>
                    <a:extLst>
                      <a:ext uri="{53640926-AAD7-44D8-BBD7-CCE9431645EC}">
                        <a14:shadowObscured xmlns:a14="http://schemas.microsoft.com/office/drawing/2010/main"/>
                      </a:ext>
                    </a:extLst>
                  </pic:spPr>
                </pic:pic>
              </a:graphicData>
            </a:graphic>
          </wp:inline>
        </w:drawing>
      </w:r>
    </w:p>
    <w:p w:rsidR="00E50ECE" w:rsidRDefault="00E50ECE" w:rsidP="00E50ECE">
      <w:pPr>
        <w:pStyle w:val="ListParagraph"/>
        <w:ind w:left="1440"/>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2304514E" wp14:editId="77AFD48E">
            <wp:extent cx="3234055" cy="2476500"/>
            <wp:effectExtent l="0" t="0" r="4445" b="0"/>
            <wp:docPr id="1352355426" name="Picture 135235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5687" r="11930"/>
                    <a:stretch/>
                  </pic:blipFill>
                  <pic:spPr bwMode="auto">
                    <a:xfrm>
                      <a:off x="0" y="0"/>
                      <a:ext cx="3235583" cy="2477670"/>
                    </a:xfrm>
                    <a:prstGeom prst="rect">
                      <a:avLst/>
                    </a:prstGeom>
                    <a:noFill/>
                    <a:ln>
                      <a:noFill/>
                    </a:ln>
                    <a:extLst>
                      <a:ext uri="{53640926-AAD7-44D8-BBD7-CCE9431645EC}">
                        <a14:shadowObscured xmlns:a14="http://schemas.microsoft.com/office/drawing/2010/main"/>
                      </a:ext>
                    </a:extLst>
                  </pic:spPr>
                </pic:pic>
              </a:graphicData>
            </a:graphic>
          </wp:inline>
        </w:drawing>
      </w:r>
    </w:p>
    <w:p w:rsidR="00E50ECE" w:rsidRDefault="00E50ECE" w:rsidP="00E50ECE">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Uji Multikolineritas</w:t>
      </w:r>
    </w:p>
    <w:tbl>
      <w:tblPr>
        <w:tblW w:w="552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9"/>
        <w:gridCol w:w="934"/>
        <w:gridCol w:w="1876"/>
        <w:gridCol w:w="1560"/>
      </w:tblGrid>
      <w:tr w:rsidR="00E50ECE" w:rsidRPr="00814408" w:rsidTr="0005217D">
        <w:trPr>
          <w:cantSplit/>
        </w:trPr>
        <w:tc>
          <w:tcPr>
            <w:tcW w:w="5529" w:type="dxa"/>
            <w:gridSpan w:val="4"/>
            <w:tcBorders>
              <w:top w:val="nil"/>
              <w:left w:val="nil"/>
              <w:bottom w:val="nil"/>
              <w:right w:val="nil"/>
            </w:tcBorders>
            <w:shd w:val="clear" w:color="auto" w:fill="FFFFFF"/>
            <w:vAlign w:val="center"/>
          </w:tcPr>
          <w:p w:rsidR="00E50ECE" w:rsidRPr="00814408"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b/>
                <w:bCs/>
                <w:color w:val="000000"/>
                <w:sz w:val="24"/>
                <w:szCs w:val="18"/>
              </w:rPr>
              <w:t xml:space="preserve">         </w:t>
            </w:r>
            <w:r w:rsidRPr="00814408">
              <w:rPr>
                <w:rFonts w:ascii="Times New Roman" w:hAnsi="Times New Roman" w:cs="Times New Roman"/>
                <w:b/>
                <w:bCs/>
                <w:color w:val="000000"/>
                <w:sz w:val="24"/>
                <w:szCs w:val="18"/>
              </w:rPr>
              <w:t>Coefficients</w:t>
            </w:r>
            <w:r w:rsidRPr="00814408">
              <w:rPr>
                <w:rFonts w:ascii="Times New Roman" w:hAnsi="Times New Roman" w:cs="Times New Roman"/>
                <w:b/>
                <w:bCs/>
                <w:color w:val="000000"/>
                <w:sz w:val="24"/>
                <w:szCs w:val="18"/>
                <w:vertAlign w:val="superscript"/>
              </w:rPr>
              <w:t>a</w:t>
            </w:r>
          </w:p>
        </w:tc>
      </w:tr>
      <w:tr w:rsidR="00E50ECE" w:rsidRPr="00814408" w:rsidTr="0005217D">
        <w:trPr>
          <w:cantSplit/>
        </w:trPr>
        <w:tc>
          <w:tcPr>
            <w:tcW w:w="2093" w:type="dxa"/>
            <w:gridSpan w:val="2"/>
            <w:vMerge w:val="restart"/>
            <w:tcBorders>
              <w:top w:val="single" w:sz="16" w:space="0" w:color="000000"/>
              <w:left w:val="single" w:sz="16" w:space="0" w:color="000000"/>
              <w:bottom w:val="nil"/>
              <w:right w:val="nil"/>
            </w:tcBorders>
            <w:shd w:val="clear" w:color="auto" w:fill="FFFFFF"/>
            <w:vAlign w:val="bottom"/>
          </w:tcPr>
          <w:p w:rsidR="00E50ECE" w:rsidRPr="00814408"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814408">
              <w:rPr>
                <w:rFonts w:ascii="Times New Roman" w:hAnsi="Times New Roman" w:cs="Times New Roman"/>
                <w:color w:val="000000"/>
                <w:sz w:val="24"/>
                <w:szCs w:val="18"/>
              </w:rPr>
              <w:t>Model</w:t>
            </w:r>
          </w:p>
        </w:tc>
        <w:tc>
          <w:tcPr>
            <w:tcW w:w="3436" w:type="dxa"/>
            <w:gridSpan w:val="2"/>
            <w:tcBorders>
              <w:top w:val="single" w:sz="16" w:space="0" w:color="000000"/>
              <w:left w:val="single" w:sz="16" w:space="0" w:color="000000"/>
              <w:right w:val="single" w:sz="16" w:space="0" w:color="000000"/>
            </w:tcBorders>
            <w:shd w:val="clear" w:color="auto" w:fill="FFFFFF"/>
            <w:vAlign w:val="bottom"/>
          </w:tcPr>
          <w:p w:rsidR="00E50ECE" w:rsidRPr="00814408"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814408">
              <w:rPr>
                <w:rFonts w:ascii="Times New Roman" w:hAnsi="Times New Roman" w:cs="Times New Roman"/>
                <w:color w:val="000000"/>
                <w:sz w:val="24"/>
                <w:szCs w:val="18"/>
              </w:rPr>
              <w:t>Collinearity Statistics</w:t>
            </w:r>
          </w:p>
        </w:tc>
      </w:tr>
      <w:tr w:rsidR="00E50ECE" w:rsidRPr="00814408" w:rsidTr="0005217D">
        <w:trPr>
          <w:cantSplit/>
        </w:trPr>
        <w:tc>
          <w:tcPr>
            <w:tcW w:w="2093" w:type="dxa"/>
            <w:gridSpan w:val="2"/>
            <w:vMerge/>
            <w:tcBorders>
              <w:top w:val="single" w:sz="16" w:space="0" w:color="000000"/>
              <w:left w:val="single" w:sz="16" w:space="0" w:color="000000"/>
              <w:bottom w:val="nil"/>
              <w:right w:val="nil"/>
            </w:tcBorders>
            <w:shd w:val="clear" w:color="auto" w:fill="FFFFFF"/>
            <w:vAlign w:val="bottom"/>
          </w:tcPr>
          <w:p w:rsidR="00E50ECE" w:rsidRPr="00814408" w:rsidRDefault="00E50ECE" w:rsidP="0005217D">
            <w:pPr>
              <w:autoSpaceDE w:val="0"/>
              <w:autoSpaceDN w:val="0"/>
              <w:adjustRightInd w:val="0"/>
              <w:spacing w:after="0" w:line="240" w:lineRule="auto"/>
              <w:rPr>
                <w:rFonts w:ascii="Times New Roman" w:hAnsi="Times New Roman" w:cs="Times New Roman"/>
                <w:color w:val="000000"/>
                <w:sz w:val="24"/>
                <w:szCs w:val="18"/>
              </w:rPr>
            </w:pPr>
          </w:p>
        </w:tc>
        <w:tc>
          <w:tcPr>
            <w:tcW w:w="1876" w:type="dxa"/>
            <w:tcBorders>
              <w:left w:val="single" w:sz="16" w:space="0" w:color="000000"/>
              <w:bottom w:val="single" w:sz="16" w:space="0" w:color="000000"/>
            </w:tcBorders>
            <w:shd w:val="clear" w:color="auto" w:fill="FFFFFF"/>
            <w:vAlign w:val="bottom"/>
          </w:tcPr>
          <w:p w:rsidR="00E50ECE" w:rsidRPr="00814408"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814408">
              <w:rPr>
                <w:rFonts w:ascii="Times New Roman" w:hAnsi="Times New Roman" w:cs="Times New Roman"/>
                <w:color w:val="000000"/>
                <w:sz w:val="24"/>
                <w:szCs w:val="18"/>
              </w:rPr>
              <w:t>Tolerance</w:t>
            </w:r>
          </w:p>
        </w:tc>
        <w:tc>
          <w:tcPr>
            <w:tcW w:w="1560" w:type="dxa"/>
            <w:tcBorders>
              <w:bottom w:val="single" w:sz="16" w:space="0" w:color="000000"/>
              <w:right w:val="single" w:sz="16" w:space="0" w:color="000000"/>
            </w:tcBorders>
            <w:shd w:val="clear" w:color="auto" w:fill="FFFFFF"/>
            <w:vAlign w:val="bottom"/>
          </w:tcPr>
          <w:p w:rsidR="00E50ECE" w:rsidRPr="00814408"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814408">
              <w:rPr>
                <w:rFonts w:ascii="Times New Roman" w:hAnsi="Times New Roman" w:cs="Times New Roman"/>
                <w:color w:val="000000"/>
                <w:sz w:val="24"/>
                <w:szCs w:val="18"/>
              </w:rPr>
              <w:t>VIF</w:t>
            </w:r>
          </w:p>
        </w:tc>
      </w:tr>
      <w:tr w:rsidR="00E50ECE" w:rsidRPr="00814408" w:rsidTr="0005217D">
        <w:trPr>
          <w:cantSplit/>
        </w:trPr>
        <w:tc>
          <w:tcPr>
            <w:tcW w:w="1159" w:type="dxa"/>
            <w:vMerge w:val="restart"/>
            <w:tcBorders>
              <w:top w:val="single" w:sz="16" w:space="0" w:color="000000"/>
              <w:left w:val="single" w:sz="16" w:space="0" w:color="000000"/>
              <w:bottom w:val="single" w:sz="16" w:space="0" w:color="000000"/>
              <w:right w:val="nil"/>
            </w:tcBorders>
            <w:shd w:val="clear" w:color="auto" w:fill="FFFFFF"/>
          </w:tcPr>
          <w:p w:rsidR="00E50ECE" w:rsidRPr="00814408"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814408">
              <w:rPr>
                <w:rFonts w:ascii="Times New Roman" w:hAnsi="Times New Roman" w:cs="Times New Roman"/>
                <w:color w:val="000000"/>
                <w:sz w:val="24"/>
                <w:szCs w:val="18"/>
              </w:rPr>
              <w:t>1</w:t>
            </w:r>
          </w:p>
        </w:tc>
        <w:tc>
          <w:tcPr>
            <w:tcW w:w="934" w:type="dxa"/>
            <w:tcBorders>
              <w:top w:val="single" w:sz="16" w:space="0" w:color="000000"/>
              <w:left w:val="nil"/>
              <w:bottom w:val="nil"/>
              <w:right w:val="single" w:sz="16" w:space="0" w:color="000000"/>
            </w:tcBorders>
            <w:shd w:val="clear" w:color="auto" w:fill="FFFFFF"/>
          </w:tcPr>
          <w:p w:rsidR="00E50ECE" w:rsidRPr="00814408"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814408">
              <w:rPr>
                <w:rFonts w:ascii="Times New Roman" w:hAnsi="Times New Roman" w:cs="Times New Roman"/>
                <w:color w:val="000000"/>
                <w:sz w:val="24"/>
                <w:szCs w:val="18"/>
              </w:rPr>
              <w:t>BTM</w:t>
            </w:r>
          </w:p>
        </w:tc>
        <w:tc>
          <w:tcPr>
            <w:tcW w:w="1876" w:type="dxa"/>
            <w:tcBorders>
              <w:top w:val="single" w:sz="16" w:space="0" w:color="000000"/>
              <w:left w:val="single" w:sz="16" w:space="0" w:color="000000"/>
              <w:bottom w:val="nil"/>
            </w:tcBorders>
            <w:shd w:val="clear" w:color="auto" w:fill="FFFFFF"/>
            <w:vAlign w:val="center"/>
          </w:tcPr>
          <w:p w:rsidR="00E50ECE" w:rsidRPr="00814408"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.495</w:t>
            </w:r>
          </w:p>
        </w:tc>
        <w:tc>
          <w:tcPr>
            <w:tcW w:w="1560" w:type="dxa"/>
            <w:tcBorders>
              <w:top w:val="single" w:sz="16" w:space="0" w:color="000000"/>
              <w:bottom w:val="nil"/>
              <w:right w:val="single" w:sz="16" w:space="0" w:color="000000"/>
            </w:tcBorders>
            <w:shd w:val="clear" w:color="auto" w:fill="FFFFFF"/>
            <w:vAlign w:val="center"/>
          </w:tcPr>
          <w:p w:rsidR="00E50ECE" w:rsidRPr="00814408"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2.022</w:t>
            </w:r>
          </w:p>
        </w:tc>
      </w:tr>
      <w:tr w:rsidR="00E50ECE" w:rsidRPr="00814408" w:rsidTr="0005217D">
        <w:trPr>
          <w:cantSplit/>
        </w:trPr>
        <w:tc>
          <w:tcPr>
            <w:tcW w:w="1159" w:type="dxa"/>
            <w:vMerge/>
            <w:tcBorders>
              <w:top w:val="single" w:sz="16" w:space="0" w:color="000000"/>
              <w:left w:val="single" w:sz="16" w:space="0" w:color="000000"/>
              <w:bottom w:val="single" w:sz="16" w:space="0" w:color="000000"/>
              <w:right w:val="nil"/>
            </w:tcBorders>
            <w:shd w:val="clear" w:color="auto" w:fill="FFFFFF"/>
          </w:tcPr>
          <w:p w:rsidR="00E50ECE" w:rsidRPr="00814408" w:rsidRDefault="00E50ECE" w:rsidP="0005217D">
            <w:pPr>
              <w:autoSpaceDE w:val="0"/>
              <w:autoSpaceDN w:val="0"/>
              <w:adjustRightInd w:val="0"/>
              <w:spacing w:after="0" w:line="240" w:lineRule="auto"/>
              <w:rPr>
                <w:rFonts w:ascii="Times New Roman" w:hAnsi="Times New Roman" w:cs="Times New Roman"/>
                <w:color w:val="000000"/>
                <w:sz w:val="24"/>
                <w:szCs w:val="18"/>
              </w:rPr>
            </w:pPr>
          </w:p>
        </w:tc>
        <w:tc>
          <w:tcPr>
            <w:tcW w:w="934" w:type="dxa"/>
            <w:tcBorders>
              <w:top w:val="nil"/>
              <w:left w:val="nil"/>
              <w:bottom w:val="nil"/>
              <w:right w:val="single" w:sz="16" w:space="0" w:color="000000"/>
            </w:tcBorders>
            <w:shd w:val="clear" w:color="auto" w:fill="FFFFFF"/>
          </w:tcPr>
          <w:p w:rsidR="00E50ECE" w:rsidRPr="00814408"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814408">
              <w:rPr>
                <w:rFonts w:ascii="Times New Roman" w:hAnsi="Times New Roman" w:cs="Times New Roman"/>
                <w:color w:val="000000"/>
                <w:sz w:val="24"/>
                <w:szCs w:val="18"/>
              </w:rPr>
              <w:t>DFL</w:t>
            </w:r>
          </w:p>
        </w:tc>
        <w:tc>
          <w:tcPr>
            <w:tcW w:w="1876" w:type="dxa"/>
            <w:tcBorders>
              <w:top w:val="nil"/>
              <w:left w:val="single" w:sz="16" w:space="0" w:color="000000"/>
              <w:bottom w:val="nil"/>
            </w:tcBorders>
            <w:shd w:val="clear" w:color="auto" w:fill="FFFFFF"/>
            <w:vAlign w:val="center"/>
          </w:tcPr>
          <w:p w:rsidR="00E50ECE" w:rsidRPr="00814408"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.995</w:t>
            </w:r>
          </w:p>
        </w:tc>
        <w:tc>
          <w:tcPr>
            <w:tcW w:w="1560" w:type="dxa"/>
            <w:tcBorders>
              <w:top w:val="nil"/>
              <w:bottom w:val="nil"/>
              <w:right w:val="single" w:sz="16" w:space="0" w:color="000000"/>
            </w:tcBorders>
            <w:shd w:val="clear" w:color="auto" w:fill="FFFFFF"/>
            <w:vAlign w:val="center"/>
          </w:tcPr>
          <w:p w:rsidR="00E50ECE" w:rsidRPr="00814408"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1.005</w:t>
            </w:r>
          </w:p>
        </w:tc>
      </w:tr>
      <w:tr w:rsidR="00E50ECE" w:rsidRPr="00814408" w:rsidTr="0005217D">
        <w:trPr>
          <w:cantSplit/>
        </w:trPr>
        <w:tc>
          <w:tcPr>
            <w:tcW w:w="1159" w:type="dxa"/>
            <w:vMerge/>
            <w:tcBorders>
              <w:top w:val="single" w:sz="16" w:space="0" w:color="000000"/>
              <w:left w:val="single" w:sz="16" w:space="0" w:color="000000"/>
              <w:bottom w:val="single" w:sz="16" w:space="0" w:color="000000"/>
              <w:right w:val="nil"/>
            </w:tcBorders>
            <w:shd w:val="clear" w:color="auto" w:fill="FFFFFF"/>
          </w:tcPr>
          <w:p w:rsidR="00E50ECE" w:rsidRPr="00814408" w:rsidRDefault="00E50ECE" w:rsidP="0005217D">
            <w:pPr>
              <w:autoSpaceDE w:val="0"/>
              <w:autoSpaceDN w:val="0"/>
              <w:adjustRightInd w:val="0"/>
              <w:spacing w:after="0" w:line="240" w:lineRule="auto"/>
              <w:rPr>
                <w:rFonts w:ascii="Times New Roman" w:hAnsi="Times New Roman" w:cs="Times New Roman"/>
                <w:color w:val="000000"/>
                <w:sz w:val="24"/>
                <w:szCs w:val="18"/>
              </w:rPr>
            </w:pPr>
          </w:p>
        </w:tc>
        <w:tc>
          <w:tcPr>
            <w:tcW w:w="934" w:type="dxa"/>
            <w:tcBorders>
              <w:top w:val="nil"/>
              <w:left w:val="nil"/>
              <w:bottom w:val="nil"/>
              <w:right w:val="single" w:sz="16" w:space="0" w:color="000000"/>
            </w:tcBorders>
            <w:shd w:val="clear" w:color="auto" w:fill="FFFFFF"/>
          </w:tcPr>
          <w:p w:rsidR="00E50ECE" w:rsidRPr="00814408"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814408">
              <w:rPr>
                <w:rFonts w:ascii="Times New Roman" w:hAnsi="Times New Roman" w:cs="Times New Roman"/>
                <w:color w:val="000000"/>
                <w:sz w:val="24"/>
                <w:szCs w:val="18"/>
              </w:rPr>
              <w:t>SIZE</w:t>
            </w:r>
          </w:p>
        </w:tc>
        <w:tc>
          <w:tcPr>
            <w:tcW w:w="1876" w:type="dxa"/>
            <w:tcBorders>
              <w:top w:val="nil"/>
              <w:left w:val="single" w:sz="16" w:space="0" w:color="000000"/>
              <w:bottom w:val="nil"/>
            </w:tcBorders>
            <w:shd w:val="clear" w:color="auto" w:fill="FFFFFF"/>
            <w:vAlign w:val="center"/>
          </w:tcPr>
          <w:p w:rsidR="00E50ECE" w:rsidRPr="00814408"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.913</w:t>
            </w:r>
          </w:p>
        </w:tc>
        <w:tc>
          <w:tcPr>
            <w:tcW w:w="1560" w:type="dxa"/>
            <w:tcBorders>
              <w:top w:val="nil"/>
              <w:bottom w:val="nil"/>
              <w:right w:val="single" w:sz="16" w:space="0" w:color="000000"/>
            </w:tcBorders>
            <w:shd w:val="clear" w:color="auto" w:fill="FFFFFF"/>
            <w:vAlign w:val="center"/>
          </w:tcPr>
          <w:p w:rsidR="00E50ECE" w:rsidRPr="00814408"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1.096</w:t>
            </w:r>
          </w:p>
        </w:tc>
      </w:tr>
      <w:tr w:rsidR="00E50ECE" w:rsidRPr="00814408" w:rsidTr="0005217D">
        <w:trPr>
          <w:cantSplit/>
        </w:trPr>
        <w:tc>
          <w:tcPr>
            <w:tcW w:w="1159" w:type="dxa"/>
            <w:vMerge/>
            <w:tcBorders>
              <w:top w:val="single" w:sz="16" w:space="0" w:color="000000"/>
              <w:left w:val="single" w:sz="16" w:space="0" w:color="000000"/>
              <w:bottom w:val="single" w:sz="16" w:space="0" w:color="000000"/>
              <w:right w:val="nil"/>
            </w:tcBorders>
            <w:shd w:val="clear" w:color="auto" w:fill="FFFFFF"/>
          </w:tcPr>
          <w:p w:rsidR="00E50ECE" w:rsidRPr="00814408" w:rsidRDefault="00E50ECE" w:rsidP="0005217D">
            <w:pPr>
              <w:autoSpaceDE w:val="0"/>
              <w:autoSpaceDN w:val="0"/>
              <w:adjustRightInd w:val="0"/>
              <w:spacing w:after="0" w:line="240" w:lineRule="auto"/>
              <w:rPr>
                <w:rFonts w:ascii="Times New Roman" w:hAnsi="Times New Roman" w:cs="Times New Roman"/>
                <w:color w:val="000000"/>
                <w:sz w:val="24"/>
                <w:szCs w:val="18"/>
              </w:rPr>
            </w:pPr>
          </w:p>
        </w:tc>
        <w:tc>
          <w:tcPr>
            <w:tcW w:w="934" w:type="dxa"/>
            <w:tcBorders>
              <w:top w:val="nil"/>
              <w:left w:val="nil"/>
              <w:bottom w:val="single" w:sz="16" w:space="0" w:color="000000"/>
              <w:right w:val="single" w:sz="16" w:space="0" w:color="000000"/>
            </w:tcBorders>
            <w:shd w:val="clear" w:color="auto" w:fill="FFFFFF"/>
          </w:tcPr>
          <w:p w:rsidR="00E50ECE" w:rsidRPr="00814408"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814408">
              <w:rPr>
                <w:rFonts w:ascii="Times New Roman" w:hAnsi="Times New Roman" w:cs="Times New Roman"/>
                <w:color w:val="000000"/>
                <w:sz w:val="24"/>
                <w:szCs w:val="18"/>
              </w:rPr>
              <w:t>AI</w:t>
            </w:r>
          </w:p>
        </w:tc>
        <w:tc>
          <w:tcPr>
            <w:tcW w:w="1876" w:type="dxa"/>
            <w:tcBorders>
              <w:top w:val="nil"/>
              <w:left w:val="single" w:sz="16" w:space="0" w:color="000000"/>
              <w:bottom w:val="single" w:sz="16" w:space="0" w:color="000000"/>
            </w:tcBorders>
            <w:shd w:val="clear" w:color="auto" w:fill="FFFFFF"/>
            <w:vAlign w:val="center"/>
          </w:tcPr>
          <w:p w:rsidR="00E50ECE" w:rsidRPr="00814408"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.504</w:t>
            </w:r>
          </w:p>
        </w:tc>
        <w:tc>
          <w:tcPr>
            <w:tcW w:w="1560" w:type="dxa"/>
            <w:tcBorders>
              <w:top w:val="nil"/>
              <w:bottom w:val="single" w:sz="16" w:space="0" w:color="000000"/>
              <w:right w:val="single" w:sz="16" w:space="0" w:color="000000"/>
            </w:tcBorders>
            <w:shd w:val="clear" w:color="auto" w:fill="FFFFFF"/>
            <w:vAlign w:val="center"/>
          </w:tcPr>
          <w:p w:rsidR="00E50ECE" w:rsidRPr="00814408"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1.986</w:t>
            </w:r>
          </w:p>
        </w:tc>
      </w:tr>
      <w:tr w:rsidR="00E50ECE" w:rsidRPr="00814408" w:rsidTr="0005217D">
        <w:trPr>
          <w:cantSplit/>
        </w:trPr>
        <w:tc>
          <w:tcPr>
            <w:tcW w:w="5529" w:type="dxa"/>
            <w:gridSpan w:val="4"/>
            <w:tcBorders>
              <w:top w:val="nil"/>
              <w:left w:val="nil"/>
              <w:bottom w:val="nil"/>
              <w:right w:val="nil"/>
            </w:tcBorders>
            <w:shd w:val="clear" w:color="auto" w:fill="FFFFFF"/>
          </w:tcPr>
          <w:p w:rsidR="00E50ECE" w:rsidRPr="00814408"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814408">
              <w:rPr>
                <w:rFonts w:ascii="Times New Roman" w:hAnsi="Times New Roman" w:cs="Times New Roman"/>
                <w:color w:val="000000"/>
                <w:sz w:val="24"/>
                <w:szCs w:val="18"/>
              </w:rPr>
              <w:t>a. Dependent Variable: COEC</w:t>
            </w:r>
          </w:p>
        </w:tc>
      </w:tr>
    </w:tbl>
    <w:p w:rsidR="00E50ECE" w:rsidRDefault="00E50ECE" w:rsidP="00E50ECE">
      <w:pPr>
        <w:pStyle w:val="ListParagraph"/>
        <w:rPr>
          <w:rFonts w:ascii="Times New Roman" w:hAnsi="Times New Roman" w:cs="Times New Roman"/>
          <w:b/>
          <w:sz w:val="24"/>
          <w:szCs w:val="24"/>
        </w:rPr>
      </w:pPr>
    </w:p>
    <w:p w:rsidR="00E50ECE" w:rsidRDefault="00E50ECE" w:rsidP="00E50ECE">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lastRenderedPageBreak/>
        <w:t xml:space="preserve">Uji Autokorelasi </w:t>
      </w: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378"/>
        <w:gridCol w:w="1186"/>
        <w:gridCol w:w="1328"/>
        <w:gridCol w:w="1466"/>
        <w:gridCol w:w="839"/>
        <w:gridCol w:w="992"/>
      </w:tblGrid>
      <w:tr w:rsidR="00E50ECE" w:rsidRPr="00E0659B" w:rsidTr="0005217D">
        <w:trPr>
          <w:cantSplit/>
        </w:trPr>
        <w:tc>
          <w:tcPr>
            <w:tcW w:w="7229" w:type="dxa"/>
            <w:gridSpan w:val="7"/>
            <w:tcBorders>
              <w:top w:val="nil"/>
              <w:left w:val="nil"/>
              <w:bottom w:val="nil"/>
              <w:right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b/>
                <w:bCs/>
                <w:color w:val="000000"/>
                <w:sz w:val="24"/>
                <w:szCs w:val="24"/>
              </w:rPr>
              <w:t>Coefficients</w:t>
            </w:r>
            <w:r w:rsidRPr="00E0659B">
              <w:rPr>
                <w:rFonts w:ascii="Times New Roman" w:hAnsi="Times New Roman" w:cs="Times New Roman"/>
                <w:b/>
                <w:bCs/>
                <w:color w:val="000000"/>
                <w:sz w:val="24"/>
                <w:szCs w:val="24"/>
                <w:vertAlign w:val="superscript"/>
              </w:rPr>
              <w:t>a</w:t>
            </w:r>
          </w:p>
        </w:tc>
      </w:tr>
      <w:tr w:rsidR="00E50ECE" w:rsidRPr="00E0659B" w:rsidTr="0005217D">
        <w:trPr>
          <w:cantSplit/>
        </w:trPr>
        <w:tc>
          <w:tcPr>
            <w:tcW w:w="1418" w:type="dxa"/>
            <w:gridSpan w:val="2"/>
            <w:vMerge w:val="restart"/>
            <w:tcBorders>
              <w:top w:val="single" w:sz="16" w:space="0" w:color="000000"/>
              <w:left w:val="single" w:sz="16" w:space="0" w:color="000000"/>
              <w:bottom w:val="nil"/>
              <w:right w:val="nil"/>
            </w:tcBorders>
            <w:shd w:val="clear" w:color="auto" w:fill="FFFFFF"/>
            <w:vAlign w:val="bottom"/>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Model</w:t>
            </w:r>
          </w:p>
        </w:tc>
        <w:tc>
          <w:tcPr>
            <w:tcW w:w="2514" w:type="dxa"/>
            <w:gridSpan w:val="2"/>
            <w:tcBorders>
              <w:top w:val="single" w:sz="16" w:space="0" w:color="000000"/>
              <w:left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color w:val="000000"/>
                <w:sz w:val="24"/>
                <w:szCs w:val="24"/>
              </w:rPr>
              <w:t>Unstandardized Coefficients</w:t>
            </w:r>
          </w:p>
        </w:tc>
        <w:tc>
          <w:tcPr>
            <w:tcW w:w="1466" w:type="dxa"/>
            <w:tcBorders>
              <w:top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color w:val="000000"/>
                <w:sz w:val="24"/>
                <w:szCs w:val="24"/>
              </w:rPr>
              <w:t>Standardized Coefficients</w:t>
            </w:r>
          </w:p>
        </w:tc>
        <w:tc>
          <w:tcPr>
            <w:tcW w:w="839" w:type="dxa"/>
            <w:vMerge w:val="restart"/>
            <w:tcBorders>
              <w:top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color w:val="000000"/>
                <w:sz w:val="24"/>
                <w:szCs w:val="24"/>
              </w:rPr>
              <w:t>t</w:t>
            </w:r>
          </w:p>
        </w:tc>
        <w:tc>
          <w:tcPr>
            <w:tcW w:w="992" w:type="dxa"/>
            <w:vMerge w:val="restart"/>
            <w:tcBorders>
              <w:top w:val="single" w:sz="16" w:space="0" w:color="000000"/>
              <w:right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color w:val="000000"/>
                <w:sz w:val="24"/>
                <w:szCs w:val="24"/>
              </w:rPr>
              <w:t>Sig.</w:t>
            </w:r>
          </w:p>
        </w:tc>
      </w:tr>
      <w:tr w:rsidR="00E50ECE" w:rsidRPr="00E0659B" w:rsidTr="0005217D">
        <w:trPr>
          <w:cantSplit/>
        </w:trPr>
        <w:tc>
          <w:tcPr>
            <w:tcW w:w="1418" w:type="dxa"/>
            <w:gridSpan w:val="2"/>
            <w:vMerge/>
            <w:tcBorders>
              <w:top w:val="single" w:sz="16" w:space="0" w:color="000000"/>
              <w:left w:val="single" w:sz="16" w:space="0" w:color="000000"/>
              <w:bottom w:val="nil"/>
              <w:right w:val="nil"/>
            </w:tcBorders>
            <w:shd w:val="clear" w:color="auto" w:fill="FFFFFF"/>
            <w:vAlign w:val="bottom"/>
          </w:tcPr>
          <w:p w:rsidR="00E50ECE" w:rsidRPr="00E0659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186" w:type="dxa"/>
            <w:tcBorders>
              <w:left w:val="single" w:sz="16" w:space="0" w:color="000000"/>
              <w:bottom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color w:val="000000"/>
                <w:sz w:val="24"/>
                <w:szCs w:val="24"/>
              </w:rPr>
              <w:t>B</w:t>
            </w:r>
          </w:p>
        </w:tc>
        <w:tc>
          <w:tcPr>
            <w:tcW w:w="1328" w:type="dxa"/>
            <w:tcBorders>
              <w:bottom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color w:val="000000"/>
                <w:sz w:val="24"/>
                <w:szCs w:val="24"/>
              </w:rPr>
              <w:t>Std. Error</w:t>
            </w:r>
          </w:p>
        </w:tc>
        <w:tc>
          <w:tcPr>
            <w:tcW w:w="1466" w:type="dxa"/>
            <w:tcBorders>
              <w:bottom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color w:val="000000"/>
                <w:sz w:val="24"/>
                <w:szCs w:val="24"/>
              </w:rPr>
              <w:t>Beta</w:t>
            </w:r>
          </w:p>
        </w:tc>
        <w:tc>
          <w:tcPr>
            <w:tcW w:w="839" w:type="dxa"/>
            <w:vMerge/>
            <w:tcBorders>
              <w:top w:val="single" w:sz="16" w:space="0" w:color="000000"/>
            </w:tcBorders>
            <w:shd w:val="clear" w:color="auto" w:fill="FFFFFF"/>
            <w:vAlign w:val="bottom"/>
          </w:tcPr>
          <w:p w:rsidR="00E50ECE" w:rsidRPr="00E0659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992" w:type="dxa"/>
            <w:vMerge/>
            <w:tcBorders>
              <w:top w:val="single" w:sz="16" w:space="0" w:color="000000"/>
              <w:right w:val="single" w:sz="16" w:space="0" w:color="000000"/>
            </w:tcBorders>
            <w:shd w:val="clear" w:color="auto" w:fill="FFFFFF"/>
            <w:vAlign w:val="bottom"/>
          </w:tcPr>
          <w:p w:rsidR="00E50ECE" w:rsidRPr="00E0659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r>
      <w:tr w:rsidR="00E50ECE" w:rsidRPr="00E0659B" w:rsidTr="0005217D">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1</w:t>
            </w:r>
          </w:p>
        </w:tc>
        <w:tc>
          <w:tcPr>
            <w:tcW w:w="1378" w:type="dxa"/>
            <w:tcBorders>
              <w:top w:val="single" w:sz="16" w:space="0" w:color="000000"/>
              <w:left w:val="nil"/>
              <w:bottom w:val="nil"/>
              <w:right w:val="single" w:sz="16" w:space="0" w:color="000000"/>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(Constant)</w:t>
            </w:r>
          </w:p>
        </w:tc>
        <w:tc>
          <w:tcPr>
            <w:tcW w:w="1186" w:type="dxa"/>
            <w:tcBorders>
              <w:top w:val="single" w:sz="16" w:space="0" w:color="000000"/>
              <w:left w:val="single" w:sz="16" w:space="0" w:color="000000"/>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1.519E-5</w:t>
            </w:r>
          </w:p>
        </w:tc>
        <w:tc>
          <w:tcPr>
            <w:tcW w:w="1328" w:type="dxa"/>
            <w:tcBorders>
              <w:top w:val="single" w:sz="16" w:space="0" w:color="000000"/>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.036</w:t>
            </w:r>
          </w:p>
        </w:tc>
        <w:tc>
          <w:tcPr>
            <w:tcW w:w="1466" w:type="dxa"/>
            <w:tcBorders>
              <w:top w:val="single" w:sz="16" w:space="0" w:color="000000"/>
              <w:bottom w:val="nil"/>
            </w:tcBorders>
            <w:shd w:val="clear" w:color="auto" w:fill="FFFFFF"/>
            <w:vAlign w:val="center"/>
          </w:tcPr>
          <w:p w:rsidR="00E50ECE" w:rsidRPr="00E0659B" w:rsidRDefault="00E50ECE" w:rsidP="0005217D">
            <w:pPr>
              <w:autoSpaceDE w:val="0"/>
              <w:autoSpaceDN w:val="0"/>
              <w:adjustRightInd w:val="0"/>
              <w:spacing w:after="0" w:line="240" w:lineRule="auto"/>
              <w:rPr>
                <w:rFonts w:ascii="Times New Roman" w:hAnsi="Times New Roman" w:cs="Times New Roman"/>
                <w:sz w:val="24"/>
                <w:szCs w:val="24"/>
              </w:rPr>
            </w:pPr>
          </w:p>
        </w:tc>
        <w:tc>
          <w:tcPr>
            <w:tcW w:w="839" w:type="dxa"/>
            <w:tcBorders>
              <w:top w:val="single" w:sz="16" w:space="0" w:color="000000"/>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.000</w:t>
            </w:r>
          </w:p>
        </w:tc>
        <w:tc>
          <w:tcPr>
            <w:tcW w:w="992" w:type="dxa"/>
            <w:tcBorders>
              <w:top w:val="single" w:sz="16" w:space="0" w:color="000000"/>
              <w:bottom w:val="nil"/>
              <w:right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1.000</w:t>
            </w:r>
          </w:p>
        </w:tc>
      </w:tr>
      <w:tr w:rsidR="00E50ECE" w:rsidRPr="00E0659B" w:rsidTr="0005217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E50ECE" w:rsidRPr="00E0659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378" w:type="dxa"/>
            <w:tcBorders>
              <w:top w:val="nil"/>
              <w:left w:val="nil"/>
              <w:bottom w:val="nil"/>
              <w:right w:val="single" w:sz="16" w:space="0" w:color="000000"/>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BTM</w:t>
            </w:r>
          </w:p>
        </w:tc>
        <w:tc>
          <w:tcPr>
            <w:tcW w:w="1186" w:type="dxa"/>
            <w:tcBorders>
              <w:top w:val="nil"/>
              <w:left w:val="single" w:sz="16" w:space="0" w:color="000000"/>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4.473E-5</w:t>
            </w:r>
          </w:p>
        </w:tc>
        <w:tc>
          <w:tcPr>
            <w:tcW w:w="1328" w:type="dxa"/>
            <w:tcBorders>
              <w:top w:val="nil"/>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.003</w:t>
            </w:r>
          </w:p>
        </w:tc>
        <w:tc>
          <w:tcPr>
            <w:tcW w:w="1466" w:type="dxa"/>
            <w:tcBorders>
              <w:top w:val="nil"/>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.001</w:t>
            </w:r>
          </w:p>
        </w:tc>
        <w:tc>
          <w:tcPr>
            <w:tcW w:w="839" w:type="dxa"/>
            <w:tcBorders>
              <w:top w:val="nil"/>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.014</w:t>
            </w:r>
          </w:p>
        </w:tc>
        <w:tc>
          <w:tcPr>
            <w:tcW w:w="992" w:type="dxa"/>
            <w:tcBorders>
              <w:top w:val="nil"/>
              <w:bottom w:val="nil"/>
              <w:right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.989</w:t>
            </w:r>
          </w:p>
        </w:tc>
      </w:tr>
      <w:tr w:rsidR="00E50ECE" w:rsidRPr="00E0659B" w:rsidTr="0005217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E50ECE" w:rsidRPr="00E0659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378" w:type="dxa"/>
            <w:tcBorders>
              <w:top w:val="nil"/>
              <w:left w:val="nil"/>
              <w:bottom w:val="nil"/>
              <w:right w:val="single" w:sz="16" w:space="0" w:color="000000"/>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DFL</w:t>
            </w:r>
          </w:p>
        </w:tc>
        <w:tc>
          <w:tcPr>
            <w:tcW w:w="1186" w:type="dxa"/>
            <w:tcBorders>
              <w:top w:val="nil"/>
              <w:left w:val="single" w:sz="16" w:space="0" w:color="000000"/>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4.499E-8</w:t>
            </w:r>
          </w:p>
        </w:tc>
        <w:tc>
          <w:tcPr>
            <w:tcW w:w="1328" w:type="dxa"/>
            <w:tcBorders>
              <w:top w:val="nil"/>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.000</w:t>
            </w:r>
          </w:p>
        </w:tc>
        <w:tc>
          <w:tcPr>
            <w:tcW w:w="1466" w:type="dxa"/>
            <w:tcBorders>
              <w:top w:val="nil"/>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.001</w:t>
            </w:r>
          </w:p>
        </w:tc>
        <w:tc>
          <w:tcPr>
            <w:tcW w:w="839" w:type="dxa"/>
            <w:tcBorders>
              <w:top w:val="nil"/>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.014</w:t>
            </w:r>
          </w:p>
        </w:tc>
        <w:tc>
          <w:tcPr>
            <w:tcW w:w="992" w:type="dxa"/>
            <w:tcBorders>
              <w:top w:val="nil"/>
              <w:bottom w:val="nil"/>
              <w:right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.989</w:t>
            </w:r>
          </w:p>
        </w:tc>
      </w:tr>
      <w:tr w:rsidR="00E50ECE" w:rsidRPr="00E0659B" w:rsidTr="0005217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E50ECE" w:rsidRPr="00E0659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378" w:type="dxa"/>
            <w:tcBorders>
              <w:top w:val="nil"/>
              <w:left w:val="nil"/>
              <w:bottom w:val="nil"/>
              <w:right w:val="single" w:sz="16" w:space="0" w:color="000000"/>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SIZE</w:t>
            </w:r>
          </w:p>
        </w:tc>
        <w:tc>
          <w:tcPr>
            <w:tcW w:w="1186" w:type="dxa"/>
            <w:tcBorders>
              <w:top w:val="nil"/>
              <w:left w:val="single" w:sz="16" w:space="0" w:color="000000"/>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3.468E-6</w:t>
            </w:r>
          </w:p>
        </w:tc>
        <w:tc>
          <w:tcPr>
            <w:tcW w:w="1328" w:type="dxa"/>
            <w:tcBorders>
              <w:top w:val="nil"/>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.001</w:t>
            </w:r>
          </w:p>
        </w:tc>
        <w:tc>
          <w:tcPr>
            <w:tcW w:w="1466" w:type="dxa"/>
            <w:tcBorders>
              <w:top w:val="nil"/>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.000</w:t>
            </w:r>
          </w:p>
        </w:tc>
        <w:tc>
          <w:tcPr>
            <w:tcW w:w="839" w:type="dxa"/>
            <w:tcBorders>
              <w:top w:val="nil"/>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.003</w:t>
            </w:r>
          </w:p>
        </w:tc>
        <w:tc>
          <w:tcPr>
            <w:tcW w:w="992" w:type="dxa"/>
            <w:tcBorders>
              <w:top w:val="nil"/>
              <w:bottom w:val="nil"/>
              <w:right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.997</w:t>
            </w:r>
          </w:p>
        </w:tc>
      </w:tr>
      <w:tr w:rsidR="00E50ECE" w:rsidRPr="00E0659B" w:rsidTr="0005217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E50ECE" w:rsidRPr="00E0659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378" w:type="dxa"/>
            <w:tcBorders>
              <w:top w:val="nil"/>
              <w:left w:val="nil"/>
              <w:bottom w:val="nil"/>
              <w:right w:val="single" w:sz="16" w:space="0" w:color="000000"/>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AI</w:t>
            </w:r>
          </w:p>
        </w:tc>
        <w:tc>
          <w:tcPr>
            <w:tcW w:w="1186" w:type="dxa"/>
            <w:tcBorders>
              <w:top w:val="nil"/>
              <w:left w:val="single" w:sz="16" w:space="0" w:color="000000"/>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-6.676E-5</w:t>
            </w:r>
          </w:p>
        </w:tc>
        <w:tc>
          <w:tcPr>
            <w:tcW w:w="1328" w:type="dxa"/>
            <w:tcBorders>
              <w:top w:val="nil"/>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.003</w:t>
            </w:r>
          </w:p>
        </w:tc>
        <w:tc>
          <w:tcPr>
            <w:tcW w:w="1466" w:type="dxa"/>
            <w:tcBorders>
              <w:top w:val="nil"/>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-.003</w:t>
            </w:r>
          </w:p>
        </w:tc>
        <w:tc>
          <w:tcPr>
            <w:tcW w:w="839" w:type="dxa"/>
            <w:tcBorders>
              <w:top w:val="nil"/>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-.027</w:t>
            </w:r>
          </w:p>
        </w:tc>
        <w:tc>
          <w:tcPr>
            <w:tcW w:w="992" w:type="dxa"/>
            <w:tcBorders>
              <w:top w:val="nil"/>
              <w:bottom w:val="nil"/>
              <w:right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.979</w:t>
            </w:r>
          </w:p>
        </w:tc>
      </w:tr>
      <w:tr w:rsidR="00E50ECE" w:rsidRPr="00E0659B" w:rsidTr="0005217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E50ECE" w:rsidRPr="00E0659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378" w:type="dxa"/>
            <w:tcBorders>
              <w:top w:val="nil"/>
              <w:left w:val="nil"/>
              <w:bottom w:val="single" w:sz="16" w:space="0" w:color="000000"/>
              <w:right w:val="single" w:sz="16" w:space="0" w:color="000000"/>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LAG_RES</w:t>
            </w:r>
          </w:p>
        </w:tc>
        <w:tc>
          <w:tcPr>
            <w:tcW w:w="1186" w:type="dxa"/>
            <w:tcBorders>
              <w:top w:val="nil"/>
              <w:left w:val="single" w:sz="16" w:space="0" w:color="000000"/>
              <w:bottom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-.015</w:t>
            </w:r>
          </w:p>
        </w:tc>
        <w:tc>
          <w:tcPr>
            <w:tcW w:w="1328" w:type="dxa"/>
            <w:tcBorders>
              <w:top w:val="nil"/>
              <w:bottom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.070</w:t>
            </w:r>
          </w:p>
        </w:tc>
        <w:tc>
          <w:tcPr>
            <w:tcW w:w="1466" w:type="dxa"/>
            <w:tcBorders>
              <w:top w:val="nil"/>
              <w:bottom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-.015</w:t>
            </w:r>
          </w:p>
        </w:tc>
        <w:tc>
          <w:tcPr>
            <w:tcW w:w="839" w:type="dxa"/>
            <w:tcBorders>
              <w:top w:val="nil"/>
              <w:bottom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-.209</w:t>
            </w:r>
          </w:p>
        </w:tc>
        <w:tc>
          <w:tcPr>
            <w:tcW w:w="992" w:type="dxa"/>
            <w:tcBorders>
              <w:top w:val="nil"/>
              <w:bottom w:val="single" w:sz="16" w:space="0" w:color="000000"/>
              <w:right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.835</w:t>
            </w:r>
          </w:p>
        </w:tc>
      </w:tr>
      <w:tr w:rsidR="00E50ECE" w:rsidRPr="00E0659B" w:rsidTr="0005217D">
        <w:trPr>
          <w:cantSplit/>
        </w:trPr>
        <w:tc>
          <w:tcPr>
            <w:tcW w:w="7229" w:type="dxa"/>
            <w:gridSpan w:val="7"/>
            <w:tcBorders>
              <w:top w:val="nil"/>
              <w:left w:val="nil"/>
              <w:bottom w:val="nil"/>
              <w:right w:val="nil"/>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a. Dependent Variable: Unstandardized Residual</w:t>
            </w:r>
          </w:p>
        </w:tc>
      </w:tr>
    </w:tbl>
    <w:p w:rsidR="00E50ECE" w:rsidRDefault="00E50ECE" w:rsidP="00E50ECE">
      <w:pPr>
        <w:pStyle w:val="ListParagraph"/>
        <w:rPr>
          <w:rFonts w:ascii="Times New Roman" w:hAnsi="Times New Roman" w:cs="Times New Roman"/>
          <w:b/>
          <w:sz w:val="24"/>
          <w:szCs w:val="24"/>
        </w:rPr>
      </w:pPr>
    </w:p>
    <w:p w:rsidR="00E50ECE" w:rsidRDefault="00E50ECE" w:rsidP="00E50ECE">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Uji Heterokedastisitas</w:t>
      </w:r>
    </w:p>
    <w:tbl>
      <w:tblPr>
        <w:tblW w:w="7098"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6"/>
        <w:gridCol w:w="1394"/>
        <w:gridCol w:w="1115"/>
        <w:gridCol w:w="1331"/>
        <w:gridCol w:w="1469"/>
        <w:gridCol w:w="762"/>
        <w:gridCol w:w="851"/>
      </w:tblGrid>
      <w:tr w:rsidR="00E50ECE" w:rsidRPr="001008B6" w:rsidTr="0005217D">
        <w:trPr>
          <w:cantSplit/>
        </w:trPr>
        <w:tc>
          <w:tcPr>
            <w:tcW w:w="7098" w:type="dxa"/>
            <w:gridSpan w:val="7"/>
            <w:tcBorders>
              <w:top w:val="nil"/>
              <w:left w:val="nil"/>
              <w:bottom w:val="nil"/>
              <w:right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b/>
                <w:bCs/>
                <w:color w:val="000000"/>
                <w:sz w:val="24"/>
                <w:szCs w:val="24"/>
              </w:rPr>
              <w:t>Coefficients</w:t>
            </w:r>
            <w:r w:rsidRPr="001008B6">
              <w:rPr>
                <w:rFonts w:ascii="Times New Roman" w:hAnsi="Times New Roman" w:cs="Times New Roman"/>
                <w:b/>
                <w:bCs/>
                <w:color w:val="000000"/>
                <w:sz w:val="24"/>
                <w:szCs w:val="24"/>
                <w:vertAlign w:val="superscript"/>
              </w:rPr>
              <w:t>a</w:t>
            </w:r>
          </w:p>
        </w:tc>
      </w:tr>
      <w:tr w:rsidR="00E50ECE" w:rsidRPr="001008B6" w:rsidTr="0005217D">
        <w:trPr>
          <w:cantSplit/>
        </w:trPr>
        <w:tc>
          <w:tcPr>
            <w:tcW w:w="1570" w:type="dxa"/>
            <w:gridSpan w:val="2"/>
            <w:vMerge w:val="restart"/>
            <w:tcBorders>
              <w:top w:val="single" w:sz="16" w:space="0" w:color="000000"/>
              <w:left w:val="single" w:sz="16" w:space="0" w:color="000000"/>
              <w:bottom w:val="nil"/>
              <w:right w:val="nil"/>
            </w:tcBorders>
            <w:shd w:val="clear" w:color="auto" w:fill="FFFFFF"/>
            <w:vAlign w:val="bottom"/>
          </w:tcPr>
          <w:p w:rsidR="00E50ECE" w:rsidRPr="001008B6"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Model</w:t>
            </w:r>
          </w:p>
        </w:tc>
        <w:tc>
          <w:tcPr>
            <w:tcW w:w="2446" w:type="dxa"/>
            <w:gridSpan w:val="2"/>
            <w:tcBorders>
              <w:top w:val="single" w:sz="16" w:space="0" w:color="000000"/>
              <w:left w:val="single" w:sz="16" w:space="0" w:color="000000"/>
            </w:tcBorders>
            <w:shd w:val="clear" w:color="auto" w:fill="FFFFFF"/>
            <w:vAlign w:val="bottom"/>
          </w:tcPr>
          <w:p w:rsidR="00E50ECE" w:rsidRPr="001008B6"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color w:val="000000"/>
                <w:sz w:val="24"/>
                <w:szCs w:val="24"/>
              </w:rPr>
              <w:t>Unstandardized Coefficients</w:t>
            </w:r>
          </w:p>
        </w:tc>
        <w:tc>
          <w:tcPr>
            <w:tcW w:w="1469" w:type="dxa"/>
            <w:tcBorders>
              <w:top w:val="single" w:sz="16" w:space="0" w:color="000000"/>
            </w:tcBorders>
            <w:shd w:val="clear" w:color="auto" w:fill="FFFFFF"/>
            <w:vAlign w:val="bottom"/>
          </w:tcPr>
          <w:p w:rsidR="00E50ECE" w:rsidRPr="001008B6"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color w:val="000000"/>
                <w:sz w:val="24"/>
                <w:szCs w:val="24"/>
              </w:rPr>
              <w:t>Standardized Coefficients</w:t>
            </w:r>
          </w:p>
        </w:tc>
        <w:tc>
          <w:tcPr>
            <w:tcW w:w="762" w:type="dxa"/>
            <w:vMerge w:val="restart"/>
            <w:tcBorders>
              <w:top w:val="single" w:sz="16" w:space="0" w:color="000000"/>
            </w:tcBorders>
            <w:shd w:val="clear" w:color="auto" w:fill="FFFFFF"/>
            <w:vAlign w:val="bottom"/>
          </w:tcPr>
          <w:p w:rsidR="00E50ECE" w:rsidRPr="001008B6"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color w:val="000000"/>
                <w:sz w:val="24"/>
                <w:szCs w:val="24"/>
              </w:rPr>
              <w:t>t</w:t>
            </w:r>
          </w:p>
        </w:tc>
        <w:tc>
          <w:tcPr>
            <w:tcW w:w="851" w:type="dxa"/>
            <w:vMerge w:val="restart"/>
            <w:tcBorders>
              <w:top w:val="single" w:sz="16" w:space="0" w:color="000000"/>
              <w:right w:val="single" w:sz="16" w:space="0" w:color="000000"/>
            </w:tcBorders>
            <w:shd w:val="clear" w:color="auto" w:fill="FFFFFF"/>
            <w:vAlign w:val="bottom"/>
          </w:tcPr>
          <w:p w:rsidR="00E50ECE" w:rsidRPr="001008B6"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color w:val="000000"/>
                <w:sz w:val="24"/>
                <w:szCs w:val="24"/>
              </w:rPr>
              <w:t>Sig.</w:t>
            </w:r>
          </w:p>
        </w:tc>
      </w:tr>
      <w:tr w:rsidR="00E50ECE" w:rsidRPr="001008B6" w:rsidTr="0005217D">
        <w:trPr>
          <w:cantSplit/>
        </w:trPr>
        <w:tc>
          <w:tcPr>
            <w:tcW w:w="1570" w:type="dxa"/>
            <w:gridSpan w:val="2"/>
            <w:vMerge/>
            <w:tcBorders>
              <w:top w:val="single" w:sz="16" w:space="0" w:color="000000"/>
              <w:left w:val="single" w:sz="16" w:space="0" w:color="000000"/>
              <w:bottom w:val="nil"/>
              <w:right w:val="nil"/>
            </w:tcBorders>
            <w:shd w:val="clear" w:color="auto" w:fill="FFFFFF"/>
            <w:vAlign w:val="bottom"/>
          </w:tcPr>
          <w:p w:rsidR="00E50ECE" w:rsidRPr="001008B6"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115" w:type="dxa"/>
            <w:tcBorders>
              <w:left w:val="single" w:sz="16" w:space="0" w:color="000000"/>
              <w:bottom w:val="single" w:sz="16" w:space="0" w:color="000000"/>
            </w:tcBorders>
            <w:shd w:val="clear" w:color="auto" w:fill="FFFFFF"/>
            <w:vAlign w:val="bottom"/>
          </w:tcPr>
          <w:p w:rsidR="00E50ECE" w:rsidRPr="001008B6"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color w:val="000000"/>
                <w:sz w:val="24"/>
                <w:szCs w:val="24"/>
              </w:rPr>
              <w:t>B</w:t>
            </w:r>
          </w:p>
        </w:tc>
        <w:tc>
          <w:tcPr>
            <w:tcW w:w="1331" w:type="dxa"/>
            <w:tcBorders>
              <w:bottom w:val="single" w:sz="16" w:space="0" w:color="000000"/>
            </w:tcBorders>
            <w:shd w:val="clear" w:color="auto" w:fill="FFFFFF"/>
            <w:vAlign w:val="bottom"/>
          </w:tcPr>
          <w:p w:rsidR="00E50ECE" w:rsidRPr="001008B6"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color w:val="000000"/>
                <w:sz w:val="24"/>
                <w:szCs w:val="24"/>
              </w:rPr>
              <w:t>Std. Error</w:t>
            </w:r>
          </w:p>
        </w:tc>
        <w:tc>
          <w:tcPr>
            <w:tcW w:w="1469" w:type="dxa"/>
            <w:tcBorders>
              <w:bottom w:val="single" w:sz="16" w:space="0" w:color="000000"/>
            </w:tcBorders>
            <w:shd w:val="clear" w:color="auto" w:fill="FFFFFF"/>
            <w:vAlign w:val="bottom"/>
          </w:tcPr>
          <w:p w:rsidR="00E50ECE" w:rsidRPr="001008B6"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color w:val="000000"/>
                <w:sz w:val="24"/>
                <w:szCs w:val="24"/>
              </w:rPr>
              <w:t>Beta</w:t>
            </w:r>
          </w:p>
        </w:tc>
        <w:tc>
          <w:tcPr>
            <w:tcW w:w="762" w:type="dxa"/>
            <w:vMerge/>
            <w:tcBorders>
              <w:top w:val="single" w:sz="16" w:space="0" w:color="000000"/>
            </w:tcBorders>
            <w:shd w:val="clear" w:color="auto" w:fill="FFFFFF"/>
            <w:vAlign w:val="bottom"/>
          </w:tcPr>
          <w:p w:rsidR="00E50ECE" w:rsidRPr="001008B6"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851" w:type="dxa"/>
            <w:vMerge/>
            <w:tcBorders>
              <w:top w:val="single" w:sz="16" w:space="0" w:color="000000"/>
              <w:right w:val="single" w:sz="16" w:space="0" w:color="000000"/>
            </w:tcBorders>
            <w:shd w:val="clear" w:color="auto" w:fill="FFFFFF"/>
            <w:vAlign w:val="bottom"/>
          </w:tcPr>
          <w:p w:rsidR="00E50ECE" w:rsidRPr="001008B6"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r>
      <w:tr w:rsidR="00E50ECE" w:rsidRPr="001008B6" w:rsidTr="0005217D">
        <w:trPr>
          <w:cantSplit/>
        </w:trPr>
        <w:tc>
          <w:tcPr>
            <w:tcW w:w="176" w:type="dxa"/>
            <w:vMerge w:val="restart"/>
            <w:tcBorders>
              <w:top w:val="single" w:sz="16" w:space="0" w:color="000000"/>
              <w:left w:val="single" w:sz="16" w:space="0" w:color="000000"/>
              <w:bottom w:val="single" w:sz="16" w:space="0" w:color="000000"/>
              <w:right w:val="nil"/>
            </w:tcBorders>
            <w:shd w:val="clear" w:color="auto" w:fill="FFFFFF"/>
          </w:tcPr>
          <w:p w:rsidR="00E50ECE" w:rsidRPr="001008B6"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1</w:t>
            </w:r>
          </w:p>
        </w:tc>
        <w:tc>
          <w:tcPr>
            <w:tcW w:w="1394" w:type="dxa"/>
            <w:tcBorders>
              <w:top w:val="single" w:sz="16" w:space="0" w:color="000000"/>
              <w:left w:val="nil"/>
              <w:bottom w:val="nil"/>
              <w:right w:val="single" w:sz="16" w:space="0" w:color="000000"/>
            </w:tcBorders>
            <w:shd w:val="clear" w:color="auto" w:fill="FFFFFF"/>
          </w:tcPr>
          <w:p w:rsidR="00E50ECE" w:rsidRPr="001008B6"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(Constant)</w:t>
            </w:r>
          </w:p>
        </w:tc>
        <w:tc>
          <w:tcPr>
            <w:tcW w:w="1115" w:type="dxa"/>
            <w:tcBorders>
              <w:top w:val="single" w:sz="16" w:space="0" w:color="000000"/>
              <w:left w:val="single" w:sz="16" w:space="0" w:color="000000"/>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.018</w:t>
            </w:r>
          </w:p>
        </w:tc>
        <w:tc>
          <w:tcPr>
            <w:tcW w:w="1331" w:type="dxa"/>
            <w:tcBorders>
              <w:top w:val="single" w:sz="16" w:space="0" w:color="000000"/>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.023</w:t>
            </w:r>
          </w:p>
        </w:tc>
        <w:tc>
          <w:tcPr>
            <w:tcW w:w="1469" w:type="dxa"/>
            <w:tcBorders>
              <w:top w:val="single" w:sz="16" w:space="0" w:color="000000"/>
              <w:bottom w:val="nil"/>
            </w:tcBorders>
            <w:shd w:val="clear" w:color="auto" w:fill="FFFFFF"/>
            <w:vAlign w:val="center"/>
          </w:tcPr>
          <w:p w:rsidR="00E50ECE" w:rsidRPr="001008B6" w:rsidRDefault="00E50ECE" w:rsidP="0005217D">
            <w:pPr>
              <w:autoSpaceDE w:val="0"/>
              <w:autoSpaceDN w:val="0"/>
              <w:adjustRightInd w:val="0"/>
              <w:spacing w:after="0" w:line="240" w:lineRule="auto"/>
              <w:rPr>
                <w:rFonts w:ascii="Times New Roman" w:hAnsi="Times New Roman" w:cs="Times New Roman"/>
                <w:sz w:val="24"/>
                <w:szCs w:val="24"/>
              </w:rPr>
            </w:pPr>
          </w:p>
        </w:tc>
        <w:tc>
          <w:tcPr>
            <w:tcW w:w="762" w:type="dxa"/>
            <w:tcBorders>
              <w:top w:val="single" w:sz="16" w:space="0" w:color="000000"/>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.787</w:t>
            </w:r>
          </w:p>
        </w:tc>
        <w:tc>
          <w:tcPr>
            <w:tcW w:w="851" w:type="dxa"/>
            <w:tcBorders>
              <w:top w:val="single" w:sz="16" w:space="0" w:color="000000"/>
              <w:bottom w:val="nil"/>
              <w:right w:val="single" w:sz="16" w:space="0" w:color="000000"/>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.432</w:t>
            </w:r>
          </w:p>
        </w:tc>
      </w:tr>
      <w:tr w:rsidR="00E50ECE" w:rsidRPr="001008B6" w:rsidTr="0005217D">
        <w:trPr>
          <w:cantSplit/>
        </w:trPr>
        <w:tc>
          <w:tcPr>
            <w:tcW w:w="176" w:type="dxa"/>
            <w:vMerge/>
            <w:tcBorders>
              <w:top w:val="single" w:sz="16" w:space="0" w:color="000000"/>
              <w:left w:val="single" w:sz="16" w:space="0" w:color="000000"/>
              <w:bottom w:val="single" w:sz="16" w:space="0" w:color="000000"/>
              <w:right w:val="nil"/>
            </w:tcBorders>
            <w:shd w:val="clear" w:color="auto" w:fill="FFFFFF"/>
          </w:tcPr>
          <w:p w:rsidR="00E50ECE" w:rsidRPr="001008B6"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394" w:type="dxa"/>
            <w:tcBorders>
              <w:top w:val="nil"/>
              <w:left w:val="nil"/>
              <w:bottom w:val="nil"/>
              <w:right w:val="single" w:sz="16" w:space="0" w:color="000000"/>
            </w:tcBorders>
            <w:shd w:val="clear" w:color="auto" w:fill="FFFFFF"/>
          </w:tcPr>
          <w:p w:rsidR="00E50ECE" w:rsidRPr="001008B6"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BTM</w:t>
            </w:r>
          </w:p>
        </w:tc>
        <w:tc>
          <w:tcPr>
            <w:tcW w:w="1115" w:type="dxa"/>
            <w:tcBorders>
              <w:top w:val="nil"/>
              <w:left w:val="single" w:sz="16" w:space="0" w:color="000000"/>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-.003</w:t>
            </w:r>
          </w:p>
        </w:tc>
        <w:tc>
          <w:tcPr>
            <w:tcW w:w="1331" w:type="dxa"/>
            <w:tcBorders>
              <w:top w:val="nil"/>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.002</w:t>
            </w:r>
          </w:p>
        </w:tc>
        <w:tc>
          <w:tcPr>
            <w:tcW w:w="1469" w:type="dxa"/>
            <w:tcBorders>
              <w:top w:val="nil"/>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-.143</w:t>
            </w:r>
          </w:p>
        </w:tc>
        <w:tc>
          <w:tcPr>
            <w:tcW w:w="762" w:type="dxa"/>
            <w:tcBorders>
              <w:top w:val="nil"/>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-1.506</w:t>
            </w:r>
          </w:p>
        </w:tc>
        <w:tc>
          <w:tcPr>
            <w:tcW w:w="851" w:type="dxa"/>
            <w:tcBorders>
              <w:top w:val="nil"/>
              <w:bottom w:val="nil"/>
              <w:right w:val="single" w:sz="16" w:space="0" w:color="000000"/>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.134</w:t>
            </w:r>
          </w:p>
        </w:tc>
      </w:tr>
      <w:tr w:rsidR="00E50ECE" w:rsidRPr="001008B6" w:rsidTr="0005217D">
        <w:trPr>
          <w:cantSplit/>
        </w:trPr>
        <w:tc>
          <w:tcPr>
            <w:tcW w:w="176" w:type="dxa"/>
            <w:vMerge/>
            <w:tcBorders>
              <w:top w:val="single" w:sz="16" w:space="0" w:color="000000"/>
              <w:left w:val="single" w:sz="16" w:space="0" w:color="000000"/>
              <w:bottom w:val="single" w:sz="16" w:space="0" w:color="000000"/>
              <w:right w:val="nil"/>
            </w:tcBorders>
            <w:shd w:val="clear" w:color="auto" w:fill="FFFFFF"/>
          </w:tcPr>
          <w:p w:rsidR="00E50ECE" w:rsidRPr="001008B6"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394" w:type="dxa"/>
            <w:tcBorders>
              <w:top w:val="nil"/>
              <w:left w:val="nil"/>
              <w:bottom w:val="nil"/>
              <w:right w:val="single" w:sz="16" w:space="0" w:color="000000"/>
            </w:tcBorders>
            <w:shd w:val="clear" w:color="auto" w:fill="FFFFFF"/>
          </w:tcPr>
          <w:p w:rsidR="00E50ECE" w:rsidRPr="001008B6"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DFL</w:t>
            </w:r>
          </w:p>
        </w:tc>
        <w:tc>
          <w:tcPr>
            <w:tcW w:w="1115" w:type="dxa"/>
            <w:tcBorders>
              <w:top w:val="nil"/>
              <w:left w:val="single" w:sz="16" w:space="0" w:color="000000"/>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2.569E-6</w:t>
            </w:r>
          </w:p>
        </w:tc>
        <w:tc>
          <w:tcPr>
            <w:tcW w:w="1331" w:type="dxa"/>
            <w:tcBorders>
              <w:top w:val="nil"/>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.000</w:t>
            </w:r>
          </w:p>
        </w:tc>
        <w:tc>
          <w:tcPr>
            <w:tcW w:w="1469" w:type="dxa"/>
            <w:tcBorders>
              <w:top w:val="nil"/>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.081</w:t>
            </w:r>
          </w:p>
        </w:tc>
        <w:tc>
          <w:tcPr>
            <w:tcW w:w="762" w:type="dxa"/>
            <w:tcBorders>
              <w:top w:val="nil"/>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1.208</w:t>
            </w:r>
          </w:p>
        </w:tc>
        <w:tc>
          <w:tcPr>
            <w:tcW w:w="851" w:type="dxa"/>
            <w:tcBorders>
              <w:top w:val="nil"/>
              <w:bottom w:val="nil"/>
              <w:right w:val="single" w:sz="16" w:space="0" w:color="000000"/>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.228</w:t>
            </w:r>
          </w:p>
        </w:tc>
      </w:tr>
      <w:tr w:rsidR="00E50ECE" w:rsidRPr="001008B6" w:rsidTr="0005217D">
        <w:trPr>
          <w:cantSplit/>
        </w:trPr>
        <w:tc>
          <w:tcPr>
            <w:tcW w:w="176" w:type="dxa"/>
            <w:vMerge/>
            <w:tcBorders>
              <w:top w:val="single" w:sz="16" w:space="0" w:color="000000"/>
              <w:left w:val="single" w:sz="16" w:space="0" w:color="000000"/>
              <w:bottom w:val="single" w:sz="16" w:space="0" w:color="000000"/>
              <w:right w:val="nil"/>
            </w:tcBorders>
            <w:shd w:val="clear" w:color="auto" w:fill="FFFFFF"/>
          </w:tcPr>
          <w:p w:rsidR="00E50ECE" w:rsidRPr="001008B6"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394" w:type="dxa"/>
            <w:tcBorders>
              <w:top w:val="nil"/>
              <w:left w:val="nil"/>
              <w:bottom w:val="nil"/>
              <w:right w:val="single" w:sz="16" w:space="0" w:color="000000"/>
            </w:tcBorders>
            <w:shd w:val="clear" w:color="auto" w:fill="FFFFFF"/>
          </w:tcPr>
          <w:p w:rsidR="00E50ECE" w:rsidRPr="001008B6"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SIZE</w:t>
            </w:r>
          </w:p>
        </w:tc>
        <w:tc>
          <w:tcPr>
            <w:tcW w:w="1115" w:type="dxa"/>
            <w:tcBorders>
              <w:top w:val="nil"/>
              <w:left w:val="single" w:sz="16" w:space="0" w:color="000000"/>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.000</w:t>
            </w:r>
          </w:p>
        </w:tc>
        <w:tc>
          <w:tcPr>
            <w:tcW w:w="1331" w:type="dxa"/>
            <w:tcBorders>
              <w:top w:val="nil"/>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.001</w:t>
            </w:r>
          </w:p>
        </w:tc>
        <w:tc>
          <w:tcPr>
            <w:tcW w:w="1469" w:type="dxa"/>
            <w:tcBorders>
              <w:top w:val="nil"/>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.014</w:t>
            </w:r>
          </w:p>
        </w:tc>
        <w:tc>
          <w:tcPr>
            <w:tcW w:w="762" w:type="dxa"/>
            <w:tcBorders>
              <w:top w:val="nil"/>
              <w:bottom w:val="nil"/>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.197</w:t>
            </w:r>
          </w:p>
        </w:tc>
        <w:tc>
          <w:tcPr>
            <w:tcW w:w="851" w:type="dxa"/>
            <w:tcBorders>
              <w:top w:val="nil"/>
              <w:bottom w:val="nil"/>
              <w:right w:val="single" w:sz="16" w:space="0" w:color="000000"/>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.844</w:t>
            </w:r>
          </w:p>
        </w:tc>
      </w:tr>
      <w:tr w:rsidR="00E50ECE" w:rsidRPr="001008B6" w:rsidTr="0005217D">
        <w:trPr>
          <w:cantSplit/>
        </w:trPr>
        <w:tc>
          <w:tcPr>
            <w:tcW w:w="176" w:type="dxa"/>
            <w:vMerge/>
            <w:tcBorders>
              <w:top w:val="single" w:sz="16" w:space="0" w:color="000000"/>
              <w:left w:val="single" w:sz="16" w:space="0" w:color="000000"/>
              <w:bottom w:val="single" w:sz="16" w:space="0" w:color="000000"/>
              <w:right w:val="nil"/>
            </w:tcBorders>
            <w:shd w:val="clear" w:color="auto" w:fill="FFFFFF"/>
          </w:tcPr>
          <w:p w:rsidR="00E50ECE" w:rsidRPr="001008B6"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394" w:type="dxa"/>
            <w:tcBorders>
              <w:top w:val="nil"/>
              <w:left w:val="nil"/>
              <w:bottom w:val="single" w:sz="16" w:space="0" w:color="000000"/>
              <w:right w:val="single" w:sz="16" w:space="0" w:color="000000"/>
            </w:tcBorders>
            <w:shd w:val="clear" w:color="auto" w:fill="FFFFFF"/>
          </w:tcPr>
          <w:p w:rsidR="00E50ECE" w:rsidRPr="001008B6"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AI</w:t>
            </w:r>
          </w:p>
        </w:tc>
        <w:tc>
          <w:tcPr>
            <w:tcW w:w="1115" w:type="dxa"/>
            <w:tcBorders>
              <w:top w:val="nil"/>
              <w:left w:val="single" w:sz="16" w:space="0" w:color="000000"/>
              <w:bottom w:val="single" w:sz="16" w:space="0" w:color="000000"/>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-.003</w:t>
            </w:r>
          </w:p>
        </w:tc>
        <w:tc>
          <w:tcPr>
            <w:tcW w:w="1331" w:type="dxa"/>
            <w:tcBorders>
              <w:top w:val="nil"/>
              <w:bottom w:val="single" w:sz="16" w:space="0" w:color="000000"/>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.002</w:t>
            </w:r>
          </w:p>
        </w:tc>
        <w:tc>
          <w:tcPr>
            <w:tcW w:w="1469" w:type="dxa"/>
            <w:tcBorders>
              <w:top w:val="nil"/>
              <w:bottom w:val="single" w:sz="16" w:space="0" w:color="000000"/>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-.176</w:t>
            </w:r>
          </w:p>
        </w:tc>
        <w:tc>
          <w:tcPr>
            <w:tcW w:w="762" w:type="dxa"/>
            <w:tcBorders>
              <w:top w:val="nil"/>
              <w:bottom w:val="single" w:sz="16" w:space="0" w:color="000000"/>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-1.872</w:t>
            </w:r>
          </w:p>
        </w:tc>
        <w:tc>
          <w:tcPr>
            <w:tcW w:w="851" w:type="dxa"/>
            <w:tcBorders>
              <w:top w:val="nil"/>
              <w:bottom w:val="single" w:sz="16" w:space="0" w:color="000000"/>
              <w:right w:val="single" w:sz="16" w:space="0" w:color="000000"/>
            </w:tcBorders>
            <w:shd w:val="clear" w:color="auto" w:fill="FFFFFF"/>
            <w:vAlign w:val="center"/>
          </w:tcPr>
          <w:p w:rsidR="00E50ECE" w:rsidRPr="001008B6"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.063</w:t>
            </w:r>
          </w:p>
        </w:tc>
      </w:tr>
      <w:tr w:rsidR="00E50ECE" w:rsidRPr="001008B6" w:rsidTr="0005217D">
        <w:trPr>
          <w:cantSplit/>
        </w:trPr>
        <w:tc>
          <w:tcPr>
            <w:tcW w:w="7098" w:type="dxa"/>
            <w:gridSpan w:val="7"/>
            <w:tcBorders>
              <w:top w:val="nil"/>
              <w:left w:val="nil"/>
              <w:bottom w:val="nil"/>
              <w:right w:val="nil"/>
            </w:tcBorders>
            <w:shd w:val="clear" w:color="auto" w:fill="FFFFFF"/>
          </w:tcPr>
          <w:p w:rsidR="00E50ECE" w:rsidRPr="001008B6" w:rsidRDefault="00E50ECE" w:rsidP="0005217D">
            <w:pPr>
              <w:autoSpaceDE w:val="0"/>
              <w:autoSpaceDN w:val="0"/>
              <w:adjustRightInd w:val="0"/>
              <w:spacing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a. Dependent Variable: ABS_RES1</w:t>
            </w:r>
          </w:p>
        </w:tc>
      </w:tr>
    </w:tbl>
    <w:p w:rsidR="00E50ECE" w:rsidRDefault="00E50ECE" w:rsidP="00E50ECE">
      <w:pPr>
        <w:pStyle w:val="ListParagraph"/>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2F7A46C5" wp14:editId="00F9BEB9">
            <wp:extent cx="3859824" cy="2447396"/>
            <wp:effectExtent l="0" t="0" r="7620" b="0"/>
            <wp:docPr id="1352355428" name="Picture 1352355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3002" cy="2449411"/>
                    </a:xfrm>
                    <a:prstGeom prst="rect">
                      <a:avLst/>
                    </a:prstGeom>
                    <a:noFill/>
                    <a:ln>
                      <a:noFill/>
                    </a:ln>
                  </pic:spPr>
                </pic:pic>
              </a:graphicData>
            </a:graphic>
          </wp:inline>
        </w:drawing>
      </w:r>
    </w:p>
    <w:p w:rsidR="00E50ECE" w:rsidRDefault="00E50ECE" w:rsidP="00E50ECE">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lastRenderedPageBreak/>
        <w:t>Analisis Regresi Linear Berganda</w:t>
      </w:r>
    </w:p>
    <w:tbl>
      <w:tblPr>
        <w:tblW w:w="753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5"/>
        <w:gridCol w:w="1238"/>
        <w:gridCol w:w="1271"/>
        <w:gridCol w:w="10"/>
        <w:gridCol w:w="1423"/>
        <w:gridCol w:w="1422"/>
        <w:gridCol w:w="853"/>
        <w:gridCol w:w="997"/>
      </w:tblGrid>
      <w:tr w:rsidR="00E50ECE" w:rsidRPr="00D82C1B" w:rsidTr="0005217D">
        <w:trPr>
          <w:cantSplit/>
          <w:trHeight w:val="307"/>
        </w:trPr>
        <w:tc>
          <w:tcPr>
            <w:tcW w:w="7539" w:type="dxa"/>
            <w:gridSpan w:val="8"/>
            <w:tcBorders>
              <w:top w:val="nil"/>
              <w:left w:val="nil"/>
              <w:bottom w:val="nil"/>
              <w:right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b/>
                <w:bCs/>
                <w:color w:val="000000"/>
                <w:sz w:val="24"/>
                <w:szCs w:val="24"/>
              </w:rPr>
              <w:t>Coefficients</w:t>
            </w:r>
            <w:r w:rsidRPr="00D82C1B">
              <w:rPr>
                <w:rFonts w:ascii="Times New Roman" w:hAnsi="Times New Roman" w:cs="Times New Roman"/>
                <w:b/>
                <w:bCs/>
                <w:color w:val="000000"/>
                <w:sz w:val="24"/>
                <w:szCs w:val="24"/>
                <w:vertAlign w:val="superscript"/>
              </w:rPr>
              <w:t>a</w:t>
            </w:r>
          </w:p>
        </w:tc>
      </w:tr>
      <w:tr w:rsidR="00E50ECE" w:rsidRPr="00D82C1B" w:rsidTr="0005217D">
        <w:trPr>
          <w:cantSplit/>
          <w:trHeight w:val="616"/>
        </w:trPr>
        <w:tc>
          <w:tcPr>
            <w:tcW w:w="1563" w:type="dxa"/>
            <w:gridSpan w:val="2"/>
            <w:vMerge w:val="restart"/>
            <w:tcBorders>
              <w:top w:val="single" w:sz="16" w:space="0" w:color="000000"/>
              <w:left w:val="single" w:sz="16" w:space="0" w:color="000000"/>
              <w:bottom w:val="nil"/>
              <w:right w:val="nil"/>
            </w:tcBorders>
            <w:shd w:val="clear" w:color="auto" w:fill="FFFFFF"/>
            <w:vAlign w:val="bottom"/>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Model</w:t>
            </w:r>
          </w:p>
        </w:tc>
        <w:tc>
          <w:tcPr>
            <w:tcW w:w="2704" w:type="dxa"/>
            <w:gridSpan w:val="3"/>
            <w:tcBorders>
              <w:top w:val="single" w:sz="16" w:space="0" w:color="000000"/>
              <w:left w:val="single" w:sz="16" w:space="0" w:color="000000"/>
            </w:tcBorders>
            <w:shd w:val="clear" w:color="auto" w:fill="FFFFFF"/>
            <w:vAlign w:val="bottom"/>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Unstandardized Coefficients</w:t>
            </w:r>
          </w:p>
        </w:tc>
        <w:tc>
          <w:tcPr>
            <w:tcW w:w="1422" w:type="dxa"/>
            <w:tcBorders>
              <w:top w:val="single" w:sz="16" w:space="0" w:color="000000"/>
            </w:tcBorders>
            <w:shd w:val="clear" w:color="auto" w:fill="FFFFFF"/>
            <w:vAlign w:val="bottom"/>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Standardized Coefficients</w:t>
            </w:r>
          </w:p>
        </w:tc>
        <w:tc>
          <w:tcPr>
            <w:tcW w:w="853" w:type="dxa"/>
            <w:vMerge w:val="restart"/>
            <w:tcBorders>
              <w:top w:val="single" w:sz="16" w:space="0" w:color="000000"/>
            </w:tcBorders>
            <w:shd w:val="clear" w:color="auto" w:fill="FFFFFF"/>
            <w:vAlign w:val="bottom"/>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t</w:t>
            </w:r>
          </w:p>
        </w:tc>
        <w:tc>
          <w:tcPr>
            <w:tcW w:w="996" w:type="dxa"/>
            <w:vMerge w:val="restart"/>
            <w:tcBorders>
              <w:top w:val="single" w:sz="16" w:space="0" w:color="000000"/>
              <w:right w:val="single" w:sz="16" w:space="0" w:color="000000"/>
            </w:tcBorders>
            <w:shd w:val="clear" w:color="auto" w:fill="FFFFFF"/>
            <w:vAlign w:val="bottom"/>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Sig.</w:t>
            </w:r>
          </w:p>
        </w:tc>
      </w:tr>
      <w:tr w:rsidR="00E50ECE" w:rsidRPr="00D82C1B" w:rsidTr="0005217D">
        <w:trPr>
          <w:cantSplit/>
          <w:trHeight w:val="335"/>
        </w:trPr>
        <w:tc>
          <w:tcPr>
            <w:tcW w:w="1563" w:type="dxa"/>
            <w:gridSpan w:val="2"/>
            <w:vMerge/>
            <w:tcBorders>
              <w:top w:val="single" w:sz="16" w:space="0" w:color="000000"/>
              <w:left w:val="single" w:sz="16" w:space="0" w:color="000000"/>
              <w:bottom w:val="nil"/>
              <w:right w:val="nil"/>
            </w:tcBorders>
            <w:shd w:val="clear" w:color="auto" w:fill="FFFFFF"/>
            <w:vAlign w:val="bottom"/>
          </w:tcPr>
          <w:p w:rsidR="00E50ECE" w:rsidRPr="00D82C1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281" w:type="dxa"/>
            <w:gridSpan w:val="2"/>
            <w:tcBorders>
              <w:left w:val="single" w:sz="16" w:space="0" w:color="000000"/>
              <w:bottom w:val="single" w:sz="16" w:space="0" w:color="000000"/>
            </w:tcBorders>
            <w:shd w:val="clear" w:color="auto" w:fill="FFFFFF"/>
            <w:vAlign w:val="bottom"/>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B</w:t>
            </w:r>
          </w:p>
        </w:tc>
        <w:tc>
          <w:tcPr>
            <w:tcW w:w="1423" w:type="dxa"/>
            <w:tcBorders>
              <w:bottom w:val="single" w:sz="16" w:space="0" w:color="000000"/>
            </w:tcBorders>
            <w:shd w:val="clear" w:color="auto" w:fill="FFFFFF"/>
            <w:vAlign w:val="bottom"/>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Std. Error</w:t>
            </w:r>
          </w:p>
        </w:tc>
        <w:tc>
          <w:tcPr>
            <w:tcW w:w="1422" w:type="dxa"/>
            <w:tcBorders>
              <w:bottom w:val="single" w:sz="16" w:space="0" w:color="000000"/>
            </w:tcBorders>
            <w:shd w:val="clear" w:color="auto" w:fill="FFFFFF"/>
            <w:vAlign w:val="bottom"/>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Beta</w:t>
            </w:r>
          </w:p>
        </w:tc>
        <w:tc>
          <w:tcPr>
            <w:tcW w:w="853" w:type="dxa"/>
            <w:vMerge/>
            <w:tcBorders>
              <w:top w:val="single" w:sz="16" w:space="0" w:color="000000"/>
            </w:tcBorders>
            <w:shd w:val="clear" w:color="auto" w:fill="FFFFFF"/>
            <w:vAlign w:val="bottom"/>
          </w:tcPr>
          <w:p w:rsidR="00E50ECE" w:rsidRPr="00D82C1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996" w:type="dxa"/>
            <w:vMerge/>
            <w:tcBorders>
              <w:top w:val="single" w:sz="16" w:space="0" w:color="000000"/>
              <w:right w:val="single" w:sz="16" w:space="0" w:color="000000"/>
            </w:tcBorders>
            <w:shd w:val="clear" w:color="auto" w:fill="FFFFFF"/>
            <w:vAlign w:val="bottom"/>
          </w:tcPr>
          <w:p w:rsidR="00E50ECE" w:rsidRPr="00D82C1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r>
      <w:tr w:rsidR="00E50ECE" w:rsidRPr="00D82C1B" w:rsidTr="0005217D">
        <w:trPr>
          <w:cantSplit/>
          <w:trHeight w:val="307"/>
        </w:trPr>
        <w:tc>
          <w:tcPr>
            <w:tcW w:w="325" w:type="dxa"/>
            <w:vMerge w:val="restart"/>
            <w:tcBorders>
              <w:top w:val="single" w:sz="16" w:space="0" w:color="000000"/>
              <w:left w:val="single" w:sz="16" w:space="0" w:color="000000"/>
              <w:bottom w:val="single" w:sz="16" w:space="0" w:color="000000"/>
              <w:right w:val="nil"/>
            </w:tcBorders>
            <w:shd w:val="clear" w:color="auto" w:fill="FFFFFF"/>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1</w:t>
            </w:r>
          </w:p>
        </w:tc>
        <w:tc>
          <w:tcPr>
            <w:tcW w:w="1238" w:type="dxa"/>
            <w:tcBorders>
              <w:top w:val="single" w:sz="16" w:space="0" w:color="000000"/>
              <w:left w:val="nil"/>
              <w:bottom w:val="nil"/>
              <w:right w:val="single" w:sz="16" w:space="0" w:color="000000"/>
            </w:tcBorders>
            <w:shd w:val="clear" w:color="auto" w:fill="FFFFFF"/>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(Constant)</w:t>
            </w:r>
          </w:p>
        </w:tc>
        <w:tc>
          <w:tcPr>
            <w:tcW w:w="1271" w:type="dxa"/>
            <w:tcBorders>
              <w:top w:val="single" w:sz="16" w:space="0" w:color="000000"/>
              <w:left w:val="single" w:sz="16" w:space="0" w:color="000000"/>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.280</w:t>
            </w:r>
          </w:p>
        </w:tc>
        <w:tc>
          <w:tcPr>
            <w:tcW w:w="1433" w:type="dxa"/>
            <w:gridSpan w:val="2"/>
            <w:tcBorders>
              <w:top w:val="single" w:sz="16" w:space="0" w:color="000000"/>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.036</w:t>
            </w:r>
          </w:p>
        </w:tc>
        <w:tc>
          <w:tcPr>
            <w:tcW w:w="1422" w:type="dxa"/>
            <w:tcBorders>
              <w:top w:val="single" w:sz="16" w:space="0" w:color="000000"/>
              <w:bottom w:val="nil"/>
            </w:tcBorders>
            <w:shd w:val="clear" w:color="auto" w:fill="FFFFFF"/>
            <w:vAlign w:val="center"/>
          </w:tcPr>
          <w:p w:rsidR="00E50ECE" w:rsidRPr="00D82C1B" w:rsidRDefault="00E50ECE" w:rsidP="0005217D">
            <w:pPr>
              <w:autoSpaceDE w:val="0"/>
              <w:autoSpaceDN w:val="0"/>
              <w:adjustRightInd w:val="0"/>
              <w:spacing w:after="0" w:line="240" w:lineRule="auto"/>
              <w:rPr>
                <w:rFonts w:ascii="Times New Roman" w:hAnsi="Times New Roman" w:cs="Times New Roman"/>
                <w:sz w:val="24"/>
                <w:szCs w:val="24"/>
              </w:rPr>
            </w:pPr>
          </w:p>
        </w:tc>
        <w:tc>
          <w:tcPr>
            <w:tcW w:w="853" w:type="dxa"/>
            <w:tcBorders>
              <w:top w:val="single" w:sz="16" w:space="0" w:color="000000"/>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7.779</w:t>
            </w:r>
          </w:p>
        </w:tc>
        <w:tc>
          <w:tcPr>
            <w:tcW w:w="996" w:type="dxa"/>
            <w:tcBorders>
              <w:top w:val="single" w:sz="16" w:space="0" w:color="000000"/>
              <w:bottom w:val="nil"/>
              <w:right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.000</w:t>
            </w:r>
          </w:p>
        </w:tc>
      </w:tr>
      <w:tr w:rsidR="00E50ECE" w:rsidRPr="00D82C1B" w:rsidTr="0005217D">
        <w:trPr>
          <w:cantSplit/>
          <w:trHeight w:val="348"/>
        </w:trPr>
        <w:tc>
          <w:tcPr>
            <w:tcW w:w="325" w:type="dxa"/>
            <w:vMerge/>
            <w:tcBorders>
              <w:top w:val="single" w:sz="16" w:space="0" w:color="000000"/>
              <w:left w:val="single" w:sz="16" w:space="0" w:color="000000"/>
              <w:bottom w:val="single" w:sz="16" w:space="0" w:color="000000"/>
              <w:right w:val="nil"/>
            </w:tcBorders>
            <w:shd w:val="clear" w:color="auto" w:fill="FFFFFF"/>
          </w:tcPr>
          <w:p w:rsidR="00E50ECE" w:rsidRPr="00D82C1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238" w:type="dxa"/>
            <w:tcBorders>
              <w:top w:val="nil"/>
              <w:left w:val="nil"/>
              <w:bottom w:val="nil"/>
              <w:right w:val="single" w:sz="16" w:space="0" w:color="000000"/>
            </w:tcBorders>
            <w:shd w:val="clear" w:color="auto" w:fill="FFFFFF"/>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BTM</w:t>
            </w:r>
          </w:p>
        </w:tc>
        <w:tc>
          <w:tcPr>
            <w:tcW w:w="1271" w:type="dxa"/>
            <w:tcBorders>
              <w:top w:val="nil"/>
              <w:left w:val="single" w:sz="16" w:space="0" w:color="000000"/>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.005</w:t>
            </w:r>
          </w:p>
        </w:tc>
        <w:tc>
          <w:tcPr>
            <w:tcW w:w="1433" w:type="dxa"/>
            <w:gridSpan w:val="2"/>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.003</w:t>
            </w:r>
          </w:p>
        </w:tc>
        <w:tc>
          <w:tcPr>
            <w:tcW w:w="1422" w:type="dxa"/>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.144</w:t>
            </w:r>
          </w:p>
        </w:tc>
        <w:tc>
          <w:tcPr>
            <w:tcW w:w="853" w:type="dxa"/>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2.091</w:t>
            </w:r>
          </w:p>
        </w:tc>
        <w:tc>
          <w:tcPr>
            <w:tcW w:w="996" w:type="dxa"/>
            <w:tcBorders>
              <w:top w:val="nil"/>
              <w:bottom w:val="nil"/>
              <w:right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.031</w:t>
            </w:r>
          </w:p>
        </w:tc>
      </w:tr>
      <w:tr w:rsidR="00E50ECE" w:rsidRPr="00D82C1B" w:rsidTr="0005217D">
        <w:trPr>
          <w:cantSplit/>
          <w:trHeight w:val="348"/>
        </w:trPr>
        <w:tc>
          <w:tcPr>
            <w:tcW w:w="325" w:type="dxa"/>
            <w:vMerge/>
            <w:tcBorders>
              <w:top w:val="single" w:sz="16" w:space="0" w:color="000000"/>
              <w:left w:val="single" w:sz="16" w:space="0" w:color="000000"/>
              <w:bottom w:val="single" w:sz="16" w:space="0" w:color="000000"/>
              <w:right w:val="nil"/>
            </w:tcBorders>
            <w:shd w:val="clear" w:color="auto" w:fill="FFFFFF"/>
          </w:tcPr>
          <w:p w:rsidR="00E50ECE" w:rsidRPr="00D82C1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238" w:type="dxa"/>
            <w:tcBorders>
              <w:top w:val="nil"/>
              <w:left w:val="nil"/>
              <w:bottom w:val="nil"/>
              <w:right w:val="single" w:sz="16" w:space="0" w:color="000000"/>
            </w:tcBorders>
            <w:shd w:val="clear" w:color="auto" w:fill="FFFFFF"/>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DFL</w:t>
            </w:r>
          </w:p>
        </w:tc>
        <w:tc>
          <w:tcPr>
            <w:tcW w:w="1271" w:type="dxa"/>
            <w:tcBorders>
              <w:top w:val="nil"/>
              <w:left w:val="single" w:sz="16" w:space="0" w:color="000000"/>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-1.427E-6</w:t>
            </w:r>
          </w:p>
        </w:tc>
        <w:tc>
          <w:tcPr>
            <w:tcW w:w="1433" w:type="dxa"/>
            <w:gridSpan w:val="2"/>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.000</w:t>
            </w:r>
          </w:p>
        </w:tc>
        <w:tc>
          <w:tcPr>
            <w:tcW w:w="1422" w:type="dxa"/>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-.026</w:t>
            </w:r>
          </w:p>
        </w:tc>
        <w:tc>
          <w:tcPr>
            <w:tcW w:w="853" w:type="dxa"/>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-.434</w:t>
            </w:r>
          </w:p>
        </w:tc>
        <w:tc>
          <w:tcPr>
            <w:tcW w:w="996" w:type="dxa"/>
            <w:tcBorders>
              <w:top w:val="nil"/>
              <w:bottom w:val="nil"/>
              <w:right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.665</w:t>
            </w:r>
          </w:p>
        </w:tc>
      </w:tr>
      <w:tr w:rsidR="00E50ECE" w:rsidRPr="00D82C1B" w:rsidTr="0005217D">
        <w:trPr>
          <w:cantSplit/>
          <w:trHeight w:val="348"/>
        </w:trPr>
        <w:tc>
          <w:tcPr>
            <w:tcW w:w="325" w:type="dxa"/>
            <w:vMerge/>
            <w:tcBorders>
              <w:top w:val="single" w:sz="16" w:space="0" w:color="000000"/>
              <w:left w:val="single" w:sz="16" w:space="0" w:color="000000"/>
              <w:bottom w:val="single" w:sz="16" w:space="0" w:color="000000"/>
              <w:right w:val="nil"/>
            </w:tcBorders>
            <w:shd w:val="clear" w:color="auto" w:fill="FFFFFF"/>
          </w:tcPr>
          <w:p w:rsidR="00E50ECE" w:rsidRPr="00D82C1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238" w:type="dxa"/>
            <w:tcBorders>
              <w:top w:val="nil"/>
              <w:left w:val="nil"/>
              <w:bottom w:val="nil"/>
              <w:right w:val="single" w:sz="16" w:space="0" w:color="000000"/>
            </w:tcBorders>
            <w:shd w:val="clear" w:color="auto" w:fill="FFFFFF"/>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SIZE</w:t>
            </w:r>
          </w:p>
        </w:tc>
        <w:tc>
          <w:tcPr>
            <w:tcW w:w="1271" w:type="dxa"/>
            <w:tcBorders>
              <w:top w:val="nil"/>
              <w:left w:val="single" w:sz="16" w:space="0" w:color="000000"/>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-.008</w:t>
            </w:r>
          </w:p>
        </w:tc>
        <w:tc>
          <w:tcPr>
            <w:tcW w:w="1433" w:type="dxa"/>
            <w:gridSpan w:val="2"/>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.001</w:t>
            </w:r>
          </w:p>
        </w:tc>
        <w:tc>
          <w:tcPr>
            <w:tcW w:w="1422" w:type="dxa"/>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-.445</w:t>
            </w:r>
          </w:p>
        </w:tc>
        <w:tc>
          <w:tcPr>
            <w:tcW w:w="853" w:type="dxa"/>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-7.199</w:t>
            </w:r>
          </w:p>
        </w:tc>
        <w:tc>
          <w:tcPr>
            <w:tcW w:w="996" w:type="dxa"/>
            <w:tcBorders>
              <w:top w:val="nil"/>
              <w:bottom w:val="nil"/>
              <w:right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.000</w:t>
            </w:r>
          </w:p>
        </w:tc>
      </w:tr>
      <w:tr w:rsidR="00E50ECE" w:rsidRPr="00D82C1B" w:rsidTr="0005217D">
        <w:trPr>
          <w:cantSplit/>
          <w:trHeight w:val="335"/>
        </w:trPr>
        <w:tc>
          <w:tcPr>
            <w:tcW w:w="325" w:type="dxa"/>
            <w:vMerge/>
            <w:tcBorders>
              <w:top w:val="single" w:sz="16" w:space="0" w:color="000000"/>
              <w:left w:val="single" w:sz="16" w:space="0" w:color="000000"/>
              <w:bottom w:val="single" w:sz="16" w:space="0" w:color="000000"/>
              <w:right w:val="nil"/>
            </w:tcBorders>
            <w:shd w:val="clear" w:color="auto" w:fill="FFFFFF"/>
          </w:tcPr>
          <w:p w:rsidR="00E50ECE" w:rsidRPr="00D82C1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238" w:type="dxa"/>
            <w:tcBorders>
              <w:top w:val="nil"/>
              <w:left w:val="nil"/>
              <w:bottom w:val="single" w:sz="16" w:space="0" w:color="000000"/>
              <w:right w:val="single" w:sz="16" w:space="0" w:color="000000"/>
            </w:tcBorders>
            <w:shd w:val="clear" w:color="auto" w:fill="FFFFFF"/>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AI</w:t>
            </w:r>
          </w:p>
        </w:tc>
        <w:tc>
          <w:tcPr>
            <w:tcW w:w="1271" w:type="dxa"/>
            <w:tcBorders>
              <w:top w:val="nil"/>
              <w:left w:val="single" w:sz="16" w:space="0" w:color="000000"/>
              <w:bottom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.001</w:t>
            </w:r>
          </w:p>
        </w:tc>
        <w:tc>
          <w:tcPr>
            <w:tcW w:w="1433" w:type="dxa"/>
            <w:gridSpan w:val="2"/>
            <w:tcBorders>
              <w:top w:val="nil"/>
              <w:bottom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.002</w:t>
            </w:r>
          </w:p>
        </w:tc>
        <w:tc>
          <w:tcPr>
            <w:tcW w:w="1422" w:type="dxa"/>
            <w:tcBorders>
              <w:top w:val="nil"/>
              <w:bottom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.048</w:t>
            </w:r>
          </w:p>
        </w:tc>
        <w:tc>
          <w:tcPr>
            <w:tcW w:w="853" w:type="dxa"/>
            <w:tcBorders>
              <w:top w:val="nil"/>
              <w:bottom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.575</w:t>
            </w:r>
          </w:p>
        </w:tc>
        <w:tc>
          <w:tcPr>
            <w:tcW w:w="996" w:type="dxa"/>
            <w:tcBorders>
              <w:top w:val="nil"/>
              <w:bottom w:val="single" w:sz="16" w:space="0" w:color="000000"/>
              <w:right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.566</w:t>
            </w:r>
          </w:p>
        </w:tc>
      </w:tr>
      <w:tr w:rsidR="00E50ECE" w:rsidRPr="00D82C1B" w:rsidTr="0005217D">
        <w:trPr>
          <w:cantSplit/>
          <w:trHeight w:val="307"/>
        </w:trPr>
        <w:tc>
          <w:tcPr>
            <w:tcW w:w="7539" w:type="dxa"/>
            <w:gridSpan w:val="8"/>
            <w:tcBorders>
              <w:top w:val="nil"/>
              <w:left w:val="nil"/>
              <w:bottom w:val="nil"/>
              <w:right w:val="nil"/>
            </w:tcBorders>
            <w:shd w:val="clear" w:color="auto" w:fill="FFFFFF"/>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a. Dependent Variable: COEC</w:t>
            </w:r>
          </w:p>
        </w:tc>
      </w:tr>
    </w:tbl>
    <w:p w:rsidR="00E50ECE" w:rsidRDefault="00E50ECE" w:rsidP="00E50ECE">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Uji Hipotesis t dan F</w:t>
      </w:r>
    </w:p>
    <w:tbl>
      <w:tblPr>
        <w:tblW w:w="751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84"/>
        <w:gridCol w:w="939"/>
        <w:gridCol w:w="295"/>
        <w:gridCol w:w="1105"/>
        <w:gridCol w:w="162"/>
        <w:gridCol w:w="10"/>
        <w:gridCol w:w="806"/>
        <w:gridCol w:w="612"/>
        <w:gridCol w:w="731"/>
        <w:gridCol w:w="686"/>
        <w:gridCol w:w="292"/>
        <w:gridCol w:w="558"/>
        <w:gridCol w:w="422"/>
        <w:gridCol w:w="571"/>
      </w:tblGrid>
      <w:tr w:rsidR="00E50ECE" w:rsidRPr="00D82C1B" w:rsidTr="0005217D">
        <w:trPr>
          <w:cantSplit/>
        </w:trPr>
        <w:tc>
          <w:tcPr>
            <w:tcW w:w="7513" w:type="dxa"/>
            <w:gridSpan w:val="15"/>
            <w:tcBorders>
              <w:top w:val="nil"/>
              <w:left w:val="nil"/>
              <w:bottom w:val="nil"/>
              <w:right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b/>
                <w:bCs/>
                <w:color w:val="000000"/>
                <w:sz w:val="24"/>
                <w:szCs w:val="24"/>
              </w:rPr>
              <w:t>Coefficients</w:t>
            </w:r>
            <w:r w:rsidRPr="00D82C1B">
              <w:rPr>
                <w:rFonts w:ascii="Times New Roman" w:hAnsi="Times New Roman" w:cs="Times New Roman"/>
                <w:b/>
                <w:bCs/>
                <w:color w:val="000000"/>
                <w:sz w:val="24"/>
                <w:szCs w:val="24"/>
                <w:vertAlign w:val="superscript"/>
              </w:rPr>
              <w:t>a</w:t>
            </w:r>
          </w:p>
        </w:tc>
      </w:tr>
      <w:tr w:rsidR="00E50ECE" w:rsidRPr="00D82C1B" w:rsidTr="0005217D">
        <w:trPr>
          <w:cantSplit/>
        </w:trPr>
        <w:tc>
          <w:tcPr>
            <w:tcW w:w="1558" w:type="dxa"/>
            <w:gridSpan w:val="4"/>
            <w:vMerge w:val="restart"/>
            <w:tcBorders>
              <w:top w:val="single" w:sz="16" w:space="0" w:color="000000"/>
              <w:left w:val="single" w:sz="16" w:space="0" w:color="000000"/>
              <w:bottom w:val="nil"/>
              <w:right w:val="nil"/>
            </w:tcBorders>
            <w:shd w:val="clear" w:color="auto" w:fill="FFFFFF"/>
            <w:vAlign w:val="bottom"/>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Model</w:t>
            </w:r>
          </w:p>
        </w:tc>
        <w:tc>
          <w:tcPr>
            <w:tcW w:w="2695" w:type="dxa"/>
            <w:gridSpan w:val="5"/>
            <w:tcBorders>
              <w:top w:val="single" w:sz="16" w:space="0" w:color="000000"/>
              <w:left w:val="single" w:sz="16" w:space="0" w:color="000000"/>
            </w:tcBorders>
            <w:shd w:val="clear" w:color="auto" w:fill="FFFFFF"/>
            <w:vAlign w:val="bottom"/>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Unstandardized Coefficients</w:t>
            </w:r>
          </w:p>
        </w:tc>
        <w:tc>
          <w:tcPr>
            <w:tcW w:w="1417" w:type="dxa"/>
            <w:gridSpan w:val="2"/>
            <w:tcBorders>
              <w:top w:val="single" w:sz="16" w:space="0" w:color="000000"/>
            </w:tcBorders>
            <w:shd w:val="clear" w:color="auto" w:fill="FFFFFF"/>
            <w:vAlign w:val="bottom"/>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Standardized Coefficients</w:t>
            </w:r>
          </w:p>
        </w:tc>
        <w:tc>
          <w:tcPr>
            <w:tcW w:w="850" w:type="dxa"/>
            <w:gridSpan w:val="2"/>
            <w:vMerge w:val="restart"/>
            <w:tcBorders>
              <w:top w:val="single" w:sz="16" w:space="0" w:color="000000"/>
            </w:tcBorders>
            <w:shd w:val="clear" w:color="auto" w:fill="FFFFFF"/>
            <w:vAlign w:val="bottom"/>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t</w:t>
            </w:r>
          </w:p>
        </w:tc>
        <w:tc>
          <w:tcPr>
            <w:tcW w:w="993" w:type="dxa"/>
            <w:gridSpan w:val="2"/>
            <w:vMerge w:val="restart"/>
            <w:tcBorders>
              <w:top w:val="single" w:sz="16" w:space="0" w:color="000000"/>
              <w:right w:val="single" w:sz="16" w:space="0" w:color="000000"/>
            </w:tcBorders>
            <w:shd w:val="clear" w:color="auto" w:fill="FFFFFF"/>
            <w:vAlign w:val="bottom"/>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Sig.</w:t>
            </w:r>
          </w:p>
        </w:tc>
      </w:tr>
      <w:tr w:rsidR="00E50ECE" w:rsidRPr="00D82C1B" w:rsidTr="0005217D">
        <w:trPr>
          <w:cantSplit/>
        </w:trPr>
        <w:tc>
          <w:tcPr>
            <w:tcW w:w="1558" w:type="dxa"/>
            <w:gridSpan w:val="4"/>
            <w:vMerge/>
            <w:tcBorders>
              <w:top w:val="single" w:sz="16" w:space="0" w:color="000000"/>
              <w:left w:val="single" w:sz="16" w:space="0" w:color="000000"/>
              <w:bottom w:val="nil"/>
              <w:right w:val="nil"/>
            </w:tcBorders>
            <w:shd w:val="clear" w:color="auto" w:fill="FFFFFF"/>
            <w:vAlign w:val="bottom"/>
          </w:tcPr>
          <w:p w:rsidR="00E50ECE" w:rsidRPr="00D82C1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277" w:type="dxa"/>
            <w:gridSpan w:val="3"/>
            <w:tcBorders>
              <w:left w:val="single" w:sz="16" w:space="0" w:color="000000"/>
              <w:bottom w:val="single" w:sz="16" w:space="0" w:color="000000"/>
            </w:tcBorders>
            <w:shd w:val="clear" w:color="auto" w:fill="FFFFFF"/>
            <w:vAlign w:val="bottom"/>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B</w:t>
            </w:r>
          </w:p>
        </w:tc>
        <w:tc>
          <w:tcPr>
            <w:tcW w:w="1418" w:type="dxa"/>
            <w:gridSpan w:val="2"/>
            <w:tcBorders>
              <w:bottom w:val="single" w:sz="16" w:space="0" w:color="000000"/>
            </w:tcBorders>
            <w:shd w:val="clear" w:color="auto" w:fill="FFFFFF"/>
            <w:vAlign w:val="bottom"/>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Std. Error</w:t>
            </w:r>
          </w:p>
        </w:tc>
        <w:tc>
          <w:tcPr>
            <w:tcW w:w="1417" w:type="dxa"/>
            <w:gridSpan w:val="2"/>
            <w:tcBorders>
              <w:bottom w:val="single" w:sz="16" w:space="0" w:color="000000"/>
            </w:tcBorders>
            <w:shd w:val="clear" w:color="auto" w:fill="FFFFFF"/>
            <w:vAlign w:val="bottom"/>
          </w:tcPr>
          <w:p w:rsidR="00E50ECE" w:rsidRPr="00D82C1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Beta</w:t>
            </w:r>
          </w:p>
        </w:tc>
        <w:tc>
          <w:tcPr>
            <w:tcW w:w="850" w:type="dxa"/>
            <w:gridSpan w:val="2"/>
            <w:vMerge/>
            <w:tcBorders>
              <w:top w:val="single" w:sz="16" w:space="0" w:color="000000"/>
            </w:tcBorders>
            <w:shd w:val="clear" w:color="auto" w:fill="FFFFFF"/>
            <w:vAlign w:val="bottom"/>
          </w:tcPr>
          <w:p w:rsidR="00E50ECE" w:rsidRPr="00D82C1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993" w:type="dxa"/>
            <w:gridSpan w:val="2"/>
            <w:vMerge/>
            <w:tcBorders>
              <w:top w:val="single" w:sz="16" w:space="0" w:color="000000"/>
              <w:right w:val="single" w:sz="16" w:space="0" w:color="000000"/>
            </w:tcBorders>
            <w:shd w:val="clear" w:color="auto" w:fill="FFFFFF"/>
            <w:vAlign w:val="bottom"/>
          </w:tcPr>
          <w:p w:rsidR="00E50ECE" w:rsidRPr="00D82C1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r>
      <w:tr w:rsidR="00E50ECE" w:rsidRPr="00D82C1B" w:rsidTr="0005217D">
        <w:trPr>
          <w:cantSplit/>
        </w:trPr>
        <w:tc>
          <w:tcPr>
            <w:tcW w:w="324" w:type="dxa"/>
            <w:gridSpan w:val="2"/>
            <w:vMerge w:val="restart"/>
            <w:tcBorders>
              <w:top w:val="single" w:sz="16" w:space="0" w:color="000000"/>
              <w:left w:val="single" w:sz="16" w:space="0" w:color="000000"/>
              <w:bottom w:val="single" w:sz="16" w:space="0" w:color="000000"/>
              <w:right w:val="nil"/>
            </w:tcBorders>
            <w:shd w:val="clear" w:color="auto" w:fill="FFFFFF"/>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1</w:t>
            </w:r>
          </w:p>
        </w:tc>
        <w:tc>
          <w:tcPr>
            <w:tcW w:w="1234" w:type="dxa"/>
            <w:gridSpan w:val="2"/>
            <w:tcBorders>
              <w:top w:val="single" w:sz="16" w:space="0" w:color="000000"/>
              <w:left w:val="nil"/>
              <w:bottom w:val="nil"/>
              <w:right w:val="single" w:sz="16" w:space="0" w:color="000000"/>
            </w:tcBorders>
            <w:shd w:val="clear" w:color="auto" w:fill="FFFFFF"/>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(Constant)</w:t>
            </w:r>
          </w:p>
        </w:tc>
        <w:tc>
          <w:tcPr>
            <w:tcW w:w="1267" w:type="dxa"/>
            <w:gridSpan w:val="2"/>
            <w:tcBorders>
              <w:top w:val="single" w:sz="16" w:space="0" w:color="000000"/>
              <w:left w:val="single" w:sz="16" w:space="0" w:color="000000"/>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.280</w:t>
            </w:r>
          </w:p>
        </w:tc>
        <w:tc>
          <w:tcPr>
            <w:tcW w:w="1428" w:type="dxa"/>
            <w:gridSpan w:val="3"/>
            <w:tcBorders>
              <w:top w:val="single" w:sz="16" w:space="0" w:color="000000"/>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.036</w:t>
            </w:r>
          </w:p>
        </w:tc>
        <w:tc>
          <w:tcPr>
            <w:tcW w:w="1417" w:type="dxa"/>
            <w:gridSpan w:val="2"/>
            <w:tcBorders>
              <w:top w:val="single" w:sz="16" w:space="0" w:color="000000"/>
              <w:bottom w:val="nil"/>
            </w:tcBorders>
            <w:shd w:val="clear" w:color="auto" w:fill="FFFFFF"/>
            <w:vAlign w:val="center"/>
          </w:tcPr>
          <w:p w:rsidR="00E50ECE" w:rsidRPr="00D82C1B" w:rsidRDefault="00E50ECE" w:rsidP="0005217D">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16" w:space="0" w:color="000000"/>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7.779</w:t>
            </w:r>
          </w:p>
        </w:tc>
        <w:tc>
          <w:tcPr>
            <w:tcW w:w="993" w:type="dxa"/>
            <w:gridSpan w:val="2"/>
            <w:tcBorders>
              <w:top w:val="single" w:sz="16" w:space="0" w:color="000000"/>
              <w:bottom w:val="nil"/>
              <w:right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.000</w:t>
            </w:r>
          </w:p>
        </w:tc>
      </w:tr>
      <w:tr w:rsidR="00E50ECE" w:rsidRPr="00D82C1B" w:rsidTr="0005217D">
        <w:trPr>
          <w:cantSplit/>
        </w:trPr>
        <w:tc>
          <w:tcPr>
            <w:tcW w:w="324" w:type="dxa"/>
            <w:gridSpan w:val="2"/>
            <w:vMerge/>
            <w:tcBorders>
              <w:top w:val="single" w:sz="16" w:space="0" w:color="000000"/>
              <w:left w:val="single" w:sz="16" w:space="0" w:color="000000"/>
              <w:bottom w:val="single" w:sz="16" w:space="0" w:color="000000"/>
              <w:right w:val="nil"/>
            </w:tcBorders>
            <w:shd w:val="clear" w:color="auto" w:fill="FFFFFF"/>
          </w:tcPr>
          <w:p w:rsidR="00E50ECE" w:rsidRPr="00D82C1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234" w:type="dxa"/>
            <w:gridSpan w:val="2"/>
            <w:tcBorders>
              <w:top w:val="nil"/>
              <w:left w:val="nil"/>
              <w:bottom w:val="nil"/>
              <w:right w:val="single" w:sz="16" w:space="0" w:color="000000"/>
            </w:tcBorders>
            <w:shd w:val="clear" w:color="auto" w:fill="FFFFFF"/>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BTM</w:t>
            </w:r>
          </w:p>
        </w:tc>
        <w:tc>
          <w:tcPr>
            <w:tcW w:w="1267" w:type="dxa"/>
            <w:gridSpan w:val="2"/>
            <w:tcBorders>
              <w:top w:val="nil"/>
              <w:left w:val="single" w:sz="16" w:space="0" w:color="000000"/>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.005</w:t>
            </w:r>
          </w:p>
        </w:tc>
        <w:tc>
          <w:tcPr>
            <w:tcW w:w="1428" w:type="dxa"/>
            <w:gridSpan w:val="3"/>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.003</w:t>
            </w:r>
          </w:p>
        </w:tc>
        <w:tc>
          <w:tcPr>
            <w:tcW w:w="1417" w:type="dxa"/>
            <w:gridSpan w:val="2"/>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.144</w:t>
            </w:r>
          </w:p>
        </w:tc>
        <w:tc>
          <w:tcPr>
            <w:tcW w:w="850" w:type="dxa"/>
            <w:gridSpan w:val="2"/>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2.091</w:t>
            </w:r>
          </w:p>
        </w:tc>
        <w:tc>
          <w:tcPr>
            <w:tcW w:w="993" w:type="dxa"/>
            <w:gridSpan w:val="2"/>
            <w:tcBorders>
              <w:top w:val="nil"/>
              <w:bottom w:val="nil"/>
              <w:right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.031</w:t>
            </w:r>
          </w:p>
        </w:tc>
      </w:tr>
      <w:tr w:rsidR="00E50ECE" w:rsidRPr="00D82C1B" w:rsidTr="0005217D">
        <w:trPr>
          <w:cantSplit/>
        </w:trPr>
        <w:tc>
          <w:tcPr>
            <w:tcW w:w="324" w:type="dxa"/>
            <w:gridSpan w:val="2"/>
            <w:vMerge/>
            <w:tcBorders>
              <w:top w:val="single" w:sz="16" w:space="0" w:color="000000"/>
              <w:left w:val="single" w:sz="16" w:space="0" w:color="000000"/>
              <w:bottom w:val="single" w:sz="16" w:space="0" w:color="000000"/>
              <w:right w:val="nil"/>
            </w:tcBorders>
            <w:shd w:val="clear" w:color="auto" w:fill="FFFFFF"/>
          </w:tcPr>
          <w:p w:rsidR="00E50ECE" w:rsidRPr="00D82C1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234" w:type="dxa"/>
            <w:gridSpan w:val="2"/>
            <w:tcBorders>
              <w:top w:val="nil"/>
              <w:left w:val="nil"/>
              <w:bottom w:val="nil"/>
              <w:right w:val="single" w:sz="16" w:space="0" w:color="000000"/>
            </w:tcBorders>
            <w:shd w:val="clear" w:color="auto" w:fill="FFFFFF"/>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DFL</w:t>
            </w:r>
          </w:p>
        </w:tc>
        <w:tc>
          <w:tcPr>
            <w:tcW w:w="1267" w:type="dxa"/>
            <w:gridSpan w:val="2"/>
            <w:tcBorders>
              <w:top w:val="nil"/>
              <w:left w:val="single" w:sz="16" w:space="0" w:color="000000"/>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-1.427E-6</w:t>
            </w:r>
          </w:p>
        </w:tc>
        <w:tc>
          <w:tcPr>
            <w:tcW w:w="1428" w:type="dxa"/>
            <w:gridSpan w:val="3"/>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.000</w:t>
            </w:r>
          </w:p>
        </w:tc>
        <w:tc>
          <w:tcPr>
            <w:tcW w:w="1417" w:type="dxa"/>
            <w:gridSpan w:val="2"/>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-.026</w:t>
            </w:r>
          </w:p>
        </w:tc>
        <w:tc>
          <w:tcPr>
            <w:tcW w:w="850" w:type="dxa"/>
            <w:gridSpan w:val="2"/>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-.434</w:t>
            </w:r>
          </w:p>
        </w:tc>
        <w:tc>
          <w:tcPr>
            <w:tcW w:w="993" w:type="dxa"/>
            <w:gridSpan w:val="2"/>
            <w:tcBorders>
              <w:top w:val="nil"/>
              <w:bottom w:val="nil"/>
              <w:right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.665</w:t>
            </w:r>
          </w:p>
        </w:tc>
      </w:tr>
      <w:tr w:rsidR="00E50ECE" w:rsidRPr="00D82C1B" w:rsidTr="0005217D">
        <w:trPr>
          <w:cantSplit/>
        </w:trPr>
        <w:tc>
          <w:tcPr>
            <w:tcW w:w="324" w:type="dxa"/>
            <w:gridSpan w:val="2"/>
            <w:vMerge/>
            <w:tcBorders>
              <w:top w:val="single" w:sz="16" w:space="0" w:color="000000"/>
              <w:left w:val="single" w:sz="16" w:space="0" w:color="000000"/>
              <w:bottom w:val="single" w:sz="16" w:space="0" w:color="000000"/>
              <w:right w:val="nil"/>
            </w:tcBorders>
            <w:shd w:val="clear" w:color="auto" w:fill="FFFFFF"/>
          </w:tcPr>
          <w:p w:rsidR="00E50ECE" w:rsidRPr="00D82C1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234" w:type="dxa"/>
            <w:gridSpan w:val="2"/>
            <w:tcBorders>
              <w:top w:val="nil"/>
              <w:left w:val="nil"/>
              <w:bottom w:val="nil"/>
              <w:right w:val="single" w:sz="16" w:space="0" w:color="000000"/>
            </w:tcBorders>
            <w:shd w:val="clear" w:color="auto" w:fill="FFFFFF"/>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SIZE</w:t>
            </w:r>
          </w:p>
        </w:tc>
        <w:tc>
          <w:tcPr>
            <w:tcW w:w="1267" w:type="dxa"/>
            <w:gridSpan w:val="2"/>
            <w:tcBorders>
              <w:top w:val="nil"/>
              <w:left w:val="single" w:sz="16" w:space="0" w:color="000000"/>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-.008</w:t>
            </w:r>
          </w:p>
        </w:tc>
        <w:tc>
          <w:tcPr>
            <w:tcW w:w="1428" w:type="dxa"/>
            <w:gridSpan w:val="3"/>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.001</w:t>
            </w:r>
          </w:p>
        </w:tc>
        <w:tc>
          <w:tcPr>
            <w:tcW w:w="1417" w:type="dxa"/>
            <w:gridSpan w:val="2"/>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-.445</w:t>
            </w:r>
          </w:p>
        </w:tc>
        <w:tc>
          <w:tcPr>
            <w:tcW w:w="850" w:type="dxa"/>
            <w:gridSpan w:val="2"/>
            <w:tcBorders>
              <w:top w:val="nil"/>
              <w:bottom w:val="nil"/>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-7.199</w:t>
            </w:r>
          </w:p>
        </w:tc>
        <w:tc>
          <w:tcPr>
            <w:tcW w:w="993" w:type="dxa"/>
            <w:gridSpan w:val="2"/>
            <w:tcBorders>
              <w:top w:val="nil"/>
              <w:bottom w:val="nil"/>
              <w:right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.000</w:t>
            </w:r>
          </w:p>
        </w:tc>
      </w:tr>
      <w:tr w:rsidR="00E50ECE" w:rsidRPr="00D82C1B" w:rsidTr="0005217D">
        <w:trPr>
          <w:cantSplit/>
        </w:trPr>
        <w:tc>
          <w:tcPr>
            <w:tcW w:w="324" w:type="dxa"/>
            <w:gridSpan w:val="2"/>
            <w:vMerge/>
            <w:tcBorders>
              <w:top w:val="single" w:sz="16" w:space="0" w:color="000000"/>
              <w:left w:val="single" w:sz="16" w:space="0" w:color="000000"/>
              <w:bottom w:val="single" w:sz="16" w:space="0" w:color="000000"/>
              <w:right w:val="nil"/>
            </w:tcBorders>
            <w:shd w:val="clear" w:color="auto" w:fill="FFFFFF"/>
          </w:tcPr>
          <w:p w:rsidR="00E50ECE" w:rsidRPr="00D82C1B" w:rsidRDefault="00E50ECE" w:rsidP="0005217D">
            <w:pPr>
              <w:autoSpaceDE w:val="0"/>
              <w:autoSpaceDN w:val="0"/>
              <w:adjustRightInd w:val="0"/>
              <w:spacing w:after="0" w:line="240" w:lineRule="auto"/>
              <w:rPr>
                <w:rFonts w:ascii="Times New Roman" w:hAnsi="Times New Roman" w:cs="Times New Roman"/>
                <w:color w:val="000000"/>
                <w:sz w:val="24"/>
                <w:szCs w:val="24"/>
              </w:rPr>
            </w:pPr>
          </w:p>
        </w:tc>
        <w:tc>
          <w:tcPr>
            <w:tcW w:w="1234" w:type="dxa"/>
            <w:gridSpan w:val="2"/>
            <w:tcBorders>
              <w:top w:val="nil"/>
              <w:left w:val="nil"/>
              <w:bottom w:val="single" w:sz="16" w:space="0" w:color="000000"/>
              <w:right w:val="single" w:sz="16" w:space="0" w:color="000000"/>
            </w:tcBorders>
            <w:shd w:val="clear" w:color="auto" w:fill="FFFFFF"/>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AI</w:t>
            </w:r>
          </w:p>
        </w:tc>
        <w:tc>
          <w:tcPr>
            <w:tcW w:w="1267" w:type="dxa"/>
            <w:gridSpan w:val="2"/>
            <w:tcBorders>
              <w:top w:val="nil"/>
              <w:left w:val="single" w:sz="16" w:space="0" w:color="000000"/>
              <w:bottom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.001</w:t>
            </w:r>
          </w:p>
        </w:tc>
        <w:tc>
          <w:tcPr>
            <w:tcW w:w="1428" w:type="dxa"/>
            <w:gridSpan w:val="3"/>
            <w:tcBorders>
              <w:top w:val="nil"/>
              <w:bottom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.002</w:t>
            </w:r>
          </w:p>
        </w:tc>
        <w:tc>
          <w:tcPr>
            <w:tcW w:w="1417" w:type="dxa"/>
            <w:gridSpan w:val="2"/>
            <w:tcBorders>
              <w:top w:val="nil"/>
              <w:bottom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.048</w:t>
            </w:r>
          </w:p>
        </w:tc>
        <w:tc>
          <w:tcPr>
            <w:tcW w:w="850" w:type="dxa"/>
            <w:gridSpan w:val="2"/>
            <w:tcBorders>
              <w:top w:val="nil"/>
              <w:bottom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.575</w:t>
            </w:r>
          </w:p>
        </w:tc>
        <w:tc>
          <w:tcPr>
            <w:tcW w:w="993" w:type="dxa"/>
            <w:gridSpan w:val="2"/>
            <w:tcBorders>
              <w:top w:val="nil"/>
              <w:bottom w:val="single" w:sz="16" w:space="0" w:color="000000"/>
              <w:right w:val="single" w:sz="16" w:space="0" w:color="000000"/>
            </w:tcBorders>
            <w:shd w:val="clear" w:color="auto" w:fill="FFFFFF"/>
            <w:vAlign w:val="center"/>
          </w:tcPr>
          <w:p w:rsidR="00E50ECE" w:rsidRPr="00D82C1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.566</w:t>
            </w:r>
          </w:p>
        </w:tc>
      </w:tr>
      <w:tr w:rsidR="00E50ECE" w:rsidRPr="00D82C1B" w:rsidTr="0005217D">
        <w:trPr>
          <w:cantSplit/>
        </w:trPr>
        <w:tc>
          <w:tcPr>
            <w:tcW w:w="7513" w:type="dxa"/>
            <w:gridSpan w:val="15"/>
            <w:tcBorders>
              <w:top w:val="nil"/>
              <w:left w:val="nil"/>
              <w:bottom w:val="nil"/>
              <w:right w:val="nil"/>
            </w:tcBorders>
            <w:shd w:val="clear" w:color="auto" w:fill="FFFFFF"/>
          </w:tcPr>
          <w:p w:rsidR="00E50ECE" w:rsidRPr="00D82C1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a. Dependent Variable: COEC</w:t>
            </w:r>
          </w:p>
        </w:tc>
      </w:tr>
      <w:tr w:rsidR="00E50ECE" w:rsidRPr="00E0659B" w:rsidTr="0005217D">
        <w:trPr>
          <w:gridAfter w:val="1"/>
          <w:wAfter w:w="571" w:type="dxa"/>
          <w:cantSplit/>
          <w:trHeight w:val="282"/>
        </w:trPr>
        <w:tc>
          <w:tcPr>
            <w:tcW w:w="6942" w:type="dxa"/>
            <w:gridSpan w:val="14"/>
            <w:tcBorders>
              <w:top w:val="nil"/>
              <w:left w:val="nil"/>
              <w:bottom w:val="nil"/>
              <w:right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b/>
                <w:bCs/>
                <w:color w:val="000000"/>
                <w:sz w:val="24"/>
                <w:szCs w:val="18"/>
              </w:rPr>
              <w:t>ANOVA</w:t>
            </w:r>
            <w:r w:rsidRPr="00E0659B">
              <w:rPr>
                <w:rFonts w:ascii="Times New Roman" w:hAnsi="Times New Roman" w:cs="Times New Roman"/>
                <w:b/>
                <w:bCs/>
                <w:color w:val="000000"/>
                <w:sz w:val="24"/>
                <w:szCs w:val="18"/>
                <w:vertAlign w:val="superscript"/>
              </w:rPr>
              <w:t>a</w:t>
            </w:r>
          </w:p>
        </w:tc>
      </w:tr>
      <w:tr w:rsidR="00E50ECE" w:rsidRPr="00E0659B" w:rsidTr="0005217D">
        <w:trPr>
          <w:gridAfter w:val="1"/>
          <w:wAfter w:w="571" w:type="dxa"/>
          <w:cantSplit/>
          <w:trHeight w:val="553"/>
        </w:trPr>
        <w:tc>
          <w:tcPr>
            <w:tcW w:w="1263" w:type="dxa"/>
            <w:gridSpan w:val="3"/>
            <w:tcBorders>
              <w:top w:val="single" w:sz="16" w:space="0" w:color="000000"/>
              <w:left w:val="single" w:sz="16" w:space="0" w:color="000000"/>
              <w:bottom w:val="single" w:sz="16" w:space="0" w:color="000000"/>
              <w:right w:val="nil"/>
            </w:tcBorders>
            <w:shd w:val="clear" w:color="auto" w:fill="FFFFFF"/>
            <w:vAlign w:val="bottom"/>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Model</w:t>
            </w:r>
          </w:p>
        </w:tc>
        <w:tc>
          <w:tcPr>
            <w:tcW w:w="1400" w:type="dxa"/>
            <w:gridSpan w:val="2"/>
            <w:tcBorders>
              <w:top w:val="single" w:sz="16" w:space="0" w:color="000000"/>
              <w:left w:val="single" w:sz="16" w:space="0" w:color="000000"/>
              <w:bottom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Sum of Squares</w:t>
            </w:r>
          </w:p>
        </w:tc>
        <w:tc>
          <w:tcPr>
            <w:tcW w:w="978" w:type="dxa"/>
            <w:gridSpan w:val="3"/>
            <w:tcBorders>
              <w:top w:val="single" w:sz="16" w:space="0" w:color="000000"/>
              <w:bottom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Df</w:t>
            </w:r>
          </w:p>
        </w:tc>
        <w:tc>
          <w:tcPr>
            <w:tcW w:w="1343" w:type="dxa"/>
            <w:gridSpan w:val="2"/>
            <w:tcBorders>
              <w:top w:val="single" w:sz="16" w:space="0" w:color="000000"/>
              <w:bottom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Mean Square</w:t>
            </w:r>
          </w:p>
        </w:tc>
        <w:tc>
          <w:tcPr>
            <w:tcW w:w="978" w:type="dxa"/>
            <w:gridSpan w:val="2"/>
            <w:tcBorders>
              <w:top w:val="single" w:sz="16" w:space="0" w:color="000000"/>
              <w:bottom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F</w:t>
            </w:r>
          </w:p>
        </w:tc>
        <w:tc>
          <w:tcPr>
            <w:tcW w:w="980" w:type="dxa"/>
            <w:gridSpan w:val="2"/>
            <w:tcBorders>
              <w:top w:val="single" w:sz="16" w:space="0" w:color="000000"/>
              <w:bottom w:val="single" w:sz="16" w:space="0" w:color="000000"/>
              <w:right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Sig.</w:t>
            </w:r>
          </w:p>
        </w:tc>
      </w:tr>
      <w:tr w:rsidR="00E50ECE" w:rsidRPr="00E0659B" w:rsidTr="0005217D">
        <w:trPr>
          <w:gridAfter w:val="1"/>
          <w:wAfter w:w="571" w:type="dxa"/>
          <w:cantSplit/>
          <w:trHeight w:val="282"/>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1</w:t>
            </w:r>
          </w:p>
        </w:tc>
        <w:tc>
          <w:tcPr>
            <w:tcW w:w="1223" w:type="dxa"/>
            <w:gridSpan w:val="2"/>
            <w:tcBorders>
              <w:top w:val="single" w:sz="16" w:space="0" w:color="000000"/>
              <w:left w:val="nil"/>
              <w:bottom w:val="nil"/>
              <w:right w:val="single" w:sz="16" w:space="0" w:color="000000"/>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Regression</w:t>
            </w:r>
          </w:p>
        </w:tc>
        <w:tc>
          <w:tcPr>
            <w:tcW w:w="1400" w:type="dxa"/>
            <w:gridSpan w:val="2"/>
            <w:tcBorders>
              <w:top w:val="single" w:sz="16" w:space="0" w:color="000000"/>
              <w:left w:val="single" w:sz="16" w:space="0" w:color="000000"/>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.039</w:t>
            </w:r>
          </w:p>
        </w:tc>
        <w:tc>
          <w:tcPr>
            <w:tcW w:w="978" w:type="dxa"/>
            <w:gridSpan w:val="3"/>
            <w:tcBorders>
              <w:top w:val="single" w:sz="16" w:space="0" w:color="000000"/>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4</w:t>
            </w:r>
          </w:p>
        </w:tc>
        <w:tc>
          <w:tcPr>
            <w:tcW w:w="1343" w:type="dxa"/>
            <w:gridSpan w:val="2"/>
            <w:tcBorders>
              <w:top w:val="single" w:sz="16" w:space="0" w:color="000000"/>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.010</w:t>
            </w:r>
          </w:p>
        </w:tc>
        <w:tc>
          <w:tcPr>
            <w:tcW w:w="978" w:type="dxa"/>
            <w:gridSpan w:val="2"/>
            <w:tcBorders>
              <w:top w:val="single" w:sz="16" w:space="0" w:color="000000"/>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16.889</w:t>
            </w:r>
          </w:p>
        </w:tc>
        <w:tc>
          <w:tcPr>
            <w:tcW w:w="980" w:type="dxa"/>
            <w:gridSpan w:val="2"/>
            <w:tcBorders>
              <w:top w:val="single" w:sz="16" w:space="0" w:color="000000"/>
              <w:bottom w:val="nil"/>
              <w:right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.000</w:t>
            </w:r>
            <w:r w:rsidRPr="00E0659B">
              <w:rPr>
                <w:rFonts w:ascii="Times New Roman" w:hAnsi="Times New Roman" w:cs="Times New Roman"/>
                <w:color w:val="000000"/>
                <w:sz w:val="24"/>
                <w:szCs w:val="18"/>
                <w:vertAlign w:val="superscript"/>
              </w:rPr>
              <w:t>b</w:t>
            </w:r>
          </w:p>
        </w:tc>
      </w:tr>
      <w:tr w:rsidR="00E50ECE" w:rsidRPr="00E0659B" w:rsidTr="0005217D">
        <w:trPr>
          <w:gridAfter w:val="1"/>
          <w:wAfter w:w="571" w:type="dxa"/>
          <w:cantSplit/>
          <w:trHeight w:val="319"/>
        </w:trPr>
        <w:tc>
          <w:tcPr>
            <w:tcW w:w="40" w:type="dxa"/>
            <w:vMerge/>
            <w:tcBorders>
              <w:top w:val="single" w:sz="16" w:space="0" w:color="000000"/>
              <w:left w:val="single" w:sz="16" w:space="0" w:color="000000"/>
              <w:bottom w:val="single" w:sz="16" w:space="0" w:color="000000"/>
              <w:right w:val="nil"/>
            </w:tcBorders>
            <w:shd w:val="clear" w:color="auto" w:fill="FFFFFF"/>
          </w:tcPr>
          <w:p w:rsidR="00E50ECE" w:rsidRPr="00E0659B" w:rsidRDefault="00E50ECE" w:rsidP="0005217D">
            <w:pPr>
              <w:autoSpaceDE w:val="0"/>
              <w:autoSpaceDN w:val="0"/>
              <w:adjustRightInd w:val="0"/>
              <w:spacing w:after="0" w:line="240" w:lineRule="auto"/>
              <w:rPr>
                <w:rFonts w:ascii="Times New Roman" w:hAnsi="Times New Roman" w:cs="Times New Roman"/>
                <w:color w:val="000000"/>
                <w:sz w:val="24"/>
                <w:szCs w:val="18"/>
              </w:rPr>
            </w:pPr>
          </w:p>
        </w:tc>
        <w:tc>
          <w:tcPr>
            <w:tcW w:w="1223" w:type="dxa"/>
            <w:gridSpan w:val="2"/>
            <w:tcBorders>
              <w:top w:val="nil"/>
              <w:left w:val="nil"/>
              <w:bottom w:val="nil"/>
              <w:right w:val="single" w:sz="16" w:space="0" w:color="000000"/>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Residual</w:t>
            </w:r>
          </w:p>
        </w:tc>
        <w:tc>
          <w:tcPr>
            <w:tcW w:w="1400" w:type="dxa"/>
            <w:gridSpan w:val="2"/>
            <w:tcBorders>
              <w:top w:val="nil"/>
              <w:left w:val="single" w:sz="16" w:space="0" w:color="000000"/>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.127</w:t>
            </w:r>
          </w:p>
        </w:tc>
        <w:tc>
          <w:tcPr>
            <w:tcW w:w="978" w:type="dxa"/>
            <w:gridSpan w:val="3"/>
            <w:tcBorders>
              <w:top w:val="nil"/>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Pr>
                <w:rFonts w:ascii="Times New Roman" w:hAnsi="Times New Roman" w:cs="Times New Roman"/>
                <w:color w:val="000000"/>
                <w:sz w:val="24"/>
                <w:szCs w:val="18"/>
              </w:rPr>
              <w:t>220</w:t>
            </w:r>
          </w:p>
        </w:tc>
        <w:tc>
          <w:tcPr>
            <w:tcW w:w="1343" w:type="dxa"/>
            <w:gridSpan w:val="2"/>
            <w:tcBorders>
              <w:top w:val="nil"/>
              <w:bottom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.001</w:t>
            </w:r>
          </w:p>
        </w:tc>
        <w:tc>
          <w:tcPr>
            <w:tcW w:w="978" w:type="dxa"/>
            <w:gridSpan w:val="2"/>
            <w:tcBorders>
              <w:top w:val="nil"/>
              <w:bottom w:val="nil"/>
            </w:tcBorders>
            <w:shd w:val="clear" w:color="auto" w:fill="FFFFFF"/>
            <w:vAlign w:val="center"/>
          </w:tcPr>
          <w:p w:rsidR="00E50ECE" w:rsidRPr="00E0659B" w:rsidRDefault="00E50ECE" w:rsidP="0005217D">
            <w:pPr>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bottom w:val="nil"/>
              <w:right w:val="single" w:sz="16" w:space="0" w:color="000000"/>
            </w:tcBorders>
            <w:shd w:val="clear" w:color="auto" w:fill="FFFFFF"/>
            <w:vAlign w:val="center"/>
          </w:tcPr>
          <w:p w:rsidR="00E50ECE" w:rsidRPr="00E0659B" w:rsidRDefault="00E50ECE" w:rsidP="0005217D">
            <w:pPr>
              <w:autoSpaceDE w:val="0"/>
              <w:autoSpaceDN w:val="0"/>
              <w:adjustRightInd w:val="0"/>
              <w:spacing w:after="0" w:line="240" w:lineRule="auto"/>
              <w:rPr>
                <w:rFonts w:ascii="Times New Roman" w:hAnsi="Times New Roman" w:cs="Times New Roman"/>
                <w:sz w:val="24"/>
                <w:szCs w:val="24"/>
              </w:rPr>
            </w:pPr>
          </w:p>
        </w:tc>
      </w:tr>
      <w:tr w:rsidR="00E50ECE" w:rsidRPr="00E0659B" w:rsidTr="0005217D">
        <w:trPr>
          <w:gridAfter w:val="1"/>
          <w:wAfter w:w="571" w:type="dxa"/>
          <w:cantSplit/>
          <w:trHeight w:val="307"/>
        </w:trPr>
        <w:tc>
          <w:tcPr>
            <w:tcW w:w="40" w:type="dxa"/>
            <w:vMerge/>
            <w:tcBorders>
              <w:top w:val="single" w:sz="16" w:space="0" w:color="000000"/>
              <w:left w:val="single" w:sz="16" w:space="0" w:color="000000"/>
              <w:bottom w:val="single" w:sz="16" w:space="0" w:color="000000"/>
              <w:right w:val="nil"/>
            </w:tcBorders>
            <w:shd w:val="clear" w:color="auto" w:fill="FFFFFF"/>
          </w:tcPr>
          <w:p w:rsidR="00E50ECE" w:rsidRPr="00E0659B" w:rsidRDefault="00E50ECE" w:rsidP="0005217D">
            <w:pPr>
              <w:autoSpaceDE w:val="0"/>
              <w:autoSpaceDN w:val="0"/>
              <w:adjustRightInd w:val="0"/>
              <w:spacing w:after="0" w:line="240" w:lineRule="auto"/>
              <w:rPr>
                <w:rFonts w:ascii="Times New Roman" w:hAnsi="Times New Roman" w:cs="Times New Roman"/>
                <w:sz w:val="24"/>
                <w:szCs w:val="24"/>
              </w:rPr>
            </w:pPr>
          </w:p>
        </w:tc>
        <w:tc>
          <w:tcPr>
            <w:tcW w:w="1223" w:type="dxa"/>
            <w:gridSpan w:val="2"/>
            <w:tcBorders>
              <w:top w:val="nil"/>
              <w:left w:val="nil"/>
              <w:bottom w:val="single" w:sz="16" w:space="0" w:color="000000"/>
              <w:right w:val="single" w:sz="16" w:space="0" w:color="000000"/>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Total</w:t>
            </w:r>
          </w:p>
        </w:tc>
        <w:tc>
          <w:tcPr>
            <w:tcW w:w="1400" w:type="dxa"/>
            <w:gridSpan w:val="2"/>
            <w:tcBorders>
              <w:top w:val="nil"/>
              <w:left w:val="single" w:sz="16" w:space="0" w:color="000000"/>
              <w:bottom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.166</w:t>
            </w:r>
          </w:p>
        </w:tc>
        <w:tc>
          <w:tcPr>
            <w:tcW w:w="978" w:type="dxa"/>
            <w:gridSpan w:val="3"/>
            <w:tcBorders>
              <w:top w:val="nil"/>
              <w:bottom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Pr>
                <w:rFonts w:ascii="Times New Roman" w:hAnsi="Times New Roman" w:cs="Times New Roman"/>
                <w:color w:val="000000"/>
                <w:sz w:val="24"/>
                <w:szCs w:val="18"/>
              </w:rPr>
              <w:t>224</w:t>
            </w:r>
          </w:p>
        </w:tc>
        <w:tc>
          <w:tcPr>
            <w:tcW w:w="1343" w:type="dxa"/>
            <w:gridSpan w:val="2"/>
            <w:tcBorders>
              <w:top w:val="nil"/>
              <w:bottom w:val="single" w:sz="16" w:space="0" w:color="000000"/>
            </w:tcBorders>
            <w:shd w:val="clear" w:color="auto" w:fill="FFFFFF"/>
            <w:vAlign w:val="center"/>
          </w:tcPr>
          <w:p w:rsidR="00E50ECE" w:rsidRPr="00E0659B" w:rsidRDefault="00E50ECE" w:rsidP="0005217D">
            <w:pPr>
              <w:autoSpaceDE w:val="0"/>
              <w:autoSpaceDN w:val="0"/>
              <w:adjustRightInd w:val="0"/>
              <w:spacing w:after="0" w:line="240" w:lineRule="auto"/>
              <w:rPr>
                <w:rFonts w:ascii="Times New Roman" w:hAnsi="Times New Roman" w:cs="Times New Roman"/>
                <w:sz w:val="24"/>
                <w:szCs w:val="24"/>
              </w:rPr>
            </w:pPr>
          </w:p>
        </w:tc>
        <w:tc>
          <w:tcPr>
            <w:tcW w:w="978" w:type="dxa"/>
            <w:gridSpan w:val="2"/>
            <w:tcBorders>
              <w:top w:val="nil"/>
              <w:bottom w:val="single" w:sz="16" w:space="0" w:color="000000"/>
            </w:tcBorders>
            <w:shd w:val="clear" w:color="auto" w:fill="FFFFFF"/>
            <w:vAlign w:val="center"/>
          </w:tcPr>
          <w:p w:rsidR="00E50ECE" w:rsidRPr="00E0659B" w:rsidRDefault="00E50ECE" w:rsidP="0005217D">
            <w:pPr>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bottom w:val="single" w:sz="16" w:space="0" w:color="000000"/>
              <w:right w:val="single" w:sz="16" w:space="0" w:color="000000"/>
            </w:tcBorders>
            <w:shd w:val="clear" w:color="auto" w:fill="FFFFFF"/>
            <w:vAlign w:val="center"/>
          </w:tcPr>
          <w:p w:rsidR="00E50ECE" w:rsidRPr="00E0659B" w:rsidRDefault="00E50ECE" w:rsidP="0005217D">
            <w:pPr>
              <w:autoSpaceDE w:val="0"/>
              <w:autoSpaceDN w:val="0"/>
              <w:adjustRightInd w:val="0"/>
              <w:spacing w:after="0" w:line="240" w:lineRule="auto"/>
              <w:rPr>
                <w:rFonts w:ascii="Times New Roman" w:hAnsi="Times New Roman" w:cs="Times New Roman"/>
                <w:sz w:val="24"/>
                <w:szCs w:val="24"/>
              </w:rPr>
            </w:pPr>
          </w:p>
        </w:tc>
      </w:tr>
      <w:tr w:rsidR="00E50ECE" w:rsidRPr="00E0659B" w:rsidTr="0005217D">
        <w:trPr>
          <w:gridAfter w:val="1"/>
          <w:wAfter w:w="571" w:type="dxa"/>
          <w:cantSplit/>
          <w:trHeight w:val="282"/>
        </w:trPr>
        <w:tc>
          <w:tcPr>
            <w:tcW w:w="6942" w:type="dxa"/>
            <w:gridSpan w:val="14"/>
            <w:tcBorders>
              <w:top w:val="nil"/>
              <w:left w:val="nil"/>
              <w:bottom w:val="nil"/>
              <w:right w:val="nil"/>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a. Dependent Variable: COEC</w:t>
            </w:r>
          </w:p>
        </w:tc>
      </w:tr>
      <w:tr w:rsidR="00E50ECE" w:rsidRPr="00E0659B" w:rsidTr="0005217D">
        <w:trPr>
          <w:gridAfter w:val="1"/>
          <w:wAfter w:w="571" w:type="dxa"/>
          <w:cantSplit/>
          <w:trHeight w:val="282"/>
        </w:trPr>
        <w:tc>
          <w:tcPr>
            <w:tcW w:w="6942" w:type="dxa"/>
            <w:gridSpan w:val="14"/>
            <w:tcBorders>
              <w:top w:val="nil"/>
              <w:left w:val="nil"/>
              <w:bottom w:val="nil"/>
              <w:right w:val="nil"/>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b. Predictors: (Constant), AI, DFL, SIZE, BTM</w:t>
            </w:r>
          </w:p>
        </w:tc>
      </w:tr>
    </w:tbl>
    <w:p w:rsidR="00E50ECE" w:rsidRDefault="00E50ECE" w:rsidP="00E50ECE">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Koefisien Determinasi</w:t>
      </w:r>
    </w:p>
    <w:tbl>
      <w:tblPr>
        <w:tblW w:w="723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1"/>
        <w:gridCol w:w="1024"/>
        <w:gridCol w:w="1086"/>
        <w:gridCol w:w="1915"/>
        <w:gridCol w:w="1984"/>
      </w:tblGrid>
      <w:tr w:rsidR="00E50ECE" w:rsidRPr="00E0659B" w:rsidTr="0005217D">
        <w:trPr>
          <w:cantSplit/>
          <w:jc w:val="right"/>
        </w:trPr>
        <w:tc>
          <w:tcPr>
            <w:tcW w:w="7230" w:type="dxa"/>
            <w:gridSpan w:val="5"/>
            <w:tcBorders>
              <w:top w:val="nil"/>
              <w:left w:val="nil"/>
              <w:bottom w:val="nil"/>
              <w:right w:val="nil"/>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b/>
                <w:bCs/>
                <w:color w:val="000000"/>
                <w:sz w:val="24"/>
                <w:szCs w:val="18"/>
              </w:rPr>
              <w:t>Model Summary</w:t>
            </w:r>
          </w:p>
        </w:tc>
      </w:tr>
      <w:tr w:rsidR="00E50ECE" w:rsidRPr="00E0659B" w:rsidTr="0005217D">
        <w:trPr>
          <w:cantSplit/>
          <w:jc w:val="right"/>
        </w:trPr>
        <w:tc>
          <w:tcPr>
            <w:tcW w:w="122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R</w:t>
            </w:r>
          </w:p>
        </w:tc>
        <w:tc>
          <w:tcPr>
            <w:tcW w:w="1086" w:type="dxa"/>
            <w:tcBorders>
              <w:top w:val="single" w:sz="16" w:space="0" w:color="000000"/>
              <w:bottom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R Square</w:t>
            </w:r>
          </w:p>
        </w:tc>
        <w:tc>
          <w:tcPr>
            <w:tcW w:w="1915" w:type="dxa"/>
            <w:tcBorders>
              <w:top w:val="single" w:sz="16" w:space="0" w:color="000000"/>
              <w:bottom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Adjusted R Square</w:t>
            </w:r>
          </w:p>
        </w:tc>
        <w:tc>
          <w:tcPr>
            <w:tcW w:w="1984" w:type="dxa"/>
            <w:tcBorders>
              <w:top w:val="single" w:sz="16" w:space="0" w:color="000000"/>
              <w:bottom w:val="single" w:sz="16" w:space="0" w:color="000000"/>
              <w:right w:val="single" w:sz="16" w:space="0" w:color="000000"/>
            </w:tcBorders>
            <w:shd w:val="clear" w:color="auto" w:fill="FFFFFF"/>
            <w:vAlign w:val="bottom"/>
          </w:tcPr>
          <w:p w:rsidR="00E50ECE" w:rsidRPr="00E0659B" w:rsidRDefault="00E50ECE"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Std. Error of the Estimate</w:t>
            </w:r>
          </w:p>
        </w:tc>
      </w:tr>
      <w:tr w:rsidR="00E50ECE" w:rsidRPr="00E0659B" w:rsidTr="0005217D">
        <w:trPr>
          <w:cantSplit/>
          <w:jc w:val="right"/>
        </w:trPr>
        <w:tc>
          <w:tcPr>
            <w:tcW w:w="1221" w:type="dxa"/>
            <w:tcBorders>
              <w:top w:val="single" w:sz="16" w:space="0" w:color="000000"/>
              <w:left w:val="single" w:sz="16" w:space="0" w:color="000000"/>
              <w:bottom w:val="single" w:sz="16" w:space="0" w:color="000000"/>
              <w:right w:val="single" w:sz="16" w:space="0" w:color="000000"/>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.486</w:t>
            </w:r>
            <w:r w:rsidRPr="00E0659B">
              <w:rPr>
                <w:rFonts w:ascii="Times New Roman" w:hAnsi="Times New Roman" w:cs="Times New Roman"/>
                <w:color w:val="000000"/>
                <w:sz w:val="24"/>
                <w:szCs w:val="18"/>
                <w:vertAlign w:val="superscript"/>
              </w:rPr>
              <w:t>a</w:t>
            </w:r>
          </w:p>
        </w:tc>
        <w:tc>
          <w:tcPr>
            <w:tcW w:w="1086" w:type="dxa"/>
            <w:tcBorders>
              <w:top w:val="single" w:sz="16" w:space="0" w:color="000000"/>
              <w:bottom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.236</w:t>
            </w:r>
          </w:p>
        </w:tc>
        <w:tc>
          <w:tcPr>
            <w:tcW w:w="1915" w:type="dxa"/>
            <w:tcBorders>
              <w:top w:val="single" w:sz="16" w:space="0" w:color="000000"/>
              <w:bottom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.222</w:t>
            </w:r>
          </w:p>
        </w:tc>
        <w:tc>
          <w:tcPr>
            <w:tcW w:w="1984" w:type="dxa"/>
            <w:tcBorders>
              <w:top w:val="single" w:sz="16" w:space="0" w:color="000000"/>
              <w:bottom w:val="single" w:sz="16" w:space="0" w:color="000000"/>
              <w:right w:val="single" w:sz="16" w:space="0" w:color="000000"/>
            </w:tcBorders>
            <w:shd w:val="clear" w:color="auto" w:fill="FFFFFF"/>
            <w:vAlign w:val="center"/>
          </w:tcPr>
          <w:p w:rsidR="00E50ECE" w:rsidRPr="00E0659B" w:rsidRDefault="00E50ECE"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.0240806</w:t>
            </w:r>
          </w:p>
        </w:tc>
      </w:tr>
      <w:tr w:rsidR="00E50ECE" w:rsidRPr="00E0659B" w:rsidTr="0005217D">
        <w:trPr>
          <w:cantSplit/>
          <w:jc w:val="right"/>
        </w:trPr>
        <w:tc>
          <w:tcPr>
            <w:tcW w:w="7230" w:type="dxa"/>
            <w:gridSpan w:val="5"/>
            <w:tcBorders>
              <w:top w:val="nil"/>
              <w:left w:val="nil"/>
              <w:bottom w:val="nil"/>
              <w:right w:val="nil"/>
            </w:tcBorders>
            <w:shd w:val="clear" w:color="auto" w:fill="FFFFFF"/>
          </w:tcPr>
          <w:p w:rsidR="00E50ECE" w:rsidRPr="00E0659B" w:rsidRDefault="00E50ECE"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a. Predictors: (Constant), AI, DFL, SIZE, BTM</w:t>
            </w:r>
          </w:p>
        </w:tc>
      </w:tr>
    </w:tbl>
    <w:p w:rsidR="004E3DDE" w:rsidRDefault="004E3DDE" w:rsidP="00E50ECE"/>
    <w:sectPr w:rsidR="004E3DDE" w:rsidSect="001A4BD9">
      <w:pgSz w:w="11909" w:h="16834"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37D63"/>
    <w:multiLevelType w:val="hybridMultilevel"/>
    <w:tmpl w:val="2ADA502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47391603"/>
    <w:multiLevelType w:val="hybridMultilevel"/>
    <w:tmpl w:val="3E4EBCDC"/>
    <w:lvl w:ilvl="0" w:tplc="DFCE7242">
      <w:start w:val="1"/>
      <w:numFmt w:val="decimal"/>
      <w:pStyle w:val="TOC3"/>
      <w:lvlText w:val="%1."/>
      <w:lvlJc w:val="left"/>
      <w:pPr>
        <w:ind w:left="1069" w:hanging="360"/>
      </w:pPr>
      <w:rPr>
        <w:rFonts w:ascii="Times New Roman" w:eastAsia="Times New Roman" w:hAnsi="Times New Roman" w:cs="Times New Roman" w:hint="default"/>
        <w:b w:val="0"/>
        <w:color w:val="000000" w:themeColor="text1"/>
        <w:sz w:val="24"/>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777758B4"/>
    <w:multiLevelType w:val="hybridMultilevel"/>
    <w:tmpl w:val="6F46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CE"/>
    <w:rsid w:val="001A4BD9"/>
    <w:rsid w:val="004E3DDE"/>
    <w:rsid w:val="00582FDD"/>
    <w:rsid w:val="00B04138"/>
    <w:rsid w:val="00E5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AF332-4F12-4C66-96C3-99693691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ECE"/>
  </w:style>
  <w:style w:type="paragraph" w:styleId="Heading1">
    <w:name w:val="heading 1"/>
    <w:basedOn w:val="Normal"/>
    <w:next w:val="Normal"/>
    <w:link w:val="Heading1Char"/>
    <w:uiPriority w:val="9"/>
    <w:qFormat/>
    <w:rsid w:val="00E50E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0E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50E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50EC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50EC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E50EC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E50EC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E50EC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E50EC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0EC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50EC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50EC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50ECE"/>
    <w:rPr>
      <w:rFonts w:eastAsia="Times New Roman" w:cs="Times New Roman"/>
      <w:color w:val="0F4761"/>
    </w:rPr>
  </w:style>
  <w:style w:type="character" w:customStyle="1" w:styleId="Heading6Char">
    <w:name w:val="Heading 6 Char"/>
    <w:basedOn w:val="DefaultParagraphFont"/>
    <w:link w:val="Heading6"/>
    <w:uiPriority w:val="9"/>
    <w:semiHidden/>
    <w:rsid w:val="00E50ECE"/>
    <w:rPr>
      <w:rFonts w:eastAsia="Times New Roman" w:cs="Times New Roman"/>
      <w:i/>
      <w:iCs/>
      <w:color w:val="595959"/>
    </w:rPr>
  </w:style>
  <w:style w:type="character" w:customStyle="1" w:styleId="Heading7Char">
    <w:name w:val="Heading 7 Char"/>
    <w:basedOn w:val="DefaultParagraphFont"/>
    <w:link w:val="Heading7"/>
    <w:uiPriority w:val="9"/>
    <w:semiHidden/>
    <w:rsid w:val="00E50ECE"/>
    <w:rPr>
      <w:rFonts w:eastAsia="Times New Roman" w:cs="Times New Roman"/>
      <w:color w:val="595959"/>
    </w:rPr>
  </w:style>
  <w:style w:type="character" w:customStyle="1" w:styleId="Heading8Char">
    <w:name w:val="Heading 8 Char"/>
    <w:basedOn w:val="DefaultParagraphFont"/>
    <w:link w:val="Heading8"/>
    <w:uiPriority w:val="9"/>
    <w:semiHidden/>
    <w:rsid w:val="00E50ECE"/>
    <w:rPr>
      <w:rFonts w:eastAsia="Times New Roman" w:cs="Times New Roman"/>
      <w:i/>
      <w:iCs/>
      <w:color w:val="272727"/>
    </w:rPr>
  </w:style>
  <w:style w:type="character" w:customStyle="1" w:styleId="Heading9Char">
    <w:name w:val="Heading 9 Char"/>
    <w:basedOn w:val="DefaultParagraphFont"/>
    <w:link w:val="Heading9"/>
    <w:uiPriority w:val="9"/>
    <w:semiHidden/>
    <w:rsid w:val="00E50ECE"/>
    <w:rPr>
      <w:rFonts w:eastAsia="Times New Roman" w:cs="Times New Roman"/>
      <w:color w:val="272727"/>
    </w:rPr>
  </w:style>
  <w:style w:type="paragraph" w:styleId="ListParagraph">
    <w:name w:val="List Paragraph"/>
    <w:basedOn w:val="Normal"/>
    <w:link w:val="ListParagraphChar"/>
    <w:uiPriority w:val="34"/>
    <w:qFormat/>
    <w:rsid w:val="00E50ECE"/>
    <w:pPr>
      <w:ind w:left="720"/>
      <w:contextualSpacing/>
    </w:pPr>
  </w:style>
  <w:style w:type="character" w:customStyle="1" w:styleId="sw">
    <w:name w:val="sw"/>
    <w:basedOn w:val="DefaultParagraphFont"/>
    <w:rsid w:val="00E50ECE"/>
  </w:style>
  <w:style w:type="paragraph" w:styleId="NormalWeb">
    <w:name w:val="Normal (Web)"/>
    <w:basedOn w:val="Normal"/>
    <w:uiPriority w:val="99"/>
    <w:unhideWhenUsed/>
    <w:rsid w:val="00E50EC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50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50ECE"/>
    <w:rPr>
      <w:color w:val="808080"/>
    </w:rPr>
  </w:style>
  <w:style w:type="paragraph" w:styleId="Header">
    <w:name w:val="header"/>
    <w:basedOn w:val="Normal"/>
    <w:link w:val="HeaderChar"/>
    <w:uiPriority w:val="99"/>
    <w:unhideWhenUsed/>
    <w:rsid w:val="00E5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ECE"/>
  </w:style>
  <w:style w:type="paragraph" w:styleId="Footer">
    <w:name w:val="footer"/>
    <w:basedOn w:val="Normal"/>
    <w:link w:val="FooterChar"/>
    <w:uiPriority w:val="99"/>
    <w:unhideWhenUsed/>
    <w:rsid w:val="00E5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ECE"/>
  </w:style>
  <w:style w:type="character" w:styleId="Hyperlink">
    <w:name w:val="Hyperlink"/>
    <w:basedOn w:val="DefaultParagraphFont"/>
    <w:uiPriority w:val="99"/>
    <w:unhideWhenUsed/>
    <w:rsid w:val="00E50ECE"/>
    <w:rPr>
      <w:color w:val="0563C1" w:themeColor="hyperlink"/>
      <w:u w:val="single"/>
    </w:rPr>
  </w:style>
  <w:style w:type="paragraph" w:styleId="TOCHeading">
    <w:name w:val="TOC Heading"/>
    <w:basedOn w:val="Heading1"/>
    <w:next w:val="Normal"/>
    <w:uiPriority w:val="39"/>
    <w:unhideWhenUsed/>
    <w:qFormat/>
    <w:rsid w:val="00E50ECE"/>
    <w:pPr>
      <w:outlineLvl w:val="9"/>
    </w:pPr>
  </w:style>
  <w:style w:type="paragraph" w:styleId="TOC1">
    <w:name w:val="toc 1"/>
    <w:basedOn w:val="Normal"/>
    <w:next w:val="Normal"/>
    <w:autoRedefine/>
    <w:uiPriority w:val="39"/>
    <w:unhideWhenUsed/>
    <w:rsid w:val="00E50ECE"/>
    <w:pPr>
      <w:tabs>
        <w:tab w:val="left" w:pos="1418"/>
        <w:tab w:val="right" w:leader="dot" w:pos="7923"/>
      </w:tabs>
      <w:spacing w:after="100" w:line="360" w:lineRule="auto"/>
      <w:ind w:left="426" w:hanging="142"/>
    </w:pPr>
    <w:rPr>
      <w:rFonts w:ascii="Times New Roman" w:hAnsi="Times New Roman" w:cs="Times New Roman"/>
      <w:b/>
      <w:noProof/>
      <w:sz w:val="24"/>
      <w:szCs w:val="24"/>
    </w:rPr>
  </w:style>
  <w:style w:type="paragraph" w:styleId="TOC2">
    <w:name w:val="toc 2"/>
    <w:basedOn w:val="Normal"/>
    <w:next w:val="Normal"/>
    <w:autoRedefine/>
    <w:uiPriority w:val="39"/>
    <w:unhideWhenUsed/>
    <w:rsid w:val="00E50ECE"/>
    <w:pPr>
      <w:tabs>
        <w:tab w:val="left" w:pos="880"/>
        <w:tab w:val="right" w:leader="dot" w:pos="7928"/>
      </w:tabs>
      <w:spacing w:after="100" w:line="480" w:lineRule="auto"/>
      <w:ind w:left="284"/>
    </w:pPr>
    <w:rPr>
      <w:rFonts w:ascii="Times New Roman" w:hAnsi="Times New Roman" w:cs="Times New Roman"/>
      <w:b/>
      <w:noProof/>
      <w:sz w:val="24"/>
    </w:rPr>
  </w:style>
  <w:style w:type="paragraph" w:styleId="TOC3">
    <w:name w:val="toc 3"/>
    <w:basedOn w:val="Normal"/>
    <w:next w:val="Normal"/>
    <w:autoRedefine/>
    <w:uiPriority w:val="39"/>
    <w:unhideWhenUsed/>
    <w:rsid w:val="00E50ECE"/>
    <w:pPr>
      <w:numPr>
        <w:numId w:val="2"/>
      </w:numPr>
      <w:tabs>
        <w:tab w:val="left" w:pos="880"/>
        <w:tab w:val="left" w:pos="1320"/>
        <w:tab w:val="right" w:leader="dot" w:pos="7928"/>
      </w:tabs>
      <w:spacing w:after="100"/>
      <w:ind w:hanging="218"/>
    </w:pPr>
    <w:rPr>
      <w:rFonts w:ascii="Times New Roman" w:hAnsi="Times New Roman"/>
      <w:sz w:val="24"/>
    </w:rPr>
  </w:style>
  <w:style w:type="paragraph" w:styleId="Caption">
    <w:name w:val="caption"/>
    <w:basedOn w:val="Normal"/>
    <w:next w:val="Normal"/>
    <w:uiPriority w:val="35"/>
    <w:unhideWhenUsed/>
    <w:qFormat/>
    <w:rsid w:val="00E50EC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50ECE"/>
    <w:pPr>
      <w:spacing w:after="0"/>
    </w:pPr>
    <w:rPr>
      <w:rFonts w:ascii="Times New Roman" w:hAnsi="Times New Roman"/>
      <w:sz w:val="24"/>
    </w:rPr>
  </w:style>
  <w:style w:type="character" w:customStyle="1" w:styleId="ListParagraphChar">
    <w:name w:val="List Paragraph Char"/>
    <w:link w:val="ListParagraph"/>
    <w:uiPriority w:val="34"/>
    <w:rsid w:val="00E50ECE"/>
  </w:style>
  <w:style w:type="character" w:styleId="FollowedHyperlink">
    <w:name w:val="FollowedHyperlink"/>
    <w:basedOn w:val="DefaultParagraphFont"/>
    <w:uiPriority w:val="99"/>
    <w:semiHidden/>
    <w:unhideWhenUsed/>
    <w:rsid w:val="00E50ECE"/>
    <w:rPr>
      <w:color w:val="954F72"/>
      <w:u w:val="single"/>
    </w:rPr>
  </w:style>
  <w:style w:type="paragraph" w:customStyle="1" w:styleId="xl65">
    <w:name w:val="xl65"/>
    <w:basedOn w:val="Normal"/>
    <w:rsid w:val="00E50EC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Normal"/>
    <w:rsid w:val="00E50EC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Normal"/>
    <w:rsid w:val="00E50EC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8">
    <w:name w:val="xl68"/>
    <w:basedOn w:val="Normal"/>
    <w:rsid w:val="00E50EC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E50EC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E50EC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E50ECE"/>
    <w:pPr>
      <w:pBdr>
        <w:bottom w:val="single" w:sz="8" w:space="0" w:color="auto"/>
        <w:right w:val="single" w:sz="8" w:space="0" w:color="auto"/>
      </w:pBdr>
      <w:spacing w:before="100" w:beforeAutospacing="1" w:after="100" w:afterAutospacing="1" w:line="240" w:lineRule="auto"/>
      <w:jc w:val="center"/>
      <w:textAlignment w:val="center"/>
    </w:pPr>
    <w:rPr>
      <w:rFonts w:ascii="Wingdings" w:eastAsia="Times New Roman" w:hAnsi="Wingdings" w:cs="Times New Roman"/>
      <w:color w:val="000000"/>
      <w:sz w:val="24"/>
      <w:szCs w:val="24"/>
    </w:rPr>
  </w:style>
  <w:style w:type="paragraph" w:customStyle="1" w:styleId="xl72">
    <w:name w:val="xl72"/>
    <w:basedOn w:val="Normal"/>
    <w:rsid w:val="00E50E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E50ECE"/>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Wingdings" w:eastAsia="Times New Roman" w:hAnsi="Wingdings" w:cs="Times New Roman"/>
      <w:color w:val="000000"/>
      <w:sz w:val="24"/>
      <w:szCs w:val="24"/>
    </w:rPr>
  </w:style>
  <w:style w:type="paragraph" w:customStyle="1" w:styleId="xl74">
    <w:name w:val="xl74"/>
    <w:basedOn w:val="Normal"/>
    <w:rsid w:val="00E50ECE"/>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E50ECE"/>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E50ECE"/>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Heading51">
    <w:name w:val="Heading 51"/>
    <w:basedOn w:val="Normal"/>
    <w:next w:val="Normal"/>
    <w:uiPriority w:val="9"/>
    <w:semiHidden/>
    <w:unhideWhenUsed/>
    <w:qFormat/>
    <w:rsid w:val="00E50ECE"/>
    <w:pPr>
      <w:keepNext/>
      <w:keepLines/>
      <w:spacing w:before="80" w:after="40"/>
      <w:outlineLvl w:val="4"/>
    </w:pPr>
    <w:rPr>
      <w:rFonts w:eastAsia="Times New Roman" w:cs="Times New Roman"/>
      <w:color w:val="0F4761"/>
      <w:kern w:val="2"/>
      <w:lang w:val="id-ID"/>
      <w14:ligatures w14:val="standardContextual"/>
    </w:rPr>
  </w:style>
  <w:style w:type="paragraph" w:customStyle="1" w:styleId="Heading61">
    <w:name w:val="Heading 61"/>
    <w:basedOn w:val="Normal"/>
    <w:next w:val="Normal"/>
    <w:uiPriority w:val="9"/>
    <w:semiHidden/>
    <w:unhideWhenUsed/>
    <w:qFormat/>
    <w:rsid w:val="00E50ECE"/>
    <w:pPr>
      <w:keepNext/>
      <w:keepLines/>
      <w:spacing w:before="40" w:after="0"/>
      <w:outlineLvl w:val="5"/>
    </w:pPr>
    <w:rPr>
      <w:rFonts w:eastAsia="Times New Roman" w:cs="Times New Roman"/>
      <w:i/>
      <w:iCs/>
      <w:color w:val="595959"/>
      <w:kern w:val="2"/>
      <w:lang w:val="id-ID"/>
      <w14:ligatures w14:val="standardContextual"/>
    </w:rPr>
  </w:style>
  <w:style w:type="paragraph" w:customStyle="1" w:styleId="Heading71">
    <w:name w:val="Heading 71"/>
    <w:basedOn w:val="Normal"/>
    <w:next w:val="Normal"/>
    <w:uiPriority w:val="9"/>
    <w:semiHidden/>
    <w:unhideWhenUsed/>
    <w:qFormat/>
    <w:rsid w:val="00E50ECE"/>
    <w:pPr>
      <w:keepNext/>
      <w:keepLines/>
      <w:spacing w:before="40" w:after="0"/>
      <w:outlineLvl w:val="6"/>
    </w:pPr>
    <w:rPr>
      <w:rFonts w:eastAsia="Times New Roman" w:cs="Times New Roman"/>
      <w:color w:val="595959"/>
      <w:kern w:val="2"/>
      <w:lang w:val="id-ID"/>
      <w14:ligatures w14:val="standardContextual"/>
    </w:rPr>
  </w:style>
  <w:style w:type="paragraph" w:customStyle="1" w:styleId="Heading81">
    <w:name w:val="Heading 81"/>
    <w:basedOn w:val="Normal"/>
    <w:next w:val="Normal"/>
    <w:uiPriority w:val="9"/>
    <w:semiHidden/>
    <w:unhideWhenUsed/>
    <w:qFormat/>
    <w:rsid w:val="00E50ECE"/>
    <w:pPr>
      <w:keepNext/>
      <w:keepLines/>
      <w:spacing w:after="0"/>
      <w:outlineLvl w:val="7"/>
    </w:pPr>
    <w:rPr>
      <w:rFonts w:eastAsia="Times New Roman" w:cs="Times New Roman"/>
      <w:i/>
      <w:iCs/>
      <w:color w:val="272727"/>
      <w:kern w:val="2"/>
      <w:lang w:val="id-ID"/>
      <w14:ligatures w14:val="standardContextual"/>
    </w:rPr>
  </w:style>
  <w:style w:type="paragraph" w:customStyle="1" w:styleId="Heading91">
    <w:name w:val="Heading 91"/>
    <w:basedOn w:val="Normal"/>
    <w:next w:val="Normal"/>
    <w:uiPriority w:val="9"/>
    <w:semiHidden/>
    <w:unhideWhenUsed/>
    <w:qFormat/>
    <w:rsid w:val="00E50ECE"/>
    <w:pPr>
      <w:keepNext/>
      <w:keepLines/>
      <w:spacing w:after="0"/>
      <w:outlineLvl w:val="8"/>
    </w:pPr>
    <w:rPr>
      <w:rFonts w:eastAsia="Times New Roman" w:cs="Times New Roman"/>
      <w:color w:val="272727"/>
      <w:kern w:val="2"/>
      <w:lang w:val="id-ID"/>
      <w14:ligatures w14:val="standardContextual"/>
    </w:rPr>
  </w:style>
  <w:style w:type="numbering" w:customStyle="1" w:styleId="NoList1">
    <w:name w:val="No List1"/>
    <w:next w:val="NoList"/>
    <w:uiPriority w:val="99"/>
    <w:semiHidden/>
    <w:unhideWhenUsed/>
    <w:rsid w:val="00E50ECE"/>
  </w:style>
  <w:style w:type="paragraph" w:customStyle="1" w:styleId="Title1">
    <w:name w:val="Title1"/>
    <w:basedOn w:val="Normal"/>
    <w:next w:val="Normal"/>
    <w:uiPriority w:val="10"/>
    <w:qFormat/>
    <w:rsid w:val="00E50ECE"/>
    <w:pPr>
      <w:spacing w:after="80" w:line="240" w:lineRule="auto"/>
      <w:contextualSpacing/>
    </w:pPr>
    <w:rPr>
      <w:rFonts w:ascii="Aptos Display" w:eastAsia="Times New Roman" w:hAnsi="Aptos Display" w:cs="Times New Roman"/>
      <w:spacing w:val="-10"/>
      <w:kern w:val="28"/>
      <w:sz w:val="56"/>
      <w:szCs w:val="56"/>
      <w:lang w:val="id-ID"/>
      <w14:ligatures w14:val="standardContextual"/>
    </w:rPr>
  </w:style>
  <w:style w:type="character" w:customStyle="1" w:styleId="TitleChar">
    <w:name w:val="Title Char"/>
    <w:basedOn w:val="DefaultParagraphFont"/>
    <w:link w:val="Title"/>
    <w:uiPriority w:val="10"/>
    <w:rsid w:val="00E50EC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50ECE"/>
    <w:pPr>
      <w:numPr>
        <w:ilvl w:val="1"/>
      </w:numPr>
    </w:pPr>
    <w:rPr>
      <w:rFonts w:eastAsia="Times New Roman" w:cs="Times New Roman"/>
      <w:color w:val="595959"/>
      <w:spacing w:val="15"/>
      <w:kern w:val="2"/>
      <w:sz w:val="28"/>
      <w:szCs w:val="28"/>
      <w:lang w:val="id-ID"/>
      <w14:ligatures w14:val="standardContextual"/>
    </w:rPr>
  </w:style>
  <w:style w:type="character" w:customStyle="1" w:styleId="SubtitleChar">
    <w:name w:val="Subtitle Char"/>
    <w:basedOn w:val="DefaultParagraphFont"/>
    <w:link w:val="Subtitle"/>
    <w:uiPriority w:val="11"/>
    <w:rsid w:val="00E50ECE"/>
    <w:rPr>
      <w:rFonts w:eastAsia="Times New Roman" w:cs="Times New Roman"/>
      <w:color w:val="595959"/>
      <w:spacing w:val="15"/>
      <w:sz w:val="28"/>
      <w:szCs w:val="28"/>
    </w:rPr>
  </w:style>
  <w:style w:type="paragraph" w:customStyle="1" w:styleId="Quote1">
    <w:name w:val="Quote1"/>
    <w:basedOn w:val="Normal"/>
    <w:next w:val="Normal"/>
    <w:uiPriority w:val="29"/>
    <w:qFormat/>
    <w:rsid w:val="00E50ECE"/>
    <w:pPr>
      <w:spacing w:before="160"/>
      <w:jc w:val="center"/>
    </w:pPr>
    <w:rPr>
      <w:i/>
      <w:iCs/>
      <w:color w:val="404040"/>
      <w:kern w:val="2"/>
      <w:lang w:val="id-ID"/>
      <w14:ligatures w14:val="standardContextual"/>
    </w:rPr>
  </w:style>
  <w:style w:type="character" w:customStyle="1" w:styleId="QuoteChar">
    <w:name w:val="Quote Char"/>
    <w:basedOn w:val="DefaultParagraphFont"/>
    <w:link w:val="Quote"/>
    <w:uiPriority w:val="29"/>
    <w:rsid w:val="00E50ECE"/>
    <w:rPr>
      <w:i/>
      <w:iCs/>
      <w:color w:val="404040"/>
    </w:rPr>
  </w:style>
  <w:style w:type="character" w:customStyle="1" w:styleId="IntenseEmphasis1">
    <w:name w:val="Intense Emphasis1"/>
    <w:basedOn w:val="DefaultParagraphFont"/>
    <w:uiPriority w:val="21"/>
    <w:qFormat/>
    <w:rsid w:val="00E50ECE"/>
    <w:rPr>
      <w:i/>
      <w:iCs/>
      <w:color w:val="0F4761"/>
    </w:rPr>
  </w:style>
  <w:style w:type="paragraph" w:customStyle="1" w:styleId="IntenseQuote1">
    <w:name w:val="Intense Quote1"/>
    <w:basedOn w:val="Normal"/>
    <w:next w:val="Normal"/>
    <w:uiPriority w:val="30"/>
    <w:qFormat/>
    <w:rsid w:val="00E50ECE"/>
    <w:pPr>
      <w:pBdr>
        <w:top w:val="single" w:sz="4" w:space="10" w:color="0F4761"/>
        <w:bottom w:val="single" w:sz="4" w:space="10" w:color="0F4761"/>
      </w:pBdr>
      <w:spacing w:before="360" w:after="360"/>
      <w:ind w:left="864" w:right="864"/>
      <w:jc w:val="center"/>
    </w:pPr>
    <w:rPr>
      <w:i/>
      <w:iCs/>
      <w:color w:val="0F4761"/>
      <w:kern w:val="2"/>
      <w:lang w:val="id-ID"/>
      <w14:ligatures w14:val="standardContextual"/>
    </w:rPr>
  </w:style>
  <w:style w:type="character" w:customStyle="1" w:styleId="IntenseQuoteChar">
    <w:name w:val="Intense Quote Char"/>
    <w:basedOn w:val="DefaultParagraphFont"/>
    <w:link w:val="IntenseQuote"/>
    <w:uiPriority w:val="30"/>
    <w:rsid w:val="00E50ECE"/>
    <w:rPr>
      <w:i/>
      <w:iCs/>
      <w:color w:val="0F4761"/>
    </w:rPr>
  </w:style>
  <w:style w:type="character" w:customStyle="1" w:styleId="IntenseReference1">
    <w:name w:val="Intense Reference1"/>
    <w:basedOn w:val="DefaultParagraphFont"/>
    <w:uiPriority w:val="32"/>
    <w:qFormat/>
    <w:rsid w:val="00E50ECE"/>
    <w:rPr>
      <w:b/>
      <w:bCs/>
      <w:smallCaps/>
      <w:color w:val="0F4761"/>
      <w:spacing w:val="5"/>
    </w:rPr>
  </w:style>
  <w:style w:type="paragraph" w:customStyle="1" w:styleId="msonormal0">
    <w:name w:val="msonormal"/>
    <w:basedOn w:val="Normal"/>
    <w:rsid w:val="00E50EC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3">
    <w:name w:val="xl63"/>
    <w:basedOn w:val="Normal"/>
    <w:rsid w:val="00E50EC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64">
    <w:name w:val="xl64"/>
    <w:basedOn w:val="Normal"/>
    <w:rsid w:val="00E50EC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77">
    <w:name w:val="xl77"/>
    <w:basedOn w:val="Normal"/>
    <w:rsid w:val="00E50ECE"/>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id-ID" w:eastAsia="id-ID"/>
    </w:rPr>
  </w:style>
  <w:style w:type="paragraph" w:customStyle="1" w:styleId="xl78">
    <w:name w:val="xl78"/>
    <w:basedOn w:val="Normal"/>
    <w:rsid w:val="00E50ECE"/>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id-ID" w:eastAsia="id-ID"/>
    </w:rPr>
  </w:style>
  <w:style w:type="character" w:customStyle="1" w:styleId="Heading5Char1">
    <w:name w:val="Heading 5 Char1"/>
    <w:basedOn w:val="DefaultParagraphFont"/>
    <w:uiPriority w:val="9"/>
    <w:semiHidden/>
    <w:rsid w:val="00E50EC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E50EC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E50EC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E50EC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50EC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50EC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E50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EC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E50ECE"/>
    <w:rPr>
      <w:rFonts w:eastAsiaTheme="minorEastAsia"/>
      <w:color w:val="5A5A5A" w:themeColor="text1" w:themeTint="A5"/>
      <w:spacing w:val="15"/>
    </w:rPr>
  </w:style>
  <w:style w:type="paragraph" w:styleId="Quote">
    <w:name w:val="Quote"/>
    <w:basedOn w:val="Normal"/>
    <w:next w:val="Normal"/>
    <w:link w:val="QuoteChar"/>
    <w:uiPriority w:val="29"/>
    <w:qFormat/>
    <w:rsid w:val="00E50ECE"/>
    <w:pPr>
      <w:spacing w:before="200"/>
      <w:ind w:left="864" w:right="864"/>
      <w:jc w:val="center"/>
    </w:pPr>
    <w:rPr>
      <w:i/>
      <w:iCs/>
      <w:color w:val="404040"/>
    </w:rPr>
  </w:style>
  <w:style w:type="character" w:customStyle="1" w:styleId="QuoteChar1">
    <w:name w:val="Quote Char1"/>
    <w:basedOn w:val="DefaultParagraphFont"/>
    <w:uiPriority w:val="29"/>
    <w:rsid w:val="00E50ECE"/>
    <w:rPr>
      <w:i/>
      <w:iCs/>
      <w:color w:val="404040" w:themeColor="text1" w:themeTint="BF"/>
    </w:rPr>
  </w:style>
  <w:style w:type="character" w:styleId="IntenseEmphasis">
    <w:name w:val="Intense Emphasis"/>
    <w:basedOn w:val="DefaultParagraphFont"/>
    <w:uiPriority w:val="21"/>
    <w:qFormat/>
    <w:rsid w:val="00E50ECE"/>
    <w:rPr>
      <w:i/>
      <w:iCs/>
      <w:color w:val="5B9BD5" w:themeColor="accent1"/>
    </w:rPr>
  </w:style>
  <w:style w:type="paragraph" w:styleId="IntenseQuote">
    <w:name w:val="Intense Quote"/>
    <w:basedOn w:val="Normal"/>
    <w:next w:val="Normal"/>
    <w:link w:val="IntenseQuoteChar"/>
    <w:uiPriority w:val="30"/>
    <w:qFormat/>
    <w:rsid w:val="00E50EC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E50ECE"/>
    <w:rPr>
      <w:i/>
      <w:iCs/>
      <w:color w:val="5B9BD5" w:themeColor="accent1"/>
    </w:rPr>
  </w:style>
  <w:style w:type="character" w:styleId="IntenseReference">
    <w:name w:val="Intense Reference"/>
    <w:basedOn w:val="DefaultParagraphFont"/>
    <w:uiPriority w:val="32"/>
    <w:qFormat/>
    <w:rsid w:val="00E50ECE"/>
    <w:rPr>
      <w:b/>
      <w:bCs/>
      <w:smallCaps/>
      <w:color w:val="5B9BD5" w:themeColor="accent1"/>
      <w:spacing w:val="5"/>
    </w:rPr>
  </w:style>
  <w:style w:type="paragraph" w:styleId="NoSpacing">
    <w:name w:val="No Spacing"/>
    <w:uiPriority w:val="1"/>
    <w:qFormat/>
    <w:rsid w:val="00E50ECE"/>
    <w:pPr>
      <w:spacing w:after="0" w:line="240" w:lineRule="auto"/>
    </w:pPr>
  </w:style>
  <w:style w:type="paragraph" w:styleId="HTMLPreformatted">
    <w:name w:val="HTML Preformatted"/>
    <w:basedOn w:val="Normal"/>
    <w:link w:val="HTMLPreformattedChar"/>
    <w:uiPriority w:val="99"/>
    <w:unhideWhenUsed/>
    <w:rsid w:val="00E5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0ECE"/>
    <w:rPr>
      <w:rFonts w:ascii="Courier New" w:eastAsia="Times New Roman" w:hAnsi="Courier New" w:cs="Courier New"/>
      <w:sz w:val="20"/>
      <w:szCs w:val="20"/>
    </w:rPr>
  </w:style>
  <w:style w:type="character" w:customStyle="1" w:styleId="y2iqfc">
    <w:name w:val="y2iqfc"/>
    <w:basedOn w:val="DefaultParagraphFont"/>
    <w:rsid w:val="00E50ECE"/>
  </w:style>
  <w:style w:type="paragraph" w:customStyle="1" w:styleId="BAB3H4">
    <w:name w:val="BAB 3 H4"/>
    <w:basedOn w:val="Heading4"/>
    <w:link w:val="BAB3H4Char"/>
    <w:qFormat/>
    <w:rsid w:val="00E50ECE"/>
    <w:pPr>
      <w:spacing w:before="0" w:line="360" w:lineRule="auto"/>
    </w:pPr>
    <w:rPr>
      <w:rFonts w:ascii="Times New Roman" w:eastAsia="Times New Roman" w:hAnsi="Times New Roman" w:cs="Times New Roman"/>
      <w:i w:val="0"/>
      <w:sz w:val="24"/>
      <w:szCs w:val="24"/>
      <w:lang w:val="id-ID" w:eastAsia="id-ID"/>
    </w:rPr>
  </w:style>
  <w:style w:type="character" w:customStyle="1" w:styleId="BAB3H4Char">
    <w:name w:val="BAB 3 H4 Char"/>
    <w:basedOn w:val="Heading4Char"/>
    <w:link w:val="BAB3H4"/>
    <w:rsid w:val="00E50ECE"/>
    <w:rPr>
      <w:rFonts w:ascii="Times New Roman" w:eastAsia="Times New Roman" w:hAnsi="Times New Roman" w:cs="Times New Roman"/>
      <w:i w:val="0"/>
      <w:iCs/>
      <w:color w:val="2E74B5" w:themeColor="accent1" w:themeShade="BF"/>
      <w:sz w:val="24"/>
      <w:szCs w:val="24"/>
      <w:lang w:val="id-ID" w:eastAsia="id-ID"/>
    </w:rPr>
  </w:style>
  <w:style w:type="table" w:customStyle="1" w:styleId="TableGrid1">
    <w:name w:val="Table Grid1"/>
    <w:basedOn w:val="TableNormal"/>
    <w:next w:val="TableGrid"/>
    <w:uiPriority w:val="39"/>
    <w:rsid w:val="00E50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50ECE"/>
  </w:style>
  <w:style w:type="numbering" w:customStyle="1" w:styleId="NoList11">
    <w:name w:val="No List11"/>
    <w:next w:val="NoList"/>
    <w:uiPriority w:val="99"/>
    <w:semiHidden/>
    <w:unhideWhenUsed/>
    <w:rsid w:val="00E50ECE"/>
  </w:style>
  <w:style w:type="table" w:customStyle="1" w:styleId="TableGrid2">
    <w:name w:val="Table Grid2"/>
    <w:basedOn w:val="TableNormal"/>
    <w:next w:val="TableGrid"/>
    <w:uiPriority w:val="39"/>
    <w:rsid w:val="00E50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E50ECE"/>
  </w:style>
  <w:style w:type="table" w:customStyle="1" w:styleId="TableGrid11">
    <w:name w:val="Table Grid11"/>
    <w:basedOn w:val="TableNormal"/>
    <w:next w:val="TableGrid"/>
    <w:uiPriority w:val="39"/>
    <w:rsid w:val="00E50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50ECE"/>
  </w:style>
  <w:style w:type="numbering" w:customStyle="1" w:styleId="NoList12">
    <w:name w:val="No List12"/>
    <w:next w:val="NoList"/>
    <w:uiPriority w:val="99"/>
    <w:semiHidden/>
    <w:unhideWhenUsed/>
    <w:rsid w:val="00E50ECE"/>
  </w:style>
  <w:style w:type="table" w:customStyle="1" w:styleId="TableGrid3">
    <w:name w:val="Table Grid3"/>
    <w:basedOn w:val="TableNormal"/>
    <w:next w:val="TableGrid"/>
    <w:uiPriority w:val="39"/>
    <w:rsid w:val="00E50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E50ECE"/>
  </w:style>
  <w:style w:type="table" w:customStyle="1" w:styleId="TableGrid12">
    <w:name w:val="Table Grid12"/>
    <w:basedOn w:val="TableNormal"/>
    <w:next w:val="TableGrid"/>
    <w:uiPriority w:val="39"/>
    <w:rsid w:val="00E50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50ECE"/>
  </w:style>
  <w:style w:type="numbering" w:customStyle="1" w:styleId="NoList13">
    <w:name w:val="No List13"/>
    <w:next w:val="NoList"/>
    <w:uiPriority w:val="99"/>
    <w:semiHidden/>
    <w:unhideWhenUsed/>
    <w:rsid w:val="00E50ECE"/>
  </w:style>
  <w:style w:type="table" w:customStyle="1" w:styleId="TableGrid4">
    <w:name w:val="Table Grid4"/>
    <w:basedOn w:val="TableNormal"/>
    <w:next w:val="TableGrid"/>
    <w:uiPriority w:val="39"/>
    <w:rsid w:val="00E50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E50ECE"/>
  </w:style>
  <w:style w:type="table" w:customStyle="1" w:styleId="TableGrid13">
    <w:name w:val="Table Grid13"/>
    <w:basedOn w:val="TableNormal"/>
    <w:next w:val="TableGrid"/>
    <w:uiPriority w:val="39"/>
    <w:rsid w:val="00E50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9">
    <w:name w:val="xl79"/>
    <w:basedOn w:val="Normal"/>
    <w:rsid w:val="00E50EC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11934</Words>
  <Characters>68028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2024-08-06T04:16:00Z</dcterms:created>
  <dcterms:modified xsi:type="dcterms:W3CDTF">2024-08-06T04:18:00Z</dcterms:modified>
</cp:coreProperties>
</file>