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CFEB9" w14:textId="77777777" w:rsidR="00322651" w:rsidRPr="00B61A6C" w:rsidRDefault="00322651" w:rsidP="00322651">
      <w:pPr>
        <w:pStyle w:val="ListParagraph"/>
        <w:spacing w:line="360" w:lineRule="auto"/>
        <w:jc w:val="center"/>
        <w:rPr>
          <w:rFonts w:ascii="Times New Roman" w:hAnsi="Times New Roman" w:cs="Times New Roman"/>
          <w:sz w:val="24"/>
          <w:szCs w:val="24"/>
        </w:rPr>
      </w:pPr>
      <w:bookmarkStart w:id="0" w:name="_Toc156739834"/>
      <w:bookmarkStart w:id="1" w:name="_Toc163008549"/>
      <w:r w:rsidRPr="00B61A6C">
        <w:rPr>
          <w:rFonts w:ascii="Times New Roman" w:hAnsi="Times New Roman" w:cs="Times New Roman"/>
          <w:noProof/>
          <w:sz w:val="24"/>
          <w:szCs w:val="24"/>
        </w:rPr>
        <w:drawing>
          <wp:anchor distT="0" distB="0" distL="114300" distR="114300" simplePos="0" relativeHeight="251744256" behindDoc="0" locked="0" layoutInCell="1" allowOverlap="1" wp14:anchorId="3B93DF30" wp14:editId="32E5F793">
            <wp:simplePos x="0" y="0"/>
            <wp:positionH relativeFrom="column">
              <wp:posOffset>1727407</wp:posOffset>
            </wp:positionH>
            <wp:positionV relativeFrom="paragraph">
              <wp:posOffset>-48895</wp:posOffset>
            </wp:positionV>
            <wp:extent cx="1844566" cy="1836368"/>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44566" cy="1836368"/>
                    </a:xfrm>
                    <a:prstGeom prst="rect">
                      <a:avLst/>
                    </a:prstGeom>
                  </pic:spPr>
                </pic:pic>
              </a:graphicData>
            </a:graphic>
          </wp:anchor>
        </w:drawing>
      </w:r>
    </w:p>
    <w:p w14:paraId="0614E5B6" w14:textId="77777777" w:rsidR="00322651" w:rsidRDefault="00322651" w:rsidP="00D641E7">
      <w:pPr>
        <w:pStyle w:val="ListParagraph"/>
        <w:spacing w:line="360" w:lineRule="auto"/>
        <w:ind w:left="0"/>
        <w:jc w:val="center"/>
        <w:rPr>
          <w:rFonts w:ascii="Times New Roman" w:hAnsi="Times New Roman" w:cs="Times New Roman"/>
          <w:b/>
          <w:bCs/>
          <w:sz w:val="24"/>
          <w:szCs w:val="24"/>
        </w:rPr>
      </w:pPr>
      <w:r w:rsidRPr="00C92C66">
        <w:rPr>
          <w:rFonts w:ascii="Times New Roman" w:hAnsi="Times New Roman" w:cs="Times New Roman"/>
          <w:b/>
          <w:bCs/>
          <w:sz w:val="24"/>
          <w:szCs w:val="24"/>
        </w:rPr>
        <w:t xml:space="preserve">PENGARUH </w:t>
      </w:r>
      <w:r w:rsidRPr="00C92C66">
        <w:rPr>
          <w:rFonts w:ascii="Times New Roman" w:hAnsi="Times New Roman" w:cs="Times New Roman"/>
          <w:b/>
          <w:bCs/>
          <w:i/>
          <w:iCs/>
          <w:sz w:val="24"/>
          <w:szCs w:val="24"/>
        </w:rPr>
        <w:t>GOOD CORPORATE GOVERNANCE</w:t>
      </w:r>
      <w:r w:rsidRPr="00C92C66">
        <w:rPr>
          <w:rFonts w:ascii="Times New Roman" w:hAnsi="Times New Roman" w:cs="Times New Roman"/>
          <w:b/>
          <w:bCs/>
          <w:sz w:val="24"/>
          <w:szCs w:val="24"/>
        </w:rPr>
        <w:t>, MANAJEMEN LABA,</w:t>
      </w:r>
    </w:p>
    <w:p w14:paraId="6ABD3D2C" w14:textId="77777777" w:rsidR="00322651" w:rsidRDefault="00322651" w:rsidP="00D641E7">
      <w:pPr>
        <w:pStyle w:val="ListParagraph"/>
        <w:spacing w:line="360" w:lineRule="auto"/>
        <w:ind w:left="0"/>
        <w:jc w:val="center"/>
        <w:rPr>
          <w:rFonts w:ascii="Times New Roman" w:hAnsi="Times New Roman" w:cs="Times New Roman"/>
          <w:b/>
          <w:bCs/>
          <w:sz w:val="24"/>
          <w:szCs w:val="24"/>
        </w:rPr>
      </w:pPr>
      <w:r w:rsidRPr="00B438EB">
        <w:rPr>
          <w:rFonts w:ascii="Times New Roman" w:hAnsi="Times New Roman" w:cs="Times New Roman"/>
          <w:b/>
          <w:bCs/>
          <w:spacing w:val="24"/>
          <w:sz w:val="24"/>
          <w:szCs w:val="24"/>
        </w:rPr>
        <w:t xml:space="preserve">PROFITABILITAS DAN </w:t>
      </w:r>
      <w:r w:rsidRPr="00B438EB">
        <w:rPr>
          <w:rFonts w:ascii="Times New Roman" w:hAnsi="Times New Roman" w:cs="Times New Roman"/>
          <w:b/>
          <w:bCs/>
          <w:i/>
          <w:iCs/>
          <w:spacing w:val="24"/>
          <w:sz w:val="24"/>
          <w:szCs w:val="24"/>
        </w:rPr>
        <w:t>CAPITAL INTENSITY</w:t>
      </w:r>
      <w:r w:rsidRPr="00B438EB">
        <w:rPr>
          <w:rFonts w:ascii="Times New Roman" w:hAnsi="Times New Roman" w:cs="Times New Roman"/>
          <w:b/>
          <w:bCs/>
          <w:spacing w:val="24"/>
          <w:sz w:val="24"/>
          <w:szCs w:val="24"/>
        </w:rPr>
        <w:t xml:space="preserve"> TERHADAP</w:t>
      </w:r>
      <w:r w:rsidRPr="00B438EB">
        <w:rPr>
          <w:rFonts w:ascii="Times New Roman" w:hAnsi="Times New Roman" w:cs="Times New Roman"/>
          <w:b/>
          <w:bCs/>
          <w:spacing w:val="20"/>
          <w:sz w:val="24"/>
          <w:szCs w:val="24"/>
        </w:rPr>
        <w:t xml:space="preserve"> </w:t>
      </w:r>
      <w:r w:rsidRPr="00B438EB">
        <w:rPr>
          <w:rFonts w:ascii="Times New Roman" w:hAnsi="Times New Roman" w:cs="Times New Roman"/>
          <w:b/>
          <w:bCs/>
          <w:spacing w:val="8"/>
          <w:sz w:val="24"/>
          <w:szCs w:val="24"/>
        </w:rPr>
        <w:t>AGRESIVITAS PAJAK PADA PERUSAHAAN MANUFAKTUR</w:t>
      </w:r>
    </w:p>
    <w:p w14:paraId="78E0BAD1" w14:textId="77777777" w:rsidR="00322651" w:rsidRPr="00B438EB" w:rsidRDefault="00322651" w:rsidP="00D641E7">
      <w:pPr>
        <w:pStyle w:val="ListParagraph"/>
        <w:spacing w:line="360" w:lineRule="auto"/>
        <w:ind w:left="0"/>
        <w:jc w:val="center"/>
        <w:rPr>
          <w:rFonts w:ascii="Times New Roman" w:hAnsi="Times New Roman" w:cs="Times New Roman"/>
          <w:b/>
          <w:bCs/>
          <w:spacing w:val="58"/>
          <w:sz w:val="24"/>
          <w:szCs w:val="24"/>
        </w:rPr>
      </w:pPr>
      <w:r w:rsidRPr="00B438EB">
        <w:rPr>
          <w:rFonts w:ascii="Times New Roman" w:hAnsi="Times New Roman" w:cs="Times New Roman"/>
          <w:b/>
          <w:bCs/>
          <w:spacing w:val="58"/>
          <w:sz w:val="24"/>
          <w:szCs w:val="24"/>
        </w:rPr>
        <w:t xml:space="preserve">YANG TERDAFTAR DI BEI </w:t>
      </w:r>
      <w:r>
        <w:rPr>
          <w:rFonts w:ascii="Times New Roman" w:hAnsi="Times New Roman" w:cs="Times New Roman"/>
          <w:b/>
          <w:bCs/>
          <w:spacing w:val="58"/>
          <w:sz w:val="24"/>
          <w:szCs w:val="24"/>
        </w:rPr>
        <w:t>2019-2023</w:t>
      </w:r>
    </w:p>
    <w:p w14:paraId="606BCB1A" w14:textId="77777777" w:rsidR="00322651" w:rsidRDefault="00322651" w:rsidP="00322651">
      <w:pPr>
        <w:pStyle w:val="ListParagraph"/>
        <w:spacing w:line="360" w:lineRule="auto"/>
        <w:jc w:val="center"/>
        <w:rPr>
          <w:rFonts w:ascii="Times New Roman" w:hAnsi="Times New Roman" w:cs="Times New Roman"/>
          <w:b/>
          <w:bCs/>
          <w:sz w:val="24"/>
          <w:szCs w:val="24"/>
        </w:rPr>
      </w:pPr>
    </w:p>
    <w:p w14:paraId="225B82EF" w14:textId="77777777" w:rsidR="00322651" w:rsidRDefault="00322651" w:rsidP="00322651">
      <w:pPr>
        <w:pStyle w:val="ListParagraph"/>
        <w:spacing w:line="360" w:lineRule="auto"/>
        <w:jc w:val="center"/>
        <w:rPr>
          <w:rFonts w:ascii="Times New Roman" w:hAnsi="Times New Roman" w:cs="Times New Roman"/>
          <w:b/>
          <w:bCs/>
          <w:sz w:val="24"/>
          <w:szCs w:val="24"/>
        </w:rPr>
      </w:pPr>
    </w:p>
    <w:p w14:paraId="2BBAC02D"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p>
    <w:p w14:paraId="5D69F02C" w14:textId="2A17C10C" w:rsidR="00322651" w:rsidRPr="00322651" w:rsidRDefault="00322651" w:rsidP="00322651">
      <w:pPr>
        <w:pStyle w:val="ListParagraph"/>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442FAEC9" w14:textId="77777777" w:rsidR="00322651" w:rsidRPr="00B61A6C" w:rsidRDefault="00322651" w:rsidP="00322651">
      <w:pPr>
        <w:pStyle w:val="ListParagraph"/>
        <w:spacing w:line="360" w:lineRule="auto"/>
        <w:jc w:val="center"/>
        <w:rPr>
          <w:rFonts w:ascii="Times New Roman" w:hAnsi="Times New Roman" w:cs="Times New Roman"/>
          <w:sz w:val="24"/>
          <w:szCs w:val="24"/>
        </w:rPr>
      </w:pPr>
    </w:p>
    <w:p w14:paraId="745136F3" w14:textId="77777777" w:rsidR="00322651" w:rsidRPr="00B61A6C" w:rsidRDefault="00322651" w:rsidP="00322651">
      <w:pPr>
        <w:pStyle w:val="ListParagraph"/>
        <w:spacing w:line="360" w:lineRule="auto"/>
        <w:jc w:val="center"/>
        <w:rPr>
          <w:rFonts w:ascii="Times New Roman" w:hAnsi="Times New Roman" w:cs="Times New Roman"/>
          <w:sz w:val="24"/>
          <w:szCs w:val="24"/>
        </w:rPr>
      </w:pPr>
      <w:r w:rsidRPr="00B61A6C">
        <w:rPr>
          <w:rFonts w:ascii="Times New Roman" w:hAnsi="Times New Roman" w:cs="Times New Roman"/>
          <w:sz w:val="24"/>
          <w:szCs w:val="24"/>
        </w:rPr>
        <w:t>Oleh:</w:t>
      </w:r>
    </w:p>
    <w:p w14:paraId="6AB5F1A0"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Aulia Nurul Jannah</w:t>
      </w:r>
    </w:p>
    <w:p w14:paraId="61036FF3"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NPM: 4320600057</w:t>
      </w:r>
    </w:p>
    <w:p w14:paraId="5BEA9B89" w14:textId="77777777" w:rsidR="00322651" w:rsidRDefault="00322651" w:rsidP="00322651">
      <w:pPr>
        <w:pStyle w:val="ListParagraph"/>
        <w:spacing w:line="360" w:lineRule="auto"/>
        <w:jc w:val="center"/>
        <w:rPr>
          <w:rFonts w:ascii="Times New Roman" w:hAnsi="Times New Roman" w:cs="Times New Roman"/>
          <w:b/>
          <w:bCs/>
          <w:sz w:val="24"/>
          <w:szCs w:val="24"/>
        </w:rPr>
      </w:pPr>
    </w:p>
    <w:p w14:paraId="525DC3F0" w14:textId="77777777" w:rsidR="00322651" w:rsidRDefault="00322651" w:rsidP="00322651">
      <w:pPr>
        <w:pStyle w:val="ListParagraph"/>
        <w:spacing w:line="360" w:lineRule="auto"/>
        <w:jc w:val="center"/>
        <w:rPr>
          <w:rFonts w:ascii="Times New Roman" w:hAnsi="Times New Roman" w:cs="Times New Roman"/>
          <w:b/>
          <w:bCs/>
          <w:sz w:val="24"/>
          <w:szCs w:val="24"/>
        </w:rPr>
      </w:pPr>
    </w:p>
    <w:p w14:paraId="20221B27" w14:textId="77777777" w:rsidR="00322651" w:rsidRPr="00322651" w:rsidRDefault="00322651" w:rsidP="00322651">
      <w:pPr>
        <w:spacing w:line="360" w:lineRule="auto"/>
        <w:rPr>
          <w:rFonts w:ascii="Times New Roman" w:hAnsi="Times New Roman" w:cs="Times New Roman"/>
          <w:b/>
          <w:bCs/>
          <w:sz w:val="24"/>
          <w:szCs w:val="24"/>
        </w:rPr>
      </w:pPr>
    </w:p>
    <w:p w14:paraId="57786309" w14:textId="77777777" w:rsidR="00322651" w:rsidRPr="00B61A6C" w:rsidRDefault="00322651" w:rsidP="00322651">
      <w:pPr>
        <w:pStyle w:val="ListParagraph"/>
        <w:spacing w:line="360" w:lineRule="auto"/>
        <w:jc w:val="center"/>
        <w:rPr>
          <w:rFonts w:ascii="Times New Roman" w:hAnsi="Times New Roman" w:cs="Times New Roman"/>
          <w:sz w:val="24"/>
          <w:szCs w:val="24"/>
        </w:rPr>
      </w:pPr>
      <w:r w:rsidRPr="00B61A6C">
        <w:rPr>
          <w:rFonts w:ascii="Times New Roman" w:hAnsi="Times New Roman" w:cs="Times New Roman"/>
          <w:sz w:val="24"/>
          <w:szCs w:val="24"/>
        </w:rPr>
        <w:t>Diajukan Kepada:</w:t>
      </w:r>
    </w:p>
    <w:p w14:paraId="407C2F21" w14:textId="77777777" w:rsidR="00322651" w:rsidRPr="00B61A6C" w:rsidRDefault="00322651" w:rsidP="00322651">
      <w:pPr>
        <w:pStyle w:val="ListParagraph"/>
        <w:spacing w:line="360" w:lineRule="auto"/>
        <w:jc w:val="center"/>
        <w:rPr>
          <w:rFonts w:ascii="Times New Roman" w:hAnsi="Times New Roman" w:cs="Times New Roman"/>
          <w:sz w:val="24"/>
          <w:szCs w:val="24"/>
        </w:rPr>
      </w:pPr>
    </w:p>
    <w:p w14:paraId="7728DD2D"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Program Studi Akuntansi</w:t>
      </w:r>
    </w:p>
    <w:p w14:paraId="75B9FF88"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Fakultas Ekonomi dan Bisnis</w:t>
      </w:r>
    </w:p>
    <w:p w14:paraId="7B8CEBBB"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Universitas Pancasakti Tegal</w:t>
      </w:r>
    </w:p>
    <w:p w14:paraId="683C515A"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202</w:t>
      </w:r>
      <w:r>
        <w:rPr>
          <w:rFonts w:ascii="Times New Roman" w:hAnsi="Times New Roman" w:cs="Times New Roman"/>
          <w:b/>
          <w:bCs/>
          <w:sz w:val="24"/>
          <w:szCs w:val="24"/>
        </w:rPr>
        <w:t>4</w:t>
      </w:r>
    </w:p>
    <w:p w14:paraId="6D09E39A"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p>
    <w:p w14:paraId="2CDC7DB3" w14:textId="77777777" w:rsidR="00A66814" w:rsidRDefault="00A66814" w:rsidP="00322651">
      <w:pPr>
        <w:pStyle w:val="ListParagraph"/>
        <w:spacing w:line="360" w:lineRule="auto"/>
        <w:jc w:val="center"/>
        <w:rPr>
          <w:rFonts w:ascii="Times New Roman" w:hAnsi="Times New Roman" w:cs="Times New Roman"/>
          <w:sz w:val="24"/>
          <w:szCs w:val="24"/>
        </w:rPr>
        <w:sectPr w:rsidR="00A66814" w:rsidSect="00A66814">
          <w:headerReference w:type="default" r:id="rId10"/>
          <w:footerReference w:type="default" r:id="rId11"/>
          <w:footerReference w:type="first" r:id="rId12"/>
          <w:pgSz w:w="11906" w:h="16838" w:code="9"/>
          <w:pgMar w:top="1701" w:right="1701" w:bottom="1701" w:left="2268" w:header="1134" w:footer="1134" w:gutter="0"/>
          <w:pgNumType w:fmt="lowerRoman" w:start="1"/>
          <w:cols w:space="708"/>
          <w:titlePg/>
          <w:docGrid w:linePitch="360"/>
        </w:sectPr>
      </w:pPr>
    </w:p>
    <w:p w14:paraId="2F6D7917" w14:textId="77777777" w:rsidR="00322651" w:rsidRPr="00B61A6C" w:rsidRDefault="00322651" w:rsidP="00322651">
      <w:pPr>
        <w:pStyle w:val="ListParagraph"/>
        <w:spacing w:line="360" w:lineRule="auto"/>
        <w:jc w:val="center"/>
        <w:rPr>
          <w:rFonts w:ascii="Times New Roman" w:hAnsi="Times New Roman" w:cs="Times New Roman"/>
          <w:sz w:val="24"/>
          <w:szCs w:val="24"/>
        </w:rPr>
      </w:pPr>
      <w:r w:rsidRPr="00B61A6C">
        <w:rPr>
          <w:rFonts w:ascii="Times New Roman" w:hAnsi="Times New Roman" w:cs="Times New Roman"/>
          <w:noProof/>
          <w:sz w:val="24"/>
          <w:szCs w:val="24"/>
        </w:rPr>
        <w:lastRenderedPageBreak/>
        <w:drawing>
          <wp:inline distT="0" distB="0" distL="0" distR="0" wp14:anchorId="3B5792A7" wp14:editId="29A1D8C0">
            <wp:extent cx="1688950" cy="168144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88950" cy="1681444"/>
                    </a:xfrm>
                    <a:prstGeom prst="rect">
                      <a:avLst/>
                    </a:prstGeom>
                  </pic:spPr>
                </pic:pic>
              </a:graphicData>
            </a:graphic>
          </wp:inline>
        </w:drawing>
      </w:r>
    </w:p>
    <w:p w14:paraId="15CB41CC" w14:textId="77777777" w:rsidR="00322651" w:rsidRDefault="00322651" w:rsidP="00D641E7">
      <w:pPr>
        <w:pStyle w:val="ListParagraph"/>
        <w:spacing w:line="360" w:lineRule="auto"/>
        <w:ind w:left="0"/>
        <w:jc w:val="center"/>
        <w:outlineLvl w:val="0"/>
        <w:rPr>
          <w:rFonts w:ascii="Times New Roman" w:hAnsi="Times New Roman" w:cs="Times New Roman"/>
          <w:b/>
          <w:bCs/>
          <w:sz w:val="24"/>
          <w:szCs w:val="24"/>
        </w:rPr>
      </w:pPr>
      <w:bookmarkStart w:id="2" w:name="_Toc169755630"/>
      <w:r w:rsidRPr="00C92C66">
        <w:rPr>
          <w:rFonts w:ascii="Times New Roman" w:hAnsi="Times New Roman" w:cs="Times New Roman"/>
          <w:b/>
          <w:bCs/>
          <w:sz w:val="24"/>
          <w:szCs w:val="24"/>
        </w:rPr>
        <w:t xml:space="preserve">PENGARUH </w:t>
      </w:r>
      <w:r w:rsidRPr="00C92C66">
        <w:rPr>
          <w:rFonts w:ascii="Times New Roman" w:hAnsi="Times New Roman" w:cs="Times New Roman"/>
          <w:b/>
          <w:bCs/>
          <w:i/>
          <w:iCs/>
          <w:sz w:val="24"/>
          <w:szCs w:val="24"/>
        </w:rPr>
        <w:t>GOOD CORPORATE GOVERNANCE</w:t>
      </w:r>
      <w:r w:rsidRPr="00C92C66">
        <w:rPr>
          <w:rFonts w:ascii="Times New Roman" w:hAnsi="Times New Roman" w:cs="Times New Roman"/>
          <w:b/>
          <w:bCs/>
          <w:sz w:val="24"/>
          <w:szCs w:val="24"/>
        </w:rPr>
        <w:t>, MANAJEMEN LABA,</w:t>
      </w:r>
      <w:bookmarkEnd w:id="2"/>
    </w:p>
    <w:p w14:paraId="31A7EBCD" w14:textId="77777777" w:rsidR="00322651" w:rsidRDefault="00322651" w:rsidP="00D641E7">
      <w:pPr>
        <w:pStyle w:val="ListParagraph"/>
        <w:spacing w:line="360" w:lineRule="auto"/>
        <w:ind w:left="0"/>
        <w:jc w:val="center"/>
        <w:outlineLvl w:val="0"/>
        <w:rPr>
          <w:rFonts w:ascii="Times New Roman" w:hAnsi="Times New Roman" w:cs="Times New Roman"/>
          <w:b/>
          <w:bCs/>
          <w:sz w:val="24"/>
          <w:szCs w:val="24"/>
        </w:rPr>
      </w:pPr>
      <w:bookmarkStart w:id="3" w:name="_Toc169669624"/>
      <w:bookmarkStart w:id="4" w:name="_Toc169669861"/>
      <w:bookmarkStart w:id="5" w:name="_Toc169695065"/>
      <w:bookmarkStart w:id="6" w:name="_Toc169755631"/>
      <w:r w:rsidRPr="00B438EB">
        <w:rPr>
          <w:rFonts w:ascii="Times New Roman" w:hAnsi="Times New Roman" w:cs="Times New Roman"/>
          <w:b/>
          <w:bCs/>
          <w:spacing w:val="24"/>
          <w:sz w:val="24"/>
          <w:szCs w:val="24"/>
        </w:rPr>
        <w:t xml:space="preserve">PROFITABILITAS DAN </w:t>
      </w:r>
      <w:r w:rsidRPr="00B438EB">
        <w:rPr>
          <w:rFonts w:ascii="Times New Roman" w:hAnsi="Times New Roman" w:cs="Times New Roman"/>
          <w:b/>
          <w:bCs/>
          <w:i/>
          <w:iCs/>
          <w:spacing w:val="24"/>
          <w:sz w:val="24"/>
          <w:szCs w:val="24"/>
        </w:rPr>
        <w:t>CAPITAL INTENSITY</w:t>
      </w:r>
      <w:r w:rsidRPr="00B438EB">
        <w:rPr>
          <w:rFonts w:ascii="Times New Roman" w:hAnsi="Times New Roman" w:cs="Times New Roman"/>
          <w:b/>
          <w:bCs/>
          <w:spacing w:val="24"/>
          <w:sz w:val="24"/>
          <w:szCs w:val="24"/>
        </w:rPr>
        <w:t xml:space="preserve"> TERHADAP</w:t>
      </w:r>
      <w:r w:rsidRPr="00B438EB">
        <w:rPr>
          <w:rFonts w:ascii="Times New Roman" w:hAnsi="Times New Roman" w:cs="Times New Roman"/>
          <w:b/>
          <w:bCs/>
          <w:spacing w:val="20"/>
          <w:sz w:val="24"/>
          <w:szCs w:val="24"/>
        </w:rPr>
        <w:t xml:space="preserve"> </w:t>
      </w:r>
      <w:r w:rsidRPr="00B438EB">
        <w:rPr>
          <w:rFonts w:ascii="Times New Roman" w:hAnsi="Times New Roman" w:cs="Times New Roman"/>
          <w:b/>
          <w:bCs/>
          <w:spacing w:val="8"/>
          <w:sz w:val="24"/>
          <w:szCs w:val="24"/>
        </w:rPr>
        <w:t>AGRESIVITAS PAJAK PADA PERUSAHAAN MANUFAKTUR</w:t>
      </w:r>
      <w:bookmarkEnd w:id="3"/>
      <w:bookmarkEnd w:id="4"/>
      <w:bookmarkEnd w:id="5"/>
      <w:bookmarkEnd w:id="6"/>
    </w:p>
    <w:p w14:paraId="120DF643" w14:textId="77777777" w:rsidR="00322651" w:rsidRPr="00B438EB" w:rsidRDefault="00322651" w:rsidP="00D641E7">
      <w:pPr>
        <w:pStyle w:val="ListParagraph"/>
        <w:spacing w:line="360" w:lineRule="auto"/>
        <w:ind w:left="0"/>
        <w:jc w:val="center"/>
        <w:outlineLvl w:val="0"/>
        <w:rPr>
          <w:rFonts w:ascii="Times New Roman" w:hAnsi="Times New Roman" w:cs="Times New Roman"/>
          <w:b/>
          <w:bCs/>
          <w:spacing w:val="58"/>
          <w:sz w:val="24"/>
          <w:szCs w:val="24"/>
        </w:rPr>
      </w:pPr>
      <w:bookmarkStart w:id="7" w:name="_Toc169669625"/>
      <w:bookmarkStart w:id="8" w:name="_Toc169669862"/>
      <w:bookmarkStart w:id="9" w:name="_Toc169695066"/>
      <w:bookmarkStart w:id="10" w:name="_Toc169755632"/>
      <w:r w:rsidRPr="00B438EB">
        <w:rPr>
          <w:rFonts w:ascii="Times New Roman" w:hAnsi="Times New Roman" w:cs="Times New Roman"/>
          <w:b/>
          <w:bCs/>
          <w:spacing w:val="58"/>
          <w:sz w:val="24"/>
          <w:szCs w:val="24"/>
        </w:rPr>
        <w:t xml:space="preserve">YANG TERDAFTAR DI BEI </w:t>
      </w:r>
      <w:r>
        <w:rPr>
          <w:rFonts w:ascii="Times New Roman" w:hAnsi="Times New Roman" w:cs="Times New Roman"/>
          <w:b/>
          <w:bCs/>
          <w:spacing w:val="58"/>
          <w:sz w:val="24"/>
          <w:szCs w:val="24"/>
        </w:rPr>
        <w:t>2019-2023</w:t>
      </w:r>
      <w:bookmarkEnd w:id="7"/>
      <w:bookmarkEnd w:id="8"/>
      <w:bookmarkEnd w:id="9"/>
      <w:bookmarkEnd w:id="10"/>
    </w:p>
    <w:p w14:paraId="3CAD1333" w14:textId="77777777" w:rsidR="00322651" w:rsidRDefault="00322651" w:rsidP="00322651">
      <w:pPr>
        <w:pStyle w:val="ListParagraph"/>
        <w:spacing w:line="360" w:lineRule="auto"/>
        <w:jc w:val="center"/>
        <w:rPr>
          <w:rFonts w:ascii="Times New Roman" w:hAnsi="Times New Roman" w:cs="Times New Roman"/>
          <w:b/>
          <w:bCs/>
          <w:sz w:val="24"/>
          <w:szCs w:val="24"/>
        </w:rPr>
      </w:pPr>
    </w:p>
    <w:p w14:paraId="56C66178"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p>
    <w:p w14:paraId="13961F8C"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0145075E" w14:textId="6EE2BF2D" w:rsidR="00322651" w:rsidRPr="00B61A6C" w:rsidRDefault="00322651" w:rsidP="00322651">
      <w:pPr>
        <w:pStyle w:val="ListParagraph"/>
        <w:spacing w:line="360" w:lineRule="auto"/>
        <w:jc w:val="center"/>
        <w:rPr>
          <w:rFonts w:ascii="Times New Roman" w:hAnsi="Times New Roman" w:cs="Times New Roman"/>
          <w:sz w:val="24"/>
          <w:szCs w:val="24"/>
        </w:rPr>
      </w:pPr>
      <w:r w:rsidRPr="00B61A6C">
        <w:rPr>
          <w:rFonts w:ascii="Times New Roman" w:hAnsi="Times New Roman" w:cs="Times New Roman"/>
          <w:sz w:val="24"/>
          <w:szCs w:val="24"/>
        </w:rPr>
        <w:t xml:space="preserve">Diajukan Untuk Memenuhi Persyaratan </w:t>
      </w:r>
      <w:r>
        <w:rPr>
          <w:rFonts w:ascii="Times New Roman" w:hAnsi="Times New Roman" w:cs="Times New Roman"/>
          <w:sz w:val="24"/>
          <w:szCs w:val="24"/>
        </w:rPr>
        <w:t>Memperoleh Gelar Sarjana Akuntansi Pada Fakultas</w:t>
      </w:r>
      <w:r w:rsidRPr="00B61A6C">
        <w:rPr>
          <w:rFonts w:ascii="Times New Roman" w:hAnsi="Times New Roman" w:cs="Times New Roman"/>
          <w:sz w:val="24"/>
          <w:szCs w:val="24"/>
        </w:rPr>
        <w:t xml:space="preserve"> Ekonomi dan Bisnis Universitas Pancasakti Tegal</w:t>
      </w:r>
    </w:p>
    <w:p w14:paraId="50385BE4" w14:textId="77777777" w:rsidR="00322651" w:rsidRDefault="00322651" w:rsidP="00322651">
      <w:pPr>
        <w:pStyle w:val="ListParagraph"/>
        <w:spacing w:line="360" w:lineRule="auto"/>
        <w:jc w:val="center"/>
        <w:rPr>
          <w:rFonts w:ascii="Times New Roman" w:hAnsi="Times New Roman" w:cs="Times New Roman"/>
          <w:sz w:val="24"/>
          <w:szCs w:val="24"/>
        </w:rPr>
      </w:pPr>
    </w:p>
    <w:p w14:paraId="1D2A2341" w14:textId="77777777" w:rsidR="00322651" w:rsidRPr="00B61A6C" w:rsidRDefault="00322651" w:rsidP="00322651">
      <w:pPr>
        <w:pStyle w:val="ListParagraph"/>
        <w:spacing w:line="360" w:lineRule="auto"/>
        <w:jc w:val="center"/>
        <w:rPr>
          <w:rFonts w:ascii="Times New Roman" w:hAnsi="Times New Roman" w:cs="Times New Roman"/>
          <w:sz w:val="24"/>
          <w:szCs w:val="24"/>
        </w:rPr>
      </w:pPr>
    </w:p>
    <w:p w14:paraId="7497495B" w14:textId="77777777" w:rsidR="00322651" w:rsidRPr="00B61A6C" w:rsidRDefault="00322651" w:rsidP="00322651">
      <w:pPr>
        <w:pStyle w:val="ListParagraph"/>
        <w:spacing w:line="360" w:lineRule="auto"/>
        <w:jc w:val="center"/>
        <w:rPr>
          <w:rFonts w:ascii="Times New Roman" w:hAnsi="Times New Roman" w:cs="Times New Roman"/>
          <w:sz w:val="24"/>
          <w:szCs w:val="24"/>
        </w:rPr>
      </w:pPr>
      <w:r w:rsidRPr="00B61A6C">
        <w:rPr>
          <w:rFonts w:ascii="Times New Roman" w:hAnsi="Times New Roman" w:cs="Times New Roman"/>
          <w:sz w:val="24"/>
          <w:szCs w:val="24"/>
        </w:rPr>
        <w:t>Oleh:</w:t>
      </w:r>
    </w:p>
    <w:p w14:paraId="6AE6129B"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Aulia Nurul Jannah</w:t>
      </w:r>
    </w:p>
    <w:p w14:paraId="1764A98A"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NPM: 4320600057</w:t>
      </w:r>
    </w:p>
    <w:p w14:paraId="0BC8D5E6" w14:textId="77777777" w:rsidR="00322651" w:rsidRDefault="00322651" w:rsidP="00322651">
      <w:pPr>
        <w:pStyle w:val="ListParagraph"/>
        <w:spacing w:line="360" w:lineRule="auto"/>
        <w:jc w:val="center"/>
        <w:rPr>
          <w:rFonts w:ascii="Times New Roman" w:hAnsi="Times New Roman" w:cs="Times New Roman"/>
          <w:b/>
          <w:bCs/>
          <w:sz w:val="24"/>
          <w:szCs w:val="24"/>
        </w:rPr>
      </w:pPr>
    </w:p>
    <w:p w14:paraId="32C285F6"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p>
    <w:p w14:paraId="6B9A0B0D" w14:textId="77777777" w:rsidR="00322651" w:rsidRPr="00B61A6C" w:rsidRDefault="00322651" w:rsidP="00322651">
      <w:pPr>
        <w:pStyle w:val="ListParagraph"/>
        <w:spacing w:line="360" w:lineRule="auto"/>
        <w:jc w:val="center"/>
        <w:rPr>
          <w:rFonts w:ascii="Times New Roman" w:hAnsi="Times New Roman" w:cs="Times New Roman"/>
          <w:sz w:val="24"/>
          <w:szCs w:val="24"/>
        </w:rPr>
      </w:pPr>
      <w:r w:rsidRPr="00B61A6C">
        <w:rPr>
          <w:rFonts w:ascii="Times New Roman" w:hAnsi="Times New Roman" w:cs="Times New Roman"/>
          <w:sz w:val="24"/>
          <w:szCs w:val="24"/>
        </w:rPr>
        <w:t>Diajukan Kepada:</w:t>
      </w:r>
    </w:p>
    <w:p w14:paraId="0FA6E604" w14:textId="77777777" w:rsidR="00322651" w:rsidRPr="00B61A6C" w:rsidRDefault="00322651" w:rsidP="00322651">
      <w:pPr>
        <w:pStyle w:val="ListParagraph"/>
        <w:spacing w:line="360" w:lineRule="auto"/>
        <w:jc w:val="center"/>
        <w:rPr>
          <w:rFonts w:ascii="Times New Roman" w:hAnsi="Times New Roman" w:cs="Times New Roman"/>
          <w:sz w:val="24"/>
          <w:szCs w:val="24"/>
        </w:rPr>
      </w:pPr>
    </w:p>
    <w:p w14:paraId="10D2D756"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Program Studi Akuntansi</w:t>
      </w:r>
    </w:p>
    <w:p w14:paraId="039BB458"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Fakultas Ekonomi dan Bisnis</w:t>
      </w:r>
    </w:p>
    <w:p w14:paraId="07624CFE"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Universitas Pancasakti Tegal</w:t>
      </w:r>
    </w:p>
    <w:p w14:paraId="61306884" w14:textId="77777777" w:rsidR="00322651" w:rsidRPr="00B61A6C" w:rsidRDefault="00322651" w:rsidP="00322651">
      <w:pPr>
        <w:pStyle w:val="ListParagraph"/>
        <w:spacing w:line="360" w:lineRule="auto"/>
        <w:jc w:val="center"/>
        <w:rPr>
          <w:rFonts w:ascii="Times New Roman" w:hAnsi="Times New Roman" w:cs="Times New Roman"/>
          <w:b/>
          <w:bCs/>
          <w:sz w:val="24"/>
          <w:szCs w:val="24"/>
        </w:rPr>
      </w:pPr>
      <w:r w:rsidRPr="00B61A6C">
        <w:rPr>
          <w:rFonts w:ascii="Times New Roman" w:hAnsi="Times New Roman" w:cs="Times New Roman"/>
          <w:b/>
          <w:bCs/>
          <w:sz w:val="24"/>
          <w:szCs w:val="24"/>
        </w:rPr>
        <w:t>202</w:t>
      </w:r>
      <w:r>
        <w:rPr>
          <w:rFonts w:ascii="Times New Roman" w:hAnsi="Times New Roman" w:cs="Times New Roman"/>
          <w:b/>
          <w:bCs/>
          <w:sz w:val="24"/>
          <w:szCs w:val="24"/>
        </w:rPr>
        <w:t>4</w:t>
      </w:r>
    </w:p>
    <w:p w14:paraId="19266B4B" w14:textId="77777777" w:rsidR="00322651" w:rsidRDefault="00322651" w:rsidP="00322651">
      <w:pPr>
        <w:pStyle w:val="ListParagraph"/>
        <w:spacing w:line="360" w:lineRule="auto"/>
        <w:jc w:val="center"/>
        <w:rPr>
          <w:rFonts w:ascii="Times New Roman" w:hAnsi="Times New Roman" w:cs="Times New Roman"/>
          <w:sz w:val="24"/>
          <w:szCs w:val="24"/>
        </w:rPr>
      </w:pPr>
    </w:p>
    <w:p w14:paraId="71EEDFD4" w14:textId="77777777" w:rsidR="00322651" w:rsidRDefault="00322651" w:rsidP="00322651">
      <w:pPr>
        <w:pStyle w:val="ListParagraph"/>
        <w:spacing w:line="360" w:lineRule="auto"/>
        <w:jc w:val="center"/>
        <w:rPr>
          <w:rFonts w:ascii="Times New Roman" w:hAnsi="Times New Roman" w:cs="Times New Roman"/>
          <w:sz w:val="24"/>
          <w:szCs w:val="24"/>
        </w:rPr>
      </w:pPr>
    </w:p>
    <w:p w14:paraId="740DC212" w14:textId="77777777" w:rsidR="00322651" w:rsidRDefault="00322651" w:rsidP="00322651">
      <w:pPr>
        <w:pStyle w:val="ListParagraph"/>
        <w:spacing w:line="360" w:lineRule="auto"/>
        <w:jc w:val="center"/>
        <w:rPr>
          <w:rFonts w:ascii="Times New Roman" w:hAnsi="Times New Roman" w:cs="Times New Roman"/>
          <w:sz w:val="24"/>
          <w:szCs w:val="24"/>
        </w:rPr>
      </w:pPr>
    </w:p>
    <w:p w14:paraId="2ACCC667" w14:textId="6D45CA1C" w:rsidR="00322651" w:rsidRPr="004F3714" w:rsidRDefault="00F4356E" w:rsidP="00F4356E">
      <w:pPr>
        <w:pStyle w:val="ListParagraph"/>
        <w:spacing w:line="360" w:lineRule="auto"/>
        <w:jc w:val="center"/>
        <w:rPr>
          <w:rFonts w:ascii="Times New Roman" w:hAnsi="Times New Roman" w:cs="Times New Roman"/>
          <w:sz w:val="24"/>
          <w:szCs w:val="24"/>
        </w:rPr>
        <w:sectPr w:rsidR="00322651" w:rsidRPr="004F3714" w:rsidSect="00A66814">
          <w:type w:val="continuous"/>
          <w:pgSz w:w="11906" w:h="16838" w:code="9"/>
          <w:pgMar w:top="1701" w:right="1701" w:bottom="1701" w:left="2268" w:header="1134" w:footer="1134" w:gutter="0"/>
          <w:pgNumType w:fmt="lowerRoman"/>
          <w:cols w:space="708"/>
          <w:titlePg/>
          <w:docGrid w:linePitch="360"/>
        </w:sectPr>
      </w:pPr>
      <w:r>
        <w:rPr>
          <w:rFonts w:ascii="Times New Roman" w:hAnsi="Times New Roman" w:cs="Times New Roman"/>
          <w:noProof/>
          <w:sz w:val="24"/>
          <w:szCs w:val="24"/>
        </w:rPr>
        <w:lastRenderedPageBreak/>
        <w:drawing>
          <wp:anchor distT="0" distB="0" distL="114300" distR="114300" simplePos="0" relativeHeight="251746304" behindDoc="0" locked="0" layoutInCell="1" allowOverlap="1" wp14:anchorId="51809310" wp14:editId="23FDD5C8">
            <wp:simplePos x="0" y="0"/>
            <wp:positionH relativeFrom="column">
              <wp:posOffset>-125730</wp:posOffset>
            </wp:positionH>
            <wp:positionV relativeFrom="paragraph">
              <wp:posOffset>0</wp:posOffset>
            </wp:positionV>
            <wp:extent cx="5543550" cy="90976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43550" cy="9097645"/>
                    </a:xfrm>
                    <a:prstGeom prst="rect">
                      <a:avLst/>
                    </a:prstGeom>
                  </pic:spPr>
                </pic:pic>
              </a:graphicData>
            </a:graphic>
            <wp14:sizeRelH relativeFrom="margin">
              <wp14:pctWidth>0</wp14:pctWidth>
            </wp14:sizeRelH>
            <wp14:sizeRelV relativeFrom="margin">
              <wp14:pctHeight>0</wp14:pctHeight>
            </wp14:sizeRelV>
          </wp:anchor>
        </w:drawing>
      </w:r>
    </w:p>
    <w:p w14:paraId="50DADD5C" w14:textId="2B70A62E" w:rsidR="00E76E98" w:rsidRPr="00E76E98" w:rsidRDefault="00E76E98" w:rsidP="00E76E98">
      <w:pPr>
        <w:pStyle w:val="ListParagraph"/>
        <w:spacing w:after="0" w:line="480" w:lineRule="auto"/>
        <w:outlineLvl w:val="0"/>
        <w:rPr>
          <w:rFonts w:ascii="Times New Roman" w:hAnsi="Times New Roman" w:cs="Times New Roman"/>
          <w:b/>
          <w:bCs/>
          <w:sz w:val="24"/>
          <w:szCs w:val="24"/>
        </w:rPr>
      </w:pPr>
      <w:bookmarkStart w:id="11" w:name="_Toc169755637"/>
      <w:bookmarkStart w:id="12" w:name="_Hlk168650650"/>
      <w:r>
        <w:rPr>
          <w:rFonts w:ascii="Times New Roman" w:hAnsi="Times New Roman" w:cs="Times New Roman"/>
          <w:b/>
          <w:bCs/>
          <w:noProof/>
          <w:sz w:val="24"/>
          <w:szCs w:val="24"/>
        </w:rPr>
        <w:lastRenderedPageBreak/>
        <w:drawing>
          <wp:anchor distT="0" distB="0" distL="114300" distR="114300" simplePos="0" relativeHeight="251747328" behindDoc="0" locked="0" layoutInCell="1" allowOverlap="1" wp14:anchorId="09FDC3D6" wp14:editId="04C110F6">
            <wp:simplePos x="0" y="0"/>
            <wp:positionH relativeFrom="column">
              <wp:posOffset>-220980</wp:posOffset>
            </wp:positionH>
            <wp:positionV relativeFrom="paragraph">
              <wp:posOffset>0</wp:posOffset>
            </wp:positionV>
            <wp:extent cx="5600700" cy="8604507"/>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700" cy="8604507"/>
                    </a:xfrm>
                    <a:prstGeom prst="rect">
                      <a:avLst/>
                    </a:prstGeom>
                  </pic:spPr>
                </pic:pic>
              </a:graphicData>
            </a:graphic>
          </wp:anchor>
        </w:drawing>
      </w:r>
    </w:p>
    <w:p w14:paraId="6F2D66D3" w14:textId="0AD60DC4" w:rsidR="00322651" w:rsidRDefault="00322651" w:rsidP="00322651">
      <w:pPr>
        <w:pStyle w:val="ListParagraph"/>
        <w:spacing w:after="0" w:line="480" w:lineRule="auto"/>
        <w:outlineLvl w:val="0"/>
        <w:rPr>
          <w:rFonts w:ascii="Times New Roman" w:hAnsi="Times New Roman" w:cs="Times New Roman"/>
          <w:b/>
          <w:bCs/>
          <w:sz w:val="24"/>
          <w:szCs w:val="24"/>
        </w:rPr>
      </w:pPr>
      <w:r>
        <w:rPr>
          <w:rFonts w:ascii="Times New Roman" w:hAnsi="Times New Roman" w:cs="Times New Roman"/>
          <w:b/>
          <w:bCs/>
          <w:sz w:val="24"/>
          <w:szCs w:val="24"/>
        </w:rPr>
        <w:lastRenderedPageBreak/>
        <w:t>Motto:</w:t>
      </w:r>
      <w:bookmarkEnd w:id="11"/>
      <w:r>
        <w:rPr>
          <w:rFonts w:ascii="Times New Roman" w:hAnsi="Times New Roman" w:cs="Times New Roman"/>
          <w:b/>
          <w:bCs/>
          <w:sz w:val="24"/>
          <w:szCs w:val="24"/>
        </w:rPr>
        <w:t xml:space="preserve"> </w:t>
      </w:r>
    </w:p>
    <w:p w14:paraId="3BCE91E2" w14:textId="77777777" w:rsidR="00322651" w:rsidRPr="00A53747" w:rsidRDefault="00322651" w:rsidP="00322651">
      <w:pPr>
        <w:pStyle w:val="ListParagraph"/>
        <w:spacing w:after="0" w:line="360" w:lineRule="auto"/>
        <w:jc w:val="center"/>
        <w:rPr>
          <w:rFonts w:ascii="Times New Roman" w:hAnsi="Times New Roman" w:cs="Times New Roman"/>
          <w:sz w:val="24"/>
          <w:szCs w:val="24"/>
        </w:rPr>
      </w:pPr>
      <w:r w:rsidRPr="00A53747">
        <w:rPr>
          <w:rFonts w:ascii="Times New Roman" w:hAnsi="Times New Roman" w:cs="Times New Roman"/>
          <w:sz w:val="24"/>
          <w:szCs w:val="24"/>
        </w:rPr>
        <w:t xml:space="preserve">Kamu boleh menangis, kamu boleh berteriak, tapi tidak untuk menyerah. (JK) </w:t>
      </w:r>
    </w:p>
    <w:p w14:paraId="7EBF4DDC" w14:textId="77777777" w:rsidR="00322651" w:rsidRPr="00A53747" w:rsidRDefault="00322651" w:rsidP="00322651">
      <w:pPr>
        <w:pStyle w:val="ListParagraph"/>
        <w:spacing w:after="0" w:line="360" w:lineRule="auto"/>
        <w:jc w:val="center"/>
        <w:rPr>
          <w:rFonts w:ascii="Times New Roman" w:hAnsi="Times New Roman" w:cs="Times New Roman"/>
          <w:sz w:val="24"/>
          <w:szCs w:val="24"/>
        </w:rPr>
      </w:pPr>
      <w:r w:rsidRPr="00A53747">
        <w:rPr>
          <w:rFonts w:ascii="Times New Roman" w:hAnsi="Times New Roman" w:cs="Times New Roman"/>
          <w:sz w:val="24"/>
          <w:szCs w:val="24"/>
        </w:rPr>
        <w:t>Karena sesungguhnya sesudah kesulitan itu ada kemudahan. (Al- Insyirah:5)</w:t>
      </w:r>
    </w:p>
    <w:p w14:paraId="0C1AEB0F" w14:textId="77777777" w:rsidR="00322651" w:rsidRPr="00A53747" w:rsidRDefault="00322651" w:rsidP="00322651">
      <w:pPr>
        <w:pStyle w:val="ListParagraph"/>
        <w:spacing w:after="0" w:line="360" w:lineRule="auto"/>
        <w:jc w:val="center"/>
        <w:rPr>
          <w:rFonts w:ascii="Times New Roman" w:hAnsi="Times New Roman" w:cs="Times New Roman"/>
          <w:sz w:val="24"/>
          <w:szCs w:val="24"/>
        </w:rPr>
      </w:pPr>
      <w:r w:rsidRPr="00A53747">
        <w:rPr>
          <w:rFonts w:ascii="Times New Roman" w:hAnsi="Times New Roman" w:cs="Times New Roman"/>
          <w:sz w:val="24"/>
          <w:szCs w:val="24"/>
        </w:rPr>
        <w:t xml:space="preserve">Satu- satunya cara untuk benar- benar sembuh dan tumbuh dengan menghadapi rasa sakit dan berjuang sendiri. (RM) </w:t>
      </w:r>
    </w:p>
    <w:p w14:paraId="7FB854EB" w14:textId="77777777" w:rsidR="00322651" w:rsidRPr="00A53747" w:rsidRDefault="00322651" w:rsidP="00322651">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5D9EBD98" w14:textId="77777777" w:rsidR="00322651" w:rsidRDefault="00322651" w:rsidP="00322651">
      <w:pPr>
        <w:pStyle w:val="ListParagraph"/>
        <w:spacing w:after="0" w:line="480" w:lineRule="auto"/>
        <w:rPr>
          <w:rFonts w:ascii="Times New Roman" w:hAnsi="Times New Roman" w:cs="Times New Roman"/>
          <w:b/>
          <w:bCs/>
          <w:sz w:val="24"/>
          <w:szCs w:val="24"/>
        </w:rPr>
      </w:pPr>
      <w:r>
        <w:rPr>
          <w:rFonts w:ascii="Times New Roman" w:hAnsi="Times New Roman" w:cs="Times New Roman"/>
          <w:b/>
          <w:bCs/>
          <w:sz w:val="24"/>
          <w:szCs w:val="24"/>
        </w:rPr>
        <w:t>Persembahan:</w:t>
      </w:r>
    </w:p>
    <w:p w14:paraId="2DDC64BC" w14:textId="77777777" w:rsidR="00322651" w:rsidRDefault="00322651" w:rsidP="00322651">
      <w:pPr>
        <w:pStyle w:val="ListParagraph"/>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Alhamdulillahirobbilalamin </w:t>
      </w:r>
    </w:p>
    <w:p w14:paraId="7B114514" w14:textId="77777777" w:rsidR="00322651" w:rsidRPr="00C53125" w:rsidRDefault="00322651" w:rsidP="00322651">
      <w:pPr>
        <w:pStyle w:val="ListParagraph"/>
        <w:spacing w:after="0" w:line="480" w:lineRule="auto"/>
        <w:jc w:val="center"/>
        <w:rPr>
          <w:rFonts w:ascii="Times New Roman" w:hAnsi="Times New Roman" w:cs="Times New Roman"/>
          <w:sz w:val="24"/>
          <w:szCs w:val="24"/>
        </w:rPr>
      </w:pPr>
      <w:r w:rsidRPr="00C53125">
        <w:rPr>
          <w:rFonts w:ascii="Times New Roman" w:hAnsi="Times New Roman" w:cs="Times New Roman"/>
          <w:sz w:val="24"/>
          <w:szCs w:val="24"/>
        </w:rPr>
        <w:t xml:space="preserve">Puji syukur kepada Allah SWT atas segala karunia, rahmat dan berkah yang begitu besar. </w:t>
      </w:r>
    </w:p>
    <w:p w14:paraId="609406BA" w14:textId="77777777" w:rsidR="00322651" w:rsidRDefault="00322651" w:rsidP="00322651">
      <w:pPr>
        <w:pStyle w:val="ListParagraph"/>
        <w:spacing w:after="0" w:line="480" w:lineRule="auto"/>
        <w:jc w:val="center"/>
        <w:rPr>
          <w:rFonts w:ascii="Times New Roman" w:hAnsi="Times New Roman" w:cs="Times New Roman"/>
          <w:b/>
          <w:bCs/>
          <w:sz w:val="24"/>
          <w:szCs w:val="24"/>
        </w:rPr>
      </w:pPr>
    </w:p>
    <w:p w14:paraId="29D2EE28" w14:textId="77777777" w:rsidR="00322651" w:rsidRDefault="00322651" w:rsidP="00322651">
      <w:pPr>
        <w:pStyle w:val="ListParagraph"/>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Kupersembahkan skripsi ini kepada: </w:t>
      </w:r>
    </w:p>
    <w:p w14:paraId="1C072D2E" w14:textId="77777777" w:rsidR="00322651" w:rsidRDefault="00322651" w:rsidP="00322651">
      <w:pPr>
        <w:pStyle w:val="ListParagraph"/>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Kedua orangtuaku tercinta, bapak Watno dan Ibu Nurkhayati </w:t>
      </w:r>
    </w:p>
    <w:p w14:paraId="5A5CFD79" w14:textId="4E16AB13" w:rsidR="00322651" w:rsidRPr="00C53125" w:rsidRDefault="00322651" w:rsidP="00322651">
      <w:pPr>
        <w:pStyle w:val="ListParagraph"/>
        <w:spacing w:after="0" w:line="480" w:lineRule="auto"/>
        <w:jc w:val="center"/>
        <w:rPr>
          <w:rFonts w:ascii="Times New Roman" w:hAnsi="Times New Roman" w:cs="Times New Roman"/>
          <w:sz w:val="24"/>
          <w:szCs w:val="24"/>
        </w:rPr>
      </w:pPr>
      <w:r w:rsidRPr="00C53125">
        <w:rPr>
          <w:rFonts w:ascii="Times New Roman" w:hAnsi="Times New Roman" w:cs="Times New Roman"/>
          <w:sz w:val="24"/>
          <w:szCs w:val="24"/>
        </w:rPr>
        <w:t>Terimak</w:t>
      </w:r>
      <w:r w:rsidR="008B4F76">
        <w:rPr>
          <w:rFonts w:ascii="Times New Roman" w:hAnsi="Times New Roman" w:cs="Times New Roman"/>
          <w:sz w:val="24"/>
          <w:szCs w:val="24"/>
        </w:rPr>
        <w:t>a</w:t>
      </w:r>
      <w:r w:rsidRPr="00C53125">
        <w:rPr>
          <w:rFonts w:ascii="Times New Roman" w:hAnsi="Times New Roman" w:cs="Times New Roman"/>
          <w:sz w:val="24"/>
          <w:szCs w:val="24"/>
        </w:rPr>
        <w:t xml:space="preserve">sih yang tiada tara kepada bapak dan mamah yang selalu memberikan do’a terbaik yang tak ada hentinya, memberikan motivasinya dan nasihatnya, serta dukungannya. </w:t>
      </w:r>
    </w:p>
    <w:p w14:paraId="3C74FAE7" w14:textId="7A0D5928" w:rsidR="00322651" w:rsidRPr="00C53125" w:rsidRDefault="00322651" w:rsidP="00322651">
      <w:pPr>
        <w:pStyle w:val="ListParagraph"/>
        <w:spacing w:after="0" w:line="480" w:lineRule="auto"/>
        <w:jc w:val="center"/>
        <w:rPr>
          <w:rFonts w:ascii="Times New Roman" w:hAnsi="Times New Roman" w:cs="Times New Roman"/>
          <w:sz w:val="24"/>
          <w:szCs w:val="24"/>
        </w:rPr>
      </w:pPr>
      <w:r w:rsidRPr="00C53125">
        <w:rPr>
          <w:rFonts w:ascii="Times New Roman" w:hAnsi="Times New Roman" w:cs="Times New Roman"/>
          <w:sz w:val="24"/>
          <w:szCs w:val="24"/>
        </w:rPr>
        <w:t>Terimakasih un</w:t>
      </w:r>
      <w:r w:rsidR="00461F25">
        <w:rPr>
          <w:rFonts w:ascii="Times New Roman" w:hAnsi="Times New Roman" w:cs="Times New Roman"/>
          <w:sz w:val="24"/>
          <w:szCs w:val="24"/>
        </w:rPr>
        <w:t>tu</w:t>
      </w:r>
      <w:r w:rsidRPr="00C53125">
        <w:rPr>
          <w:rFonts w:ascii="Times New Roman" w:hAnsi="Times New Roman" w:cs="Times New Roman"/>
          <w:sz w:val="24"/>
          <w:szCs w:val="24"/>
        </w:rPr>
        <w:t xml:space="preserve">k segalanya. </w:t>
      </w:r>
    </w:p>
    <w:p w14:paraId="6ECA31A1" w14:textId="77777777" w:rsidR="00322651" w:rsidRDefault="00322651" w:rsidP="00322651">
      <w:pPr>
        <w:pStyle w:val="ListParagraph"/>
        <w:spacing w:after="0" w:line="480" w:lineRule="auto"/>
        <w:rPr>
          <w:rFonts w:ascii="Times New Roman" w:hAnsi="Times New Roman" w:cs="Times New Roman"/>
          <w:b/>
          <w:bCs/>
          <w:sz w:val="24"/>
          <w:szCs w:val="24"/>
        </w:rPr>
      </w:pPr>
    </w:p>
    <w:p w14:paraId="5DDED2CA" w14:textId="77777777" w:rsidR="00322651" w:rsidRDefault="00322651" w:rsidP="00322651">
      <w:pPr>
        <w:pStyle w:val="ListParagraph"/>
        <w:spacing w:after="0" w:line="480" w:lineRule="auto"/>
        <w:rPr>
          <w:rFonts w:ascii="Times New Roman" w:hAnsi="Times New Roman" w:cs="Times New Roman"/>
          <w:b/>
          <w:bCs/>
          <w:sz w:val="24"/>
          <w:szCs w:val="24"/>
        </w:rPr>
      </w:pPr>
    </w:p>
    <w:p w14:paraId="48497F67" w14:textId="77777777" w:rsidR="00322651" w:rsidRDefault="00322651" w:rsidP="00322651">
      <w:pPr>
        <w:pStyle w:val="ListParagraph"/>
        <w:spacing w:after="0" w:line="480" w:lineRule="auto"/>
        <w:rPr>
          <w:rFonts w:ascii="Times New Roman" w:hAnsi="Times New Roman" w:cs="Times New Roman"/>
          <w:b/>
          <w:bCs/>
          <w:sz w:val="24"/>
          <w:szCs w:val="24"/>
        </w:rPr>
      </w:pPr>
    </w:p>
    <w:p w14:paraId="46A95B19" w14:textId="1BA40A61" w:rsidR="00322651" w:rsidRDefault="00322651" w:rsidP="00322651">
      <w:pPr>
        <w:pStyle w:val="ListParagraph"/>
        <w:spacing w:after="0" w:line="480" w:lineRule="auto"/>
        <w:rPr>
          <w:rFonts w:ascii="Times New Roman" w:hAnsi="Times New Roman" w:cs="Times New Roman"/>
          <w:b/>
          <w:bCs/>
          <w:sz w:val="24"/>
          <w:szCs w:val="24"/>
        </w:rPr>
      </w:pPr>
    </w:p>
    <w:p w14:paraId="7F2EF2A4" w14:textId="471F81C0" w:rsidR="00E76E98" w:rsidRDefault="00E76E98" w:rsidP="00322651">
      <w:pPr>
        <w:pStyle w:val="ListParagraph"/>
        <w:spacing w:after="0" w:line="480" w:lineRule="auto"/>
        <w:rPr>
          <w:rFonts w:ascii="Times New Roman" w:hAnsi="Times New Roman" w:cs="Times New Roman"/>
          <w:b/>
          <w:bCs/>
          <w:sz w:val="24"/>
          <w:szCs w:val="24"/>
        </w:rPr>
      </w:pPr>
    </w:p>
    <w:p w14:paraId="1EC18C7A" w14:textId="77777777" w:rsidR="00E76E98" w:rsidRDefault="00E76E98" w:rsidP="00322651">
      <w:pPr>
        <w:pStyle w:val="ListParagraph"/>
        <w:spacing w:after="0" w:line="480" w:lineRule="auto"/>
        <w:rPr>
          <w:rFonts w:ascii="Times New Roman" w:hAnsi="Times New Roman" w:cs="Times New Roman"/>
          <w:b/>
          <w:bCs/>
          <w:sz w:val="24"/>
          <w:szCs w:val="24"/>
        </w:rPr>
      </w:pPr>
    </w:p>
    <w:p w14:paraId="6A18AF43" w14:textId="77777777" w:rsidR="00322651" w:rsidRDefault="00322651" w:rsidP="00322651">
      <w:pPr>
        <w:pStyle w:val="ListParagraph"/>
        <w:spacing w:after="0" w:line="480" w:lineRule="auto"/>
        <w:rPr>
          <w:rFonts w:ascii="Times New Roman" w:hAnsi="Times New Roman" w:cs="Times New Roman"/>
          <w:b/>
          <w:bCs/>
          <w:sz w:val="24"/>
          <w:szCs w:val="24"/>
        </w:rPr>
      </w:pPr>
    </w:p>
    <w:p w14:paraId="39BDA798" w14:textId="0EB38B42" w:rsidR="00322651" w:rsidRPr="00224DEE" w:rsidRDefault="00E76E98" w:rsidP="00224DEE">
      <w:pPr>
        <w:pStyle w:val="Heading1"/>
        <w:jc w:val="center"/>
        <w:rPr>
          <w:rFonts w:ascii="Times New Roman" w:hAnsi="Times New Roman" w:cs="Times New Roman"/>
          <w:b/>
          <w:bCs/>
          <w:i/>
          <w:iCs/>
          <w:color w:val="auto"/>
          <w:sz w:val="24"/>
          <w:szCs w:val="24"/>
        </w:rPr>
      </w:pPr>
      <w:bookmarkStart w:id="13" w:name="_Toc169755639"/>
      <w:r>
        <w:rPr>
          <w:rFonts w:ascii="Times New Roman" w:hAnsi="Times New Roman" w:cs="Times New Roman"/>
          <w:b/>
          <w:bCs/>
          <w:i/>
          <w:iCs/>
          <w:noProof/>
          <w:color w:val="auto"/>
          <w:sz w:val="24"/>
          <w:szCs w:val="24"/>
        </w:rPr>
        <w:lastRenderedPageBreak/>
        <w:drawing>
          <wp:inline distT="0" distB="0" distL="0" distR="0" wp14:anchorId="18F20D8A" wp14:editId="1B3227DF">
            <wp:extent cx="5429250" cy="858747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30825" cy="8589968"/>
                    </a:xfrm>
                    <a:prstGeom prst="rect">
                      <a:avLst/>
                    </a:prstGeom>
                  </pic:spPr>
                </pic:pic>
              </a:graphicData>
            </a:graphic>
          </wp:inline>
        </w:drawing>
      </w:r>
      <w:r w:rsidR="00322651" w:rsidRPr="00224DEE">
        <w:rPr>
          <w:rFonts w:ascii="Times New Roman" w:hAnsi="Times New Roman" w:cs="Times New Roman"/>
          <w:b/>
          <w:bCs/>
          <w:i/>
          <w:iCs/>
          <w:color w:val="auto"/>
          <w:sz w:val="24"/>
          <w:szCs w:val="24"/>
        </w:rPr>
        <w:lastRenderedPageBreak/>
        <w:t>Abstract</w:t>
      </w:r>
      <w:bookmarkEnd w:id="13"/>
    </w:p>
    <w:p w14:paraId="3BD33B6D" w14:textId="77777777" w:rsidR="00322651" w:rsidRPr="00420C14" w:rsidRDefault="00322651" w:rsidP="00322651">
      <w:pPr>
        <w:pStyle w:val="ListParagraph"/>
        <w:spacing w:after="0" w:line="276" w:lineRule="auto"/>
        <w:jc w:val="both"/>
        <w:rPr>
          <w:rFonts w:ascii="Times New Roman" w:hAnsi="Times New Roman" w:cs="Times New Roman"/>
          <w:i/>
          <w:iCs/>
          <w:sz w:val="24"/>
          <w:szCs w:val="24"/>
        </w:rPr>
      </w:pPr>
      <w:r w:rsidRPr="00420C14">
        <w:rPr>
          <w:rFonts w:ascii="Times New Roman" w:hAnsi="Times New Roman" w:cs="Times New Roman"/>
          <w:i/>
          <w:iCs/>
          <w:sz w:val="24"/>
          <w:szCs w:val="24"/>
        </w:rPr>
        <w:t xml:space="preserve">Indonesia's strategic geographic location and advantages, one of which is in the taxation sector. The source of state income (from taxes, non-taxes and grants) and its function is to finance state expenditures and carry out development for the benefit of the community. Tax is a contribution that must be paid by every taxpayer, both individual and corporate. However, there is a difference in the meaning of tax for the government and for companies, the result of which is that companies will avoid tax as much as possible so that the tax paid is as small as possible. </w:t>
      </w:r>
      <w:bookmarkStart w:id="14" w:name="_Hlk171320614"/>
      <w:r w:rsidRPr="00420C14">
        <w:rPr>
          <w:rFonts w:ascii="Times New Roman" w:hAnsi="Times New Roman" w:cs="Times New Roman"/>
          <w:i/>
          <w:iCs/>
          <w:sz w:val="24"/>
          <w:szCs w:val="24"/>
        </w:rPr>
        <w:t>This research aims to examine the influence of Good Corporate Governance, Profit Management, Profitability and Capital Intensity on tax aggressiveness.</w:t>
      </w:r>
    </w:p>
    <w:p w14:paraId="319B89D5" w14:textId="77777777" w:rsidR="00322651" w:rsidRPr="00420C14" w:rsidRDefault="00322651" w:rsidP="00322651">
      <w:pPr>
        <w:pStyle w:val="ListParagraph"/>
        <w:spacing w:after="0" w:line="276" w:lineRule="auto"/>
        <w:jc w:val="both"/>
        <w:rPr>
          <w:rFonts w:ascii="Times New Roman" w:hAnsi="Times New Roman" w:cs="Times New Roman"/>
          <w:i/>
          <w:iCs/>
          <w:sz w:val="24"/>
          <w:szCs w:val="24"/>
        </w:rPr>
      </w:pPr>
    </w:p>
    <w:p w14:paraId="370383ED" w14:textId="442CE676" w:rsidR="00322651" w:rsidRPr="00420C14" w:rsidRDefault="00322651" w:rsidP="00322651">
      <w:pPr>
        <w:pStyle w:val="ListParagraph"/>
        <w:spacing w:after="0" w:line="276" w:lineRule="auto"/>
        <w:jc w:val="both"/>
        <w:rPr>
          <w:rFonts w:ascii="Times New Roman" w:hAnsi="Times New Roman" w:cs="Times New Roman"/>
          <w:i/>
          <w:iCs/>
          <w:sz w:val="24"/>
          <w:szCs w:val="24"/>
        </w:rPr>
      </w:pPr>
      <w:r w:rsidRPr="00420C14">
        <w:rPr>
          <w:rFonts w:ascii="Times New Roman" w:hAnsi="Times New Roman" w:cs="Times New Roman"/>
          <w:i/>
          <w:iCs/>
          <w:sz w:val="24"/>
          <w:szCs w:val="24"/>
        </w:rPr>
        <w:t xml:space="preserve">This research used secondary data with a Purposive Sampling sampling method, and selected </w:t>
      </w:r>
      <w:r w:rsidR="00035AA2">
        <w:rPr>
          <w:rFonts w:ascii="Times New Roman" w:hAnsi="Times New Roman" w:cs="Times New Roman"/>
          <w:i/>
          <w:iCs/>
          <w:sz w:val="24"/>
          <w:szCs w:val="24"/>
        </w:rPr>
        <w:t>10</w:t>
      </w:r>
      <w:r w:rsidRPr="00420C14">
        <w:rPr>
          <w:rFonts w:ascii="Times New Roman" w:hAnsi="Times New Roman" w:cs="Times New Roman"/>
          <w:i/>
          <w:iCs/>
          <w:sz w:val="24"/>
          <w:szCs w:val="24"/>
        </w:rPr>
        <w:t xml:space="preserve"> companies with</w:t>
      </w:r>
      <w:r w:rsidR="00035AA2">
        <w:rPr>
          <w:rFonts w:ascii="Times New Roman" w:hAnsi="Times New Roman" w:cs="Times New Roman"/>
          <w:i/>
          <w:iCs/>
          <w:sz w:val="24"/>
          <w:szCs w:val="24"/>
        </w:rPr>
        <w:t xml:space="preserve"> 50</w:t>
      </w:r>
      <w:r w:rsidRPr="00420C14">
        <w:rPr>
          <w:rFonts w:ascii="Times New Roman" w:hAnsi="Times New Roman" w:cs="Times New Roman"/>
          <w:i/>
          <w:iCs/>
          <w:sz w:val="24"/>
          <w:szCs w:val="24"/>
        </w:rPr>
        <w:t xml:space="preserve"> data, which came from financial reports and annual reports of manufacturing companies listed on the IDX 2019-2023. Data processing uses the SPSS 22 program. In this research, tax aggressiveness is measured using ETR.</w:t>
      </w:r>
    </w:p>
    <w:p w14:paraId="1CE8E2E2" w14:textId="77777777" w:rsidR="00322651" w:rsidRPr="00420C14" w:rsidRDefault="00322651" w:rsidP="00322651">
      <w:pPr>
        <w:pStyle w:val="ListParagraph"/>
        <w:spacing w:after="0" w:line="276" w:lineRule="auto"/>
        <w:jc w:val="both"/>
        <w:rPr>
          <w:rFonts w:ascii="Times New Roman" w:hAnsi="Times New Roman" w:cs="Times New Roman"/>
          <w:i/>
          <w:iCs/>
          <w:sz w:val="24"/>
          <w:szCs w:val="24"/>
        </w:rPr>
      </w:pPr>
    </w:p>
    <w:p w14:paraId="2D54AC07" w14:textId="05F63D07" w:rsidR="00322651" w:rsidRPr="00420C14" w:rsidRDefault="00322651" w:rsidP="00322651">
      <w:pPr>
        <w:pStyle w:val="ListParagraph"/>
        <w:spacing w:after="0" w:line="276" w:lineRule="auto"/>
        <w:jc w:val="both"/>
        <w:rPr>
          <w:rFonts w:ascii="Times New Roman" w:hAnsi="Times New Roman" w:cs="Times New Roman"/>
          <w:i/>
          <w:iCs/>
          <w:sz w:val="24"/>
          <w:szCs w:val="24"/>
        </w:rPr>
      </w:pPr>
      <w:r w:rsidRPr="00420C14">
        <w:rPr>
          <w:rFonts w:ascii="Times New Roman" w:hAnsi="Times New Roman" w:cs="Times New Roman"/>
          <w:i/>
          <w:iCs/>
          <w:sz w:val="24"/>
          <w:szCs w:val="24"/>
        </w:rPr>
        <w:t>The results of this research show that Good Corporate Governance, which is proxied as an independent commissioner, has no effect on tax aggressiveness, which means that controlling shareholders may not encourage management to carry out tax aggressiveness, because they do not want to take risks because non-compliance with taxes will result in sanctions. and fines. Meanwhile, earnings management also have no effect on tax aggressiveness,</w:t>
      </w:r>
      <w:r w:rsidR="006C4319">
        <w:rPr>
          <w:rFonts w:ascii="Times New Roman" w:hAnsi="Times New Roman" w:cs="Times New Roman"/>
          <w:i/>
          <w:iCs/>
          <w:sz w:val="24"/>
          <w:szCs w:val="24"/>
        </w:rPr>
        <w:t xml:space="preserve"> </w:t>
      </w:r>
      <w:r w:rsidRPr="00420C14">
        <w:rPr>
          <w:rFonts w:ascii="Times New Roman" w:hAnsi="Times New Roman" w:cs="Times New Roman"/>
          <w:i/>
          <w:iCs/>
          <w:sz w:val="24"/>
          <w:szCs w:val="24"/>
        </w:rPr>
        <w:t>profitability has a negative effect on tax aggressiveness</w:t>
      </w:r>
      <w:r w:rsidR="006C4319">
        <w:rPr>
          <w:rFonts w:ascii="Times New Roman" w:hAnsi="Times New Roman" w:cs="Times New Roman"/>
          <w:i/>
          <w:iCs/>
          <w:sz w:val="24"/>
          <w:szCs w:val="24"/>
        </w:rPr>
        <w:t xml:space="preserve"> and capital intensity has a positive effect on tax aggressiveness.</w:t>
      </w:r>
    </w:p>
    <w:p w14:paraId="24585DAA" w14:textId="77777777" w:rsidR="00322651" w:rsidRPr="00420C14" w:rsidRDefault="00322651" w:rsidP="00322651">
      <w:pPr>
        <w:pStyle w:val="ListParagraph"/>
        <w:spacing w:after="0" w:line="276" w:lineRule="auto"/>
        <w:jc w:val="both"/>
        <w:rPr>
          <w:rFonts w:ascii="Times New Roman" w:hAnsi="Times New Roman" w:cs="Times New Roman"/>
          <w:i/>
          <w:iCs/>
          <w:sz w:val="24"/>
          <w:szCs w:val="24"/>
        </w:rPr>
      </w:pPr>
    </w:p>
    <w:p w14:paraId="6D0E036B" w14:textId="714A3D16" w:rsidR="00322651" w:rsidRPr="00420C14" w:rsidRDefault="00322651" w:rsidP="00322651">
      <w:pPr>
        <w:pStyle w:val="ListParagraph"/>
        <w:spacing w:after="0" w:line="276" w:lineRule="auto"/>
        <w:jc w:val="both"/>
        <w:rPr>
          <w:rFonts w:ascii="Times New Roman" w:hAnsi="Times New Roman" w:cs="Times New Roman"/>
          <w:i/>
          <w:iCs/>
          <w:sz w:val="24"/>
          <w:szCs w:val="24"/>
        </w:rPr>
      </w:pPr>
      <w:r w:rsidRPr="00420C14">
        <w:rPr>
          <w:rFonts w:ascii="Times New Roman" w:hAnsi="Times New Roman" w:cs="Times New Roman"/>
          <w:i/>
          <w:iCs/>
          <w:sz w:val="24"/>
          <w:szCs w:val="24"/>
        </w:rPr>
        <w:t>From the results of this research, it can be concluded that Good Corporate Governance, Profit Management</w:t>
      </w:r>
      <w:r w:rsidR="00035AA2">
        <w:rPr>
          <w:rFonts w:ascii="Times New Roman" w:hAnsi="Times New Roman" w:cs="Times New Roman"/>
          <w:i/>
          <w:iCs/>
          <w:sz w:val="24"/>
          <w:szCs w:val="24"/>
        </w:rPr>
        <w:t xml:space="preserve"> </w:t>
      </w:r>
      <w:r w:rsidRPr="00420C14">
        <w:rPr>
          <w:rFonts w:ascii="Times New Roman" w:hAnsi="Times New Roman" w:cs="Times New Roman"/>
          <w:i/>
          <w:iCs/>
          <w:sz w:val="24"/>
          <w:szCs w:val="24"/>
        </w:rPr>
        <w:t>have no effect on tax aggressiveness. while profitability has a negative effect on tax aggressiveness</w:t>
      </w:r>
      <w:r w:rsidR="00035AA2">
        <w:rPr>
          <w:rFonts w:ascii="Times New Roman" w:hAnsi="Times New Roman" w:cs="Times New Roman"/>
          <w:i/>
          <w:iCs/>
          <w:sz w:val="24"/>
          <w:szCs w:val="24"/>
        </w:rPr>
        <w:t xml:space="preserve"> and Capital intensity has a positive effect on tax aggresiveness</w:t>
      </w:r>
      <w:r w:rsidRPr="00420C14">
        <w:rPr>
          <w:rFonts w:ascii="Times New Roman" w:hAnsi="Times New Roman" w:cs="Times New Roman"/>
          <w:i/>
          <w:iCs/>
          <w:sz w:val="24"/>
          <w:szCs w:val="24"/>
        </w:rPr>
        <w:t>.</w:t>
      </w:r>
    </w:p>
    <w:bookmarkEnd w:id="14"/>
    <w:p w14:paraId="4DA616B5" w14:textId="77777777" w:rsidR="00322651" w:rsidRPr="00420C14" w:rsidRDefault="00322651" w:rsidP="00322651">
      <w:pPr>
        <w:pStyle w:val="ListParagraph"/>
        <w:spacing w:after="0" w:line="276" w:lineRule="auto"/>
        <w:jc w:val="both"/>
        <w:rPr>
          <w:rFonts w:ascii="Times New Roman" w:hAnsi="Times New Roman" w:cs="Times New Roman"/>
          <w:i/>
          <w:iCs/>
          <w:sz w:val="24"/>
          <w:szCs w:val="24"/>
        </w:rPr>
      </w:pPr>
      <w:r w:rsidRPr="00420C14">
        <w:rPr>
          <w:rFonts w:ascii="Times New Roman" w:hAnsi="Times New Roman" w:cs="Times New Roman"/>
          <w:i/>
          <w:iCs/>
          <w:sz w:val="24"/>
          <w:szCs w:val="24"/>
        </w:rPr>
        <w:t xml:space="preserve">Keywords: Good Corporate Governance, Profit </w:t>
      </w:r>
      <w:proofErr w:type="gramStart"/>
      <w:r w:rsidRPr="00420C14">
        <w:rPr>
          <w:rFonts w:ascii="Times New Roman" w:hAnsi="Times New Roman" w:cs="Times New Roman"/>
          <w:i/>
          <w:iCs/>
          <w:sz w:val="24"/>
          <w:szCs w:val="24"/>
        </w:rPr>
        <w:t>Management,Profitability</w:t>
      </w:r>
      <w:proofErr w:type="gramEnd"/>
      <w:r w:rsidRPr="00420C14">
        <w:rPr>
          <w:rFonts w:ascii="Times New Roman" w:hAnsi="Times New Roman" w:cs="Times New Roman"/>
          <w:i/>
          <w:iCs/>
          <w:sz w:val="24"/>
          <w:szCs w:val="24"/>
        </w:rPr>
        <w:t>,</w:t>
      </w:r>
    </w:p>
    <w:p w14:paraId="77C1FAE3" w14:textId="77777777" w:rsidR="00322651" w:rsidRPr="00420C14" w:rsidRDefault="00322651" w:rsidP="00322651">
      <w:pPr>
        <w:pStyle w:val="ListParagraph"/>
        <w:spacing w:after="0" w:line="276" w:lineRule="auto"/>
        <w:ind w:left="1843"/>
        <w:jc w:val="both"/>
        <w:rPr>
          <w:rFonts w:ascii="Times New Roman" w:hAnsi="Times New Roman" w:cs="Times New Roman"/>
          <w:i/>
          <w:iCs/>
          <w:sz w:val="24"/>
          <w:szCs w:val="24"/>
        </w:rPr>
      </w:pPr>
      <w:r w:rsidRPr="00420C14">
        <w:rPr>
          <w:rFonts w:ascii="Times New Roman" w:hAnsi="Times New Roman" w:cs="Times New Roman"/>
          <w:i/>
          <w:iCs/>
          <w:sz w:val="24"/>
          <w:szCs w:val="24"/>
        </w:rPr>
        <w:t>Capital Intensity, and Tax Aggressiveness</w:t>
      </w:r>
    </w:p>
    <w:p w14:paraId="67C2CE33" w14:textId="77777777" w:rsidR="00322651" w:rsidRDefault="00322651" w:rsidP="00322651">
      <w:pPr>
        <w:spacing w:line="276" w:lineRule="auto"/>
        <w:jc w:val="center"/>
        <w:rPr>
          <w:rFonts w:ascii="Times New Roman" w:hAnsi="Times New Roman" w:cs="Times New Roman"/>
          <w:sz w:val="24"/>
          <w:szCs w:val="24"/>
        </w:rPr>
      </w:pPr>
    </w:p>
    <w:p w14:paraId="376D5E8F" w14:textId="77777777" w:rsidR="00322651" w:rsidRDefault="00322651" w:rsidP="00322651">
      <w:pPr>
        <w:spacing w:line="276" w:lineRule="auto"/>
        <w:jc w:val="center"/>
        <w:rPr>
          <w:rFonts w:ascii="Times New Roman" w:hAnsi="Times New Roman" w:cs="Times New Roman"/>
          <w:sz w:val="24"/>
          <w:szCs w:val="24"/>
        </w:rPr>
      </w:pPr>
    </w:p>
    <w:p w14:paraId="79D15A3B" w14:textId="77777777" w:rsidR="00322651" w:rsidRDefault="00322651" w:rsidP="00322651">
      <w:pPr>
        <w:spacing w:line="276" w:lineRule="auto"/>
        <w:jc w:val="center"/>
        <w:rPr>
          <w:rFonts w:ascii="Times New Roman" w:hAnsi="Times New Roman" w:cs="Times New Roman"/>
          <w:sz w:val="24"/>
          <w:szCs w:val="24"/>
        </w:rPr>
      </w:pPr>
    </w:p>
    <w:p w14:paraId="6F7F71CE" w14:textId="77777777" w:rsidR="00322651" w:rsidRDefault="00322651" w:rsidP="00322651">
      <w:pPr>
        <w:spacing w:line="276" w:lineRule="auto"/>
        <w:jc w:val="center"/>
        <w:rPr>
          <w:rFonts w:ascii="Times New Roman" w:hAnsi="Times New Roman" w:cs="Times New Roman"/>
          <w:sz w:val="24"/>
          <w:szCs w:val="24"/>
        </w:rPr>
      </w:pPr>
    </w:p>
    <w:p w14:paraId="073DED17" w14:textId="77777777" w:rsidR="00322651" w:rsidRDefault="00322651" w:rsidP="00322651">
      <w:pPr>
        <w:spacing w:line="276" w:lineRule="auto"/>
        <w:jc w:val="center"/>
        <w:rPr>
          <w:rFonts w:ascii="Times New Roman" w:hAnsi="Times New Roman" w:cs="Times New Roman"/>
          <w:sz w:val="24"/>
          <w:szCs w:val="24"/>
        </w:rPr>
      </w:pPr>
    </w:p>
    <w:p w14:paraId="6DBD4B91" w14:textId="77777777" w:rsidR="00322651" w:rsidRPr="00420C14" w:rsidRDefault="00322651" w:rsidP="00322651">
      <w:pPr>
        <w:spacing w:line="276" w:lineRule="auto"/>
        <w:jc w:val="center"/>
        <w:rPr>
          <w:rFonts w:ascii="Times New Roman" w:hAnsi="Times New Roman" w:cs="Times New Roman"/>
          <w:sz w:val="24"/>
          <w:szCs w:val="24"/>
        </w:rPr>
      </w:pPr>
    </w:p>
    <w:p w14:paraId="1208ED12" w14:textId="77777777" w:rsidR="00322651" w:rsidRPr="00420C14" w:rsidRDefault="00322651" w:rsidP="00322651">
      <w:pPr>
        <w:spacing w:line="276" w:lineRule="auto"/>
        <w:jc w:val="center"/>
        <w:rPr>
          <w:rFonts w:ascii="Times New Roman" w:hAnsi="Times New Roman" w:cs="Times New Roman"/>
          <w:b/>
          <w:bCs/>
          <w:sz w:val="24"/>
          <w:szCs w:val="24"/>
        </w:rPr>
      </w:pPr>
      <w:r w:rsidRPr="00420C14">
        <w:rPr>
          <w:rFonts w:ascii="Times New Roman" w:hAnsi="Times New Roman" w:cs="Times New Roman"/>
          <w:b/>
          <w:bCs/>
          <w:sz w:val="24"/>
          <w:szCs w:val="24"/>
        </w:rPr>
        <w:lastRenderedPageBreak/>
        <w:t xml:space="preserve">Abstrak </w:t>
      </w:r>
    </w:p>
    <w:p w14:paraId="7B7B7486" w14:textId="77777777" w:rsidR="00322651" w:rsidRDefault="00322651" w:rsidP="00322651">
      <w:pPr>
        <w:pStyle w:val="ListParagraph"/>
        <w:spacing w:line="276" w:lineRule="auto"/>
        <w:jc w:val="both"/>
        <w:rPr>
          <w:rFonts w:ascii="Times New Roman" w:hAnsi="Times New Roman" w:cs="Times New Roman"/>
          <w:sz w:val="24"/>
          <w:szCs w:val="24"/>
        </w:rPr>
      </w:pPr>
      <w:r w:rsidRPr="00454454">
        <w:rPr>
          <w:rFonts w:ascii="Times New Roman" w:hAnsi="Times New Roman" w:cs="Times New Roman"/>
          <w:sz w:val="24"/>
          <w:szCs w:val="24"/>
        </w:rPr>
        <w:t>L</w:t>
      </w:r>
      <w:r w:rsidRPr="00454454">
        <w:rPr>
          <w:rFonts w:ascii="Times New Roman" w:hAnsi="Times New Roman" w:cs="Times New Roman"/>
          <w:sz w:val="24"/>
          <w:szCs w:val="24"/>
          <w:lang w:val="en-US"/>
        </w:rPr>
        <w:t>etak geografis indonesia</w:t>
      </w:r>
      <w:r>
        <w:rPr>
          <w:rFonts w:ascii="Times New Roman" w:hAnsi="Times New Roman" w:cs="Times New Roman"/>
          <w:sz w:val="24"/>
          <w:szCs w:val="24"/>
          <w:lang w:val="en-US"/>
        </w:rPr>
        <w:t>yang strategis</w:t>
      </w:r>
      <w:r w:rsidRPr="00454454">
        <w:rPr>
          <w:rFonts w:ascii="Times New Roman" w:hAnsi="Times New Roman" w:cs="Times New Roman"/>
          <w:sz w:val="24"/>
          <w:szCs w:val="24"/>
          <w:lang w:val="en-US"/>
        </w:rPr>
        <w:t xml:space="preserve"> dan keuntungan yang salah satunya ada pada sektor perpajakan. </w:t>
      </w:r>
      <w:r w:rsidRPr="00454454">
        <w:rPr>
          <w:rFonts w:ascii="Times New Roman" w:hAnsi="Times New Roman" w:cs="Times New Roman"/>
          <w:sz w:val="24"/>
          <w:szCs w:val="24"/>
        </w:rPr>
        <w:t>S</w:t>
      </w:r>
      <w:r w:rsidRPr="00454454">
        <w:rPr>
          <w:rFonts w:ascii="Times New Roman" w:hAnsi="Times New Roman" w:cs="Times New Roman"/>
          <w:sz w:val="24"/>
          <w:szCs w:val="24"/>
          <w:lang w:val="en-US"/>
        </w:rPr>
        <w:t xml:space="preserve">umber pendapatan negara (dari pajak, bukan pajak dan hibah) dan fungsinya untuk membiayai pengeluaran- pengeluaran negara dan melaksanakan pembangunan untuk kepentingan masyarakat.  </w:t>
      </w:r>
      <w:r w:rsidRPr="00454454">
        <w:rPr>
          <w:rFonts w:ascii="Times New Roman" w:hAnsi="Times New Roman" w:cs="Times New Roman"/>
          <w:sz w:val="24"/>
          <w:szCs w:val="24"/>
        </w:rPr>
        <w:t>P</w:t>
      </w:r>
      <w:r w:rsidRPr="00454454">
        <w:rPr>
          <w:rFonts w:ascii="Times New Roman" w:hAnsi="Times New Roman" w:cs="Times New Roman"/>
          <w:sz w:val="24"/>
          <w:szCs w:val="24"/>
          <w:lang w:val="en-US"/>
        </w:rPr>
        <w:t xml:space="preserve">ajak merupakan iuran yang wajib dibayarkan oleh setiap wajib pajak baik individu maupun badan. </w:t>
      </w:r>
      <w:r w:rsidRPr="00454454">
        <w:rPr>
          <w:rFonts w:ascii="Times New Roman" w:hAnsi="Times New Roman" w:cs="Times New Roman"/>
          <w:sz w:val="24"/>
          <w:szCs w:val="24"/>
        </w:rPr>
        <w:t>T</w:t>
      </w:r>
      <w:r w:rsidRPr="00454454">
        <w:rPr>
          <w:rFonts w:ascii="Times New Roman" w:hAnsi="Times New Roman" w:cs="Times New Roman"/>
          <w:sz w:val="24"/>
          <w:szCs w:val="24"/>
          <w:lang w:val="en-US"/>
        </w:rPr>
        <w:t xml:space="preserve">etapi ada perbedaan pengertian pajak bagi pemerintah dengan perusahaan, yang akibatnya perusahaan akan menghindari pajak semaksimal mungkin agar pajak yang dibayarkan sekecil mungkin. </w:t>
      </w:r>
      <w:bookmarkStart w:id="15" w:name="_Hlk171320748"/>
      <w:r w:rsidRPr="00454454">
        <w:rPr>
          <w:rFonts w:ascii="Times New Roman" w:hAnsi="Times New Roman" w:cs="Times New Roman"/>
          <w:sz w:val="24"/>
          <w:szCs w:val="24"/>
        </w:rPr>
        <w:t xml:space="preserve">Penelitian ini bertujuan untuk menguji pengaruh </w:t>
      </w:r>
      <w:r w:rsidRPr="00BC561F">
        <w:rPr>
          <w:rFonts w:ascii="Times New Roman" w:hAnsi="Times New Roman" w:cs="Times New Roman"/>
          <w:i/>
          <w:iCs/>
          <w:sz w:val="24"/>
          <w:szCs w:val="24"/>
        </w:rPr>
        <w:t>Good Corporate Governance,</w:t>
      </w:r>
      <w:r w:rsidRPr="00454454">
        <w:rPr>
          <w:rFonts w:ascii="Times New Roman" w:hAnsi="Times New Roman" w:cs="Times New Roman"/>
          <w:sz w:val="24"/>
          <w:szCs w:val="24"/>
        </w:rPr>
        <w:t xml:space="preserve"> Manajemen Laba, Profotabilitas dan </w:t>
      </w:r>
      <w:r w:rsidRPr="00BC561F">
        <w:rPr>
          <w:rFonts w:ascii="Times New Roman" w:hAnsi="Times New Roman" w:cs="Times New Roman"/>
          <w:i/>
          <w:iCs/>
          <w:sz w:val="24"/>
          <w:szCs w:val="24"/>
        </w:rPr>
        <w:t>Capital Intensity</w:t>
      </w:r>
      <w:r w:rsidRPr="00454454">
        <w:rPr>
          <w:rFonts w:ascii="Times New Roman" w:hAnsi="Times New Roman" w:cs="Times New Roman"/>
          <w:sz w:val="24"/>
          <w:szCs w:val="24"/>
        </w:rPr>
        <w:t xml:space="preserve"> terhadap Agresivitas pajak. </w:t>
      </w:r>
    </w:p>
    <w:p w14:paraId="4A32203B" w14:textId="77777777" w:rsidR="00322651" w:rsidRPr="00454454" w:rsidRDefault="00322651" w:rsidP="00322651">
      <w:pPr>
        <w:pStyle w:val="ListParagraph"/>
        <w:spacing w:line="276" w:lineRule="auto"/>
        <w:jc w:val="both"/>
        <w:rPr>
          <w:rFonts w:ascii="Times New Roman" w:hAnsi="Times New Roman" w:cs="Times New Roman"/>
          <w:sz w:val="24"/>
          <w:szCs w:val="24"/>
        </w:rPr>
      </w:pPr>
    </w:p>
    <w:p w14:paraId="000B527A" w14:textId="29801B20" w:rsidR="00322651" w:rsidRDefault="00322651" w:rsidP="00322651">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menggunakan data sekunder dengan metode pengambilan sampel </w:t>
      </w:r>
      <w:r w:rsidRPr="00AA6C28">
        <w:rPr>
          <w:rFonts w:ascii="Times New Roman" w:hAnsi="Times New Roman" w:cs="Times New Roman"/>
          <w:i/>
          <w:iCs/>
          <w:sz w:val="24"/>
          <w:szCs w:val="24"/>
        </w:rPr>
        <w:t>Purposive Sampling</w:t>
      </w:r>
      <w:r>
        <w:rPr>
          <w:rFonts w:ascii="Times New Roman" w:hAnsi="Times New Roman" w:cs="Times New Roman"/>
          <w:i/>
          <w:iCs/>
          <w:sz w:val="24"/>
          <w:szCs w:val="24"/>
        </w:rPr>
        <w:t xml:space="preserve">, </w:t>
      </w:r>
      <w:r>
        <w:rPr>
          <w:rFonts w:ascii="Times New Roman" w:hAnsi="Times New Roman" w:cs="Times New Roman"/>
          <w:sz w:val="24"/>
          <w:szCs w:val="24"/>
        </w:rPr>
        <w:t xml:space="preserve">dan terpilih sebanyak </w:t>
      </w:r>
      <w:r w:rsidR="00035AA2">
        <w:rPr>
          <w:rFonts w:ascii="Times New Roman" w:hAnsi="Times New Roman" w:cs="Times New Roman"/>
          <w:sz w:val="24"/>
          <w:szCs w:val="24"/>
        </w:rPr>
        <w:t>10</w:t>
      </w:r>
      <w:r>
        <w:rPr>
          <w:rFonts w:ascii="Times New Roman" w:hAnsi="Times New Roman" w:cs="Times New Roman"/>
          <w:sz w:val="24"/>
          <w:szCs w:val="24"/>
        </w:rPr>
        <w:t xml:space="preserve"> perusahaan dengan </w:t>
      </w:r>
      <w:r w:rsidR="00035AA2">
        <w:rPr>
          <w:rFonts w:ascii="Times New Roman" w:hAnsi="Times New Roman" w:cs="Times New Roman"/>
          <w:sz w:val="24"/>
          <w:szCs w:val="24"/>
        </w:rPr>
        <w:t>50</w:t>
      </w:r>
      <w:r>
        <w:rPr>
          <w:rFonts w:ascii="Times New Roman" w:hAnsi="Times New Roman" w:cs="Times New Roman"/>
          <w:sz w:val="24"/>
          <w:szCs w:val="24"/>
        </w:rPr>
        <w:t xml:space="preserve"> data, yang berasal dari laporan keuangan dan laporan tahunan perusahaan manufaktur yang terdaftar di BEI 2019-2023. Pengolahan data menggunakan program SPSS 22. Dalam penelitian ini agresivitas pajak diukur menggukan ETR. </w:t>
      </w:r>
    </w:p>
    <w:p w14:paraId="4D67BA08" w14:textId="77777777" w:rsidR="00322651" w:rsidRDefault="00322651" w:rsidP="00322651">
      <w:pPr>
        <w:pStyle w:val="ListParagraph"/>
        <w:spacing w:line="276" w:lineRule="auto"/>
        <w:jc w:val="both"/>
        <w:rPr>
          <w:rFonts w:ascii="Times New Roman" w:hAnsi="Times New Roman" w:cs="Times New Roman"/>
          <w:sz w:val="24"/>
          <w:szCs w:val="24"/>
        </w:rPr>
      </w:pPr>
    </w:p>
    <w:p w14:paraId="1F58A917" w14:textId="7ED74161" w:rsidR="00322651" w:rsidRDefault="00322651" w:rsidP="00322651">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Hasil dari penelitian ini menunjukkan bahwa </w:t>
      </w:r>
      <w:r w:rsidRPr="00BC561F">
        <w:rPr>
          <w:rFonts w:ascii="Times New Roman" w:hAnsi="Times New Roman" w:cs="Times New Roman"/>
          <w:i/>
          <w:iCs/>
          <w:sz w:val="24"/>
          <w:szCs w:val="24"/>
        </w:rPr>
        <w:t>Good Corporate Governance</w:t>
      </w:r>
      <w:r>
        <w:rPr>
          <w:rFonts w:ascii="Times New Roman" w:hAnsi="Times New Roman" w:cs="Times New Roman"/>
          <w:sz w:val="24"/>
          <w:szCs w:val="24"/>
        </w:rPr>
        <w:t xml:space="preserve"> yang diproksikan sebagai komisaris independen tidak berpengaruh terhadap agresivitas pajak, yang berarti para pemilik saham pengendali mungkin tidak mendorong manajemen untuk melakukan agresivitas pajak, karena mereka tidak ingin mengambil resiko karena ketidak patuhannya terhadap pajak akan mengakibatkan adanya sanksi dan denda. Sedangkan manajemen laba</w:t>
      </w:r>
      <w:r w:rsidR="00035AA2">
        <w:rPr>
          <w:rFonts w:ascii="Times New Roman" w:hAnsi="Times New Roman" w:cs="Times New Roman"/>
          <w:sz w:val="24"/>
          <w:szCs w:val="24"/>
        </w:rPr>
        <w:t xml:space="preserve"> </w:t>
      </w:r>
      <w:r>
        <w:rPr>
          <w:rFonts w:ascii="Times New Roman" w:hAnsi="Times New Roman" w:cs="Times New Roman"/>
          <w:sz w:val="24"/>
          <w:szCs w:val="24"/>
        </w:rPr>
        <w:t>tidak berpengaruh terhadap agresivitas pajak, dan profitabilitas berpengaruh negatif terhadap agresivitas pajak</w:t>
      </w:r>
      <w:r w:rsidR="00035AA2">
        <w:rPr>
          <w:rFonts w:ascii="Times New Roman" w:hAnsi="Times New Roman" w:cs="Times New Roman"/>
          <w:sz w:val="24"/>
          <w:szCs w:val="24"/>
        </w:rPr>
        <w:t xml:space="preserve"> dan </w:t>
      </w:r>
      <w:r w:rsidR="00035AA2" w:rsidRPr="00035AA2">
        <w:rPr>
          <w:rFonts w:ascii="Times New Roman" w:hAnsi="Times New Roman" w:cs="Times New Roman"/>
          <w:i/>
          <w:iCs/>
          <w:sz w:val="24"/>
          <w:szCs w:val="24"/>
        </w:rPr>
        <w:t>Capital Intensity</w:t>
      </w:r>
      <w:r w:rsidR="00035AA2">
        <w:rPr>
          <w:rFonts w:ascii="Times New Roman" w:hAnsi="Times New Roman" w:cs="Times New Roman"/>
          <w:sz w:val="24"/>
          <w:szCs w:val="24"/>
        </w:rPr>
        <w:t xml:space="preserve"> berpengaruh positif terhadap agresivitas pajak</w:t>
      </w:r>
      <w:r>
        <w:rPr>
          <w:rFonts w:ascii="Times New Roman" w:hAnsi="Times New Roman" w:cs="Times New Roman"/>
          <w:sz w:val="24"/>
          <w:szCs w:val="24"/>
        </w:rPr>
        <w:t xml:space="preserve">. </w:t>
      </w:r>
    </w:p>
    <w:p w14:paraId="275B92DA" w14:textId="77777777" w:rsidR="00322651" w:rsidRDefault="00322651" w:rsidP="00322651">
      <w:pPr>
        <w:pStyle w:val="ListParagraph"/>
        <w:spacing w:line="276" w:lineRule="auto"/>
        <w:jc w:val="both"/>
        <w:rPr>
          <w:rFonts w:ascii="Times New Roman" w:hAnsi="Times New Roman" w:cs="Times New Roman"/>
          <w:sz w:val="24"/>
          <w:szCs w:val="24"/>
        </w:rPr>
      </w:pPr>
    </w:p>
    <w:p w14:paraId="7F1D7136" w14:textId="194F7EC8" w:rsidR="00322651" w:rsidRDefault="00322651" w:rsidP="00322651">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Dari hasil penelitian ini dapat ditarik kesimpulan bahwa </w:t>
      </w:r>
      <w:r w:rsidRPr="00BC561F">
        <w:rPr>
          <w:rFonts w:ascii="Times New Roman" w:hAnsi="Times New Roman" w:cs="Times New Roman"/>
          <w:i/>
          <w:iCs/>
          <w:sz w:val="24"/>
          <w:szCs w:val="24"/>
        </w:rPr>
        <w:t>Good Corporate Governance</w:t>
      </w:r>
      <w:r>
        <w:rPr>
          <w:rFonts w:ascii="Times New Roman" w:hAnsi="Times New Roman" w:cs="Times New Roman"/>
          <w:sz w:val="24"/>
          <w:szCs w:val="24"/>
        </w:rPr>
        <w:t>, Manajemen Laba</w:t>
      </w:r>
      <w:r w:rsidR="00035AA2">
        <w:rPr>
          <w:rFonts w:ascii="Times New Roman" w:hAnsi="Times New Roman" w:cs="Times New Roman"/>
          <w:sz w:val="24"/>
          <w:szCs w:val="24"/>
        </w:rPr>
        <w:t xml:space="preserve"> </w:t>
      </w:r>
      <w:r>
        <w:rPr>
          <w:rFonts w:ascii="Times New Roman" w:hAnsi="Times New Roman" w:cs="Times New Roman"/>
          <w:sz w:val="24"/>
          <w:szCs w:val="24"/>
        </w:rPr>
        <w:t xml:space="preserve">tidak berpengaruh terhadap agresivitas pajak. </w:t>
      </w:r>
      <w:r w:rsidR="00035AA2">
        <w:rPr>
          <w:rFonts w:ascii="Times New Roman" w:hAnsi="Times New Roman" w:cs="Times New Roman"/>
          <w:sz w:val="24"/>
          <w:szCs w:val="24"/>
        </w:rPr>
        <w:t>P</w:t>
      </w:r>
      <w:r>
        <w:rPr>
          <w:rFonts w:ascii="Times New Roman" w:hAnsi="Times New Roman" w:cs="Times New Roman"/>
          <w:sz w:val="24"/>
          <w:szCs w:val="24"/>
        </w:rPr>
        <w:t>rofitabilitas berpengaruh negatif terhadap agresivitas paja</w:t>
      </w:r>
      <w:r w:rsidR="00035AA2">
        <w:rPr>
          <w:rFonts w:ascii="Times New Roman" w:hAnsi="Times New Roman" w:cs="Times New Roman"/>
          <w:sz w:val="24"/>
          <w:szCs w:val="24"/>
        </w:rPr>
        <w:t xml:space="preserve">k dan </w:t>
      </w:r>
      <w:r w:rsidR="00035AA2" w:rsidRPr="00035AA2">
        <w:rPr>
          <w:rFonts w:ascii="Times New Roman" w:hAnsi="Times New Roman" w:cs="Times New Roman"/>
          <w:i/>
          <w:iCs/>
          <w:sz w:val="24"/>
          <w:szCs w:val="24"/>
        </w:rPr>
        <w:t>Capital Intensity</w:t>
      </w:r>
      <w:r w:rsidR="00035AA2">
        <w:rPr>
          <w:rFonts w:ascii="Times New Roman" w:hAnsi="Times New Roman" w:cs="Times New Roman"/>
          <w:sz w:val="24"/>
          <w:szCs w:val="24"/>
        </w:rPr>
        <w:t xml:space="preserve"> berpengaruh terhadap agresivitas pajak. </w:t>
      </w:r>
    </w:p>
    <w:p w14:paraId="278D116A" w14:textId="77777777" w:rsidR="00322651" w:rsidRPr="00347F04" w:rsidRDefault="00322651" w:rsidP="00322651">
      <w:pPr>
        <w:pStyle w:val="ListParagraph"/>
        <w:spacing w:line="276" w:lineRule="auto"/>
        <w:jc w:val="both"/>
        <w:rPr>
          <w:rFonts w:ascii="Times New Roman" w:hAnsi="Times New Roman" w:cs="Times New Roman"/>
          <w:i/>
          <w:iCs/>
          <w:sz w:val="24"/>
          <w:szCs w:val="24"/>
        </w:rPr>
      </w:pPr>
      <w:r>
        <w:rPr>
          <w:rFonts w:ascii="Times New Roman" w:hAnsi="Times New Roman" w:cs="Times New Roman"/>
          <w:sz w:val="24"/>
          <w:szCs w:val="24"/>
        </w:rPr>
        <w:t xml:space="preserve">Kata kunci: </w:t>
      </w:r>
      <w:r w:rsidRPr="00347F04">
        <w:rPr>
          <w:rFonts w:ascii="Times New Roman" w:hAnsi="Times New Roman" w:cs="Times New Roman"/>
          <w:i/>
          <w:iCs/>
          <w:sz w:val="24"/>
          <w:szCs w:val="24"/>
        </w:rPr>
        <w:t xml:space="preserve">Good Corporate Governance, Manajemen </w:t>
      </w:r>
      <w:proofErr w:type="gramStart"/>
      <w:r w:rsidRPr="00347F04">
        <w:rPr>
          <w:rFonts w:ascii="Times New Roman" w:hAnsi="Times New Roman" w:cs="Times New Roman"/>
          <w:i/>
          <w:iCs/>
          <w:sz w:val="24"/>
          <w:szCs w:val="24"/>
        </w:rPr>
        <w:t>Laba,Profitabilitas</w:t>
      </w:r>
      <w:proofErr w:type="gramEnd"/>
      <w:r w:rsidRPr="00347F04">
        <w:rPr>
          <w:rFonts w:ascii="Times New Roman" w:hAnsi="Times New Roman" w:cs="Times New Roman"/>
          <w:i/>
          <w:iCs/>
          <w:sz w:val="24"/>
          <w:szCs w:val="24"/>
        </w:rPr>
        <w:t>,</w:t>
      </w:r>
    </w:p>
    <w:p w14:paraId="69E1DF74" w14:textId="77777777" w:rsidR="00322651" w:rsidRPr="00347F04" w:rsidRDefault="00322651" w:rsidP="00322651">
      <w:pPr>
        <w:pStyle w:val="ListParagraph"/>
        <w:spacing w:line="276" w:lineRule="auto"/>
        <w:ind w:left="1843"/>
        <w:jc w:val="both"/>
        <w:rPr>
          <w:rFonts w:ascii="Times New Roman" w:hAnsi="Times New Roman" w:cs="Times New Roman"/>
          <w:i/>
          <w:iCs/>
          <w:sz w:val="24"/>
          <w:szCs w:val="24"/>
        </w:rPr>
      </w:pPr>
      <w:r w:rsidRPr="00347F04">
        <w:rPr>
          <w:rFonts w:ascii="Times New Roman" w:hAnsi="Times New Roman" w:cs="Times New Roman"/>
          <w:i/>
          <w:iCs/>
          <w:sz w:val="24"/>
          <w:szCs w:val="24"/>
        </w:rPr>
        <w:t xml:space="preserve">Capital Intensity, dan Agresivitas Pajak </w:t>
      </w:r>
    </w:p>
    <w:bookmarkEnd w:id="15"/>
    <w:p w14:paraId="19465E14" w14:textId="321E817B" w:rsidR="00322651" w:rsidRDefault="00322651" w:rsidP="00322651">
      <w:pPr>
        <w:jc w:val="right"/>
        <w:rPr>
          <w:rFonts w:ascii="Times New Roman" w:hAnsi="Times New Roman" w:cs="Times New Roman"/>
          <w:sz w:val="24"/>
          <w:szCs w:val="24"/>
        </w:rPr>
      </w:pPr>
    </w:p>
    <w:p w14:paraId="575A1B1B" w14:textId="63431B08" w:rsidR="00322651" w:rsidRDefault="00322651" w:rsidP="00322651">
      <w:pPr>
        <w:jc w:val="right"/>
        <w:rPr>
          <w:rFonts w:ascii="Times New Roman" w:hAnsi="Times New Roman" w:cs="Times New Roman"/>
          <w:sz w:val="24"/>
          <w:szCs w:val="24"/>
        </w:rPr>
      </w:pPr>
    </w:p>
    <w:p w14:paraId="2070EACF" w14:textId="4D66B716" w:rsidR="00322651" w:rsidRDefault="00322651" w:rsidP="00322651">
      <w:pPr>
        <w:jc w:val="right"/>
        <w:rPr>
          <w:rFonts w:ascii="Times New Roman" w:hAnsi="Times New Roman" w:cs="Times New Roman"/>
          <w:sz w:val="24"/>
          <w:szCs w:val="24"/>
        </w:rPr>
      </w:pPr>
    </w:p>
    <w:p w14:paraId="788AA7CC" w14:textId="77777777" w:rsidR="00322651" w:rsidRDefault="00322651" w:rsidP="00322651">
      <w:pPr>
        <w:jc w:val="right"/>
        <w:rPr>
          <w:rFonts w:ascii="Times New Roman" w:hAnsi="Times New Roman" w:cs="Times New Roman"/>
          <w:sz w:val="24"/>
          <w:szCs w:val="24"/>
        </w:rPr>
      </w:pPr>
    </w:p>
    <w:p w14:paraId="6B2085BF" w14:textId="7EB2C35C" w:rsidR="00D47BE0" w:rsidRPr="001E4A01" w:rsidRDefault="004D073B" w:rsidP="00A75B3D">
      <w:pPr>
        <w:pStyle w:val="ListParagraph"/>
        <w:spacing w:after="0" w:line="480" w:lineRule="auto"/>
        <w:jc w:val="center"/>
        <w:outlineLvl w:val="0"/>
        <w:rPr>
          <w:rFonts w:ascii="Times New Roman" w:hAnsi="Times New Roman" w:cs="Times New Roman"/>
          <w:b/>
          <w:bCs/>
          <w:sz w:val="24"/>
          <w:szCs w:val="24"/>
        </w:rPr>
      </w:pPr>
      <w:bookmarkStart w:id="16" w:name="_Toc169755640"/>
      <w:bookmarkEnd w:id="12"/>
      <w:r w:rsidRPr="001E4A01">
        <w:rPr>
          <w:rFonts w:ascii="Times New Roman" w:hAnsi="Times New Roman" w:cs="Times New Roman"/>
          <w:b/>
          <w:bCs/>
          <w:sz w:val="24"/>
          <w:szCs w:val="24"/>
        </w:rPr>
        <w:lastRenderedPageBreak/>
        <w:t>KATA PENGANTAR</w:t>
      </w:r>
      <w:bookmarkEnd w:id="0"/>
      <w:bookmarkEnd w:id="1"/>
      <w:bookmarkEnd w:id="16"/>
    </w:p>
    <w:p w14:paraId="3C52522D" w14:textId="20FDE109" w:rsidR="00D47BE0" w:rsidRPr="001E4A01" w:rsidRDefault="00D47BE0" w:rsidP="00A75B3D">
      <w:pPr>
        <w:spacing w:after="0" w:line="480" w:lineRule="auto"/>
        <w:ind w:firstLine="720"/>
        <w:jc w:val="both"/>
        <w:rPr>
          <w:rFonts w:ascii="Times New Roman" w:hAnsi="Times New Roman" w:cs="Times New Roman"/>
          <w:b/>
          <w:bCs/>
          <w:sz w:val="24"/>
          <w:szCs w:val="24"/>
        </w:rPr>
      </w:pPr>
      <w:r w:rsidRPr="001E4A01">
        <w:rPr>
          <w:rFonts w:ascii="Times New Roman" w:hAnsi="Times New Roman" w:cs="Times New Roman"/>
          <w:sz w:val="24"/>
          <w:szCs w:val="24"/>
        </w:rPr>
        <w:t>Puji syukur kepada Allah SWT, berkat Rahmat, Hidayah dan Karunia-Nya kepada kita semua, sehingga saya dapat menyelesaikan skripsi</w:t>
      </w:r>
      <w:r w:rsidR="004960C1">
        <w:rPr>
          <w:rFonts w:ascii="Times New Roman" w:hAnsi="Times New Roman" w:cs="Times New Roman"/>
          <w:sz w:val="24"/>
          <w:szCs w:val="24"/>
        </w:rPr>
        <w:t xml:space="preserve"> ini</w:t>
      </w:r>
      <w:r w:rsidRPr="001E4A01">
        <w:rPr>
          <w:rFonts w:ascii="Times New Roman" w:hAnsi="Times New Roman" w:cs="Times New Roman"/>
          <w:sz w:val="24"/>
          <w:szCs w:val="24"/>
        </w:rPr>
        <w:t xml:space="preserve"> dengan judul </w:t>
      </w:r>
      <w:r w:rsidRPr="001E4A01">
        <w:rPr>
          <w:rFonts w:ascii="Times New Roman" w:hAnsi="Times New Roman" w:cs="Times New Roman"/>
          <w:b/>
          <w:bCs/>
          <w:sz w:val="24"/>
          <w:szCs w:val="24"/>
        </w:rPr>
        <w:t xml:space="preserve">“Pengaruh </w:t>
      </w:r>
      <w:r w:rsidRPr="001E4A01">
        <w:rPr>
          <w:rFonts w:ascii="Times New Roman" w:hAnsi="Times New Roman" w:cs="Times New Roman"/>
          <w:b/>
          <w:bCs/>
          <w:i/>
          <w:iCs/>
          <w:sz w:val="24"/>
          <w:szCs w:val="24"/>
        </w:rPr>
        <w:t>Good Corporate Governance</w:t>
      </w:r>
      <w:r w:rsidRPr="001E4A01">
        <w:rPr>
          <w:rFonts w:ascii="Times New Roman" w:hAnsi="Times New Roman" w:cs="Times New Roman"/>
          <w:b/>
          <w:bCs/>
          <w:sz w:val="24"/>
          <w:szCs w:val="24"/>
        </w:rPr>
        <w:t xml:space="preserve">, Manajemen Laba, Profitabilitas dan </w:t>
      </w:r>
      <w:r w:rsidRPr="001E4A01">
        <w:rPr>
          <w:rFonts w:ascii="Times New Roman" w:hAnsi="Times New Roman" w:cs="Times New Roman"/>
          <w:b/>
          <w:bCs/>
          <w:i/>
          <w:iCs/>
          <w:sz w:val="24"/>
          <w:szCs w:val="24"/>
        </w:rPr>
        <w:t>Capital Intensity</w:t>
      </w:r>
      <w:r w:rsidRPr="001E4A01">
        <w:rPr>
          <w:rFonts w:ascii="Times New Roman" w:hAnsi="Times New Roman" w:cs="Times New Roman"/>
          <w:b/>
          <w:bCs/>
          <w:sz w:val="24"/>
          <w:szCs w:val="24"/>
        </w:rPr>
        <w:t xml:space="preserve"> Terhadap Agresivitas Pajak Pada Perusahaan Manufaktur Yang Terdaftar Di BEI </w:t>
      </w:r>
      <w:r w:rsidR="00C56FDA">
        <w:rPr>
          <w:rFonts w:ascii="Times New Roman" w:hAnsi="Times New Roman" w:cs="Times New Roman"/>
          <w:b/>
          <w:bCs/>
          <w:sz w:val="24"/>
          <w:szCs w:val="24"/>
        </w:rPr>
        <w:t>2019-2023</w:t>
      </w:r>
      <w:r w:rsidRPr="001E4A01">
        <w:rPr>
          <w:rFonts w:ascii="Times New Roman" w:hAnsi="Times New Roman" w:cs="Times New Roman"/>
          <w:b/>
          <w:bCs/>
          <w:sz w:val="24"/>
          <w:szCs w:val="24"/>
        </w:rPr>
        <w:t>”</w:t>
      </w:r>
      <w:r w:rsidR="002D3D59" w:rsidRPr="001E4A01">
        <w:rPr>
          <w:rFonts w:ascii="Times New Roman" w:hAnsi="Times New Roman" w:cs="Times New Roman"/>
          <w:b/>
          <w:bCs/>
          <w:sz w:val="24"/>
          <w:szCs w:val="24"/>
        </w:rPr>
        <w:t xml:space="preserve">. </w:t>
      </w:r>
    </w:p>
    <w:p w14:paraId="4AA023AD" w14:textId="5F727A0E" w:rsidR="002D3D59" w:rsidRPr="001E4A01" w:rsidRDefault="004960C1" w:rsidP="004960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2D3D59" w:rsidRPr="001E4A01">
        <w:rPr>
          <w:rFonts w:ascii="Times New Roman" w:hAnsi="Times New Roman" w:cs="Times New Roman"/>
          <w:sz w:val="24"/>
          <w:szCs w:val="24"/>
        </w:rPr>
        <w:t>kripsi ini di</w:t>
      </w:r>
      <w:r>
        <w:rPr>
          <w:rFonts w:ascii="Times New Roman" w:hAnsi="Times New Roman" w:cs="Times New Roman"/>
          <w:sz w:val="24"/>
          <w:szCs w:val="24"/>
        </w:rPr>
        <w:t>buat</w:t>
      </w:r>
      <w:r w:rsidR="002D3D59" w:rsidRPr="001E4A01">
        <w:rPr>
          <w:rFonts w:ascii="Times New Roman" w:hAnsi="Times New Roman" w:cs="Times New Roman"/>
          <w:sz w:val="24"/>
          <w:szCs w:val="24"/>
        </w:rPr>
        <w:t xml:space="preserve"> sebagai salah satu syarat untuk </w:t>
      </w:r>
      <w:r>
        <w:rPr>
          <w:rFonts w:ascii="Times New Roman" w:hAnsi="Times New Roman" w:cs="Times New Roman"/>
          <w:sz w:val="24"/>
          <w:szCs w:val="24"/>
        </w:rPr>
        <w:t xml:space="preserve">memperoleh gelar pada </w:t>
      </w:r>
      <w:r w:rsidR="002D3D59" w:rsidRPr="001E4A01">
        <w:rPr>
          <w:rFonts w:ascii="Times New Roman" w:hAnsi="Times New Roman" w:cs="Times New Roman"/>
          <w:sz w:val="24"/>
          <w:szCs w:val="24"/>
        </w:rPr>
        <w:t xml:space="preserve">Program Strata (S1) di Program Studi Akuntansi Fakultas Ekonomi dan Bisnis Universitas Pancasakti Tegal. Peneliti menyadari dalam penyusunan </w:t>
      </w:r>
      <w:r>
        <w:rPr>
          <w:rFonts w:ascii="Times New Roman" w:hAnsi="Times New Roman" w:cs="Times New Roman"/>
          <w:sz w:val="24"/>
          <w:szCs w:val="24"/>
        </w:rPr>
        <w:t>Skripsi</w:t>
      </w:r>
      <w:r w:rsidR="002D3D59" w:rsidRPr="001E4A01">
        <w:rPr>
          <w:rFonts w:ascii="Times New Roman" w:hAnsi="Times New Roman" w:cs="Times New Roman"/>
          <w:sz w:val="24"/>
          <w:szCs w:val="24"/>
        </w:rPr>
        <w:t xml:space="preserve"> ini tidak akan selesai tanpa bantuan dari berbagai pihak. Maka dari itu pada kesempatan ini, saya mengucapkan terimakasih kepada: </w:t>
      </w:r>
    </w:p>
    <w:p w14:paraId="74237C1B" w14:textId="6941C5F4" w:rsidR="002D3D59" w:rsidRPr="001E4A01" w:rsidRDefault="002D3D59" w:rsidP="00A75B3D">
      <w:pPr>
        <w:pStyle w:val="ListParagraph"/>
        <w:numPr>
          <w:ilvl w:val="0"/>
          <w:numId w:val="1"/>
        </w:numPr>
        <w:spacing w:after="0" w:line="480" w:lineRule="auto"/>
        <w:jc w:val="both"/>
        <w:rPr>
          <w:rFonts w:ascii="Times New Roman" w:hAnsi="Times New Roman" w:cs="Times New Roman"/>
          <w:sz w:val="24"/>
          <w:szCs w:val="24"/>
        </w:rPr>
      </w:pPr>
      <w:r w:rsidRPr="001E4A01">
        <w:rPr>
          <w:rFonts w:ascii="Times New Roman" w:hAnsi="Times New Roman" w:cs="Times New Roman"/>
          <w:sz w:val="24"/>
          <w:szCs w:val="24"/>
        </w:rPr>
        <w:t>Dr. Dien Noviany Rahmatika,</w:t>
      </w:r>
      <w:r w:rsidR="001141CD">
        <w:rPr>
          <w:rFonts w:ascii="Times New Roman" w:hAnsi="Times New Roman" w:cs="Times New Roman"/>
          <w:sz w:val="24"/>
          <w:szCs w:val="24"/>
        </w:rPr>
        <w:t xml:space="preserve"> </w:t>
      </w:r>
      <w:r w:rsidRPr="001E4A01">
        <w:rPr>
          <w:rFonts w:ascii="Times New Roman" w:hAnsi="Times New Roman" w:cs="Times New Roman"/>
          <w:sz w:val="24"/>
          <w:szCs w:val="24"/>
        </w:rPr>
        <w:t>S.E.,</w:t>
      </w:r>
      <w:r w:rsidR="001141CD">
        <w:rPr>
          <w:rFonts w:ascii="Times New Roman" w:hAnsi="Times New Roman" w:cs="Times New Roman"/>
          <w:sz w:val="24"/>
          <w:szCs w:val="24"/>
        </w:rPr>
        <w:t xml:space="preserve"> </w:t>
      </w:r>
      <w:r w:rsidRPr="001E4A01">
        <w:rPr>
          <w:rFonts w:ascii="Times New Roman" w:hAnsi="Times New Roman" w:cs="Times New Roman"/>
          <w:sz w:val="24"/>
          <w:szCs w:val="24"/>
        </w:rPr>
        <w:t>M.M.,</w:t>
      </w:r>
      <w:r w:rsidR="001141CD">
        <w:rPr>
          <w:rFonts w:ascii="Times New Roman" w:hAnsi="Times New Roman" w:cs="Times New Roman"/>
          <w:sz w:val="24"/>
          <w:szCs w:val="24"/>
        </w:rPr>
        <w:t xml:space="preserve"> </w:t>
      </w:r>
      <w:r w:rsidRPr="001E4A01">
        <w:rPr>
          <w:rFonts w:ascii="Times New Roman" w:hAnsi="Times New Roman" w:cs="Times New Roman"/>
          <w:sz w:val="24"/>
          <w:szCs w:val="24"/>
        </w:rPr>
        <w:t>Ak.,</w:t>
      </w:r>
      <w:r w:rsidR="001141CD">
        <w:rPr>
          <w:rFonts w:ascii="Times New Roman" w:hAnsi="Times New Roman" w:cs="Times New Roman"/>
          <w:sz w:val="24"/>
          <w:szCs w:val="24"/>
        </w:rPr>
        <w:t xml:space="preserve"> </w:t>
      </w:r>
      <w:r w:rsidRPr="001E4A01">
        <w:rPr>
          <w:rFonts w:ascii="Times New Roman" w:hAnsi="Times New Roman" w:cs="Times New Roman"/>
          <w:sz w:val="24"/>
          <w:szCs w:val="24"/>
        </w:rPr>
        <w:t xml:space="preserve">C.A. selaku Dekan Fakultas Ekonomi dan Bisnis Universitas Pancasakti Tegal. </w:t>
      </w:r>
    </w:p>
    <w:p w14:paraId="644732DE" w14:textId="66F5BC44" w:rsidR="002D3D59" w:rsidRPr="001E4A01" w:rsidRDefault="002D3D59" w:rsidP="00A75B3D">
      <w:pPr>
        <w:pStyle w:val="ListParagraph"/>
        <w:numPr>
          <w:ilvl w:val="0"/>
          <w:numId w:val="1"/>
        </w:numPr>
        <w:spacing w:after="0" w:line="480" w:lineRule="auto"/>
        <w:jc w:val="both"/>
        <w:rPr>
          <w:rFonts w:ascii="Times New Roman" w:hAnsi="Times New Roman" w:cs="Times New Roman"/>
          <w:sz w:val="24"/>
          <w:szCs w:val="24"/>
        </w:rPr>
      </w:pPr>
      <w:r w:rsidRPr="001E4A01">
        <w:rPr>
          <w:rFonts w:ascii="Times New Roman" w:hAnsi="Times New Roman" w:cs="Times New Roman"/>
          <w:sz w:val="24"/>
          <w:szCs w:val="24"/>
        </w:rPr>
        <w:t>Dr. Abdull</w:t>
      </w:r>
      <w:r w:rsidR="009B4E07">
        <w:rPr>
          <w:rFonts w:ascii="Times New Roman" w:hAnsi="Times New Roman" w:cs="Times New Roman"/>
          <w:sz w:val="24"/>
          <w:szCs w:val="24"/>
        </w:rPr>
        <w:t>o</w:t>
      </w:r>
      <w:r w:rsidRPr="001E4A01">
        <w:rPr>
          <w:rFonts w:ascii="Times New Roman" w:hAnsi="Times New Roman" w:cs="Times New Roman"/>
          <w:sz w:val="24"/>
          <w:szCs w:val="24"/>
        </w:rPr>
        <w:t>h Mubarok,</w:t>
      </w:r>
      <w:r w:rsidR="001141CD">
        <w:rPr>
          <w:rFonts w:ascii="Times New Roman" w:hAnsi="Times New Roman" w:cs="Times New Roman"/>
          <w:sz w:val="24"/>
          <w:szCs w:val="24"/>
        </w:rPr>
        <w:t xml:space="preserve"> </w:t>
      </w:r>
      <w:r w:rsidR="005F64FA" w:rsidRPr="001E4A01">
        <w:rPr>
          <w:rFonts w:ascii="Times New Roman" w:hAnsi="Times New Roman" w:cs="Times New Roman"/>
          <w:sz w:val="24"/>
          <w:szCs w:val="24"/>
        </w:rPr>
        <w:t>S.E.,</w:t>
      </w:r>
      <w:r w:rsidR="001141CD">
        <w:rPr>
          <w:rFonts w:ascii="Times New Roman" w:hAnsi="Times New Roman" w:cs="Times New Roman"/>
          <w:sz w:val="24"/>
          <w:szCs w:val="24"/>
        </w:rPr>
        <w:t xml:space="preserve"> </w:t>
      </w:r>
      <w:r w:rsidR="005F64FA" w:rsidRPr="001E4A01">
        <w:rPr>
          <w:rFonts w:ascii="Times New Roman" w:hAnsi="Times New Roman" w:cs="Times New Roman"/>
          <w:sz w:val="24"/>
          <w:szCs w:val="24"/>
        </w:rPr>
        <w:t>M.M.,</w:t>
      </w:r>
      <w:r w:rsidR="001141CD">
        <w:rPr>
          <w:rFonts w:ascii="Times New Roman" w:hAnsi="Times New Roman" w:cs="Times New Roman"/>
          <w:sz w:val="24"/>
          <w:szCs w:val="24"/>
        </w:rPr>
        <w:t xml:space="preserve"> </w:t>
      </w:r>
      <w:r w:rsidR="005F64FA" w:rsidRPr="001E4A01">
        <w:rPr>
          <w:rFonts w:ascii="Times New Roman" w:hAnsi="Times New Roman" w:cs="Times New Roman"/>
          <w:sz w:val="24"/>
          <w:szCs w:val="24"/>
        </w:rPr>
        <w:t>Ak.,</w:t>
      </w:r>
      <w:r w:rsidR="001141CD">
        <w:rPr>
          <w:rFonts w:ascii="Times New Roman" w:hAnsi="Times New Roman" w:cs="Times New Roman"/>
          <w:sz w:val="24"/>
          <w:szCs w:val="24"/>
        </w:rPr>
        <w:t xml:space="preserve"> </w:t>
      </w:r>
      <w:r w:rsidR="005F64FA" w:rsidRPr="001E4A01">
        <w:rPr>
          <w:rFonts w:ascii="Times New Roman" w:hAnsi="Times New Roman" w:cs="Times New Roman"/>
          <w:sz w:val="24"/>
          <w:szCs w:val="24"/>
        </w:rPr>
        <w:t xml:space="preserve">C.A. selaku Ketua Program Studi Akuntansi Fakultas Ekonomi dan Bisnis Universitas Pancasakti Tegal dan selaku Dosen Pembimbing I yang sudah membimbing, memberikan saran dan motivasi kepada peneliti. </w:t>
      </w:r>
    </w:p>
    <w:p w14:paraId="5746D863" w14:textId="22D77381" w:rsidR="00461F25" w:rsidRPr="00461F25" w:rsidRDefault="005F64FA" w:rsidP="00461F25">
      <w:pPr>
        <w:pStyle w:val="ListParagraph"/>
        <w:numPr>
          <w:ilvl w:val="0"/>
          <w:numId w:val="1"/>
        </w:numPr>
        <w:spacing w:after="0" w:line="480" w:lineRule="auto"/>
        <w:jc w:val="both"/>
        <w:rPr>
          <w:rFonts w:ascii="Times New Roman" w:hAnsi="Times New Roman" w:cs="Times New Roman"/>
          <w:sz w:val="24"/>
          <w:szCs w:val="24"/>
        </w:rPr>
      </w:pPr>
      <w:r w:rsidRPr="001E4A01">
        <w:rPr>
          <w:rFonts w:ascii="Times New Roman" w:hAnsi="Times New Roman" w:cs="Times New Roman"/>
          <w:sz w:val="24"/>
          <w:szCs w:val="24"/>
        </w:rPr>
        <w:t>Dr. Teguh Budi Raharjo,</w:t>
      </w:r>
      <w:r w:rsidR="001141CD">
        <w:rPr>
          <w:rFonts w:ascii="Times New Roman" w:hAnsi="Times New Roman" w:cs="Times New Roman"/>
          <w:sz w:val="24"/>
          <w:szCs w:val="24"/>
        </w:rPr>
        <w:t xml:space="preserve"> </w:t>
      </w:r>
      <w:r w:rsidRPr="001E4A01">
        <w:rPr>
          <w:rFonts w:ascii="Times New Roman" w:hAnsi="Times New Roman" w:cs="Times New Roman"/>
          <w:sz w:val="24"/>
          <w:szCs w:val="24"/>
        </w:rPr>
        <w:t>S.E.,</w:t>
      </w:r>
      <w:r w:rsidR="001141CD">
        <w:rPr>
          <w:rFonts w:ascii="Times New Roman" w:hAnsi="Times New Roman" w:cs="Times New Roman"/>
          <w:sz w:val="24"/>
          <w:szCs w:val="24"/>
        </w:rPr>
        <w:t xml:space="preserve"> </w:t>
      </w:r>
      <w:r w:rsidRPr="001E4A01">
        <w:rPr>
          <w:rFonts w:ascii="Times New Roman" w:hAnsi="Times New Roman" w:cs="Times New Roman"/>
          <w:sz w:val="24"/>
          <w:szCs w:val="24"/>
        </w:rPr>
        <w:t>M.M. selaku Dosen Pembimbing II yang selalu memotivasi peneliti dan memberikan saran yang bermanfaat.</w:t>
      </w:r>
    </w:p>
    <w:p w14:paraId="3BEC93C3" w14:textId="672CE056" w:rsidR="00A922F1" w:rsidRDefault="00C57E2C" w:rsidP="00A75B3D">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dan Ibu penulis tercinta, terimakasih atas do’a, kasih sayang, materi, motivasi, dan bimbingannya yang tak terhitung, mudah- mudahan kalian selalu diberi kesehatan dan umur panjang serta kebahagian yang tiada henti. </w:t>
      </w:r>
    </w:p>
    <w:p w14:paraId="04E95398" w14:textId="4851DD48" w:rsidR="009E54CE" w:rsidRDefault="009E54CE" w:rsidP="009E54C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Keluarga besar penulis, yang tidak bisa disebutkan satu persatu, terimakasih atas do’a dan dukungannya</w:t>
      </w:r>
    </w:p>
    <w:p w14:paraId="1BB03098" w14:textId="70901760" w:rsidR="009E54CE" w:rsidRDefault="00C57E2C" w:rsidP="009E54C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Yeni Ra</w:t>
      </w:r>
      <w:r w:rsidR="00322651">
        <w:rPr>
          <w:rFonts w:ascii="Times New Roman" w:hAnsi="Times New Roman" w:cs="Times New Roman"/>
          <w:sz w:val="24"/>
          <w:szCs w:val="24"/>
        </w:rPr>
        <w:t>k</w:t>
      </w:r>
      <w:r w:rsidR="009E54CE">
        <w:rPr>
          <w:rFonts w:ascii="Times New Roman" w:hAnsi="Times New Roman" w:cs="Times New Roman"/>
          <w:sz w:val="24"/>
          <w:szCs w:val="24"/>
        </w:rPr>
        <w:t>hmawati atas dukungan semangat, motivasi dan do’a yang senantiasa untukku</w:t>
      </w:r>
      <w:r w:rsidR="008B260F">
        <w:rPr>
          <w:rFonts w:ascii="Times New Roman" w:hAnsi="Times New Roman" w:cs="Times New Roman"/>
          <w:sz w:val="24"/>
          <w:szCs w:val="24"/>
        </w:rPr>
        <w:t xml:space="preserve"> serta suka duka dalam pengerjaan skripsi</w:t>
      </w:r>
      <w:r w:rsidR="009E54CE">
        <w:rPr>
          <w:rFonts w:ascii="Times New Roman" w:hAnsi="Times New Roman" w:cs="Times New Roman"/>
          <w:sz w:val="24"/>
          <w:szCs w:val="24"/>
        </w:rPr>
        <w:t xml:space="preserve">. </w:t>
      </w:r>
    </w:p>
    <w:p w14:paraId="18EB70C7" w14:textId="69D8957D" w:rsidR="009E54CE" w:rsidRDefault="000C1309" w:rsidP="009E54C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 terbaik Isyfa, Rizki, dan Candra,</w:t>
      </w:r>
      <w:r w:rsidR="006C4319">
        <w:rPr>
          <w:rFonts w:ascii="Times New Roman" w:hAnsi="Times New Roman" w:cs="Times New Roman"/>
          <w:sz w:val="24"/>
          <w:szCs w:val="24"/>
        </w:rPr>
        <w:t xml:space="preserve"> </w:t>
      </w:r>
      <w:r w:rsidR="004960C1">
        <w:rPr>
          <w:rFonts w:ascii="Times New Roman" w:hAnsi="Times New Roman" w:cs="Times New Roman"/>
          <w:sz w:val="24"/>
          <w:szCs w:val="24"/>
        </w:rPr>
        <w:t xml:space="preserve">dan Bina </w:t>
      </w:r>
      <w:r>
        <w:rPr>
          <w:rFonts w:ascii="Times New Roman" w:hAnsi="Times New Roman" w:cs="Times New Roman"/>
          <w:sz w:val="24"/>
          <w:szCs w:val="24"/>
        </w:rPr>
        <w:t>terimakasih atas pertemanan dan kebersamaannya selama kuliah</w:t>
      </w:r>
      <w:r w:rsidR="008B260F">
        <w:rPr>
          <w:rFonts w:ascii="Times New Roman" w:hAnsi="Times New Roman" w:cs="Times New Roman"/>
          <w:sz w:val="24"/>
          <w:szCs w:val="24"/>
        </w:rPr>
        <w:t xml:space="preserve"> serta suka duka dalam pengerjaan skripsi</w:t>
      </w:r>
      <w:r>
        <w:rPr>
          <w:rFonts w:ascii="Times New Roman" w:hAnsi="Times New Roman" w:cs="Times New Roman"/>
          <w:sz w:val="24"/>
          <w:szCs w:val="24"/>
        </w:rPr>
        <w:t xml:space="preserve">. </w:t>
      </w:r>
    </w:p>
    <w:p w14:paraId="31092D64" w14:textId="07E6AC30" w:rsidR="000C1309" w:rsidRDefault="000C1309" w:rsidP="009E54C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 teman seperjuangan</w:t>
      </w:r>
      <w:r w:rsidR="008B260F">
        <w:rPr>
          <w:rFonts w:ascii="Times New Roman" w:hAnsi="Times New Roman" w:cs="Times New Roman"/>
          <w:sz w:val="24"/>
          <w:szCs w:val="24"/>
        </w:rPr>
        <w:t xml:space="preserve"> Akuntansi 2020 kelas B, terimakasih atas pertemanan dan kebersamaannya selama kuliah. </w:t>
      </w:r>
    </w:p>
    <w:p w14:paraId="37686449" w14:textId="3FC1C220" w:rsidR="008B260F" w:rsidRDefault="008B260F" w:rsidP="009E54C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 teman KKN, terimakasih atas kebersamaanya</w:t>
      </w:r>
      <w:r w:rsidR="004960C1">
        <w:rPr>
          <w:rFonts w:ascii="Times New Roman" w:hAnsi="Times New Roman" w:cs="Times New Roman"/>
          <w:sz w:val="24"/>
          <w:szCs w:val="24"/>
        </w:rPr>
        <w:t xml:space="preserve">, baik suka maupun duka selama pengerjaan skripsi. </w:t>
      </w:r>
    </w:p>
    <w:p w14:paraId="1A8EB4F6" w14:textId="28267E5B" w:rsidR="008B260F" w:rsidRPr="009E54CE" w:rsidRDefault="008B260F" w:rsidP="009E54CE">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Almamater tercinta Universitas Pancasakti Tegal</w:t>
      </w:r>
    </w:p>
    <w:p w14:paraId="4170BD13" w14:textId="57FD6B96" w:rsidR="00147C98" w:rsidRPr="008B260F" w:rsidRDefault="00147C98" w:rsidP="008B260F">
      <w:pPr>
        <w:spacing w:after="0" w:line="480" w:lineRule="auto"/>
        <w:jc w:val="both"/>
        <w:rPr>
          <w:rFonts w:ascii="Times New Roman" w:hAnsi="Times New Roman" w:cs="Times New Roman"/>
          <w:sz w:val="24"/>
          <w:szCs w:val="24"/>
        </w:rPr>
        <w:sectPr w:rsidR="00147C98" w:rsidRPr="008B260F" w:rsidSect="0013344E">
          <w:headerReference w:type="default" r:id="rId18"/>
          <w:footerReference w:type="first" r:id="rId19"/>
          <w:type w:val="continuous"/>
          <w:pgSz w:w="11906" w:h="16838" w:code="9"/>
          <w:pgMar w:top="1701" w:right="1701" w:bottom="1701" w:left="2268" w:header="567" w:footer="567" w:gutter="0"/>
          <w:pgNumType w:fmt="lowerRoman" w:start="4"/>
          <w:cols w:space="708"/>
          <w:docGrid w:linePitch="360"/>
        </w:sectPr>
      </w:pPr>
    </w:p>
    <w:p w14:paraId="10E46908" w14:textId="39907A2A" w:rsidR="00A922F1" w:rsidRPr="001E4A01" w:rsidRDefault="00A922F1" w:rsidP="005C0A82">
      <w:pPr>
        <w:spacing w:after="0" w:line="480" w:lineRule="auto"/>
        <w:ind w:firstLine="360"/>
        <w:jc w:val="both"/>
        <w:rPr>
          <w:rFonts w:ascii="Times New Roman" w:hAnsi="Times New Roman" w:cs="Times New Roman"/>
          <w:sz w:val="24"/>
          <w:szCs w:val="24"/>
        </w:rPr>
      </w:pPr>
      <w:r w:rsidRPr="001E4A01">
        <w:rPr>
          <w:rFonts w:ascii="Times New Roman" w:hAnsi="Times New Roman" w:cs="Times New Roman"/>
          <w:sz w:val="24"/>
          <w:szCs w:val="24"/>
        </w:rPr>
        <w:t xml:space="preserve">Saya sangat menyadari </w:t>
      </w:r>
      <w:r w:rsidR="004960C1">
        <w:rPr>
          <w:rFonts w:ascii="Times New Roman" w:hAnsi="Times New Roman" w:cs="Times New Roman"/>
          <w:sz w:val="24"/>
          <w:szCs w:val="24"/>
        </w:rPr>
        <w:t>S</w:t>
      </w:r>
      <w:r w:rsidRPr="001E4A01">
        <w:rPr>
          <w:rFonts w:ascii="Times New Roman" w:hAnsi="Times New Roman" w:cs="Times New Roman"/>
          <w:sz w:val="24"/>
          <w:szCs w:val="24"/>
        </w:rPr>
        <w:t xml:space="preserve">kripsi ini tidak lepas dari kekurangan, maka saya mengharapkan saran dan kritik demi kesempurnaan skripsi ini. Akhir kata, peneliti berharap </w:t>
      </w:r>
      <w:r w:rsidR="005C0A82">
        <w:rPr>
          <w:rFonts w:ascii="Times New Roman" w:hAnsi="Times New Roman" w:cs="Times New Roman"/>
          <w:sz w:val="24"/>
          <w:szCs w:val="24"/>
        </w:rPr>
        <w:t>skri</w:t>
      </w:r>
      <w:r w:rsidRPr="001E4A01">
        <w:rPr>
          <w:rFonts w:ascii="Times New Roman" w:hAnsi="Times New Roman" w:cs="Times New Roman"/>
          <w:sz w:val="24"/>
          <w:szCs w:val="24"/>
        </w:rPr>
        <w:t xml:space="preserve">psi ini berguna bagi para pembaca dan pihak- pihak lain yang berkepentingan. </w:t>
      </w:r>
    </w:p>
    <w:p w14:paraId="38E5952B" w14:textId="1CFF7D3F" w:rsidR="00A922F1" w:rsidRPr="001E4A01" w:rsidRDefault="00A922F1" w:rsidP="00A75B3D">
      <w:pPr>
        <w:spacing w:after="0" w:line="480" w:lineRule="auto"/>
        <w:jc w:val="right"/>
        <w:rPr>
          <w:rFonts w:ascii="Times New Roman" w:hAnsi="Times New Roman" w:cs="Times New Roman"/>
          <w:sz w:val="24"/>
          <w:szCs w:val="24"/>
        </w:rPr>
      </w:pPr>
      <w:r w:rsidRPr="001E4A01">
        <w:rPr>
          <w:rFonts w:ascii="Times New Roman" w:hAnsi="Times New Roman" w:cs="Times New Roman"/>
          <w:sz w:val="24"/>
          <w:szCs w:val="24"/>
        </w:rPr>
        <w:t xml:space="preserve">Tegal, </w:t>
      </w:r>
      <w:r w:rsidR="00321685" w:rsidRPr="001E4A01">
        <w:rPr>
          <w:rFonts w:ascii="Times New Roman" w:hAnsi="Times New Roman" w:cs="Times New Roman"/>
          <w:sz w:val="24"/>
          <w:szCs w:val="24"/>
        </w:rPr>
        <w:t xml:space="preserve">Oktober 2023 </w:t>
      </w:r>
    </w:p>
    <w:p w14:paraId="6FCBF6BE" w14:textId="0816D498" w:rsidR="00321685" w:rsidRPr="001E4A01" w:rsidRDefault="00A8188F" w:rsidP="00A8188F">
      <w:pPr>
        <w:spacing w:after="0" w:line="48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C1B832" wp14:editId="448F864D">
            <wp:extent cx="1345720" cy="84363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11270" cy="884731"/>
                    </a:xfrm>
                    <a:prstGeom prst="rect">
                      <a:avLst/>
                    </a:prstGeom>
                  </pic:spPr>
                </pic:pic>
              </a:graphicData>
            </a:graphic>
          </wp:inline>
        </w:drawing>
      </w:r>
    </w:p>
    <w:p w14:paraId="04E6956F" w14:textId="580E3249" w:rsidR="00321685" w:rsidRPr="001E4A01" w:rsidRDefault="00321685" w:rsidP="00A75B3D">
      <w:pPr>
        <w:spacing w:after="0" w:line="480" w:lineRule="auto"/>
        <w:jc w:val="right"/>
        <w:rPr>
          <w:rFonts w:ascii="Times New Roman" w:hAnsi="Times New Roman" w:cs="Times New Roman"/>
          <w:sz w:val="24"/>
          <w:szCs w:val="24"/>
        </w:rPr>
      </w:pPr>
      <w:r w:rsidRPr="001E4A01">
        <w:rPr>
          <w:rFonts w:ascii="Times New Roman" w:hAnsi="Times New Roman" w:cs="Times New Roman"/>
          <w:sz w:val="24"/>
          <w:szCs w:val="24"/>
        </w:rPr>
        <w:t>Aulia Nurul Jannah</w:t>
      </w:r>
    </w:p>
    <w:p w14:paraId="40EECBD3" w14:textId="77777777" w:rsidR="005B4ADF" w:rsidRPr="001E4A01" w:rsidRDefault="005B4ADF" w:rsidP="00A75B3D">
      <w:pPr>
        <w:spacing w:after="0" w:line="480" w:lineRule="auto"/>
        <w:jc w:val="center"/>
        <w:rPr>
          <w:rFonts w:ascii="Times New Roman" w:hAnsi="Times New Roman" w:cs="Times New Roman"/>
          <w:sz w:val="24"/>
          <w:szCs w:val="24"/>
        </w:rPr>
      </w:pPr>
      <w:bookmarkStart w:id="17" w:name="_Hlk154898786"/>
    </w:p>
    <w:p w14:paraId="4EF55FA5" w14:textId="77777777" w:rsidR="005B4ADF" w:rsidRPr="001E4A01" w:rsidRDefault="005B4ADF" w:rsidP="00A75B3D">
      <w:pPr>
        <w:spacing w:after="0" w:line="480" w:lineRule="auto"/>
        <w:jc w:val="center"/>
        <w:rPr>
          <w:rFonts w:ascii="Times New Roman" w:hAnsi="Times New Roman" w:cs="Times New Roman"/>
          <w:sz w:val="24"/>
          <w:szCs w:val="24"/>
        </w:rPr>
      </w:pPr>
    </w:p>
    <w:p w14:paraId="14031619" w14:textId="77777777" w:rsidR="005B4ADF" w:rsidRPr="001E4A01" w:rsidRDefault="005B4ADF" w:rsidP="00A75B3D">
      <w:pPr>
        <w:spacing w:after="0" w:line="480" w:lineRule="auto"/>
        <w:jc w:val="center"/>
        <w:rPr>
          <w:rFonts w:ascii="Times New Roman" w:hAnsi="Times New Roman" w:cs="Times New Roman"/>
          <w:sz w:val="24"/>
          <w:szCs w:val="24"/>
        </w:rPr>
      </w:pPr>
    </w:p>
    <w:p w14:paraId="47C91A19" w14:textId="77777777" w:rsidR="005B4ADF" w:rsidRPr="001E4A01" w:rsidRDefault="005B4ADF" w:rsidP="00A75B3D">
      <w:pPr>
        <w:spacing w:after="0" w:line="480" w:lineRule="auto"/>
        <w:jc w:val="center"/>
        <w:rPr>
          <w:rFonts w:ascii="Times New Roman" w:hAnsi="Times New Roman" w:cs="Times New Roman"/>
          <w:sz w:val="24"/>
          <w:szCs w:val="24"/>
        </w:rPr>
      </w:pPr>
    </w:p>
    <w:p w14:paraId="05BB3246" w14:textId="6D4275B3" w:rsidR="00B87082" w:rsidRPr="00B87082" w:rsidRDefault="00B87082" w:rsidP="00A75B3D">
      <w:pPr>
        <w:pStyle w:val="Heading1"/>
        <w:spacing w:line="360" w:lineRule="auto"/>
        <w:jc w:val="center"/>
        <w:rPr>
          <w:rFonts w:ascii="Times New Roman" w:hAnsi="Times New Roman" w:cs="Times New Roman"/>
          <w:b/>
          <w:bCs/>
          <w:color w:val="auto"/>
          <w:sz w:val="24"/>
          <w:szCs w:val="24"/>
        </w:rPr>
      </w:pPr>
      <w:bookmarkStart w:id="18" w:name="_Toc169755641"/>
      <w:r w:rsidRPr="00B87082">
        <w:rPr>
          <w:rFonts w:ascii="Times New Roman" w:hAnsi="Times New Roman" w:cs="Times New Roman"/>
          <w:b/>
          <w:bCs/>
          <w:color w:val="auto"/>
          <w:sz w:val="24"/>
          <w:szCs w:val="24"/>
        </w:rPr>
        <w:lastRenderedPageBreak/>
        <w:t>Daft</w:t>
      </w:r>
      <w:r w:rsidR="009C2396">
        <w:rPr>
          <w:rFonts w:ascii="Times New Roman" w:hAnsi="Times New Roman" w:cs="Times New Roman"/>
          <w:b/>
          <w:bCs/>
          <w:color w:val="auto"/>
          <w:sz w:val="24"/>
          <w:szCs w:val="24"/>
        </w:rPr>
        <w:t>a</w:t>
      </w:r>
      <w:r w:rsidRPr="00B87082">
        <w:rPr>
          <w:rFonts w:ascii="Times New Roman" w:hAnsi="Times New Roman" w:cs="Times New Roman"/>
          <w:b/>
          <w:bCs/>
          <w:color w:val="auto"/>
          <w:sz w:val="24"/>
          <w:szCs w:val="24"/>
        </w:rPr>
        <w:t>r isi</w:t>
      </w:r>
      <w:bookmarkEnd w:id="18"/>
    </w:p>
    <w:sdt>
      <w:sdtPr>
        <w:rPr>
          <w:rFonts w:asciiTheme="minorHAnsi" w:eastAsiaTheme="minorHAnsi" w:hAnsiTheme="minorHAnsi" w:cstheme="minorBidi"/>
          <w:color w:val="auto"/>
          <w:sz w:val="22"/>
          <w:szCs w:val="22"/>
          <w:lang w:val="en-ID"/>
        </w:rPr>
        <w:id w:val="232432839"/>
        <w:docPartObj>
          <w:docPartGallery w:val="Table of Contents"/>
          <w:docPartUnique/>
        </w:docPartObj>
      </w:sdtPr>
      <w:sdtEndPr>
        <w:rPr>
          <w:noProof/>
        </w:rPr>
      </w:sdtEndPr>
      <w:sdtContent>
        <w:p w14:paraId="43932398" w14:textId="2DA9AF07" w:rsidR="00AA5EC7" w:rsidRPr="000F6ED6" w:rsidRDefault="00AA5EC7" w:rsidP="00A75B3D">
          <w:pPr>
            <w:pStyle w:val="TOCHeading"/>
            <w:spacing w:line="360" w:lineRule="auto"/>
            <w:jc w:val="right"/>
            <w:rPr>
              <w:rFonts w:ascii="Times New Roman" w:hAnsi="Times New Roman" w:cs="Times New Roman"/>
              <w:color w:val="auto"/>
              <w:sz w:val="24"/>
              <w:szCs w:val="24"/>
            </w:rPr>
          </w:pPr>
          <w:r w:rsidRPr="000F6ED6">
            <w:rPr>
              <w:rFonts w:ascii="Times New Roman" w:hAnsi="Times New Roman" w:cs="Times New Roman"/>
              <w:color w:val="auto"/>
              <w:sz w:val="24"/>
              <w:szCs w:val="24"/>
            </w:rPr>
            <w:t xml:space="preserve">Halaman </w:t>
          </w:r>
        </w:p>
        <w:p w14:paraId="3705F6AC" w14:textId="701B0752" w:rsidR="00375A70" w:rsidRPr="00946557" w:rsidRDefault="00AA5EC7" w:rsidP="00375A70">
          <w:pPr>
            <w:pStyle w:val="TOC1"/>
            <w:rPr>
              <w:rFonts w:asciiTheme="minorHAnsi" w:eastAsiaTheme="minorEastAsia" w:hAnsiTheme="minorHAnsi" w:cstheme="minorBidi"/>
              <w:b w:val="0"/>
              <w:bCs w:val="0"/>
              <w:sz w:val="22"/>
              <w:szCs w:val="22"/>
              <w:lang w:eastAsia="en-ID"/>
            </w:rPr>
          </w:pPr>
          <w:r w:rsidRPr="00946557">
            <w:rPr>
              <w:b w:val="0"/>
              <w:bCs w:val="0"/>
            </w:rPr>
            <w:fldChar w:fldCharType="begin"/>
          </w:r>
          <w:r w:rsidRPr="00946557">
            <w:rPr>
              <w:b w:val="0"/>
              <w:bCs w:val="0"/>
            </w:rPr>
            <w:instrText xml:space="preserve"> TOC \o "1-3" \h \z \u </w:instrText>
          </w:r>
          <w:r w:rsidRPr="00946557">
            <w:rPr>
              <w:b w:val="0"/>
              <w:bCs w:val="0"/>
            </w:rPr>
            <w:fldChar w:fldCharType="separate"/>
          </w:r>
          <w:hyperlink w:anchor="_Toc169755630" w:history="1">
            <w:r w:rsidR="00375A70" w:rsidRPr="00946557">
              <w:rPr>
                <w:rStyle w:val="Hyperlink"/>
                <w:b w:val="0"/>
                <w:bCs w:val="0"/>
              </w:rPr>
              <w:t>HALAMAN JUDUL</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_Toc169755630 \h </w:instrText>
            </w:r>
            <w:r w:rsidR="00375A70" w:rsidRPr="00946557">
              <w:rPr>
                <w:b w:val="0"/>
                <w:bCs w:val="0"/>
                <w:webHidden/>
              </w:rPr>
            </w:r>
            <w:r w:rsidR="00375A70" w:rsidRPr="00946557">
              <w:rPr>
                <w:b w:val="0"/>
                <w:bCs w:val="0"/>
                <w:webHidden/>
              </w:rPr>
              <w:fldChar w:fldCharType="separate"/>
            </w:r>
            <w:r w:rsidR="000307CF">
              <w:rPr>
                <w:b w:val="0"/>
                <w:bCs w:val="0"/>
                <w:webHidden/>
              </w:rPr>
              <w:t>ii</w:t>
            </w:r>
            <w:r w:rsidR="00375A70" w:rsidRPr="00946557">
              <w:rPr>
                <w:b w:val="0"/>
                <w:bCs w:val="0"/>
                <w:webHidden/>
              </w:rPr>
              <w:fldChar w:fldCharType="end"/>
            </w:r>
          </w:hyperlink>
        </w:p>
        <w:p w14:paraId="7AD4FB8C" w14:textId="54D746E9"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33" w:history="1">
            <w:r w:rsidR="00375A70" w:rsidRPr="00946557">
              <w:rPr>
                <w:rStyle w:val="Hyperlink"/>
                <w:b w:val="0"/>
                <w:bCs w:val="0"/>
              </w:rPr>
              <w:t>HALAMAN PERSETUJUAN PEMBIMBING</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_Toc169755633 \h </w:instrText>
            </w:r>
            <w:r w:rsidR="00375A70" w:rsidRPr="00946557">
              <w:rPr>
                <w:b w:val="0"/>
                <w:bCs w:val="0"/>
                <w:webHidden/>
              </w:rPr>
            </w:r>
            <w:r w:rsidR="00375A70" w:rsidRPr="00946557">
              <w:rPr>
                <w:b w:val="0"/>
                <w:bCs w:val="0"/>
                <w:webHidden/>
              </w:rPr>
              <w:fldChar w:fldCharType="separate"/>
            </w:r>
            <w:r w:rsidR="000307CF">
              <w:rPr>
                <w:b w:val="0"/>
                <w:bCs w:val="0"/>
                <w:webHidden/>
              </w:rPr>
              <w:t>iii</w:t>
            </w:r>
            <w:r w:rsidR="00375A70" w:rsidRPr="00946557">
              <w:rPr>
                <w:b w:val="0"/>
                <w:bCs w:val="0"/>
                <w:webHidden/>
              </w:rPr>
              <w:fldChar w:fldCharType="end"/>
            </w:r>
          </w:hyperlink>
        </w:p>
        <w:p w14:paraId="2B6B5397" w14:textId="5A117C06"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36" w:history="1">
            <w:r w:rsidR="00375A70" w:rsidRPr="00946557">
              <w:rPr>
                <w:rStyle w:val="Hyperlink"/>
                <w:b w:val="0"/>
                <w:bCs w:val="0"/>
              </w:rPr>
              <w:t>HALAMAN PENGESAHAAN PENGUJI SKRIPSI</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_Toc169755636 \h </w:instrText>
            </w:r>
            <w:r w:rsidR="00375A70" w:rsidRPr="00946557">
              <w:rPr>
                <w:b w:val="0"/>
                <w:bCs w:val="0"/>
                <w:webHidden/>
              </w:rPr>
            </w:r>
            <w:r w:rsidR="00375A70" w:rsidRPr="00946557">
              <w:rPr>
                <w:b w:val="0"/>
                <w:bCs w:val="0"/>
                <w:webHidden/>
              </w:rPr>
              <w:fldChar w:fldCharType="separate"/>
            </w:r>
            <w:r w:rsidR="000307CF">
              <w:rPr>
                <w:b w:val="0"/>
                <w:bCs w:val="0"/>
                <w:webHidden/>
              </w:rPr>
              <w:t>iv</w:t>
            </w:r>
            <w:r w:rsidR="00375A70" w:rsidRPr="00946557">
              <w:rPr>
                <w:b w:val="0"/>
                <w:bCs w:val="0"/>
                <w:webHidden/>
              </w:rPr>
              <w:fldChar w:fldCharType="end"/>
            </w:r>
          </w:hyperlink>
        </w:p>
        <w:p w14:paraId="4F729EB2" w14:textId="226D3877"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37" w:history="1">
            <w:r w:rsidR="00375A70" w:rsidRPr="00946557">
              <w:rPr>
                <w:rStyle w:val="Hyperlink"/>
                <w:b w:val="0"/>
                <w:bCs w:val="0"/>
              </w:rPr>
              <w:t>MOTTO DAN PERSEMBAHAN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_Toc169755637 \h </w:instrText>
            </w:r>
            <w:r w:rsidR="00375A70" w:rsidRPr="00946557">
              <w:rPr>
                <w:b w:val="0"/>
                <w:bCs w:val="0"/>
                <w:webHidden/>
              </w:rPr>
            </w:r>
            <w:r w:rsidR="00375A70" w:rsidRPr="00946557">
              <w:rPr>
                <w:b w:val="0"/>
                <w:bCs w:val="0"/>
                <w:webHidden/>
              </w:rPr>
              <w:fldChar w:fldCharType="separate"/>
            </w:r>
            <w:r w:rsidR="000307CF">
              <w:rPr>
                <w:b w:val="0"/>
                <w:bCs w:val="0"/>
                <w:webHidden/>
              </w:rPr>
              <w:t>v</w:t>
            </w:r>
            <w:r w:rsidR="00375A70" w:rsidRPr="00946557">
              <w:rPr>
                <w:b w:val="0"/>
                <w:bCs w:val="0"/>
                <w:webHidden/>
              </w:rPr>
              <w:fldChar w:fldCharType="end"/>
            </w:r>
          </w:hyperlink>
        </w:p>
        <w:p w14:paraId="7B3F0081" w14:textId="74F792D4" w:rsidR="00375A70" w:rsidRPr="00946557" w:rsidRDefault="00770807">
          <w:pPr>
            <w:pStyle w:val="TOC1"/>
            <w:rPr>
              <w:rFonts w:asciiTheme="minorHAnsi" w:eastAsiaTheme="minorEastAsia" w:hAnsiTheme="minorHAnsi" w:cstheme="minorBidi"/>
              <w:b w:val="0"/>
              <w:bCs w:val="0"/>
              <w:sz w:val="22"/>
              <w:szCs w:val="22"/>
              <w:lang w:eastAsia="en-ID"/>
            </w:rPr>
          </w:pPr>
          <w:r w:rsidRPr="00946557">
            <w:rPr>
              <w:rStyle w:val="Hyperlink"/>
              <w:b w:val="0"/>
              <w:bCs w:val="0"/>
              <w:color w:val="auto"/>
              <w:u w:val="none"/>
            </w:rPr>
            <w:t xml:space="preserve">HALAMAN </w:t>
          </w:r>
          <w:hyperlink w:anchor="_Toc169755638" w:history="1">
            <w:r w:rsidR="00375A70" w:rsidRPr="00946557">
              <w:rPr>
                <w:rStyle w:val="Hyperlink"/>
                <w:b w:val="0"/>
                <w:bCs w:val="0"/>
              </w:rPr>
              <w:t xml:space="preserve">PERNYATAAN KEASLIAN DAN PERSETUJUAN </w:t>
            </w:r>
            <w:r w:rsidR="00407515">
              <w:rPr>
                <w:rStyle w:val="Hyperlink"/>
                <w:b w:val="0"/>
                <w:bCs w:val="0"/>
              </w:rPr>
              <w:t xml:space="preserve"> </w:t>
            </w:r>
            <w:r w:rsidR="00375A70" w:rsidRPr="00946557">
              <w:rPr>
                <w:rStyle w:val="Hyperlink"/>
                <w:b w:val="0"/>
                <w:bCs w:val="0"/>
              </w:rPr>
              <w:t>PUBLIKASI</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_Toc169755638 \h </w:instrText>
            </w:r>
            <w:r w:rsidR="00375A70" w:rsidRPr="00946557">
              <w:rPr>
                <w:b w:val="0"/>
                <w:bCs w:val="0"/>
                <w:webHidden/>
              </w:rPr>
            </w:r>
            <w:r w:rsidR="00375A70" w:rsidRPr="00946557">
              <w:rPr>
                <w:b w:val="0"/>
                <w:bCs w:val="0"/>
                <w:webHidden/>
              </w:rPr>
              <w:fldChar w:fldCharType="separate"/>
            </w:r>
            <w:r w:rsidR="000307CF">
              <w:rPr>
                <w:b w:val="0"/>
                <w:bCs w:val="0"/>
                <w:webHidden/>
              </w:rPr>
              <w:t>vi</w:t>
            </w:r>
            <w:r w:rsidR="00375A70" w:rsidRPr="00946557">
              <w:rPr>
                <w:b w:val="0"/>
                <w:bCs w:val="0"/>
                <w:webHidden/>
              </w:rPr>
              <w:fldChar w:fldCharType="end"/>
            </w:r>
          </w:hyperlink>
        </w:p>
        <w:p w14:paraId="3B036001" w14:textId="2ABCA95A"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39" w:history="1">
            <w:r w:rsidR="00946557" w:rsidRPr="00946557">
              <w:rPr>
                <w:rStyle w:val="Hyperlink"/>
                <w:b w:val="0"/>
                <w:bCs w:val="0"/>
                <w:u w:val="none"/>
              </w:rPr>
              <w:t>ABSTRAK</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_Toc169755639 \h </w:instrText>
            </w:r>
            <w:r w:rsidR="00375A70" w:rsidRPr="00946557">
              <w:rPr>
                <w:b w:val="0"/>
                <w:bCs w:val="0"/>
                <w:webHidden/>
              </w:rPr>
            </w:r>
            <w:r w:rsidR="00375A70" w:rsidRPr="00946557">
              <w:rPr>
                <w:b w:val="0"/>
                <w:bCs w:val="0"/>
                <w:webHidden/>
              </w:rPr>
              <w:fldChar w:fldCharType="separate"/>
            </w:r>
            <w:r w:rsidR="000307CF">
              <w:rPr>
                <w:b w:val="0"/>
                <w:bCs w:val="0"/>
                <w:webHidden/>
              </w:rPr>
              <w:t>vii</w:t>
            </w:r>
            <w:r w:rsidR="00375A70" w:rsidRPr="00946557">
              <w:rPr>
                <w:b w:val="0"/>
                <w:bCs w:val="0"/>
                <w:webHidden/>
              </w:rPr>
              <w:fldChar w:fldCharType="end"/>
            </w:r>
          </w:hyperlink>
        </w:p>
        <w:p w14:paraId="0B86EC0B" w14:textId="46D2D12E"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40" w:history="1">
            <w:r w:rsidR="00375A70" w:rsidRPr="00946557">
              <w:rPr>
                <w:rStyle w:val="Hyperlink"/>
                <w:b w:val="0"/>
                <w:bCs w:val="0"/>
              </w:rPr>
              <w:t>KATA PENGANTAR</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_Toc169755640 \h </w:instrText>
            </w:r>
            <w:r w:rsidR="00375A70" w:rsidRPr="00946557">
              <w:rPr>
                <w:b w:val="0"/>
                <w:bCs w:val="0"/>
                <w:webHidden/>
              </w:rPr>
            </w:r>
            <w:r w:rsidR="00375A70" w:rsidRPr="00946557">
              <w:rPr>
                <w:b w:val="0"/>
                <w:bCs w:val="0"/>
                <w:webHidden/>
              </w:rPr>
              <w:fldChar w:fldCharType="separate"/>
            </w:r>
            <w:r w:rsidR="000307CF">
              <w:rPr>
                <w:b w:val="0"/>
                <w:bCs w:val="0"/>
                <w:webHidden/>
              </w:rPr>
              <w:t>ix</w:t>
            </w:r>
            <w:r w:rsidR="00375A70" w:rsidRPr="00946557">
              <w:rPr>
                <w:b w:val="0"/>
                <w:bCs w:val="0"/>
                <w:webHidden/>
              </w:rPr>
              <w:fldChar w:fldCharType="end"/>
            </w:r>
          </w:hyperlink>
        </w:p>
        <w:p w14:paraId="521A2821" w14:textId="0D553D68"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41" w:history="1">
            <w:r w:rsidR="00375A70" w:rsidRPr="00946557">
              <w:rPr>
                <w:rStyle w:val="Hyperlink"/>
                <w:b w:val="0"/>
                <w:bCs w:val="0"/>
              </w:rPr>
              <w:t>Daftar isi</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_Toc169755641 \h </w:instrText>
            </w:r>
            <w:r w:rsidR="00375A70" w:rsidRPr="00946557">
              <w:rPr>
                <w:b w:val="0"/>
                <w:bCs w:val="0"/>
                <w:webHidden/>
              </w:rPr>
            </w:r>
            <w:r w:rsidR="00375A70" w:rsidRPr="00946557">
              <w:rPr>
                <w:b w:val="0"/>
                <w:bCs w:val="0"/>
                <w:webHidden/>
              </w:rPr>
              <w:fldChar w:fldCharType="separate"/>
            </w:r>
            <w:r w:rsidR="000307CF">
              <w:rPr>
                <w:b w:val="0"/>
                <w:bCs w:val="0"/>
                <w:webHidden/>
              </w:rPr>
              <w:t>xi</w:t>
            </w:r>
            <w:r w:rsidR="00375A70" w:rsidRPr="00946557">
              <w:rPr>
                <w:b w:val="0"/>
                <w:bCs w:val="0"/>
                <w:webHidden/>
              </w:rPr>
              <w:fldChar w:fldCharType="end"/>
            </w:r>
          </w:hyperlink>
        </w:p>
        <w:p w14:paraId="5082546D" w14:textId="1350DB50"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42" w:history="1">
            <w:r w:rsidR="00375A70" w:rsidRPr="00946557">
              <w:rPr>
                <w:rStyle w:val="Hyperlink"/>
                <w:b w:val="0"/>
                <w:bCs w:val="0"/>
              </w:rPr>
              <w:t>Daftar tabel</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_Toc169755642 \h </w:instrText>
            </w:r>
            <w:r w:rsidR="00375A70" w:rsidRPr="00946557">
              <w:rPr>
                <w:b w:val="0"/>
                <w:bCs w:val="0"/>
                <w:webHidden/>
              </w:rPr>
            </w:r>
            <w:r w:rsidR="00375A70" w:rsidRPr="00946557">
              <w:rPr>
                <w:b w:val="0"/>
                <w:bCs w:val="0"/>
                <w:webHidden/>
              </w:rPr>
              <w:fldChar w:fldCharType="separate"/>
            </w:r>
            <w:r w:rsidR="000307CF">
              <w:rPr>
                <w:b w:val="0"/>
                <w:bCs w:val="0"/>
                <w:webHidden/>
              </w:rPr>
              <w:t>xiii</w:t>
            </w:r>
            <w:r w:rsidR="00375A70" w:rsidRPr="00946557">
              <w:rPr>
                <w:b w:val="0"/>
                <w:bCs w:val="0"/>
                <w:webHidden/>
              </w:rPr>
              <w:fldChar w:fldCharType="end"/>
            </w:r>
          </w:hyperlink>
        </w:p>
        <w:p w14:paraId="32EDBCA7" w14:textId="5D420FDD"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43" w:history="1">
            <w:r w:rsidR="00375A70" w:rsidRPr="00946557">
              <w:rPr>
                <w:rStyle w:val="Hyperlink"/>
                <w:b w:val="0"/>
                <w:bCs w:val="0"/>
              </w:rPr>
              <w:t>Daftar Gambar</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_Toc169755643 \h </w:instrText>
            </w:r>
            <w:r w:rsidR="00375A70" w:rsidRPr="00946557">
              <w:rPr>
                <w:b w:val="0"/>
                <w:bCs w:val="0"/>
                <w:webHidden/>
              </w:rPr>
            </w:r>
            <w:r w:rsidR="00375A70" w:rsidRPr="00946557">
              <w:rPr>
                <w:b w:val="0"/>
                <w:bCs w:val="0"/>
                <w:webHidden/>
              </w:rPr>
              <w:fldChar w:fldCharType="separate"/>
            </w:r>
            <w:r w:rsidR="000307CF">
              <w:rPr>
                <w:b w:val="0"/>
                <w:bCs w:val="0"/>
                <w:webHidden/>
              </w:rPr>
              <w:t>xiv</w:t>
            </w:r>
            <w:r w:rsidR="00375A70" w:rsidRPr="00946557">
              <w:rPr>
                <w:b w:val="0"/>
                <w:bCs w:val="0"/>
                <w:webHidden/>
              </w:rPr>
              <w:fldChar w:fldCharType="end"/>
            </w:r>
          </w:hyperlink>
        </w:p>
        <w:p w14:paraId="656B3173" w14:textId="0156A4D2"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44" w:history="1">
            <w:r w:rsidR="00375A70" w:rsidRPr="00946557">
              <w:rPr>
                <w:rStyle w:val="Hyperlink"/>
                <w:b w:val="0"/>
                <w:bCs w:val="0"/>
              </w:rPr>
              <w:t>Daftar Lampiran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_Toc169755644 \h </w:instrText>
            </w:r>
            <w:r w:rsidR="00375A70" w:rsidRPr="00946557">
              <w:rPr>
                <w:b w:val="0"/>
                <w:bCs w:val="0"/>
                <w:webHidden/>
              </w:rPr>
            </w:r>
            <w:r w:rsidR="00375A70" w:rsidRPr="00946557">
              <w:rPr>
                <w:b w:val="0"/>
                <w:bCs w:val="0"/>
                <w:webHidden/>
              </w:rPr>
              <w:fldChar w:fldCharType="separate"/>
            </w:r>
            <w:r w:rsidR="000307CF">
              <w:rPr>
                <w:b w:val="0"/>
                <w:bCs w:val="0"/>
                <w:webHidden/>
              </w:rPr>
              <w:t>xv</w:t>
            </w:r>
            <w:r w:rsidR="00375A70" w:rsidRPr="00946557">
              <w:rPr>
                <w:b w:val="0"/>
                <w:bCs w:val="0"/>
                <w:webHidden/>
              </w:rPr>
              <w:fldChar w:fldCharType="end"/>
            </w:r>
          </w:hyperlink>
        </w:p>
        <w:p w14:paraId="43FBC5BA" w14:textId="6825BA36" w:rsidR="00375A70" w:rsidRPr="00946557" w:rsidRDefault="00946557" w:rsidP="00946557">
          <w:pPr>
            <w:pStyle w:val="TOC1"/>
            <w:rPr>
              <w:rFonts w:asciiTheme="minorHAnsi" w:eastAsiaTheme="minorEastAsia" w:hAnsiTheme="minorHAnsi" w:cstheme="minorBidi"/>
              <w:b w:val="0"/>
              <w:bCs w:val="0"/>
              <w:sz w:val="22"/>
              <w:szCs w:val="22"/>
              <w:lang w:eastAsia="en-ID"/>
            </w:rPr>
          </w:pPr>
          <w:r w:rsidRPr="00946557">
            <w:rPr>
              <w:rStyle w:val="Hyperlink"/>
              <w:b w:val="0"/>
              <w:bCs w:val="0"/>
              <w:color w:val="auto"/>
              <w:u w:val="none"/>
            </w:rPr>
            <w:t xml:space="preserve">BAB I </w:t>
          </w:r>
          <w:hyperlink w:anchor="_Toc169755646" w:history="1">
            <w:r w:rsidR="00375A70" w:rsidRPr="00946557">
              <w:rPr>
                <w:rStyle w:val="Hyperlink"/>
                <w:b w:val="0"/>
                <w:bCs w:val="0"/>
              </w:rPr>
              <w:t>PENDAHULUAN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_Toc169755646 \h </w:instrText>
            </w:r>
            <w:r w:rsidR="00375A70" w:rsidRPr="00946557">
              <w:rPr>
                <w:b w:val="0"/>
                <w:bCs w:val="0"/>
                <w:webHidden/>
              </w:rPr>
            </w:r>
            <w:r w:rsidR="00375A70" w:rsidRPr="00946557">
              <w:rPr>
                <w:b w:val="0"/>
                <w:bCs w:val="0"/>
                <w:webHidden/>
              </w:rPr>
              <w:fldChar w:fldCharType="separate"/>
            </w:r>
            <w:r w:rsidR="000307CF">
              <w:rPr>
                <w:b w:val="0"/>
                <w:bCs w:val="0"/>
                <w:webHidden/>
              </w:rPr>
              <w:t>1</w:t>
            </w:r>
            <w:r w:rsidR="00375A70" w:rsidRPr="00946557">
              <w:rPr>
                <w:b w:val="0"/>
                <w:bCs w:val="0"/>
                <w:webHidden/>
              </w:rPr>
              <w:fldChar w:fldCharType="end"/>
            </w:r>
          </w:hyperlink>
        </w:p>
        <w:p w14:paraId="2CDD5786" w14:textId="76A14C72" w:rsidR="00375A70" w:rsidRPr="00946557" w:rsidRDefault="002A5333">
          <w:pPr>
            <w:pStyle w:val="TOC2"/>
            <w:rPr>
              <w:rFonts w:eastAsiaTheme="minorEastAsia"/>
              <w:noProof/>
              <w:lang w:eastAsia="en-ID"/>
            </w:rPr>
          </w:pPr>
          <w:hyperlink w:anchor="_Toc169755647" w:history="1">
            <w:r w:rsidR="00375A70" w:rsidRPr="00946557">
              <w:rPr>
                <w:rStyle w:val="Hyperlink"/>
                <w:rFonts w:ascii="Times New Roman" w:hAnsi="Times New Roman" w:cs="Times New Roman"/>
                <w:noProof/>
              </w:rPr>
              <w:t>A.</w:t>
            </w:r>
            <w:r w:rsidR="00375A70" w:rsidRPr="00946557">
              <w:rPr>
                <w:rFonts w:eastAsiaTheme="minorEastAsia"/>
                <w:noProof/>
                <w:lang w:eastAsia="en-ID"/>
              </w:rPr>
              <w:tab/>
            </w:r>
            <w:r w:rsidR="00375A70" w:rsidRPr="00946557">
              <w:rPr>
                <w:rStyle w:val="Hyperlink"/>
                <w:rFonts w:ascii="Times New Roman" w:hAnsi="Times New Roman" w:cs="Times New Roman"/>
                <w:noProof/>
              </w:rPr>
              <w:t>Latar Belakang Masalah</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_Toc169755647 \h </w:instrText>
            </w:r>
            <w:r w:rsidR="00375A70" w:rsidRPr="00946557">
              <w:rPr>
                <w:noProof/>
                <w:webHidden/>
              </w:rPr>
            </w:r>
            <w:r w:rsidR="00375A70" w:rsidRPr="00946557">
              <w:rPr>
                <w:noProof/>
                <w:webHidden/>
              </w:rPr>
              <w:fldChar w:fldCharType="separate"/>
            </w:r>
            <w:r w:rsidR="000307CF">
              <w:rPr>
                <w:noProof/>
                <w:webHidden/>
              </w:rPr>
              <w:t>1</w:t>
            </w:r>
            <w:r w:rsidR="00375A70" w:rsidRPr="00946557">
              <w:rPr>
                <w:noProof/>
                <w:webHidden/>
              </w:rPr>
              <w:fldChar w:fldCharType="end"/>
            </w:r>
          </w:hyperlink>
        </w:p>
        <w:p w14:paraId="4273792F" w14:textId="56F42E8B" w:rsidR="00375A70" w:rsidRPr="00946557" w:rsidRDefault="002A5333">
          <w:pPr>
            <w:pStyle w:val="TOC2"/>
            <w:rPr>
              <w:rFonts w:eastAsiaTheme="minorEastAsia"/>
              <w:noProof/>
              <w:lang w:eastAsia="en-ID"/>
            </w:rPr>
          </w:pPr>
          <w:hyperlink w:anchor="_Toc169755648" w:history="1">
            <w:r w:rsidR="00375A70" w:rsidRPr="00946557">
              <w:rPr>
                <w:rStyle w:val="Hyperlink"/>
                <w:rFonts w:ascii="Times New Roman" w:hAnsi="Times New Roman" w:cs="Times New Roman"/>
                <w:noProof/>
              </w:rPr>
              <w:t>B.</w:t>
            </w:r>
            <w:r w:rsidR="00375A70" w:rsidRPr="00946557">
              <w:rPr>
                <w:rFonts w:eastAsiaTheme="minorEastAsia"/>
                <w:noProof/>
                <w:lang w:eastAsia="en-ID"/>
              </w:rPr>
              <w:tab/>
            </w:r>
            <w:r w:rsidR="00375A70" w:rsidRPr="00946557">
              <w:rPr>
                <w:rStyle w:val="Hyperlink"/>
                <w:rFonts w:ascii="Times New Roman" w:hAnsi="Times New Roman" w:cs="Times New Roman"/>
                <w:noProof/>
              </w:rPr>
              <w:t>Rumusan Masalah</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_Toc169755648 \h </w:instrText>
            </w:r>
            <w:r w:rsidR="00375A70" w:rsidRPr="00946557">
              <w:rPr>
                <w:noProof/>
                <w:webHidden/>
              </w:rPr>
            </w:r>
            <w:r w:rsidR="00375A70" w:rsidRPr="00946557">
              <w:rPr>
                <w:noProof/>
                <w:webHidden/>
              </w:rPr>
              <w:fldChar w:fldCharType="separate"/>
            </w:r>
            <w:r w:rsidR="000307CF">
              <w:rPr>
                <w:noProof/>
                <w:webHidden/>
              </w:rPr>
              <w:t>9</w:t>
            </w:r>
            <w:r w:rsidR="00375A70" w:rsidRPr="00946557">
              <w:rPr>
                <w:noProof/>
                <w:webHidden/>
              </w:rPr>
              <w:fldChar w:fldCharType="end"/>
            </w:r>
          </w:hyperlink>
        </w:p>
        <w:p w14:paraId="62FCE12E" w14:textId="581F37A4" w:rsidR="00375A70" w:rsidRPr="00946557" w:rsidRDefault="002A5333">
          <w:pPr>
            <w:pStyle w:val="TOC2"/>
            <w:rPr>
              <w:rFonts w:eastAsiaTheme="minorEastAsia"/>
              <w:noProof/>
              <w:lang w:eastAsia="en-ID"/>
            </w:rPr>
          </w:pPr>
          <w:hyperlink w:anchor="_Toc169755649" w:history="1">
            <w:r w:rsidR="00375A70" w:rsidRPr="00946557">
              <w:rPr>
                <w:rStyle w:val="Hyperlink"/>
                <w:rFonts w:ascii="Times New Roman" w:hAnsi="Times New Roman" w:cs="Times New Roman"/>
                <w:noProof/>
              </w:rPr>
              <w:t>C.</w:t>
            </w:r>
            <w:r w:rsidR="00375A70" w:rsidRPr="00946557">
              <w:rPr>
                <w:rFonts w:eastAsiaTheme="minorEastAsia"/>
                <w:noProof/>
                <w:lang w:eastAsia="en-ID"/>
              </w:rPr>
              <w:tab/>
            </w:r>
            <w:r w:rsidR="00375A70" w:rsidRPr="00946557">
              <w:rPr>
                <w:rStyle w:val="Hyperlink"/>
                <w:rFonts w:ascii="Times New Roman" w:hAnsi="Times New Roman" w:cs="Times New Roman"/>
                <w:noProof/>
              </w:rPr>
              <w:t>Tujuan Penelitian</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_Toc169755649 \h </w:instrText>
            </w:r>
            <w:r w:rsidR="00375A70" w:rsidRPr="00946557">
              <w:rPr>
                <w:noProof/>
                <w:webHidden/>
              </w:rPr>
            </w:r>
            <w:r w:rsidR="00375A70" w:rsidRPr="00946557">
              <w:rPr>
                <w:noProof/>
                <w:webHidden/>
              </w:rPr>
              <w:fldChar w:fldCharType="separate"/>
            </w:r>
            <w:r w:rsidR="000307CF">
              <w:rPr>
                <w:noProof/>
                <w:webHidden/>
              </w:rPr>
              <w:t>10</w:t>
            </w:r>
            <w:r w:rsidR="00375A70" w:rsidRPr="00946557">
              <w:rPr>
                <w:noProof/>
                <w:webHidden/>
              </w:rPr>
              <w:fldChar w:fldCharType="end"/>
            </w:r>
          </w:hyperlink>
        </w:p>
        <w:p w14:paraId="1A578B23" w14:textId="4B5C9E67" w:rsidR="00375A70" w:rsidRPr="00946557" w:rsidRDefault="002A5333">
          <w:pPr>
            <w:pStyle w:val="TOC2"/>
            <w:rPr>
              <w:rFonts w:eastAsiaTheme="minorEastAsia"/>
              <w:noProof/>
              <w:lang w:eastAsia="en-ID"/>
            </w:rPr>
          </w:pPr>
          <w:hyperlink w:anchor="_Toc169755650" w:history="1">
            <w:r w:rsidR="00375A70" w:rsidRPr="00946557">
              <w:rPr>
                <w:rStyle w:val="Hyperlink"/>
                <w:rFonts w:ascii="Times New Roman" w:hAnsi="Times New Roman" w:cs="Times New Roman"/>
                <w:noProof/>
              </w:rPr>
              <w:t>D.</w:t>
            </w:r>
            <w:r w:rsidR="00375A70" w:rsidRPr="00946557">
              <w:rPr>
                <w:rFonts w:eastAsiaTheme="minorEastAsia"/>
                <w:noProof/>
                <w:lang w:eastAsia="en-ID"/>
              </w:rPr>
              <w:tab/>
            </w:r>
            <w:r w:rsidR="00375A70" w:rsidRPr="00946557">
              <w:rPr>
                <w:rStyle w:val="Hyperlink"/>
                <w:rFonts w:ascii="Times New Roman" w:hAnsi="Times New Roman" w:cs="Times New Roman"/>
                <w:noProof/>
              </w:rPr>
              <w:t>Manfaat penelitian</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_Toc169755650 \h </w:instrText>
            </w:r>
            <w:r w:rsidR="00375A70" w:rsidRPr="00946557">
              <w:rPr>
                <w:noProof/>
                <w:webHidden/>
              </w:rPr>
            </w:r>
            <w:r w:rsidR="00375A70" w:rsidRPr="00946557">
              <w:rPr>
                <w:noProof/>
                <w:webHidden/>
              </w:rPr>
              <w:fldChar w:fldCharType="separate"/>
            </w:r>
            <w:r w:rsidR="000307CF">
              <w:rPr>
                <w:noProof/>
                <w:webHidden/>
              </w:rPr>
              <w:t>10</w:t>
            </w:r>
            <w:r w:rsidR="00375A70" w:rsidRPr="00946557">
              <w:rPr>
                <w:noProof/>
                <w:webHidden/>
              </w:rPr>
              <w:fldChar w:fldCharType="end"/>
            </w:r>
          </w:hyperlink>
        </w:p>
        <w:p w14:paraId="2324B0D7" w14:textId="18BBE42E" w:rsidR="00375A70" w:rsidRPr="00946557" w:rsidRDefault="00946557" w:rsidP="00946557">
          <w:pPr>
            <w:pStyle w:val="TOC1"/>
            <w:rPr>
              <w:rFonts w:asciiTheme="minorHAnsi" w:eastAsiaTheme="minorEastAsia" w:hAnsiTheme="minorHAnsi" w:cstheme="minorBidi"/>
              <w:b w:val="0"/>
              <w:bCs w:val="0"/>
              <w:sz w:val="22"/>
              <w:szCs w:val="22"/>
              <w:lang w:eastAsia="en-ID"/>
            </w:rPr>
          </w:pPr>
          <w:r w:rsidRPr="00946557">
            <w:rPr>
              <w:rStyle w:val="Hyperlink"/>
              <w:b w:val="0"/>
              <w:bCs w:val="0"/>
              <w:color w:val="auto"/>
              <w:u w:val="none"/>
            </w:rPr>
            <w:t xml:space="preserve">BAB II </w:t>
          </w:r>
          <w:hyperlink w:anchor="_Toc169755652" w:history="1">
            <w:r w:rsidR="00375A70" w:rsidRPr="00946557">
              <w:rPr>
                <w:rStyle w:val="Hyperlink"/>
                <w:b w:val="0"/>
                <w:bCs w:val="0"/>
              </w:rPr>
              <w:t>TINJAUAN PUSTAKA</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_Toc169755652 \h </w:instrText>
            </w:r>
            <w:r w:rsidR="00375A70" w:rsidRPr="00946557">
              <w:rPr>
                <w:b w:val="0"/>
                <w:bCs w:val="0"/>
                <w:webHidden/>
              </w:rPr>
            </w:r>
            <w:r w:rsidR="00375A70" w:rsidRPr="00946557">
              <w:rPr>
                <w:b w:val="0"/>
                <w:bCs w:val="0"/>
                <w:webHidden/>
              </w:rPr>
              <w:fldChar w:fldCharType="separate"/>
            </w:r>
            <w:r w:rsidR="000307CF">
              <w:rPr>
                <w:b w:val="0"/>
                <w:bCs w:val="0"/>
                <w:webHidden/>
              </w:rPr>
              <w:t>11</w:t>
            </w:r>
            <w:r w:rsidR="00375A70" w:rsidRPr="00946557">
              <w:rPr>
                <w:b w:val="0"/>
                <w:bCs w:val="0"/>
                <w:webHidden/>
              </w:rPr>
              <w:fldChar w:fldCharType="end"/>
            </w:r>
          </w:hyperlink>
        </w:p>
        <w:p w14:paraId="51A0F787" w14:textId="1C9B9112" w:rsidR="00375A70" w:rsidRPr="00946557" w:rsidRDefault="002A5333">
          <w:pPr>
            <w:pStyle w:val="TOC2"/>
            <w:rPr>
              <w:rFonts w:eastAsiaTheme="minorEastAsia"/>
              <w:noProof/>
              <w:lang w:eastAsia="en-ID"/>
            </w:rPr>
          </w:pPr>
          <w:hyperlink w:anchor="_Toc169755653" w:history="1">
            <w:r w:rsidR="00375A70" w:rsidRPr="00946557">
              <w:rPr>
                <w:rStyle w:val="Hyperlink"/>
                <w:rFonts w:ascii="Times New Roman" w:hAnsi="Times New Roman" w:cs="Times New Roman"/>
                <w:noProof/>
              </w:rPr>
              <w:t>A.</w:t>
            </w:r>
            <w:r w:rsidR="00375A70" w:rsidRPr="00946557">
              <w:rPr>
                <w:rFonts w:eastAsiaTheme="minorEastAsia"/>
                <w:noProof/>
                <w:lang w:eastAsia="en-ID"/>
              </w:rPr>
              <w:tab/>
            </w:r>
            <w:r w:rsidR="00375A70" w:rsidRPr="00946557">
              <w:rPr>
                <w:rStyle w:val="Hyperlink"/>
                <w:rFonts w:ascii="Times New Roman" w:hAnsi="Times New Roman" w:cs="Times New Roman"/>
                <w:noProof/>
              </w:rPr>
              <w:t>Landasan Teori</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_Toc169755653 \h </w:instrText>
            </w:r>
            <w:r w:rsidR="00375A70" w:rsidRPr="00946557">
              <w:rPr>
                <w:noProof/>
                <w:webHidden/>
              </w:rPr>
            </w:r>
            <w:r w:rsidR="00375A70" w:rsidRPr="00946557">
              <w:rPr>
                <w:noProof/>
                <w:webHidden/>
              </w:rPr>
              <w:fldChar w:fldCharType="separate"/>
            </w:r>
            <w:r w:rsidR="000307CF">
              <w:rPr>
                <w:noProof/>
                <w:webHidden/>
              </w:rPr>
              <w:t>11</w:t>
            </w:r>
            <w:r w:rsidR="00375A70" w:rsidRPr="00946557">
              <w:rPr>
                <w:noProof/>
                <w:webHidden/>
              </w:rPr>
              <w:fldChar w:fldCharType="end"/>
            </w:r>
          </w:hyperlink>
        </w:p>
        <w:p w14:paraId="2744E490" w14:textId="3C4B2077"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54" w:history="1">
            <w:r w:rsidR="00375A70" w:rsidRPr="00946557">
              <w:rPr>
                <w:rStyle w:val="Hyperlink"/>
                <w:b w:val="0"/>
                <w:bCs w:val="0"/>
              </w:rPr>
              <w:t>1.</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rPr>
              <w:t xml:space="preserve">Teori Keagenan </w:t>
            </w:r>
            <w:r w:rsidR="00375A70" w:rsidRPr="00946557">
              <w:rPr>
                <w:rStyle w:val="Hyperlink"/>
                <w:b w:val="0"/>
                <w:bCs w:val="0"/>
                <w:i/>
                <w:iCs/>
              </w:rPr>
              <w:t>(Agency Theory)</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_Toc169755654 \h </w:instrText>
            </w:r>
            <w:r w:rsidR="00375A70" w:rsidRPr="00946557">
              <w:rPr>
                <w:b w:val="0"/>
                <w:bCs w:val="0"/>
                <w:webHidden/>
              </w:rPr>
            </w:r>
            <w:r w:rsidR="00375A70" w:rsidRPr="00946557">
              <w:rPr>
                <w:b w:val="0"/>
                <w:bCs w:val="0"/>
                <w:webHidden/>
              </w:rPr>
              <w:fldChar w:fldCharType="separate"/>
            </w:r>
            <w:r w:rsidR="000307CF">
              <w:rPr>
                <w:b w:val="0"/>
                <w:bCs w:val="0"/>
                <w:webHidden/>
              </w:rPr>
              <w:t>11</w:t>
            </w:r>
            <w:r w:rsidR="00375A70" w:rsidRPr="00946557">
              <w:rPr>
                <w:b w:val="0"/>
                <w:bCs w:val="0"/>
                <w:webHidden/>
              </w:rPr>
              <w:fldChar w:fldCharType="end"/>
            </w:r>
          </w:hyperlink>
        </w:p>
        <w:p w14:paraId="19013F15" w14:textId="2F4A088B"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55" w:history="1">
            <w:r w:rsidR="00375A70" w:rsidRPr="00946557">
              <w:rPr>
                <w:rStyle w:val="Hyperlink"/>
                <w:b w:val="0"/>
                <w:bCs w:val="0"/>
              </w:rPr>
              <w:t>2.</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rPr>
              <w:t>Agresivitas Pajak</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_Toc169755655 \h </w:instrText>
            </w:r>
            <w:r w:rsidR="00375A70" w:rsidRPr="00946557">
              <w:rPr>
                <w:b w:val="0"/>
                <w:bCs w:val="0"/>
                <w:webHidden/>
              </w:rPr>
            </w:r>
            <w:r w:rsidR="00375A70" w:rsidRPr="00946557">
              <w:rPr>
                <w:b w:val="0"/>
                <w:bCs w:val="0"/>
                <w:webHidden/>
              </w:rPr>
              <w:fldChar w:fldCharType="separate"/>
            </w:r>
            <w:r w:rsidR="000307CF">
              <w:rPr>
                <w:b w:val="0"/>
                <w:bCs w:val="0"/>
                <w:webHidden/>
              </w:rPr>
              <w:t>12</w:t>
            </w:r>
            <w:r w:rsidR="00375A70" w:rsidRPr="00946557">
              <w:rPr>
                <w:b w:val="0"/>
                <w:bCs w:val="0"/>
                <w:webHidden/>
              </w:rPr>
              <w:fldChar w:fldCharType="end"/>
            </w:r>
          </w:hyperlink>
        </w:p>
        <w:p w14:paraId="5FDDC924" w14:textId="33A5DBC8"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56" w:history="1">
            <w:r w:rsidR="00375A70" w:rsidRPr="00946557">
              <w:rPr>
                <w:rStyle w:val="Hyperlink"/>
                <w:b w:val="0"/>
                <w:bCs w:val="0"/>
              </w:rPr>
              <w:t>3.</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i/>
                <w:iCs/>
              </w:rPr>
              <w:t>Good Corporate Governance</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_Toc169755656 \h </w:instrText>
            </w:r>
            <w:r w:rsidR="00375A70" w:rsidRPr="00946557">
              <w:rPr>
                <w:b w:val="0"/>
                <w:bCs w:val="0"/>
                <w:webHidden/>
              </w:rPr>
            </w:r>
            <w:r w:rsidR="00375A70" w:rsidRPr="00946557">
              <w:rPr>
                <w:b w:val="0"/>
                <w:bCs w:val="0"/>
                <w:webHidden/>
              </w:rPr>
              <w:fldChar w:fldCharType="separate"/>
            </w:r>
            <w:r w:rsidR="000307CF">
              <w:rPr>
                <w:b w:val="0"/>
                <w:bCs w:val="0"/>
                <w:webHidden/>
              </w:rPr>
              <w:t>14</w:t>
            </w:r>
            <w:r w:rsidR="00375A70" w:rsidRPr="00946557">
              <w:rPr>
                <w:b w:val="0"/>
                <w:bCs w:val="0"/>
                <w:webHidden/>
              </w:rPr>
              <w:fldChar w:fldCharType="end"/>
            </w:r>
          </w:hyperlink>
        </w:p>
        <w:p w14:paraId="5A7A52FA" w14:textId="39605B35"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57" w:history="1">
            <w:r w:rsidR="00375A70" w:rsidRPr="00946557">
              <w:rPr>
                <w:rStyle w:val="Hyperlink"/>
                <w:b w:val="0"/>
                <w:bCs w:val="0"/>
              </w:rPr>
              <w:t>4.</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rPr>
              <w:t>Manajemen Laba</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_Toc169755657 \h </w:instrText>
            </w:r>
            <w:r w:rsidR="00375A70" w:rsidRPr="00946557">
              <w:rPr>
                <w:b w:val="0"/>
                <w:bCs w:val="0"/>
                <w:webHidden/>
              </w:rPr>
            </w:r>
            <w:r w:rsidR="00375A70" w:rsidRPr="00946557">
              <w:rPr>
                <w:b w:val="0"/>
                <w:bCs w:val="0"/>
                <w:webHidden/>
              </w:rPr>
              <w:fldChar w:fldCharType="separate"/>
            </w:r>
            <w:r w:rsidR="000307CF">
              <w:rPr>
                <w:b w:val="0"/>
                <w:bCs w:val="0"/>
                <w:webHidden/>
              </w:rPr>
              <w:t>17</w:t>
            </w:r>
            <w:r w:rsidR="00375A70" w:rsidRPr="00946557">
              <w:rPr>
                <w:b w:val="0"/>
                <w:bCs w:val="0"/>
                <w:webHidden/>
              </w:rPr>
              <w:fldChar w:fldCharType="end"/>
            </w:r>
          </w:hyperlink>
        </w:p>
        <w:p w14:paraId="21CE260D" w14:textId="1A85B430"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58" w:history="1">
            <w:r w:rsidR="00375A70" w:rsidRPr="00946557">
              <w:rPr>
                <w:rStyle w:val="Hyperlink"/>
                <w:b w:val="0"/>
                <w:bCs w:val="0"/>
              </w:rPr>
              <w:t>5.</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rPr>
              <w:t>Profitabilitas</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_Toc169755658 \h </w:instrText>
            </w:r>
            <w:r w:rsidR="00375A70" w:rsidRPr="00946557">
              <w:rPr>
                <w:b w:val="0"/>
                <w:bCs w:val="0"/>
                <w:webHidden/>
              </w:rPr>
            </w:r>
            <w:r w:rsidR="00375A70" w:rsidRPr="00946557">
              <w:rPr>
                <w:b w:val="0"/>
                <w:bCs w:val="0"/>
                <w:webHidden/>
              </w:rPr>
              <w:fldChar w:fldCharType="separate"/>
            </w:r>
            <w:r w:rsidR="000307CF">
              <w:rPr>
                <w:b w:val="0"/>
                <w:bCs w:val="0"/>
                <w:webHidden/>
              </w:rPr>
              <w:t>18</w:t>
            </w:r>
            <w:r w:rsidR="00375A70" w:rsidRPr="00946557">
              <w:rPr>
                <w:b w:val="0"/>
                <w:bCs w:val="0"/>
                <w:webHidden/>
              </w:rPr>
              <w:fldChar w:fldCharType="end"/>
            </w:r>
          </w:hyperlink>
        </w:p>
        <w:p w14:paraId="7C968368" w14:textId="3E7598C3"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59" w:history="1">
            <w:r w:rsidR="00375A70" w:rsidRPr="00946557">
              <w:rPr>
                <w:rStyle w:val="Hyperlink"/>
                <w:b w:val="0"/>
                <w:bCs w:val="0"/>
              </w:rPr>
              <w:t>6.</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i/>
                <w:iCs/>
              </w:rPr>
              <w:t>Capital Intensity</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_Toc169755659 \h </w:instrText>
            </w:r>
            <w:r w:rsidR="00375A70" w:rsidRPr="00946557">
              <w:rPr>
                <w:b w:val="0"/>
                <w:bCs w:val="0"/>
                <w:webHidden/>
              </w:rPr>
            </w:r>
            <w:r w:rsidR="00375A70" w:rsidRPr="00946557">
              <w:rPr>
                <w:b w:val="0"/>
                <w:bCs w:val="0"/>
                <w:webHidden/>
              </w:rPr>
              <w:fldChar w:fldCharType="separate"/>
            </w:r>
            <w:r w:rsidR="000307CF">
              <w:rPr>
                <w:b w:val="0"/>
                <w:bCs w:val="0"/>
                <w:webHidden/>
              </w:rPr>
              <w:t>22</w:t>
            </w:r>
            <w:r w:rsidR="00375A70" w:rsidRPr="00946557">
              <w:rPr>
                <w:b w:val="0"/>
                <w:bCs w:val="0"/>
                <w:webHidden/>
              </w:rPr>
              <w:fldChar w:fldCharType="end"/>
            </w:r>
          </w:hyperlink>
        </w:p>
        <w:p w14:paraId="353C1FF2" w14:textId="78EA666F" w:rsidR="00375A70" w:rsidRPr="00946557" w:rsidRDefault="002A5333">
          <w:pPr>
            <w:pStyle w:val="TOC2"/>
            <w:rPr>
              <w:rFonts w:eastAsiaTheme="minorEastAsia"/>
              <w:noProof/>
              <w:lang w:eastAsia="en-ID"/>
            </w:rPr>
          </w:pPr>
          <w:hyperlink w:anchor="_Toc169755660" w:history="1">
            <w:r w:rsidR="00375A70" w:rsidRPr="00946557">
              <w:rPr>
                <w:rStyle w:val="Hyperlink"/>
                <w:rFonts w:ascii="Times New Roman" w:hAnsi="Times New Roman" w:cs="Times New Roman"/>
                <w:noProof/>
              </w:rPr>
              <w:t>B.</w:t>
            </w:r>
            <w:r w:rsidR="00375A70" w:rsidRPr="00946557">
              <w:rPr>
                <w:rFonts w:eastAsiaTheme="minorEastAsia"/>
                <w:noProof/>
                <w:lang w:eastAsia="en-ID"/>
              </w:rPr>
              <w:tab/>
            </w:r>
            <w:r w:rsidR="00375A70" w:rsidRPr="00946557">
              <w:rPr>
                <w:rStyle w:val="Hyperlink"/>
                <w:rFonts w:ascii="Times New Roman" w:hAnsi="Times New Roman" w:cs="Times New Roman"/>
                <w:noProof/>
              </w:rPr>
              <w:t>Penelitian Terdahulu</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_Toc169755660 \h </w:instrText>
            </w:r>
            <w:r w:rsidR="00375A70" w:rsidRPr="00946557">
              <w:rPr>
                <w:noProof/>
                <w:webHidden/>
              </w:rPr>
            </w:r>
            <w:r w:rsidR="00375A70" w:rsidRPr="00946557">
              <w:rPr>
                <w:noProof/>
                <w:webHidden/>
              </w:rPr>
              <w:fldChar w:fldCharType="separate"/>
            </w:r>
            <w:r w:rsidR="000307CF">
              <w:rPr>
                <w:noProof/>
                <w:webHidden/>
              </w:rPr>
              <w:t>23</w:t>
            </w:r>
            <w:r w:rsidR="00375A70" w:rsidRPr="00946557">
              <w:rPr>
                <w:noProof/>
                <w:webHidden/>
              </w:rPr>
              <w:fldChar w:fldCharType="end"/>
            </w:r>
          </w:hyperlink>
        </w:p>
        <w:p w14:paraId="5EA267CB" w14:textId="736E2F98" w:rsidR="00375A70" w:rsidRPr="00946557" w:rsidRDefault="002A5333">
          <w:pPr>
            <w:pStyle w:val="TOC2"/>
            <w:rPr>
              <w:rFonts w:eastAsiaTheme="minorEastAsia"/>
              <w:noProof/>
              <w:lang w:eastAsia="en-ID"/>
            </w:rPr>
          </w:pPr>
          <w:hyperlink w:anchor="_Toc169755661" w:history="1">
            <w:r w:rsidR="00375A70" w:rsidRPr="00946557">
              <w:rPr>
                <w:rStyle w:val="Hyperlink"/>
                <w:rFonts w:ascii="Times New Roman" w:hAnsi="Times New Roman" w:cs="Times New Roman"/>
                <w:noProof/>
              </w:rPr>
              <w:t>C.</w:t>
            </w:r>
            <w:r w:rsidR="00375A70" w:rsidRPr="00946557">
              <w:rPr>
                <w:rFonts w:eastAsiaTheme="minorEastAsia"/>
                <w:noProof/>
                <w:lang w:eastAsia="en-ID"/>
              </w:rPr>
              <w:tab/>
            </w:r>
            <w:r w:rsidR="00375A70" w:rsidRPr="00946557">
              <w:rPr>
                <w:rStyle w:val="Hyperlink"/>
                <w:rFonts w:ascii="Times New Roman" w:hAnsi="Times New Roman" w:cs="Times New Roman"/>
                <w:noProof/>
              </w:rPr>
              <w:t>Kerangka Pemikiran Konseptual</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_Toc169755661 \h </w:instrText>
            </w:r>
            <w:r w:rsidR="00375A70" w:rsidRPr="00946557">
              <w:rPr>
                <w:noProof/>
                <w:webHidden/>
              </w:rPr>
            </w:r>
            <w:r w:rsidR="00375A70" w:rsidRPr="00946557">
              <w:rPr>
                <w:noProof/>
                <w:webHidden/>
              </w:rPr>
              <w:fldChar w:fldCharType="separate"/>
            </w:r>
            <w:r w:rsidR="000307CF">
              <w:rPr>
                <w:noProof/>
                <w:webHidden/>
              </w:rPr>
              <w:t>30</w:t>
            </w:r>
            <w:r w:rsidR="00375A70" w:rsidRPr="00946557">
              <w:rPr>
                <w:noProof/>
                <w:webHidden/>
              </w:rPr>
              <w:fldChar w:fldCharType="end"/>
            </w:r>
          </w:hyperlink>
        </w:p>
        <w:p w14:paraId="1774D1A2" w14:textId="531584CF" w:rsidR="00375A70" w:rsidRPr="00946557" w:rsidRDefault="002A5333">
          <w:pPr>
            <w:pStyle w:val="TOC2"/>
            <w:rPr>
              <w:rFonts w:eastAsiaTheme="minorEastAsia"/>
              <w:noProof/>
              <w:lang w:eastAsia="en-ID"/>
            </w:rPr>
          </w:pPr>
          <w:hyperlink w:anchor="_Toc169755662" w:history="1">
            <w:r w:rsidR="00375A70" w:rsidRPr="00946557">
              <w:rPr>
                <w:rStyle w:val="Hyperlink"/>
                <w:rFonts w:ascii="Times New Roman" w:hAnsi="Times New Roman" w:cs="Times New Roman"/>
                <w:noProof/>
              </w:rPr>
              <w:t>D.</w:t>
            </w:r>
            <w:r w:rsidR="00375A70" w:rsidRPr="00946557">
              <w:rPr>
                <w:rFonts w:eastAsiaTheme="minorEastAsia"/>
                <w:noProof/>
                <w:lang w:eastAsia="en-ID"/>
              </w:rPr>
              <w:tab/>
            </w:r>
            <w:r w:rsidR="00375A70" w:rsidRPr="00946557">
              <w:rPr>
                <w:rStyle w:val="Hyperlink"/>
                <w:rFonts w:ascii="Times New Roman" w:hAnsi="Times New Roman" w:cs="Times New Roman"/>
                <w:noProof/>
              </w:rPr>
              <w:t>Hipotesis</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_Toc169755662 \h </w:instrText>
            </w:r>
            <w:r w:rsidR="00375A70" w:rsidRPr="00946557">
              <w:rPr>
                <w:noProof/>
                <w:webHidden/>
              </w:rPr>
            </w:r>
            <w:r w:rsidR="00375A70" w:rsidRPr="00946557">
              <w:rPr>
                <w:noProof/>
                <w:webHidden/>
              </w:rPr>
              <w:fldChar w:fldCharType="separate"/>
            </w:r>
            <w:r w:rsidR="000307CF">
              <w:rPr>
                <w:noProof/>
                <w:webHidden/>
              </w:rPr>
              <w:t>33</w:t>
            </w:r>
            <w:r w:rsidR="00375A70" w:rsidRPr="00946557">
              <w:rPr>
                <w:noProof/>
                <w:webHidden/>
              </w:rPr>
              <w:fldChar w:fldCharType="end"/>
            </w:r>
          </w:hyperlink>
        </w:p>
        <w:p w14:paraId="0C085A6F" w14:textId="190C05D0" w:rsidR="00375A70" w:rsidRPr="00946557" w:rsidRDefault="00946557" w:rsidP="00946557">
          <w:pPr>
            <w:pStyle w:val="TOC1"/>
            <w:rPr>
              <w:rFonts w:asciiTheme="minorHAnsi" w:eastAsiaTheme="minorEastAsia" w:hAnsiTheme="minorHAnsi" w:cstheme="minorBidi"/>
              <w:b w:val="0"/>
              <w:bCs w:val="0"/>
              <w:sz w:val="22"/>
              <w:szCs w:val="22"/>
              <w:lang w:eastAsia="en-ID"/>
            </w:rPr>
          </w:pPr>
          <w:r w:rsidRPr="00946557">
            <w:rPr>
              <w:rStyle w:val="Hyperlink"/>
              <w:b w:val="0"/>
              <w:bCs w:val="0"/>
              <w:color w:val="auto"/>
              <w:u w:val="none"/>
            </w:rPr>
            <w:t xml:space="preserve">BAB III </w:t>
          </w:r>
          <w:hyperlink w:anchor="_Toc169755664" w:history="1">
            <w:r w:rsidR="00375A70" w:rsidRPr="00946557">
              <w:rPr>
                <w:rStyle w:val="Hyperlink"/>
                <w:b w:val="0"/>
                <w:bCs w:val="0"/>
              </w:rPr>
              <w:t>METODE PENELITIAN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_Toc169755664 \h </w:instrText>
            </w:r>
            <w:r w:rsidR="00375A70" w:rsidRPr="00946557">
              <w:rPr>
                <w:b w:val="0"/>
                <w:bCs w:val="0"/>
                <w:webHidden/>
              </w:rPr>
            </w:r>
            <w:r w:rsidR="00375A70" w:rsidRPr="00946557">
              <w:rPr>
                <w:b w:val="0"/>
                <w:bCs w:val="0"/>
                <w:webHidden/>
              </w:rPr>
              <w:fldChar w:fldCharType="separate"/>
            </w:r>
            <w:r w:rsidR="000307CF">
              <w:rPr>
                <w:b w:val="0"/>
                <w:bCs w:val="0"/>
                <w:webHidden/>
              </w:rPr>
              <w:t>35</w:t>
            </w:r>
            <w:r w:rsidR="00375A70" w:rsidRPr="00946557">
              <w:rPr>
                <w:b w:val="0"/>
                <w:bCs w:val="0"/>
                <w:webHidden/>
              </w:rPr>
              <w:fldChar w:fldCharType="end"/>
            </w:r>
          </w:hyperlink>
        </w:p>
        <w:p w14:paraId="3782081A" w14:textId="45D6D7A9" w:rsidR="00375A70" w:rsidRPr="00946557" w:rsidRDefault="002A5333">
          <w:pPr>
            <w:pStyle w:val="TOC2"/>
            <w:rPr>
              <w:rFonts w:eastAsiaTheme="minorEastAsia"/>
              <w:noProof/>
              <w:lang w:eastAsia="en-ID"/>
            </w:rPr>
          </w:pPr>
          <w:hyperlink w:anchor="_Toc169755665" w:history="1">
            <w:r w:rsidR="00375A70" w:rsidRPr="00946557">
              <w:rPr>
                <w:rStyle w:val="Hyperlink"/>
                <w:rFonts w:ascii="Times New Roman" w:hAnsi="Times New Roman" w:cs="Times New Roman"/>
                <w:noProof/>
              </w:rPr>
              <w:t>A.</w:t>
            </w:r>
            <w:r w:rsidR="00375A70" w:rsidRPr="00946557">
              <w:rPr>
                <w:rFonts w:eastAsiaTheme="minorEastAsia"/>
                <w:noProof/>
                <w:lang w:eastAsia="en-ID"/>
              </w:rPr>
              <w:tab/>
            </w:r>
            <w:r w:rsidR="00375A70" w:rsidRPr="00946557">
              <w:rPr>
                <w:rStyle w:val="Hyperlink"/>
                <w:rFonts w:ascii="Times New Roman" w:hAnsi="Times New Roman" w:cs="Times New Roman"/>
                <w:noProof/>
              </w:rPr>
              <w:t>Jenis Penelitian</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_Toc169755665 \h </w:instrText>
            </w:r>
            <w:r w:rsidR="00375A70" w:rsidRPr="00946557">
              <w:rPr>
                <w:noProof/>
                <w:webHidden/>
              </w:rPr>
            </w:r>
            <w:r w:rsidR="00375A70" w:rsidRPr="00946557">
              <w:rPr>
                <w:noProof/>
                <w:webHidden/>
              </w:rPr>
              <w:fldChar w:fldCharType="separate"/>
            </w:r>
            <w:r w:rsidR="000307CF">
              <w:rPr>
                <w:noProof/>
                <w:webHidden/>
              </w:rPr>
              <w:t>35</w:t>
            </w:r>
            <w:r w:rsidR="00375A70" w:rsidRPr="00946557">
              <w:rPr>
                <w:noProof/>
                <w:webHidden/>
              </w:rPr>
              <w:fldChar w:fldCharType="end"/>
            </w:r>
          </w:hyperlink>
        </w:p>
        <w:p w14:paraId="127D94A1" w14:textId="00565D17" w:rsidR="00375A70" w:rsidRPr="00946557" w:rsidRDefault="002A5333">
          <w:pPr>
            <w:pStyle w:val="TOC2"/>
            <w:rPr>
              <w:rFonts w:eastAsiaTheme="minorEastAsia"/>
              <w:noProof/>
              <w:lang w:eastAsia="en-ID"/>
            </w:rPr>
          </w:pPr>
          <w:hyperlink w:anchor="_Toc169755666" w:history="1">
            <w:r w:rsidR="00375A70" w:rsidRPr="00946557">
              <w:rPr>
                <w:rStyle w:val="Hyperlink"/>
                <w:rFonts w:ascii="Times New Roman" w:hAnsi="Times New Roman" w:cs="Times New Roman"/>
                <w:noProof/>
              </w:rPr>
              <w:t>B.</w:t>
            </w:r>
            <w:r w:rsidR="00375A70" w:rsidRPr="00946557">
              <w:rPr>
                <w:rFonts w:eastAsiaTheme="minorEastAsia"/>
                <w:noProof/>
                <w:lang w:eastAsia="en-ID"/>
              </w:rPr>
              <w:tab/>
            </w:r>
            <w:r w:rsidR="00375A70" w:rsidRPr="00946557">
              <w:rPr>
                <w:rStyle w:val="Hyperlink"/>
                <w:rFonts w:ascii="Times New Roman" w:hAnsi="Times New Roman" w:cs="Times New Roman"/>
                <w:noProof/>
              </w:rPr>
              <w:t>Populasi dan Sampel</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_Toc169755666 \h </w:instrText>
            </w:r>
            <w:r w:rsidR="00375A70" w:rsidRPr="00946557">
              <w:rPr>
                <w:noProof/>
                <w:webHidden/>
              </w:rPr>
            </w:r>
            <w:r w:rsidR="00375A70" w:rsidRPr="00946557">
              <w:rPr>
                <w:noProof/>
                <w:webHidden/>
              </w:rPr>
              <w:fldChar w:fldCharType="separate"/>
            </w:r>
            <w:r w:rsidR="000307CF">
              <w:rPr>
                <w:noProof/>
                <w:webHidden/>
              </w:rPr>
              <w:t>35</w:t>
            </w:r>
            <w:r w:rsidR="00375A70" w:rsidRPr="00946557">
              <w:rPr>
                <w:noProof/>
                <w:webHidden/>
              </w:rPr>
              <w:fldChar w:fldCharType="end"/>
            </w:r>
          </w:hyperlink>
        </w:p>
        <w:p w14:paraId="76BBAD64" w14:textId="3F6D6E23" w:rsidR="00375A70" w:rsidRPr="00946557" w:rsidRDefault="002A5333">
          <w:pPr>
            <w:pStyle w:val="TOC2"/>
            <w:rPr>
              <w:rFonts w:eastAsiaTheme="minorEastAsia"/>
              <w:noProof/>
              <w:lang w:eastAsia="en-ID"/>
            </w:rPr>
          </w:pPr>
          <w:hyperlink w:anchor="_Toc169755667" w:history="1">
            <w:r w:rsidR="00375A70" w:rsidRPr="00946557">
              <w:rPr>
                <w:rStyle w:val="Hyperlink"/>
                <w:rFonts w:ascii="Times New Roman" w:hAnsi="Times New Roman" w:cs="Times New Roman"/>
                <w:noProof/>
              </w:rPr>
              <w:t>C.</w:t>
            </w:r>
            <w:r w:rsidR="00375A70" w:rsidRPr="00946557">
              <w:rPr>
                <w:rFonts w:eastAsiaTheme="minorEastAsia"/>
                <w:noProof/>
                <w:lang w:eastAsia="en-ID"/>
              </w:rPr>
              <w:tab/>
            </w:r>
            <w:r w:rsidR="00375A70" w:rsidRPr="00946557">
              <w:rPr>
                <w:rStyle w:val="Hyperlink"/>
                <w:rFonts w:ascii="Times New Roman" w:hAnsi="Times New Roman" w:cs="Times New Roman"/>
                <w:noProof/>
              </w:rPr>
              <w:t>Definisi Konseptual dan Operasional Variabel</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_Toc169755667 \h </w:instrText>
            </w:r>
            <w:r w:rsidR="00375A70" w:rsidRPr="00946557">
              <w:rPr>
                <w:noProof/>
                <w:webHidden/>
              </w:rPr>
            </w:r>
            <w:r w:rsidR="00375A70" w:rsidRPr="00946557">
              <w:rPr>
                <w:noProof/>
                <w:webHidden/>
              </w:rPr>
              <w:fldChar w:fldCharType="separate"/>
            </w:r>
            <w:r w:rsidR="000307CF">
              <w:rPr>
                <w:noProof/>
                <w:webHidden/>
              </w:rPr>
              <w:t>37</w:t>
            </w:r>
            <w:r w:rsidR="00375A70" w:rsidRPr="00946557">
              <w:rPr>
                <w:noProof/>
                <w:webHidden/>
              </w:rPr>
              <w:fldChar w:fldCharType="end"/>
            </w:r>
          </w:hyperlink>
        </w:p>
        <w:p w14:paraId="18F7CB6B" w14:textId="4B03C09F"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68" w:history="1">
            <w:r w:rsidR="00375A70" w:rsidRPr="00946557">
              <w:rPr>
                <w:rStyle w:val="Hyperlink"/>
                <w:b w:val="0"/>
                <w:bCs w:val="0"/>
              </w:rPr>
              <w:t>1.</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rPr>
              <w:t>Definisi Konseptual</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_Toc169755668 \h </w:instrText>
            </w:r>
            <w:r w:rsidR="00375A70" w:rsidRPr="00946557">
              <w:rPr>
                <w:b w:val="0"/>
                <w:bCs w:val="0"/>
                <w:webHidden/>
              </w:rPr>
            </w:r>
            <w:r w:rsidR="00375A70" w:rsidRPr="00946557">
              <w:rPr>
                <w:b w:val="0"/>
                <w:bCs w:val="0"/>
                <w:webHidden/>
              </w:rPr>
              <w:fldChar w:fldCharType="separate"/>
            </w:r>
            <w:r w:rsidR="000307CF">
              <w:rPr>
                <w:b w:val="0"/>
                <w:bCs w:val="0"/>
                <w:webHidden/>
              </w:rPr>
              <w:t>37</w:t>
            </w:r>
            <w:r w:rsidR="00375A70" w:rsidRPr="00946557">
              <w:rPr>
                <w:b w:val="0"/>
                <w:bCs w:val="0"/>
                <w:webHidden/>
              </w:rPr>
              <w:fldChar w:fldCharType="end"/>
            </w:r>
          </w:hyperlink>
        </w:p>
        <w:p w14:paraId="75438589" w14:textId="56829FD6"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69" w:history="1">
            <w:r w:rsidR="00375A70" w:rsidRPr="00946557">
              <w:rPr>
                <w:rStyle w:val="Hyperlink"/>
                <w:b w:val="0"/>
                <w:bCs w:val="0"/>
              </w:rPr>
              <w:t>2.</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rPr>
              <w:t>Operasional Variabel</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_Toc169755669 \h </w:instrText>
            </w:r>
            <w:r w:rsidR="00375A70" w:rsidRPr="00946557">
              <w:rPr>
                <w:b w:val="0"/>
                <w:bCs w:val="0"/>
                <w:webHidden/>
              </w:rPr>
            </w:r>
            <w:r w:rsidR="00375A70" w:rsidRPr="00946557">
              <w:rPr>
                <w:b w:val="0"/>
                <w:bCs w:val="0"/>
                <w:webHidden/>
              </w:rPr>
              <w:fldChar w:fldCharType="separate"/>
            </w:r>
            <w:r w:rsidR="000307CF">
              <w:rPr>
                <w:b w:val="0"/>
                <w:bCs w:val="0"/>
                <w:webHidden/>
              </w:rPr>
              <w:t>40</w:t>
            </w:r>
            <w:r w:rsidR="00375A70" w:rsidRPr="00946557">
              <w:rPr>
                <w:b w:val="0"/>
                <w:bCs w:val="0"/>
                <w:webHidden/>
              </w:rPr>
              <w:fldChar w:fldCharType="end"/>
            </w:r>
          </w:hyperlink>
        </w:p>
        <w:p w14:paraId="3A66C56B" w14:textId="24B53FDE" w:rsidR="00375A70" w:rsidRPr="00946557" w:rsidRDefault="002A5333">
          <w:pPr>
            <w:pStyle w:val="TOC2"/>
            <w:rPr>
              <w:rFonts w:eastAsiaTheme="minorEastAsia"/>
              <w:noProof/>
              <w:lang w:eastAsia="en-ID"/>
            </w:rPr>
          </w:pPr>
          <w:hyperlink w:anchor="_Toc169755670" w:history="1">
            <w:r w:rsidR="00375A70" w:rsidRPr="00946557">
              <w:rPr>
                <w:rStyle w:val="Hyperlink"/>
                <w:rFonts w:ascii="Times New Roman" w:hAnsi="Times New Roman" w:cs="Times New Roman"/>
                <w:noProof/>
              </w:rPr>
              <w:t>D.</w:t>
            </w:r>
            <w:r w:rsidR="00375A70" w:rsidRPr="00946557">
              <w:rPr>
                <w:rFonts w:eastAsiaTheme="minorEastAsia"/>
                <w:noProof/>
                <w:lang w:eastAsia="en-ID"/>
              </w:rPr>
              <w:tab/>
            </w:r>
            <w:r w:rsidR="00375A70" w:rsidRPr="00946557">
              <w:rPr>
                <w:rStyle w:val="Hyperlink"/>
                <w:rFonts w:ascii="Times New Roman" w:hAnsi="Times New Roman" w:cs="Times New Roman"/>
                <w:noProof/>
              </w:rPr>
              <w:t>Metode Pengumpulan Data</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_Toc169755670 \h </w:instrText>
            </w:r>
            <w:r w:rsidR="00375A70" w:rsidRPr="00946557">
              <w:rPr>
                <w:noProof/>
                <w:webHidden/>
              </w:rPr>
            </w:r>
            <w:r w:rsidR="00375A70" w:rsidRPr="00946557">
              <w:rPr>
                <w:noProof/>
                <w:webHidden/>
              </w:rPr>
              <w:fldChar w:fldCharType="separate"/>
            </w:r>
            <w:r w:rsidR="000307CF">
              <w:rPr>
                <w:noProof/>
                <w:webHidden/>
              </w:rPr>
              <w:t>42</w:t>
            </w:r>
            <w:r w:rsidR="00375A70" w:rsidRPr="00946557">
              <w:rPr>
                <w:noProof/>
                <w:webHidden/>
              </w:rPr>
              <w:fldChar w:fldCharType="end"/>
            </w:r>
          </w:hyperlink>
        </w:p>
        <w:p w14:paraId="13B05C09" w14:textId="74EF780C" w:rsidR="00375A70" w:rsidRPr="00946557" w:rsidRDefault="002A5333">
          <w:pPr>
            <w:pStyle w:val="TOC2"/>
            <w:rPr>
              <w:rFonts w:eastAsiaTheme="minorEastAsia"/>
              <w:noProof/>
              <w:lang w:eastAsia="en-ID"/>
            </w:rPr>
          </w:pPr>
          <w:hyperlink w:anchor="_Toc169755671" w:history="1">
            <w:r w:rsidR="00375A70" w:rsidRPr="00946557">
              <w:rPr>
                <w:rStyle w:val="Hyperlink"/>
                <w:rFonts w:ascii="Times New Roman" w:hAnsi="Times New Roman" w:cs="Times New Roman"/>
                <w:noProof/>
              </w:rPr>
              <w:t>E.</w:t>
            </w:r>
            <w:r w:rsidR="00375A70" w:rsidRPr="00946557">
              <w:rPr>
                <w:rFonts w:eastAsiaTheme="minorEastAsia"/>
                <w:noProof/>
                <w:lang w:eastAsia="en-ID"/>
              </w:rPr>
              <w:tab/>
            </w:r>
            <w:r w:rsidR="00375A70" w:rsidRPr="00946557">
              <w:rPr>
                <w:rStyle w:val="Hyperlink"/>
                <w:rFonts w:ascii="Times New Roman" w:hAnsi="Times New Roman" w:cs="Times New Roman"/>
                <w:noProof/>
              </w:rPr>
              <w:t>Metode Analisis Data</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_Toc169755671 \h </w:instrText>
            </w:r>
            <w:r w:rsidR="00375A70" w:rsidRPr="00946557">
              <w:rPr>
                <w:noProof/>
                <w:webHidden/>
              </w:rPr>
            </w:r>
            <w:r w:rsidR="00375A70" w:rsidRPr="00946557">
              <w:rPr>
                <w:noProof/>
                <w:webHidden/>
              </w:rPr>
              <w:fldChar w:fldCharType="separate"/>
            </w:r>
            <w:r w:rsidR="000307CF">
              <w:rPr>
                <w:noProof/>
                <w:webHidden/>
              </w:rPr>
              <w:t>42</w:t>
            </w:r>
            <w:r w:rsidR="00375A70" w:rsidRPr="00946557">
              <w:rPr>
                <w:noProof/>
                <w:webHidden/>
              </w:rPr>
              <w:fldChar w:fldCharType="end"/>
            </w:r>
          </w:hyperlink>
        </w:p>
        <w:p w14:paraId="54AC0F52" w14:textId="430C1538" w:rsidR="00375A70" w:rsidRPr="00946557" w:rsidRDefault="00946557" w:rsidP="00946557">
          <w:pPr>
            <w:pStyle w:val="TOC1"/>
            <w:rPr>
              <w:rFonts w:asciiTheme="minorHAnsi" w:eastAsiaTheme="minorEastAsia" w:hAnsiTheme="minorHAnsi" w:cstheme="minorBidi"/>
              <w:b w:val="0"/>
              <w:bCs w:val="0"/>
              <w:sz w:val="22"/>
              <w:szCs w:val="22"/>
              <w:lang w:eastAsia="en-ID"/>
            </w:rPr>
          </w:pPr>
          <w:r w:rsidRPr="00946557">
            <w:rPr>
              <w:rStyle w:val="Hyperlink"/>
              <w:b w:val="0"/>
              <w:bCs w:val="0"/>
              <w:color w:val="auto"/>
              <w:u w:val="none"/>
            </w:rPr>
            <w:t xml:space="preserve">BAB IV </w:t>
          </w:r>
          <w:hyperlink w:anchor="_Toc169755673" w:history="1">
            <w:r w:rsidR="00375A70" w:rsidRPr="00946557">
              <w:rPr>
                <w:rStyle w:val="Hyperlink"/>
                <w:b w:val="0"/>
                <w:bCs w:val="0"/>
              </w:rPr>
              <w:t>HASIL PENELITIAN DAN PEMBAHASAN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_Toc169755673 \h </w:instrText>
            </w:r>
            <w:r w:rsidR="00375A70" w:rsidRPr="00946557">
              <w:rPr>
                <w:b w:val="0"/>
                <w:bCs w:val="0"/>
                <w:webHidden/>
              </w:rPr>
            </w:r>
            <w:r w:rsidR="00375A70" w:rsidRPr="00946557">
              <w:rPr>
                <w:b w:val="0"/>
                <w:bCs w:val="0"/>
                <w:webHidden/>
              </w:rPr>
              <w:fldChar w:fldCharType="separate"/>
            </w:r>
            <w:r w:rsidR="000307CF">
              <w:rPr>
                <w:b w:val="0"/>
                <w:bCs w:val="0"/>
                <w:webHidden/>
              </w:rPr>
              <w:t>48</w:t>
            </w:r>
            <w:r w:rsidR="00375A70" w:rsidRPr="00946557">
              <w:rPr>
                <w:b w:val="0"/>
                <w:bCs w:val="0"/>
                <w:webHidden/>
              </w:rPr>
              <w:fldChar w:fldCharType="end"/>
            </w:r>
          </w:hyperlink>
        </w:p>
        <w:p w14:paraId="67D4AE27" w14:textId="526D51B9" w:rsidR="00375A70" w:rsidRPr="00946557" w:rsidRDefault="002A5333">
          <w:pPr>
            <w:pStyle w:val="TOC2"/>
            <w:rPr>
              <w:rFonts w:eastAsiaTheme="minorEastAsia"/>
              <w:noProof/>
              <w:lang w:eastAsia="en-ID"/>
            </w:rPr>
          </w:pPr>
          <w:hyperlink w:anchor="_Toc169755674" w:history="1">
            <w:r w:rsidR="00375A70" w:rsidRPr="00946557">
              <w:rPr>
                <w:rStyle w:val="Hyperlink"/>
                <w:rFonts w:ascii="Times New Roman" w:hAnsi="Times New Roman" w:cs="Times New Roman"/>
                <w:noProof/>
                <w:lang w:val="en-US"/>
              </w:rPr>
              <w:t>A.</w:t>
            </w:r>
            <w:r w:rsidR="00375A70" w:rsidRPr="00946557">
              <w:rPr>
                <w:rFonts w:eastAsiaTheme="minorEastAsia"/>
                <w:noProof/>
                <w:lang w:eastAsia="en-ID"/>
              </w:rPr>
              <w:tab/>
            </w:r>
            <w:r w:rsidR="00375A70" w:rsidRPr="00946557">
              <w:rPr>
                <w:rStyle w:val="Hyperlink"/>
                <w:rFonts w:ascii="Times New Roman" w:hAnsi="Times New Roman" w:cs="Times New Roman"/>
                <w:noProof/>
                <w:lang w:val="en-US"/>
              </w:rPr>
              <w:t>Gambaran Umum</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_Toc169755674 \h </w:instrText>
            </w:r>
            <w:r w:rsidR="00375A70" w:rsidRPr="00946557">
              <w:rPr>
                <w:noProof/>
                <w:webHidden/>
              </w:rPr>
            </w:r>
            <w:r w:rsidR="00375A70" w:rsidRPr="00946557">
              <w:rPr>
                <w:noProof/>
                <w:webHidden/>
              </w:rPr>
              <w:fldChar w:fldCharType="separate"/>
            </w:r>
            <w:r w:rsidR="000307CF">
              <w:rPr>
                <w:noProof/>
                <w:webHidden/>
              </w:rPr>
              <w:t>48</w:t>
            </w:r>
            <w:r w:rsidR="00375A70" w:rsidRPr="00946557">
              <w:rPr>
                <w:noProof/>
                <w:webHidden/>
              </w:rPr>
              <w:fldChar w:fldCharType="end"/>
            </w:r>
          </w:hyperlink>
        </w:p>
        <w:p w14:paraId="652A078D" w14:textId="59C9C355" w:rsidR="00375A70" w:rsidRPr="00946557" w:rsidRDefault="002A5333">
          <w:pPr>
            <w:pStyle w:val="TOC2"/>
            <w:rPr>
              <w:rFonts w:eastAsiaTheme="minorEastAsia"/>
              <w:noProof/>
              <w:lang w:eastAsia="en-ID"/>
            </w:rPr>
          </w:pPr>
          <w:hyperlink w:anchor="_Toc169755675" w:history="1">
            <w:r w:rsidR="00375A70" w:rsidRPr="00946557">
              <w:rPr>
                <w:rStyle w:val="Hyperlink"/>
                <w:rFonts w:ascii="Times New Roman" w:hAnsi="Times New Roman" w:cs="Times New Roman"/>
                <w:noProof/>
                <w:lang w:val="en-US"/>
              </w:rPr>
              <w:t>1.</w:t>
            </w:r>
            <w:r w:rsidR="00375A70" w:rsidRPr="00946557">
              <w:rPr>
                <w:rFonts w:eastAsiaTheme="minorEastAsia"/>
                <w:noProof/>
                <w:lang w:eastAsia="en-ID"/>
              </w:rPr>
              <w:tab/>
            </w:r>
            <w:r w:rsidR="00375A70" w:rsidRPr="00946557">
              <w:rPr>
                <w:rStyle w:val="Hyperlink"/>
                <w:rFonts w:ascii="Times New Roman" w:hAnsi="Times New Roman" w:cs="Times New Roman"/>
                <w:noProof/>
                <w:lang w:val="en-US"/>
              </w:rPr>
              <w:t>Deskripsi Bursa Efek Indonesia</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_Toc169755675 \h </w:instrText>
            </w:r>
            <w:r w:rsidR="00375A70" w:rsidRPr="00946557">
              <w:rPr>
                <w:noProof/>
                <w:webHidden/>
              </w:rPr>
            </w:r>
            <w:r w:rsidR="00375A70" w:rsidRPr="00946557">
              <w:rPr>
                <w:noProof/>
                <w:webHidden/>
              </w:rPr>
              <w:fldChar w:fldCharType="separate"/>
            </w:r>
            <w:r w:rsidR="000307CF">
              <w:rPr>
                <w:noProof/>
                <w:webHidden/>
              </w:rPr>
              <w:t>48</w:t>
            </w:r>
            <w:r w:rsidR="00375A70" w:rsidRPr="00946557">
              <w:rPr>
                <w:noProof/>
                <w:webHidden/>
              </w:rPr>
              <w:fldChar w:fldCharType="end"/>
            </w:r>
          </w:hyperlink>
        </w:p>
        <w:p w14:paraId="18708FF4" w14:textId="335AC386"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76" w:history="1">
            <w:r w:rsidR="00375A70" w:rsidRPr="00946557">
              <w:rPr>
                <w:rStyle w:val="Hyperlink"/>
                <w:b w:val="0"/>
                <w:bCs w:val="0"/>
                <w:lang w:val="en-US"/>
              </w:rPr>
              <w:t>a.</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lang w:val="en-US"/>
              </w:rPr>
              <w:t>Sejarah</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_Toc169755676 \h </w:instrText>
            </w:r>
            <w:r w:rsidR="00375A70" w:rsidRPr="00946557">
              <w:rPr>
                <w:b w:val="0"/>
                <w:bCs w:val="0"/>
                <w:webHidden/>
              </w:rPr>
            </w:r>
            <w:r w:rsidR="00375A70" w:rsidRPr="00946557">
              <w:rPr>
                <w:b w:val="0"/>
                <w:bCs w:val="0"/>
                <w:webHidden/>
              </w:rPr>
              <w:fldChar w:fldCharType="separate"/>
            </w:r>
            <w:r w:rsidR="000307CF">
              <w:rPr>
                <w:b w:val="0"/>
                <w:bCs w:val="0"/>
                <w:webHidden/>
              </w:rPr>
              <w:t>48</w:t>
            </w:r>
            <w:r w:rsidR="00375A70" w:rsidRPr="00946557">
              <w:rPr>
                <w:b w:val="0"/>
                <w:bCs w:val="0"/>
                <w:webHidden/>
              </w:rPr>
              <w:fldChar w:fldCharType="end"/>
            </w:r>
          </w:hyperlink>
        </w:p>
        <w:p w14:paraId="314F546A" w14:textId="272D18F4"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77" w:history="1">
            <w:r w:rsidR="00375A70" w:rsidRPr="00946557">
              <w:rPr>
                <w:rStyle w:val="Hyperlink"/>
                <w:b w:val="0"/>
                <w:bCs w:val="0"/>
                <w:lang w:val="en-US"/>
              </w:rPr>
              <w:t>b.</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lang w:val="en-US"/>
              </w:rPr>
              <w:t>Visi dan misi</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_Toc169755677 \h </w:instrText>
            </w:r>
            <w:r w:rsidR="00375A70" w:rsidRPr="00946557">
              <w:rPr>
                <w:b w:val="0"/>
                <w:bCs w:val="0"/>
                <w:webHidden/>
              </w:rPr>
            </w:r>
            <w:r w:rsidR="00375A70" w:rsidRPr="00946557">
              <w:rPr>
                <w:b w:val="0"/>
                <w:bCs w:val="0"/>
                <w:webHidden/>
              </w:rPr>
              <w:fldChar w:fldCharType="separate"/>
            </w:r>
            <w:r w:rsidR="000307CF">
              <w:rPr>
                <w:b w:val="0"/>
                <w:bCs w:val="0"/>
                <w:webHidden/>
              </w:rPr>
              <w:t>49</w:t>
            </w:r>
            <w:r w:rsidR="00375A70" w:rsidRPr="00946557">
              <w:rPr>
                <w:b w:val="0"/>
                <w:bCs w:val="0"/>
                <w:webHidden/>
              </w:rPr>
              <w:fldChar w:fldCharType="end"/>
            </w:r>
          </w:hyperlink>
        </w:p>
        <w:p w14:paraId="4B663901" w14:textId="423A308B" w:rsidR="00375A70" w:rsidRPr="00946557" w:rsidRDefault="002A5333">
          <w:pPr>
            <w:pStyle w:val="TOC2"/>
            <w:rPr>
              <w:rFonts w:eastAsiaTheme="minorEastAsia"/>
              <w:noProof/>
              <w:lang w:eastAsia="en-ID"/>
            </w:rPr>
          </w:pPr>
          <w:hyperlink w:anchor="_Toc169755678" w:history="1">
            <w:r w:rsidR="00375A70" w:rsidRPr="00946557">
              <w:rPr>
                <w:rStyle w:val="Hyperlink"/>
                <w:rFonts w:ascii="Times New Roman" w:hAnsi="Times New Roman" w:cs="Times New Roman"/>
                <w:noProof/>
                <w:lang w:val="en-US"/>
              </w:rPr>
              <w:t>2.</w:t>
            </w:r>
            <w:r w:rsidR="00375A70" w:rsidRPr="00946557">
              <w:rPr>
                <w:rFonts w:eastAsiaTheme="minorEastAsia"/>
                <w:noProof/>
                <w:lang w:eastAsia="en-ID"/>
              </w:rPr>
              <w:tab/>
            </w:r>
            <w:r w:rsidR="00375A70" w:rsidRPr="00946557">
              <w:rPr>
                <w:rStyle w:val="Hyperlink"/>
                <w:rFonts w:ascii="Times New Roman" w:hAnsi="Times New Roman" w:cs="Times New Roman"/>
                <w:noProof/>
                <w:lang w:val="en-US"/>
              </w:rPr>
              <w:t>Deskripsi Perusahaan Sampel</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_Toc169755678 \h </w:instrText>
            </w:r>
            <w:r w:rsidR="00375A70" w:rsidRPr="00946557">
              <w:rPr>
                <w:noProof/>
                <w:webHidden/>
              </w:rPr>
            </w:r>
            <w:r w:rsidR="00375A70" w:rsidRPr="00946557">
              <w:rPr>
                <w:noProof/>
                <w:webHidden/>
              </w:rPr>
              <w:fldChar w:fldCharType="separate"/>
            </w:r>
            <w:r w:rsidR="000307CF">
              <w:rPr>
                <w:noProof/>
                <w:webHidden/>
              </w:rPr>
              <w:t>49</w:t>
            </w:r>
            <w:r w:rsidR="00375A70" w:rsidRPr="00946557">
              <w:rPr>
                <w:noProof/>
                <w:webHidden/>
              </w:rPr>
              <w:fldChar w:fldCharType="end"/>
            </w:r>
          </w:hyperlink>
        </w:p>
        <w:p w14:paraId="2BA5B4AE" w14:textId="3B46BB0B"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79" w:history="1">
            <w:r w:rsidR="00375A70" w:rsidRPr="00946557">
              <w:rPr>
                <w:rStyle w:val="Hyperlink"/>
                <w:b w:val="0"/>
                <w:bCs w:val="0"/>
                <w:lang w:val="en-US"/>
              </w:rPr>
              <w:t>B.</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lang w:val="en-US"/>
              </w:rPr>
              <w:t>Hasil Penelitian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_Toc169755679 \h </w:instrText>
            </w:r>
            <w:r w:rsidR="00375A70" w:rsidRPr="00946557">
              <w:rPr>
                <w:b w:val="0"/>
                <w:bCs w:val="0"/>
                <w:webHidden/>
              </w:rPr>
            </w:r>
            <w:r w:rsidR="00375A70" w:rsidRPr="00946557">
              <w:rPr>
                <w:b w:val="0"/>
                <w:bCs w:val="0"/>
                <w:webHidden/>
              </w:rPr>
              <w:fldChar w:fldCharType="separate"/>
            </w:r>
            <w:r w:rsidR="000307CF">
              <w:rPr>
                <w:b w:val="0"/>
                <w:bCs w:val="0"/>
                <w:webHidden/>
              </w:rPr>
              <w:t>56</w:t>
            </w:r>
            <w:r w:rsidR="00375A70" w:rsidRPr="00946557">
              <w:rPr>
                <w:b w:val="0"/>
                <w:bCs w:val="0"/>
                <w:webHidden/>
              </w:rPr>
              <w:fldChar w:fldCharType="end"/>
            </w:r>
          </w:hyperlink>
        </w:p>
        <w:p w14:paraId="0F113E79" w14:textId="5E6FB313"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80" w:history="1">
            <w:r w:rsidR="00375A70" w:rsidRPr="00946557">
              <w:rPr>
                <w:rStyle w:val="Hyperlink"/>
                <w:b w:val="0"/>
                <w:bCs w:val="0"/>
                <w:lang w:val="en-US"/>
              </w:rPr>
              <w:t>1.</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lang w:val="en-US"/>
              </w:rPr>
              <w:t>Statistik Deskriptif</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_Toc169755680 \h </w:instrText>
            </w:r>
            <w:r w:rsidR="00375A70" w:rsidRPr="00946557">
              <w:rPr>
                <w:b w:val="0"/>
                <w:bCs w:val="0"/>
                <w:webHidden/>
              </w:rPr>
            </w:r>
            <w:r w:rsidR="00375A70" w:rsidRPr="00946557">
              <w:rPr>
                <w:b w:val="0"/>
                <w:bCs w:val="0"/>
                <w:webHidden/>
              </w:rPr>
              <w:fldChar w:fldCharType="separate"/>
            </w:r>
            <w:r w:rsidR="000307CF">
              <w:rPr>
                <w:b w:val="0"/>
                <w:bCs w:val="0"/>
                <w:webHidden/>
              </w:rPr>
              <w:t>56</w:t>
            </w:r>
            <w:r w:rsidR="00375A70" w:rsidRPr="00946557">
              <w:rPr>
                <w:b w:val="0"/>
                <w:bCs w:val="0"/>
                <w:webHidden/>
              </w:rPr>
              <w:fldChar w:fldCharType="end"/>
            </w:r>
          </w:hyperlink>
        </w:p>
        <w:p w14:paraId="23965178" w14:textId="724DEFB6"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81" w:history="1">
            <w:r w:rsidR="00375A70" w:rsidRPr="00946557">
              <w:rPr>
                <w:rStyle w:val="Hyperlink"/>
                <w:b w:val="0"/>
                <w:bCs w:val="0"/>
                <w:lang w:val="en-US"/>
              </w:rPr>
              <w:t>2.</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lang w:val="en-US"/>
              </w:rPr>
              <w:t>Uji Asumsi Klasik</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_Toc169755681 \h </w:instrText>
            </w:r>
            <w:r w:rsidR="00375A70" w:rsidRPr="00946557">
              <w:rPr>
                <w:b w:val="0"/>
                <w:bCs w:val="0"/>
                <w:webHidden/>
              </w:rPr>
            </w:r>
            <w:r w:rsidR="00375A70" w:rsidRPr="00946557">
              <w:rPr>
                <w:b w:val="0"/>
                <w:bCs w:val="0"/>
                <w:webHidden/>
              </w:rPr>
              <w:fldChar w:fldCharType="separate"/>
            </w:r>
            <w:r w:rsidR="000307CF">
              <w:rPr>
                <w:b w:val="0"/>
                <w:bCs w:val="0"/>
                <w:webHidden/>
              </w:rPr>
              <w:t>59</w:t>
            </w:r>
            <w:r w:rsidR="00375A70" w:rsidRPr="00946557">
              <w:rPr>
                <w:b w:val="0"/>
                <w:bCs w:val="0"/>
                <w:webHidden/>
              </w:rPr>
              <w:fldChar w:fldCharType="end"/>
            </w:r>
          </w:hyperlink>
        </w:p>
        <w:p w14:paraId="58C03432" w14:textId="0D8B677D"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82" w:history="1">
            <w:r w:rsidR="00375A70" w:rsidRPr="00946557">
              <w:rPr>
                <w:rStyle w:val="Hyperlink"/>
                <w:b w:val="0"/>
                <w:bCs w:val="0"/>
                <w:lang w:val="en-US"/>
              </w:rPr>
              <w:t>3.</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lang w:val="en-US"/>
              </w:rPr>
              <w:t>Analisis Regresi Linear Berganda</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_Toc169755682 \h </w:instrText>
            </w:r>
            <w:r w:rsidR="00375A70" w:rsidRPr="00946557">
              <w:rPr>
                <w:b w:val="0"/>
                <w:bCs w:val="0"/>
                <w:webHidden/>
              </w:rPr>
            </w:r>
            <w:r w:rsidR="00375A70" w:rsidRPr="00946557">
              <w:rPr>
                <w:b w:val="0"/>
                <w:bCs w:val="0"/>
                <w:webHidden/>
              </w:rPr>
              <w:fldChar w:fldCharType="separate"/>
            </w:r>
            <w:r w:rsidR="000307CF">
              <w:rPr>
                <w:b w:val="0"/>
                <w:bCs w:val="0"/>
                <w:webHidden/>
              </w:rPr>
              <w:t>63</w:t>
            </w:r>
            <w:r w:rsidR="00375A70" w:rsidRPr="00946557">
              <w:rPr>
                <w:b w:val="0"/>
                <w:bCs w:val="0"/>
                <w:webHidden/>
              </w:rPr>
              <w:fldChar w:fldCharType="end"/>
            </w:r>
          </w:hyperlink>
        </w:p>
        <w:p w14:paraId="609F4691" w14:textId="046A224A" w:rsidR="00375A70" w:rsidRPr="00946557" w:rsidRDefault="002A5333">
          <w:pPr>
            <w:pStyle w:val="TOC3"/>
            <w:rPr>
              <w:rFonts w:asciiTheme="minorHAnsi" w:eastAsiaTheme="minorEastAsia" w:hAnsiTheme="minorHAnsi" w:cstheme="minorBidi"/>
              <w:b w:val="0"/>
              <w:bCs w:val="0"/>
              <w:sz w:val="22"/>
              <w:szCs w:val="22"/>
              <w:lang w:eastAsia="en-ID"/>
            </w:rPr>
          </w:pPr>
          <w:hyperlink w:anchor="_Toc169755683" w:history="1">
            <w:r w:rsidR="00375A70" w:rsidRPr="00946557">
              <w:rPr>
                <w:rStyle w:val="Hyperlink"/>
                <w:b w:val="0"/>
                <w:bCs w:val="0"/>
                <w:lang w:val="en-US"/>
              </w:rPr>
              <w:t>4.</w:t>
            </w:r>
            <w:r w:rsidR="00375A70" w:rsidRPr="00946557">
              <w:rPr>
                <w:rFonts w:asciiTheme="minorHAnsi" w:eastAsiaTheme="minorEastAsia" w:hAnsiTheme="minorHAnsi" w:cstheme="minorBidi"/>
                <w:b w:val="0"/>
                <w:bCs w:val="0"/>
                <w:sz w:val="22"/>
                <w:szCs w:val="22"/>
                <w:lang w:eastAsia="en-ID"/>
              </w:rPr>
              <w:tab/>
            </w:r>
            <w:r w:rsidR="00375A70" w:rsidRPr="00946557">
              <w:rPr>
                <w:rStyle w:val="Hyperlink"/>
                <w:b w:val="0"/>
                <w:bCs w:val="0"/>
                <w:lang w:val="en-US"/>
              </w:rPr>
              <w:t>Uji Hipotesis</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_Toc169755683 \h </w:instrText>
            </w:r>
            <w:r w:rsidR="00375A70" w:rsidRPr="00946557">
              <w:rPr>
                <w:b w:val="0"/>
                <w:bCs w:val="0"/>
                <w:webHidden/>
              </w:rPr>
            </w:r>
            <w:r w:rsidR="00375A70" w:rsidRPr="00946557">
              <w:rPr>
                <w:b w:val="0"/>
                <w:bCs w:val="0"/>
                <w:webHidden/>
              </w:rPr>
              <w:fldChar w:fldCharType="separate"/>
            </w:r>
            <w:r w:rsidR="000307CF">
              <w:rPr>
                <w:b w:val="0"/>
                <w:bCs w:val="0"/>
                <w:webHidden/>
              </w:rPr>
              <w:t>64</w:t>
            </w:r>
            <w:r w:rsidR="00375A70" w:rsidRPr="00946557">
              <w:rPr>
                <w:b w:val="0"/>
                <w:bCs w:val="0"/>
                <w:webHidden/>
              </w:rPr>
              <w:fldChar w:fldCharType="end"/>
            </w:r>
          </w:hyperlink>
        </w:p>
        <w:p w14:paraId="596311CD" w14:textId="2C68C0BD" w:rsidR="00375A70" w:rsidRPr="00946557" w:rsidRDefault="002A5333">
          <w:pPr>
            <w:pStyle w:val="TOC2"/>
            <w:rPr>
              <w:rFonts w:eastAsiaTheme="minorEastAsia"/>
              <w:noProof/>
              <w:lang w:eastAsia="en-ID"/>
            </w:rPr>
          </w:pPr>
          <w:hyperlink w:anchor="_Toc169755684" w:history="1">
            <w:r w:rsidR="00375A70" w:rsidRPr="00946557">
              <w:rPr>
                <w:rStyle w:val="Hyperlink"/>
                <w:rFonts w:ascii="Times New Roman" w:hAnsi="Times New Roman" w:cs="Times New Roman"/>
                <w:noProof/>
                <w:lang w:val="en-US"/>
              </w:rPr>
              <w:t>C.</w:t>
            </w:r>
            <w:r w:rsidR="00375A70" w:rsidRPr="00946557">
              <w:rPr>
                <w:rFonts w:eastAsiaTheme="minorEastAsia"/>
                <w:noProof/>
                <w:lang w:eastAsia="en-ID"/>
              </w:rPr>
              <w:tab/>
            </w:r>
            <w:r w:rsidR="00375A70" w:rsidRPr="00946557">
              <w:rPr>
                <w:rStyle w:val="Hyperlink"/>
                <w:rFonts w:ascii="Times New Roman" w:hAnsi="Times New Roman" w:cs="Times New Roman"/>
                <w:noProof/>
                <w:lang w:val="en-US"/>
              </w:rPr>
              <w:t>Pembahasan</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_Toc169755684 \h </w:instrText>
            </w:r>
            <w:r w:rsidR="00375A70" w:rsidRPr="00946557">
              <w:rPr>
                <w:noProof/>
                <w:webHidden/>
              </w:rPr>
            </w:r>
            <w:r w:rsidR="00375A70" w:rsidRPr="00946557">
              <w:rPr>
                <w:noProof/>
                <w:webHidden/>
              </w:rPr>
              <w:fldChar w:fldCharType="separate"/>
            </w:r>
            <w:r w:rsidR="000307CF">
              <w:rPr>
                <w:noProof/>
                <w:webHidden/>
              </w:rPr>
              <w:t>68</w:t>
            </w:r>
            <w:r w:rsidR="00375A70" w:rsidRPr="00946557">
              <w:rPr>
                <w:noProof/>
                <w:webHidden/>
              </w:rPr>
              <w:fldChar w:fldCharType="end"/>
            </w:r>
          </w:hyperlink>
        </w:p>
        <w:p w14:paraId="72055C35" w14:textId="09FD77C7" w:rsidR="00375A70" w:rsidRPr="00946557" w:rsidRDefault="00946557" w:rsidP="00946557">
          <w:pPr>
            <w:pStyle w:val="TOC1"/>
            <w:rPr>
              <w:rFonts w:asciiTheme="minorHAnsi" w:eastAsiaTheme="minorEastAsia" w:hAnsiTheme="minorHAnsi" w:cstheme="minorBidi"/>
              <w:b w:val="0"/>
              <w:bCs w:val="0"/>
              <w:sz w:val="22"/>
              <w:szCs w:val="22"/>
              <w:lang w:eastAsia="en-ID"/>
            </w:rPr>
          </w:pPr>
          <w:r w:rsidRPr="00946557">
            <w:rPr>
              <w:rStyle w:val="Hyperlink"/>
              <w:b w:val="0"/>
              <w:bCs w:val="0"/>
              <w:color w:val="auto"/>
              <w:u w:val="none"/>
            </w:rPr>
            <w:t xml:space="preserve">BAB V </w:t>
          </w:r>
          <w:hyperlink w:anchor="_Toc169755686" w:history="1">
            <w:r w:rsidR="00375A70" w:rsidRPr="00946557">
              <w:rPr>
                <w:rStyle w:val="Hyperlink"/>
                <w:b w:val="0"/>
                <w:bCs w:val="0"/>
              </w:rPr>
              <w:t>KESIMPULAN DAN SARAN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_Toc169755686 \h </w:instrText>
            </w:r>
            <w:r w:rsidR="00375A70" w:rsidRPr="00946557">
              <w:rPr>
                <w:b w:val="0"/>
                <w:bCs w:val="0"/>
                <w:webHidden/>
              </w:rPr>
            </w:r>
            <w:r w:rsidR="00375A70" w:rsidRPr="00946557">
              <w:rPr>
                <w:b w:val="0"/>
                <w:bCs w:val="0"/>
                <w:webHidden/>
              </w:rPr>
              <w:fldChar w:fldCharType="separate"/>
            </w:r>
            <w:r w:rsidR="000307CF">
              <w:rPr>
                <w:b w:val="0"/>
                <w:bCs w:val="0"/>
                <w:webHidden/>
              </w:rPr>
              <w:t>76</w:t>
            </w:r>
            <w:r w:rsidR="00375A70" w:rsidRPr="00946557">
              <w:rPr>
                <w:b w:val="0"/>
                <w:bCs w:val="0"/>
                <w:webHidden/>
              </w:rPr>
              <w:fldChar w:fldCharType="end"/>
            </w:r>
          </w:hyperlink>
        </w:p>
        <w:p w14:paraId="52AF518B" w14:textId="0D2680FF" w:rsidR="00375A70" w:rsidRPr="00946557" w:rsidRDefault="002A5333">
          <w:pPr>
            <w:pStyle w:val="TOC2"/>
            <w:rPr>
              <w:rFonts w:eastAsiaTheme="minorEastAsia"/>
              <w:noProof/>
              <w:lang w:eastAsia="en-ID"/>
            </w:rPr>
          </w:pPr>
          <w:hyperlink w:anchor="_Toc169755687" w:history="1">
            <w:r w:rsidR="00375A70" w:rsidRPr="00946557">
              <w:rPr>
                <w:rStyle w:val="Hyperlink"/>
                <w:rFonts w:ascii="Times New Roman" w:hAnsi="Times New Roman" w:cs="Times New Roman"/>
                <w:noProof/>
                <w:lang w:val="en-US"/>
              </w:rPr>
              <w:t>A.</w:t>
            </w:r>
            <w:r w:rsidR="00375A70" w:rsidRPr="00946557">
              <w:rPr>
                <w:rFonts w:eastAsiaTheme="minorEastAsia"/>
                <w:noProof/>
                <w:lang w:eastAsia="en-ID"/>
              </w:rPr>
              <w:tab/>
            </w:r>
            <w:r w:rsidR="00375A70" w:rsidRPr="00946557">
              <w:rPr>
                <w:rStyle w:val="Hyperlink"/>
                <w:rFonts w:ascii="Times New Roman" w:hAnsi="Times New Roman" w:cs="Times New Roman"/>
                <w:noProof/>
                <w:lang w:val="en-US"/>
              </w:rPr>
              <w:t>Kesimpulan</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_Toc169755687 \h </w:instrText>
            </w:r>
            <w:r w:rsidR="00375A70" w:rsidRPr="00946557">
              <w:rPr>
                <w:noProof/>
                <w:webHidden/>
              </w:rPr>
            </w:r>
            <w:r w:rsidR="00375A70" w:rsidRPr="00946557">
              <w:rPr>
                <w:noProof/>
                <w:webHidden/>
              </w:rPr>
              <w:fldChar w:fldCharType="separate"/>
            </w:r>
            <w:r w:rsidR="000307CF">
              <w:rPr>
                <w:noProof/>
                <w:webHidden/>
              </w:rPr>
              <w:t>76</w:t>
            </w:r>
            <w:r w:rsidR="00375A70" w:rsidRPr="00946557">
              <w:rPr>
                <w:noProof/>
                <w:webHidden/>
              </w:rPr>
              <w:fldChar w:fldCharType="end"/>
            </w:r>
          </w:hyperlink>
        </w:p>
        <w:p w14:paraId="2AD817BD" w14:textId="4DF7CA53" w:rsidR="00375A70" w:rsidRPr="00946557" w:rsidRDefault="002A5333">
          <w:pPr>
            <w:pStyle w:val="TOC2"/>
            <w:rPr>
              <w:rFonts w:eastAsiaTheme="minorEastAsia"/>
              <w:noProof/>
              <w:lang w:eastAsia="en-ID"/>
            </w:rPr>
          </w:pPr>
          <w:hyperlink w:anchor="_Toc169755688" w:history="1">
            <w:r w:rsidR="00375A70" w:rsidRPr="00946557">
              <w:rPr>
                <w:rStyle w:val="Hyperlink"/>
                <w:rFonts w:ascii="Times New Roman" w:hAnsi="Times New Roman" w:cs="Times New Roman"/>
                <w:noProof/>
                <w:lang w:val="en-US"/>
              </w:rPr>
              <w:t>B.</w:t>
            </w:r>
            <w:r w:rsidR="00375A70" w:rsidRPr="00946557">
              <w:rPr>
                <w:rFonts w:eastAsiaTheme="minorEastAsia"/>
                <w:noProof/>
                <w:lang w:eastAsia="en-ID"/>
              </w:rPr>
              <w:tab/>
            </w:r>
            <w:r w:rsidR="00375A70" w:rsidRPr="00946557">
              <w:rPr>
                <w:rStyle w:val="Hyperlink"/>
                <w:rFonts w:ascii="Times New Roman" w:hAnsi="Times New Roman" w:cs="Times New Roman"/>
                <w:noProof/>
                <w:lang w:val="en-US"/>
              </w:rPr>
              <w:t>Saran</w:t>
            </w:r>
            <w:r w:rsidR="00375A70" w:rsidRPr="00946557">
              <w:rPr>
                <w:noProof/>
                <w:webHidden/>
              </w:rPr>
              <w:tab/>
            </w:r>
            <w:r w:rsidR="00375A70" w:rsidRPr="00946557">
              <w:rPr>
                <w:noProof/>
                <w:webHidden/>
              </w:rPr>
              <w:fldChar w:fldCharType="begin"/>
            </w:r>
            <w:r w:rsidR="00375A70" w:rsidRPr="00946557">
              <w:rPr>
                <w:noProof/>
                <w:webHidden/>
              </w:rPr>
              <w:instrText xml:space="preserve"> PAGEREF _Toc169755688 \h </w:instrText>
            </w:r>
            <w:r w:rsidR="00375A70" w:rsidRPr="00946557">
              <w:rPr>
                <w:noProof/>
                <w:webHidden/>
              </w:rPr>
            </w:r>
            <w:r w:rsidR="00375A70" w:rsidRPr="00946557">
              <w:rPr>
                <w:noProof/>
                <w:webHidden/>
              </w:rPr>
              <w:fldChar w:fldCharType="separate"/>
            </w:r>
            <w:r w:rsidR="000307CF">
              <w:rPr>
                <w:noProof/>
                <w:webHidden/>
              </w:rPr>
              <w:t>77</w:t>
            </w:r>
            <w:r w:rsidR="00375A70" w:rsidRPr="00946557">
              <w:rPr>
                <w:noProof/>
                <w:webHidden/>
              </w:rPr>
              <w:fldChar w:fldCharType="end"/>
            </w:r>
          </w:hyperlink>
        </w:p>
        <w:p w14:paraId="3F138A1F" w14:textId="11020B4B"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89" w:history="1">
            <w:r w:rsidR="00375A70" w:rsidRPr="00946557">
              <w:rPr>
                <w:rStyle w:val="Hyperlink"/>
                <w:b w:val="0"/>
                <w:bCs w:val="0"/>
              </w:rPr>
              <w:t>Daftar Pustaka</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_Toc169755689 \h </w:instrText>
            </w:r>
            <w:r w:rsidR="00375A70" w:rsidRPr="00946557">
              <w:rPr>
                <w:b w:val="0"/>
                <w:bCs w:val="0"/>
                <w:webHidden/>
              </w:rPr>
            </w:r>
            <w:r w:rsidR="00375A70" w:rsidRPr="00946557">
              <w:rPr>
                <w:b w:val="0"/>
                <w:bCs w:val="0"/>
                <w:webHidden/>
              </w:rPr>
              <w:fldChar w:fldCharType="separate"/>
            </w:r>
            <w:r w:rsidR="000307CF">
              <w:rPr>
                <w:b w:val="0"/>
                <w:bCs w:val="0"/>
                <w:webHidden/>
              </w:rPr>
              <w:t>79</w:t>
            </w:r>
            <w:r w:rsidR="00375A70" w:rsidRPr="00946557">
              <w:rPr>
                <w:b w:val="0"/>
                <w:bCs w:val="0"/>
                <w:webHidden/>
              </w:rPr>
              <w:fldChar w:fldCharType="end"/>
            </w:r>
          </w:hyperlink>
        </w:p>
        <w:p w14:paraId="6BA6A6A5" w14:textId="158CF758" w:rsidR="00375A70" w:rsidRPr="00946557" w:rsidRDefault="002A5333">
          <w:pPr>
            <w:pStyle w:val="TOC1"/>
            <w:rPr>
              <w:rFonts w:asciiTheme="minorHAnsi" w:eastAsiaTheme="minorEastAsia" w:hAnsiTheme="minorHAnsi" w:cstheme="minorBidi"/>
              <w:b w:val="0"/>
              <w:bCs w:val="0"/>
              <w:sz w:val="22"/>
              <w:szCs w:val="22"/>
              <w:lang w:eastAsia="en-ID"/>
            </w:rPr>
          </w:pPr>
          <w:hyperlink w:anchor="_Toc169755690" w:history="1">
            <w:r w:rsidR="00375A70" w:rsidRPr="00946557">
              <w:rPr>
                <w:rStyle w:val="Hyperlink"/>
                <w:b w:val="0"/>
                <w:bCs w:val="0"/>
              </w:rPr>
              <w:t>Daftar Lampiran</w:t>
            </w:r>
            <w:r w:rsidR="00375A70" w:rsidRPr="00946557">
              <w:rPr>
                <w:b w:val="0"/>
                <w:bCs w:val="0"/>
                <w:webHidden/>
              </w:rPr>
              <w:tab/>
            </w:r>
            <w:r w:rsidR="00375A70" w:rsidRPr="00946557">
              <w:rPr>
                <w:b w:val="0"/>
                <w:bCs w:val="0"/>
                <w:webHidden/>
              </w:rPr>
              <w:fldChar w:fldCharType="begin"/>
            </w:r>
            <w:r w:rsidR="00375A70" w:rsidRPr="00946557">
              <w:rPr>
                <w:b w:val="0"/>
                <w:bCs w:val="0"/>
                <w:webHidden/>
              </w:rPr>
              <w:instrText xml:space="preserve"> PAGEREF _Toc169755690 \h </w:instrText>
            </w:r>
            <w:r w:rsidR="00375A70" w:rsidRPr="00946557">
              <w:rPr>
                <w:b w:val="0"/>
                <w:bCs w:val="0"/>
                <w:webHidden/>
              </w:rPr>
            </w:r>
            <w:r w:rsidR="00375A70" w:rsidRPr="00946557">
              <w:rPr>
                <w:b w:val="0"/>
                <w:bCs w:val="0"/>
                <w:webHidden/>
              </w:rPr>
              <w:fldChar w:fldCharType="separate"/>
            </w:r>
            <w:r w:rsidR="000307CF">
              <w:rPr>
                <w:b w:val="0"/>
                <w:bCs w:val="0"/>
                <w:webHidden/>
              </w:rPr>
              <w:t>88</w:t>
            </w:r>
            <w:r w:rsidR="00375A70" w:rsidRPr="00946557">
              <w:rPr>
                <w:b w:val="0"/>
                <w:bCs w:val="0"/>
                <w:webHidden/>
              </w:rPr>
              <w:fldChar w:fldCharType="end"/>
            </w:r>
          </w:hyperlink>
        </w:p>
        <w:p w14:paraId="7EC959B4" w14:textId="7353EA8B" w:rsidR="00AA5EC7" w:rsidRPr="00946557" w:rsidRDefault="00AA5EC7" w:rsidP="00A75B3D">
          <w:pPr>
            <w:spacing w:after="0" w:line="360" w:lineRule="auto"/>
          </w:pPr>
          <w:r w:rsidRPr="00946557">
            <w:rPr>
              <w:noProof/>
            </w:rPr>
            <w:fldChar w:fldCharType="end"/>
          </w:r>
        </w:p>
      </w:sdtContent>
    </w:sdt>
    <w:p w14:paraId="35D2C0FA" w14:textId="77777777" w:rsidR="00AF37D6" w:rsidRPr="001E4A01" w:rsidRDefault="00AF37D6" w:rsidP="00A75B3D">
      <w:pPr>
        <w:spacing w:after="0" w:line="360" w:lineRule="auto"/>
        <w:jc w:val="center"/>
        <w:rPr>
          <w:lang w:val="en-US"/>
        </w:rPr>
      </w:pPr>
    </w:p>
    <w:p w14:paraId="2643AE7F" w14:textId="69B87E5A" w:rsidR="00B87082" w:rsidRDefault="00B87082" w:rsidP="00A75B3D">
      <w:pPr>
        <w:pStyle w:val="TOCHeading"/>
        <w:spacing w:line="360" w:lineRule="auto"/>
        <w:rPr>
          <w:rFonts w:ascii="Times New Roman" w:hAnsi="Times New Roman" w:cs="Times New Roman"/>
          <w:b/>
          <w:bCs/>
          <w:color w:val="auto"/>
        </w:rPr>
      </w:pPr>
      <w:bookmarkStart w:id="19" w:name="_Toc163008550"/>
    </w:p>
    <w:p w14:paraId="65D42AC5" w14:textId="1779ACDF" w:rsidR="000F6ED6" w:rsidRDefault="000F6ED6" w:rsidP="000F6ED6">
      <w:pPr>
        <w:rPr>
          <w:lang w:val="en-US"/>
        </w:rPr>
      </w:pPr>
    </w:p>
    <w:p w14:paraId="31E9B0AB" w14:textId="6D2B58CD" w:rsidR="000F6ED6" w:rsidRDefault="000F6ED6" w:rsidP="000F6ED6">
      <w:pPr>
        <w:rPr>
          <w:lang w:val="en-US"/>
        </w:rPr>
      </w:pPr>
    </w:p>
    <w:p w14:paraId="32FA91A8" w14:textId="77777777" w:rsidR="000F6ED6" w:rsidRPr="000F6ED6" w:rsidRDefault="000F6ED6" w:rsidP="000F6ED6">
      <w:pPr>
        <w:rPr>
          <w:lang w:val="en-US"/>
        </w:rPr>
      </w:pPr>
    </w:p>
    <w:p w14:paraId="58E4FA82" w14:textId="636B281D" w:rsidR="00B87082" w:rsidRDefault="00B87082" w:rsidP="00A75B3D">
      <w:pPr>
        <w:spacing w:after="0" w:line="360" w:lineRule="auto"/>
        <w:rPr>
          <w:lang w:val="en-US"/>
        </w:rPr>
      </w:pPr>
    </w:p>
    <w:p w14:paraId="100054A0" w14:textId="1B541F26" w:rsidR="00AF37D6" w:rsidRPr="001141CD" w:rsidRDefault="00AF37D6" w:rsidP="001141CD">
      <w:pPr>
        <w:pStyle w:val="Heading1"/>
        <w:spacing w:before="0" w:line="360" w:lineRule="auto"/>
        <w:jc w:val="center"/>
        <w:rPr>
          <w:rFonts w:ascii="Times New Roman" w:hAnsi="Times New Roman" w:cs="Times New Roman"/>
          <w:b/>
          <w:bCs/>
          <w:color w:val="auto"/>
          <w:sz w:val="24"/>
          <w:szCs w:val="24"/>
        </w:rPr>
      </w:pPr>
      <w:bookmarkStart w:id="20" w:name="_Toc169755642"/>
      <w:r w:rsidRPr="00AF37D6">
        <w:rPr>
          <w:rFonts w:ascii="Times New Roman" w:hAnsi="Times New Roman" w:cs="Times New Roman"/>
          <w:b/>
          <w:bCs/>
          <w:color w:val="auto"/>
          <w:sz w:val="24"/>
          <w:szCs w:val="24"/>
        </w:rPr>
        <w:lastRenderedPageBreak/>
        <w:t>Daftar tab</w:t>
      </w:r>
      <w:r>
        <w:rPr>
          <w:rFonts w:ascii="Times New Roman" w:hAnsi="Times New Roman" w:cs="Times New Roman"/>
          <w:b/>
          <w:bCs/>
          <w:color w:val="auto"/>
          <w:sz w:val="24"/>
          <w:szCs w:val="24"/>
        </w:rPr>
        <w:t>el</w:t>
      </w:r>
      <w:bookmarkEnd w:id="19"/>
      <w:bookmarkEnd w:id="20"/>
      <w:r>
        <w:rPr>
          <w:rFonts w:ascii="Times New Roman" w:hAnsi="Times New Roman" w:cs="Times New Roman"/>
          <w:b/>
          <w:bCs/>
          <w:color w:val="auto"/>
          <w:sz w:val="24"/>
          <w:szCs w:val="24"/>
        </w:rPr>
        <w:t xml:space="preserve"> </w:t>
      </w:r>
    </w:p>
    <w:p w14:paraId="72FFD1F2" w14:textId="1E99F3E9" w:rsidR="00AF37D6" w:rsidRDefault="001E4A01" w:rsidP="00A75B3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Halaman </w:t>
      </w:r>
    </w:p>
    <w:p w14:paraId="03155736" w14:textId="07009606" w:rsidR="00AF37D6" w:rsidRDefault="006D3346" w:rsidP="00A75B3D">
      <w:pPr>
        <w:pStyle w:val="ListParagraph"/>
        <w:numPr>
          <w:ilvl w:val="0"/>
          <w:numId w:val="20"/>
        </w:numPr>
        <w:tabs>
          <w:tab w:val="left" w:leader="dot" w:pos="6804"/>
          <w:tab w:val="left" w:pos="8505"/>
        </w:tabs>
        <w:spacing w:after="0" w:line="360" w:lineRule="auto"/>
        <w:ind w:left="714" w:hanging="357"/>
        <w:rPr>
          <w:rFonts w:ascii="Times New Roman" w:hAnsi="Times New Roman" w:cs="Times New Roman"/>
          <w:sz w:val="24"/>
          <w:szCs w:val="24"/>
        </w:rPr>
      </w:pPr>
      <w:r w:rsidRPr="006D3346">
        <w:rPr>
          <w:rFonts w:ascii="Times New Roman" w:hAnsi="Times New Roman" w:cs="Times New Roman"/>
          <w:sz w:val="24"/>
          <w:szCs w:val="24"/>
        </w:rPr>
        <w:t xml:space="preserve">Realisasi Penerimaan Negara Tahun </w:t>
      </w:r>
      <w:r w:rsidR="00C56FDA">
        <w:rPr>
          <w:rFonts w:ascii="Times New Roman" w:hAnsi="Times New Roman" w:cs="Times New Roman"/>
          <w:sz w:val="24"/>
          <w:szCs w:val="24"/>
        </w:rPr>
        <w:t>2019-2023</w:t>
      </w:r>
      <w:r w:rsidR="00BE78EE">
        <w:rPr>
          <w:rFonts w:ascii="Times New Roman" w:hAnsi="Times New Roman" w:cs="Times New Roman"/>
          <w:sz w:val="24"/>
          <w:szCs w:val="24"/>
        </w:rPr>
        <w:tab/>
      </w:r>
      <w:r w:rsidR="006A6609">
        <w:rPr>
          <w:rFonts w:ascii="Times New Roman" w:hAnsi="Times New Roman" w:cs="Times New Roman"/>
          <w:sz w:val="24"/>
          <w:szCs w:val="24"/>
        </w:rPr>
        <w:t>2</w:t>
      </w:r>
    </w:p>
    <w:p w14:paraId="261E11EF" w14:textId="4A7A6AF6" w:rsidR="006D3346" w:rsidRDefault="006D334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Penelitian Terdahulu </w:t>
      </w:r>
      <w:r>
        <w:rPr>
          <w:rFonts w:ascii="Times New Roman" w:hAnsi="Times New Roman" w:cs="Times New Roman"/>
          <w:sz w:val="24"/>
          <w:szCs w:val="24"/>
        </w:rPr>
        <w:tab/>
        <w:t>2</w:t>
      </w:r>
      <w:r w:rsidR="006C6302">
        <w:rPr>
          <w:rFonts w:ascii="Times New Roman" w:hAnsi="Times New Roman" w:cs="Times New Roman"/>
          <w:sz w:val="24"/>
          <w:szCs w:val="24"/>
        </w:rPr>
        <w:t>3</w:t>
      </w:r>
    </w:p>
    <w:p w14:paraId="5B2D639E" w14:textId="62BA23F7" w:rsidR="00BE78EE" w:rsidRPr="00BE78EE" w:rsidRDefault="00BE78EE" w:rsidP="00A75B3D">
      <w:pPr>
        <w:pStyle w:val="ListParagraph"/>
        <w:numPr>
          <w:ilvl w:val="0"/>
          <w:numId w:val="20"/>
        </w:numPr>
        <w:tabs>
          <w:tab w:val="left" w:leader="dot" w:pos="6804"/>
        </w:tabs>
        <w:spacing w:after="0" w:line="360" w:lineRule="auto"/>
        <w:ind w:left="714" w:hanging="357"/>
        <w:rPr>
          <w:rFonts w:ascii="Times New Roman" w:hAnsi="Times New Roman" w:cs="Times New Roman"/>
          <w:i/>
          <w:iCs/>
          <w:sz w:val="24"/>
          <w:szCs w:val="24"/>
        </w:rPr>
      </w:pPr>
      <w:r w:rsidRPr="00BE78EE">
        <w:rPr>
          <w:rFonts w:ascii="Times New Roman" w:hAnsi="Times New Roman" w:cs="Times New Roman"/>
          <w:sz w:val="24"/>
          <w:szCs w:val="24"/>
        </w:rPr>
        <w:t xml:space="preserve">Hasil pemilihan sampel </w:t>
      </w:r>
      <w:r>
        <w:rPr>
          <w:rFonts w:ascii="Times New Roman" w:hAnsi="Times New Roman" w:cs="Times New Roman"/>
          <w:sz w:val="24"/>
          <w:szCs w:val="24"/>
        </w:rPr>
        <w:tab/>
      </w:r>
      <w:r w:rsidR="005B1F0E">
        <w:rPr>
          <w:rFonts w:ascii="Times New Roman" w:hAnsi="Times New Roman" w:cs="Times New Roman"/>
          <w:sz w:val="24"/>
          <w:szCs w:val="24"/>
        </w:rPr>
        <w:t>3</w:t>
      </w:r>
      <w:r w:rsidR="001471AF">
        <w:rPr>
          <w:rFonts w:ascii="Times New Roman" w:hAnsi="Times New Roman" w:cs="Times New Roman"/>
          <w:sz w:val="24"/>
          <w:szCs w:val="24"/>
        </w:rPr>
        <w:t>6</w:t>
      </w:r>
    </w:p>
    <w:p w14:paraId="497B0AC3" w14:textId="7B47C1FC" w:rsidR="006D3346" w:rsidRDefault="00BE78EE"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Operasional variabel </w:t>
      </w:r>
      <w:r>
        <w:rPr>
          <w:rFonts w:ascii="Times New Roman" w:hAnsi="Times New Roman" w:cs="Times New Roman"/>
          <w:sz w:val="24"/>
          <w:szCs w:val="24"/>
        </w:rPr>
        <w:tab/>
      </w:r>
      <w:r w:rsidR="00321223">
        <w:rPr>
          <w:rFonts w:ascii="Times New Roman" w:hAnsi="Times New Roman" w:cs="Times New Roman"/>
          <w:sz w:val="24"/>
          <w:szCs w:val="24"/>
        </w:rPr>
        <w:t>40</w:t>
      </w:r>
    </w:p>
    <w:p w14:paraId="3CC17CDB" w14:textId="087FD693" w:rsidR="00AF37D6" w:rsidRDefault="00BE78EE"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Kriteria Pengujian autokorelasi </w:t>
      </w:r>
      <w:r>
        <w:rPr>
          <w:rFonts w:ascii="Times New Roman" w:hAnsi="Times New Roman" w:cs="Times New Roman"/>
          <w:sz w:val="24"/>
          <w:szCs w:val="24"/>
        </w:rPr>
        <w:tab/>
      </w:r>
      <w:r w:rsidR="00321223">
        <w:rPr>
          <w:rFonts w:ascii="Times New Roman" w:hAnsi="Times New Roman" w:cs="Times New Roman"/>
          <w:sz w:val="24"/>
          <w:szCs w:val="24"/>
        </w:rPr>
        <w:t>45</w:t>
      </w:r>
      <w:r>
        <w:rPr>
          <w:rFonts w:ascii="Times New Roman" w:hAnsi="Times New Roman" w:cs="Times New Roman"/>
          <w:sz w:val="24"/>
          <w:szCs w:val="24"/>
        </w:rPr>
        <w:t xml:space="preserve"> </w:t>
      </w:r>
    </w:p>
    <w:p w14:paraId="556645AD" w14:textId="50C0F6A3" w:rsidR="002929E6" w:rsidRDefault="002929E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Hasil Statistik Deskriptif </w:t>
      </w:r>
      <w:r>
        <w:rPr>
          <w:rFonts w:ascii="Times New Roman" w:hAnsi="Times New Roman" w:cs="Times New Roman"/>
          <w:sz w:val="24"/>
          <w:szCs w:val="24"/>
        </w:rPr>
        <w:tab/>
      </w:r>
      <w:r w:rsidR="00A96C5F">
        <w:rPr>
          <w:rFonts w:ascii="Times New Roman" w:hAnsi="Times New Roman" w:cs="Times New Roman"/>
          <w:sz w:val="24"/>
          <w:szCs w:val="24"/>
        </w:rPr>
        <w:t>57</w:t>
      </w:r>
    </w:p>
    <w:p w14:paraId="13A2AB9D" w14:textId="2EAB5F37" w:rsidR="00F459A1" w:rsidRDefault="002929E6" w:rsidP="00F459A1">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Uji Normalitas</w:t>
      </w:r>
      <w:r w:rsidR="0083447E">
        <w:rPr>
          <w:rFonts w:ascii="Times New Roman" w:hAnsi="Times New Roman" w:cs="Times New Roman"/>
          <w:sz w:val="24"/>
          <w:szCs w:val="24"/>
        </w:rPr>
        <w:t xml:space="preserve"> </w:t>
      </w:r>
      <w:r>
        <w:rPr>
          <w:rFonts w:ascii="Times New Roman" w:hAnsi="Times New Roman" w:cs="Times New Roman"/>
          <w:sz w:val="24"/>
          <w:szCs w:val="24"/>
        </w:rPr>
        <w:tab/>
      </w:r>
      <w:r w:rsidR="00A96C5F">
        <w:rPr>
          <w:rFonts w:ascii="Times New Roman" w:hAnsi="Times New Roman" w:cs="Times New Roman"/>
          <w:sz w:val="24"/>
          <w:szCs w:val="24"/>
        </w:rPr>
        <w:t>60</w:t>
      </w:r>
    </w:p>
    <w:p w14:paraId="45EF094E" w14:textId="77EF3F09" w:rsidR="002929E6" w:rsidRPr="00F459A1" w:rsidRDefault="002929E6" w:rsidP="00F459A1">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sidRPr="00F459A1">
        <w:rPr>
          <w:rFonts w:ascii="Times New Roman" w:hAnsi="Times New Roman" w:cs="Times New Roman"/>
          <w:sz w:val="24"/>
          <w:szCs w:val="24"/>
        </w:rPr>
        <w:t>Hasil Uji Multikolinearitas</w:t>
      </w:r>
      <w:r w:rsidRPr="00F459A1">
        <w:rPr>
          <w:rFonts w:ascii="Times New Roman" w:hAnsi="Times New Roman" w:cs="Times New Roman"/>
          <w:sz w:val="24"/>
          <w:szCs w:val="24"/>
        </w:rPr>
        <w:tab/>
      </w:r>
      <w:r w:rsidR="00A96C5F">
        <w:rPr>
          <w:rFonts w:ascii="Times New Roman" w:hAnsi="Times New Roman" w:cs="Times New Roman"/>
          <w:sz w:val="24"/>
          <w:szCs w:val="24"/>
        </w:rPr>
        <w:t>61</w:t>
      </w:r>
    </w:p>
    <w:p w14:paraId="7E44C235" w14:textId="6FC3A327" w:rsidR="002929E6" w:rsidRDefault="002929E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Uji Heteroskedastisitas</w:t>
      </w:r>
      <w:r>
        <w:rPr>
          <w:rFonts w:ascii="Times New Roman" w:hAnsi="Times New Roman" w:cs="Times New Roman"/>
          <w:sz w:val="24"/>
          <w:szCs w:val="24"/>
        </w:rPr>
        <w:tab/>
      </w:r>
      <w:r w:rsidR="00A96C5F">
        <w:rPr>
          <w:rFonts w:ascii="Times New Roman" w:hAnsi="Times New Roman" w:cs="Times New Roman"/>
          <w:sz w:val="24"/>
          <w:szCs w:val="24"/>
        </w:rPr>
        <w:t>62</w:t>
      </w:r>
    </w:p>
    <w:p w14:paraId="2EDB7965" w14:textId="588A6881" w:rsidR="002929E6" w:rsidRDefault="002929E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Hasul Uji Autokorelasi </w:t>
      </w:r>
      <w:r>
        <w:rPr>
          <w:rFonts w:ascii="Times New Roman" w:hAnsi="Times New Roman" w:cs="Times New Roman"/>
          <w:sz w:val="24"/>
          <w:szCs w:val="24"/>
        </w:rPr>
        <w:tab/>
      </w:r>
      <w:r w:rsidR="00A96C5F">
        <w:rPr>
          <w:rFonts w:ascii="Times New Roman" w:hAnsi="Times New Roman" w:cs="Times New Roman"/>
          <w:sz w:val="24"/>
          <w:szCs w:val="24"/>
        </w:rPr>
        <w:t>6</w:t>
      </w:r>
      <w:r w:rsidR="00D34104">
        <w:rPr>
          <w:rFonts w:ascii="Times New Roman" w:hAnsi="Times New Roman" w:cs="Times New Roman"/>
          <w:sz w:val="24"/>
          <w:szCs w:val="24"/>
        </w:rPr>
        <w:t>3</w:t>
      </w:r>
    </w:p>
    <w:p w14:paraId="34CCE132" w14:textId="5246EFD2" w:rsidR="002929E6" w:rsidRDefault="002929E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Analisis Regresi Linear Berganda</w:t>
      </w:r>
      <w:r>
        <w:rPr>
          <w:rFonts w:ascii="Times New Roman" w:hAnsi="Times New Roman" w:cs="Times New Roman"/>
          <w:sz w:val="24"/>
          <w:szCs w:val="24"/>
        </w:rPr>
        <w:tab/>
      </w:r>
      <w:r w:rsidR="00A96C5F">
        <w:rPr>
          <w:rFonts w:ascii="Times New Roman" w:hAnsi="Times New Roman" w:cs="Times New Roman"/>
          <w:sz w:val="24"/>
          <w:szCs w:val="24"/>
        </w:rPr>
        <w:t>6</w:t>
      </w:r>
      <w:r w:rsidR="00D34104">
        <w:rPr>
          <w:rFonts w:ascii="Times New Roman" w:hAnsi="Times New Roman" w:cs="Times New Roman"/>
          <w:sz w:val="24"/>
          <w:szCs w:val="24"/>
        </w:rPr>
        <w:t>3</w:t>
      </w:r>
    </w:p>
    <w:p w14:paraId="32E81C46" w14:textId="6D22F5FD" w:rsidR="002929E6" w:rsidRDefault="002929E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Uji Ketetapan Model (Uji F)</w:t>
      </w:r>
      <w:r>
        <w:rPr>
          <w:rFonts w:ascii="Times New Roman" w:hAnsi="Times New Roman" w:cs="Times New Roman"/>
          <w:sz w:val="24"/>
          <w:szCs w:val="24"/>
        </w:rPr>
        <w:tab/>
      </w:r>
      <w:r w:rsidR="00A96C5F">
        <w:rPr>
          <w:rFonts w:ascii="Times New Roman" w:hAnsi="Times New Roman" w:cs="Times New Roman"/>
          <w:sz w:val="24"/>
          <w:szCs w:val="24"/>
        </w:rPr>
        <w:t>6</w:t>
      </w:r>
      <w:r w:rsidR="00D34104">
        <w:rPr>
          <w:rFonts w:ascii="Times New Roman" w:hAnsi="Times New Roman" w:cs="Times New Roman"/>
          <w:sz w:val="24"/>
          <w:szCs w:val="24"/>
        </w:rPr>
        <w:t>5</w:t>
      </w:r>
    </w:p>
    <w:p w14:paraId="0D916C7E" w14:textId="677C2F44" w:rsidR="002929E6" w:rsidRDefault="002929E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Hasil Uji t </w:t>
      </w:r>
      <w:r>
        <w:rPr>
          <w:rFonts w:ascii="Times New Roman" w:hAnsi="Times New Roman" w:cs="Times New Roman"/>
          <w:sz w:val="24"/>
          <w:szCs w:val="24"/>
        </w:rPr>
        <w:tab/>
      </w:r>
      <w:r w:rsidR="00A96C5F">
        <w:rPr>
          <w:rFonts w:ascii="Times New Roman" w:hAnsi="Times New Roman" w:cs="Times New Roman"/>
          <w:sz w:val="24"/>
          <w:szCs w:val="24"/>
        </w:rPr>
        <w:t>66</w:t>
      </w:r>
    </w:p>
    <w:p w14:paraId="2B577668" w14:textId="08F5F77A" w:rsidR="002929E6" w:rsidRPr="002929E6" w:rsidRDefault="002929E6" w:rsidP="00A75B3D">
      <w:pPr>
        <w:pStyle w:val="ListParagraph"/>
        <w:numPr>
          <w:ilvl w:val="0"/>
          <w:numId w:val="20"/>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Uji Koefisien Determinasi (Uji R</w:t>
      </w:r>
      <w:r w:rsidRPr="00D4209C">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ab/>
      </w:r>
      <w:r w:rsidR="00A96C5F">
        <w:rPr>
          <w:rFonts w:ascii="Times New Roman" w:hAnsi="Times New Roman" w:cs="Times New Roman"/>
          <w:sz w:val="24"/>
          <w:szCs w:val="24"/>
        </w:rPr>
        <w:t>67</w:t>
      </w:r>
    </w:p>
    <w:p w14:paraId="26733AE1" w14:textId="0699347B" w:rsidR="00AF37D6" w:rsidRDefault="00AF37D6" w:rsidP="00A75B3D">
      <w:pPr>
        <w:spacing w:after="0" w:line="360" w:lineRule="auto"/>
        <w:jc w:val="center"/>
        <w:rPr>
          <w:rFonts w:ascii="Times New Roman" w:hAnsi="Times New Roman" w:cs="Times New Roman"/>
          <w:sz w:val="24"/>
          <w:szCs w:val="24"/>
        </w:rPr>
      </w:pPr>
    </w:p>
    <w:p w14:paraId="3E7F0F27" w14:textId="5708FABB" w:rsidR="00AF37D6" w:rsidRDefault="00AF37D6" w:rsidP="00A75B3D">
      <w:pPr>
        <w:spacing w:after="0" w:line="360" w:lineRule="auto"/>
        <w:jc w:val="center"/>
        <w:rPr>
          <w:rFonts w:ascii="Times New Roman" w:hAnsi="Times New Roman" w:cs="Times New Roman"/>
          <w:sz w:val="24"/>
          <w:szCs w:val="24"/>
        </w:rPr>
      </w:pPr>
    </w:p>
    <w:p w14:paraId="0E87C974" w14:textId="762449D4" w:rsidR="00AF37D6" w:rsidRDefault="00AF37D6" w:rsidP="00A75B3D">
      <w:pPr>
        <w:spacing w:after="0" w:line="360" w:lineRule="auto"/>
        <w:jc w:val="center"/>
        <w:rPr>
          <w:rFonts w:ascii="Times New Roman" w:hAnsi="Times New Roman" w:cs="Times New Roman"/>
          <w:sz w:val="24"/>
          <w:szCs w:val="24"/>
        </w:rPr>
      </w:pPr>
    </w:p>
    <w:p w14:paraId="693149B1" w14:textId="695E934E" w:rsidR="00513410" w:rsidRDefault="00513410" w:rsidP="00A75B3D">
      <w:pPr>
        <w:spacing w:after="0" w:line="360" w:lineRule="auto"/>
        <w:jc w:val="center"/>
        <w:rPr>
          <w:rFonts w:ascii="Times New Roman" w:hAnsi="Times New Roman" w:cs="Times New Roman"/>
          <w:sz w:val="24"/>
          <w:szCs w:val="24"/>
        </w:rPr>
      </w:pPr>
    </w:p>
    <w:p w14:paraId="6C4601E2" w14:textId="13502920" w:rsidR="00AF2624" w:rsidRDefault="00AF2624" w:rsidP="00A75B3D">
      <w:pPr>
        <w:spacing w:after="0" w:line="360" w:lineRule="auto"/>
        <w:jc w:val="center"/>
        <w:rPr>
          <w:rFonts w:ascii="Times New Roman" w:hAnsi="Times New Roman" w:cs="Times New Roman"/>
          <w:sz w:val="24"/>
          <w:szCs w:val="24"/>
        </w:rPr>
      </w:pPr>
    </w:p>
    <w:p w14:paraId="05466082" w14:textId="77F11152" w:rsidR="00A75B3D" w:rsidRDefault="00A75B3D" w:rsidP="00A75B3D">
      <w:pPr>
        <w:spacing w:after="0" w:line="360" w:lineRule="auto"/>
        <w:jc w:val="center"/>
        <w:rPr>
          <w:rFonts w:ascii="Times New Roman" w:hAnsi="Times New Roman" w:cs="Times New Roman"/>
          <w:sz w:val="24"/>
          <w:szCs w:val="24"/>
        </w:rPr>
      </w:pPr>
    </w:p>
    <w:p w14:paraId="76327C88" w14:textId="09E07674" w:rsidR="00A75B3D" w:rsidRDefault="00A75B3D" w:rsidP="00A75B3D">
      <w:pPr>
        <w:spacing w:after="0" w:line="360" w:lineRule="auto"/>
        <w:jc w:val="center"/>
        <w:rPr>
          <w:rFonts w:ascii="Times New Roman" w:hAnsi="Times New Roman" w:cs="Times New Roman"/>
          <w:sz w:val="24"/>
          <w:szCs w:val="24"/>
        </w:rPr>
      </w:pPr>
    </w:p>
    <w:p w14:paraId="032CFC2A" w14:textId="6FD27753" w:rsidR="00A75B3D" w:rsidRDefault="00A75B3D" w:rsidP="00A75B3D">
      <w:pPr>
        <w:spacing w:after="0" w:line="360" w:lineRule="auto"/>
        <w:jc w:val="center"/>
        <w:rPr>
          <w:rFonts w:ascii="Times New Roman" w:hAnsi="Times New Roman" w:cs="Times New Roman"/>
          <w:sz w:val="24"/>
          <w:szCs w:val="24"/>
        </w:rPr>
      </w:pPr>
    </w:p>
    <w:p w14:paraId="7838A177" w14:textId="2F973BCE" w:rsidR="00A75B3D" w:rsidRDefault="00A75B3D" w:rsidP="00A75B3D">
      <w:pPr>
        <w:spacing w:after="0" w:line="360" w:lineRule="auto"/>
        <w:jc w:val="center"/>
        <w:rPr>
          <w:rFonts w:ascii="Times New Roman" w:hAnsi="Times New Roman" w:cs="Times New Roman"/>
          <w:sz w:val="24"/>
          <w:szCs w:val="24"/>
        </w:rPr>
      </w:pPr>
    </w:p>
    <w:p w14:paraId="57DE2520" w14:textId="00432DEC" w:rsidR="00A75B3D" w:rsidRDefault="00A75B3D" w:rsidP="00A75B3D">
      <w:pPr>
        <w:spacing w:after="0" w:line="360" w:lineRule="auto"/>
        <w:jc w:val="center"/>
        <w:rPr>
          <w:rFonts w:ascii="Times New Roman" w:hAnsi="Times New Roman" w:cs="Times New Roman"/>
          <w:sz w:val="24"/>
          <w:szCs w:val="24"/>
        </w:rPr>
      </w:pPr>
    </w:p>
    <w:p w14:paraId="2C455C6D" w14:textId="7BF78315" w:rsidR="00A75B3D" w:rsidRDefault="00A75B3D" w:rsidP="00A75B3D">
      <w:pPr>
        <w:spacing w:after="0" w:line="360" w:lineRule="auto"/>
        <w:jc w:val="center"/>
        <w:rPr>
          <w:rFonts w:ascii="Times New Roman" w:hAnsi="Times New Roman" w:cs="Times New Roman"/>
          <w:sz w:val="24"/>
          <w:szCs w:val="24"/>
        </w:rPr>
      </w:pPr>
    </w:p>
    <w:p w14:paraId="616CC1C6" w14:textId="77777777" w:rsidR="00A75B3D" w:rsidRDefault="00A75B3D" w:rsidP="00A75B3D">
      <w:pPr>
        <w:spacing w:after="0" w:line="360" w:lineRule="auto"/>
        <w:jc w:val="center"/>
        <w:rPr>
          <w:rFonts w:ascii="Times New Roman" w:hAnsi="Times New Roman" w:cs="Times New Roman"/>
          <w:sz w:val="24"/>
          <w:szCs w:val="24"/>
        </w:rPr>
      </w:pPr>
    </w:p>
    <w:p w14:paraId="6C555F84" w14:textId="77DEEDE4" w:rsidR="00AF37D6" w:rsidRDefault="00AF37D6" w:rsidP="00A75B3D">
      <w:pPr>
        <w:spacing w:after="0" w:line="360" w:lineRule="auto"/>
        <w:rPr>
          <w:rFonts w:ascii="Times New Roman" w:hAnsi="Times New Roman" w:cs="Times New Roman"/>
          <w:sz w:val="24"/>
          <w:szCs w:val="24"/>
        </w:rPr>
      </w:pPr>
    </w:p>
    <w:p w14:paraId="4FA1B4C2" w14:textId="6B9BC0B6" w:rsidR="00C40D40" w:rsidRPr="00AF37D6" w:rsidRDefault="00F1233B" w:rsidP="00A75B3D">
      <w:pPr>
        <w:pStyle w:val="Heading1"/>
        <w:spacing w:line="360" w:lineRule="auto"/>
        <w:jc w:val="center"/>
        <w:rPr>
          <w:rFonts w:ascii="Times New Roman" w:hAnsi="Times New Roman" w:cs="Times New Roman"/>
          <w:b/>
          <w:bCs/>
          <w:color w:val="auto"/>
          <w:sz w:val="24"/>
          <w:szCs w:val="24"/>
        </w:rPr>
      </w:pPr>
      <w:bookmarkStart w:id="21" w:name="_Toc156739836"/>
      <w:bookmarkStart w:id="22" w:name="_Toc163008551"/>
      <w:bookmarkStart w:id="23" w:name="_Toc169755643"/>
      <w:r w:rsidRPr="00AF37D6">
        <w:rPr>
          <w:rFonts w:ascii="Times New Roman" w:hAnsi="Times New Roman" w:cs="Times New Roman"/>
          <w:b/>
          <w:bCs/>
          <w:color w:val="auto"/>
          <w:sz w:val="24"/>
          <w:szCs w:val="24"/>
        </w:rPr>
        <w:lastRenderedPageBreak/>
        <w:t>Daftar Gambar</w:t>
      </w:r>
      <w:bookmarkEnd w:id="21"/>
      <w:bookmarkEnd w:id="22"/>
      <w:bookmarkEnd w:id="23"/>
    </w:p>
    <w:p w14:paraId="671BFAC0" w14:textId="67F4A93B" w:rsidR="00C40D40" w:rsidRDefault="00F90E94" w:rsidP="00A75B3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14:paraId="4BAA2567" w14:textId="45228C24" w:rsidR="00C40D40" w:rsidRPr="00AF37D6" w:rsidRDefault="00BE78EE" w:rsidP="00A75B3D">
      <w:pPr>
        <w:pStyle w:val="ListParagraph"/>
        <w:numPr>
          <w:ilvl w:val="0"/>
          <w:numId w:val="19"/>
        </w:numPr>
        <w:tabs>
          <w:tab w:val="left" w:leader="dot" w:pos="6804"/>
          <w:tab w:val="left" w:leader="dot" w:pos="8505"/>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Kerangka </w:t>
      </w:r>
      <w:r w:rsidR="006C6302">
        <w:rPr>
          <w:rFonts w:ascii="Times New Roman" w:hAnsi="Times New Roman" w:cs="Times New Roman"/>
          <w:sz w:val="24"/>
          <w:szCs w:val="24"/>
        </w:rPr>
        <w:t xml:space="preserve">Pemikiran </w:t>
      </w:r>
      <w:r>
        <w:rPr>
          <w:rFonts w:ascii="Times New Roman" w:hAnsi="Times New Roman" w:cs="Times New Roman"/>
          <w:sz w:val="24"/>
          <w:szCs w:val="24"/>
        </w:rPr>
        <w:t>Konseptual</w:t>
      </w:r>
      <w:r w:rsidR="00F90E94">
        <w:rPr>
          <w:rFonts w:ascii="Times New Roman" w:hAnsi="Times New Roman" w:cs="Times New Roman"/>
          <w:sz w:val="24"/>
          <w:szCs w:val="24"/>
        </w:rPr>
        <w:tab/>
      </w:r>
      <w:r w:rsidR="001471AF">
        <w:rPr>
          <w:rFonts w:ascii="Times New Roman" w:hAnsi="Times New Roman" w:cs="Times New Roman"/>
          <w:sz w:val="24"/>
          <w:szCs w:val="24"/>
        </w:rPr>
        <w:t>33</w:t>
      </w:r>
    </w:p>
    <w:p w14:paraId="49C4B482" w14:textId="77777777" w:rsidR="00C40D40" w:rsidRDefault="00C40D40" w:rsidP="00A75B3D">
      <w:pPr>
        <w:spacing w:after="0" w:line="360" w:lineRule="auto"/>
        <w:jc w:val="center"/>
        <w:rPr>
          <w:rFonts w:ascii="Times New Roman" w:hAnsi="Times New Roman" w:cs="Times New Roman"/>
          <w:sz w:val="24"/>
          <w:szCs w:val="24"/>
        </w:rPr>
      </w:pPr>
    </w:p>
    <w:p w14:paraId="3345CCE6" w14:textId="77777777" w:rsidR="00C40D40" w:rsidRDefault="00C40D40" w:rsidP="00A75B3D">
      <w:pPr>
        <w:tabs>
          <w:tab w:val="left" w:leader="dot" w:pos="6804"/>
        </w:tabs>
        <w:spacing w:after="0" w:line="360" w:lineRule="auto"/>
        <w:jc w:val="center"/>
        <w:rPr>
          <w:rFonts w:ascii="Times New Roman" w:hAnsi="Times New Roman" w:cs="Times New Roman"/>
          <w:sz w:val="24"/>
          <w:szCs w:val="24"/>
        </w:rPr>
      </w:pPr>
    </w:p>
    <w:p w14:paraId="7F008A42" w14:textId="77777777" w:rsidR="00C40D40" w:rsidRDefault="00C40D40" w:rsidP="00A75B3D">
      <w:pPr>
        <w:spacing w:after="0" w:line="360" w:lineRule="auto"/>
        <w:jc w:val="center"/>
        <w:rPr>
          <w:rFonts w:ascii="Times New Roman" w:hAnsi="Times New Roman" w:cs="Times New Roman"/>
          <w:sz w:val="24"/>
          <w:szCs w:val="24"/>
        </w:rPr>
      </w:pPr>
    </w:p>
    <w:p w14:paraId="6826CB83" w14:textId="77777777" w:rsidR="00C40D40" w:rsidRDefault="00C40D40" w:rsidP="00A75B3D">
      <w:pPr>
        <w:spacing w:after="0" w:line="360" w:lineRule="auto"/>
        <w:jc w:val="center"/>
        <w:rPr>
          <w:rFonts w:ascii="Times New Roman" w:hAnsi="Times New Roman" w:cs="Times New Roman"/>
          <w:sz w:val="24"/>
          <w:szCs w:val="24"/>
        </w:rPr>
      </w:pPr>
    </w:p>
    <w:p w14:paraId="2B041728" w14:textId="77777777" w:rsidR="00C40D40" w:rsidRDefault="00C40D40" w:rsidP="00A75B3D">
      <w:pPr>
        <w:spacing w:after="0" w:line="360" w:lineRule="auto"/>
        <w:jc w:val="center"/>
        <w:rPr>
          <w:rFonts w:ascii="Times New Roman" w:hAnsi="Times New Roman" w:cs="Times New Roman"/>
          <w:sz w:val="24"/>
          <w:szCs w:val="24"/>
        </w:rPr>
      </w:pPr>
    </w:p>
    <w:p w14:paraId="2D8E5F37" w14:textId="77777777" w:rsidR="00C40D40" w:rsidRDefault="00C40D40" w:rsidP="00A75B3D">
      <w:pPr>
        <w:spacing w:after="0" w:line="360" w:lineRule="auto"/>
        <w:jc w:val="center"/>
        <w:rPr>
          <w:rFonts w:ascii="Times New Roman" w:hAnsi="Times New Roman" w:cs="Times New Roman"/>
          <w:sz w:val="24"/>
          <w:szCs w:val="24"/>
        </w:rPr>
      </w:pPr>
    </w:p>
    <w:p w14:paraId="5498A28E" w14:textId="77777777" w:rsidR="00C40D40" w:rsidRDefault="00C40D40" w:rsidP="00A75B3D">
      <w:pPr>
        <w:spacing w:after="0" w:line="360" w:lineRule="auto"/>
        <w:jc w:val="center"/>
        <w:rPr>
          <w:rFonts w:ascii="Times New Roman" w:hAnsi="Times New Roman" w:cs="Times New Roman"/>
          <w:sz w:val="24"/>
          <w:szCs w:val="24"/>
        </w:rPr>
      </w:pPr>
    </w:p>
    <w:p w14:paraId="0389575D" w14:textId="77777777" w:rsidR="00C40D40" w:rsidRDefault="00C40D40" w:rsidP="00A75B3D">
      <w:pPr>
        <w:spacing w:after="0" w:line="360" w:lineRule="auto"/>
        <w:jc w:val="center"/>
        <w:rPr>
          <w:rFonts w:ascii="Times New Roman" w:hAnsi="Times New Roman" w:cs="Times New Roman"/>
          <w:sz w:val="24"/>
          <w:szCs w:val="24"/>
        </w:rPr>
      </w:pPr>
    </w:p>
    <w:p w14:paraId="7ED80D0F" w14:textId="77777777" w:rsidR="00C40D40" w:rsidRDefault="00C40D40" w:rsidP="00A75B3D">
      <w:pPr>
        <w:spacing w:after="0" w:line="360" w:lineRule="auto"/>
        <w:jc w:val="center"/>
        <w:rPr>
          <w:rFonts w:ascii="Times New Roman" w:hAnsi="Times New Roman" w:cs="Times New Roman"/>
          <w:sz w:val="24"/>
          <w:szCs w:val="24"/>
        </w:rPr>
      </w:pPr>
    </w:p>
    <w:p w14:paraId="7CE38BD4" w14:textId="77777777" w:rsidR="00C40D40" w:rsidRDefault="00C40D40" w:rsidP="00A75B3D">
      <w:pPr>
        <w:spacing w:after="0" w:line="360" w:lineRule="auto"/>
        <w:jc w:val="center"/>
        <w:rPr>
          <w:rFonts w:ascii="Times New Roman" w:hAnsi="Times New Roman" w:cs="Times New Roman"/>
          <w:sz w:val="24"/>
          <w:szCs w:val="24"/>
        </w:rPr>
      </w:pPr>
    </w:p>
    <w:p w14:paraId="608A8DEA" w14:textId="77777777" w:rsidR="00C40D40" w:rsidRDefault="00C40D40" w:rsidP="00A75B3D">
      <w:pPr>
        <w:spacing w:after="0" w:line="360" w:lineRule="auto"/>
        <w:jc w:val="center"/>
        <w:rPr>
          <w:rFonts w:ascii="Times New Roman" w:hAnsi="Times New Roman" w:cs="Times New Roman"/>
          <w:sz w:val="24"/>
          <w:szCs w:val="24"/>
        </w:rPr>
      </w:pPr>
    </w:p>
    <w:p w14:paraId="64E20E98" w14:textId="77777777" w:rsidR="00C40D40" w:rsidRDefault="00C40D40" w:rsidP="00A75B3D">
      <w:pPr>
        <w:spacing w:after="0" w:line="360" w:lineRule="auto"/>
        <w:jc w:val="center"/>
        <w:rPr>
          <w:rFonts w:ascii="Times New Roman" w:hAnsi="Times New Roman" w:cs="Times New Roman"/>
          <w:sz w:val="24"/>
          <w:szCs w:val="24"/>
        </w:rPr>
      </w:pPr>
    </w:p>
    <w:p w14:paraId="4E88574D" w14:textId="77777777" w:rsidR="00C40D40" w:rsidRDefault="00C40D40" w:rsidP="00A75B3D">
      <w:pPr>
        <w:spacing w:after="0" w:line="360" w:lineRule="auto"/>
        <w:jc w:val="center"/>
        <w:rPr>
          <w:rFonts w:ascii="Times New Roman" w:hAnsi="Times New Roman" w:cs="Times New Roman"/>
          <w:sz w:val="24"/>
          <w:szCs w:val="24"/>
        </w:rPr>
      </w:pPr>
    </w:p>
    <w:p w14:paraId="4A3DF78A" w14:textId="77777777" w:rsidR="00C40D40" w:rsidRDefault="00C40D40" w:rsidP="00A75B3D">
      <w:pPr>
        <w:spacing w:after="0" w:line="360" w:lineRule="auto"/>
        <w:jc w:val="center"/>
        <w:rPr>
          <w:rFonts w:ascii="Times New Roman" w:hAnsi="Times New Roman" w:cs="Times New Roman"/>
          <w:sz w:val="24"/>
          <w:szCs w:val="24"/>
        </w:rPr>
      </w:pPr>
    </w:p>
    <w:p w14:paraId="429485D4" w14:textId="317339E8" w:rsidR="00C40D40" w:rsidRDefault="00C40D40" w:rsidP="00A75B3D">
      <w:pPr>
        <w:spacing w:after="0" w:line="360" w:lineRule="auto"/>
        <w:jc w:val="center"/>
        <w:rPr>
          <w:rFonts w:ascii="Times New Roman" w:hAnsi="Times New Roman" w:cs="Times New Roman"/>
          <w:sz w:val="24"/>
          <w:szCs w:val="24"/>
        </w:rPr>
      </w:pPr>
    </w:p>
    <w:p w14:paraId="2C814C14" w14:textId="22E4F8EC" w:rsidR="0083447E" w:rsidRDefault="0083447E" w:rsidP="00A75B3D">
      <w:pPr>
        <w:spacing w:after="0" w:line="360" w:lineRule="auto"/>
        <w:jc w:val="center"/>
        <w:rPr>
          <w:rFonts w:ascii="Times New Roman" w:hAnsi="Times New Roman" w:cs="Times New Roman"/>
          <w:sz w:val="24"/>
          <w:szCs w:val="24"/>
        </w:rPr>
      </w:pPr>
    </w:p>
    <w:p w14:paraId="452E459C" w14:textId="1B313D47" w:rsidR="00513410" w:rsidRDefault="00513410" w:rsidP="00A75B3D">
      <w:pPr>
        <w:spacing w:after="0" w:line="360" w:lineRule="auto"/>
        <w:jc w:val="center"/>
        <w:rPr>
          <w:rFonts w:ascii="Times New Roman" w:hAnsi="Times New Roman" w:cs="Times New Roman"/>
          <w:sz w:val="24"/>
          <w:szCs w:val="24"/>
        </w:rPr>
      </w:pPr>
    </w:p>
    <w:p w14:paraId="4B088AD5" w14:textId="2452C098" w:rsidR="00513410" w:rsidRDefault="00513410" w:rsidP="00A75B3D">
      <w:pPr>
        <w:spacing w:after="0" w:line="360" w:lineRule="auto"/>
        <w:jc w:val="center"/>
        <w:rPr>
          <w:rFonts w:ascii="Times New Roman" w:hAnsi="Times New Roman" w:cs="Times New Roman"/>
          <w:sz w:val="24"/>
          <w:szCs w:val="24"/>
        </w:rPr>
      </w:pPr>
    </w:p>
    <w:p w14:paraId="15B33DC5" w14:textId="18556B09" w:rsidR="00A75B3D" w:rsidRDefault="00A75B3D" w:rsidP="00A75B3D">
      <w:pPr>
        <w:spacing w:after="0" w:line="360" w:lineRule="auto"/>
        <w:jc w:val="center"/>
        <w:rPr>
          <w:rFonts w:ascii="Times New Roman" w:hAnsi="Times New Roman" w:cs="Times New Roman"/>
          <w:sz w:val="24"/>
          <w:szCs w:val="24"/>
        </w:rPr>
      </w:pPr>
    </w:p>
    <w:p w14:paraId="1FF80227" w14:textId="08774965" w:rsidR="00A75B3D" w:rsidRDefault="00A75B3D" w:rsidP="00A75B3D">
      <w:pPr>
        <w:spacing w:after="0" w:line="360" w:lineRule="auto"/>
        <w:jc w:val="center"/>
        <w:rPr>
          <w:rFonts w:ascii="Times New Roman" w:hAnsi="Times New Roman" w:cs="Times New Roman"/>
          <w:sz w:val="24"/>
          <w:szCs w:val="24"/>
        </w:rPr>
      </w:pPr>
    </w:p>
    <w:p w14:paraId="63475625" w14:textId="42C0BAF5" w:rsidR="00A75B3D" w:rsidRDefault="00A75B3D" w:rsidP="00A75B3D">
      <w:pPr>
        <w:spacing w:after="0" w:line="360" w:lineRule="auto"/>
        <w:jc w:val="center"/>
        <w:rPr>
          <w:rFonts w:ascii="Times New Roman" w:hAnsi="Times New Roman" w:cs="Times New Roman"/>
          <w:sz w:val="24"/>
          <w:szCs w:val="24"/>
        </w:rPr>
      </w:pPr>
    </w:p>
    <w:p w14:paraId="76D129F5" w14:textId="51439DDB" w:rsidR="00A75B3D" w:rsidRDefault="00A75B3D" w:rsidP="00A75B3D">
      <w:pPr>
        <w:spacing w:after="0" w:line="360" w:lineRule="auto"/>
        <w:jc w:val="center"/>
        <w:rPr>
          <w:rFonts w:ascii="Times New Roman" w:hAnsi="Times New Roman" w:cs="Times New Roman"/>
          <w:sz w:val="24"/>
          <w:szCs w:val="24"/>
        </w:rPr>
      </w:pPr>
    </w:p>
    <w:p w14:paraId="2A0BAC28" w14:textId="1CD84CF4" w:rsidR="00A75B3D" w:rsidRDefault="00A75B3D" w:rsidP="00A75B3D">
      <w:pPr>
        <w:spacing w:after="0" w:line="360" w:lineRule="auto"/>
        <w:jc w:val="center"/>
        <w:rPr>
          <w:rFonts w:ascii="Times New Roman" w:hAnsi="Times New Roman" w:cs="Times New Roman"/>
          <w:sz w:val="24"/>
          <w:szCs w:val="24"/>
        </w:rPr>
      </w:pPr>
    </w:p>
    <w:p w14:paraId="59288ACF" w14:textId="03621E30" w:rsidR="00A75B3D" w:rsidRDefault="00A75B3D" w:rsidP="00A75B3D">
      <w:pPr>
        <w:spacing w:after="0" w:line="360" w:lineRule="auto"/>
        <w:jc w:val="center"/>
        <w:rPr>
          <w:rFonts w:ascii="Times New Roman" w:hAnsi="Times New Roman" w:cs="Times New Roman"/>
          <w:sz w:val="24"/>
          <w:szCs w:val="24"/>
        </w:rPr>
      </w:pPr>
    </w:p>
    <w:p w14:paraId="662CDBFF" w14:textId="77777777" w:rsidR="00A75B3D" w:rsidRDefault="00A75B3D" w:rsidP="00A75B3D">
      <w:pPr>
        <w:spacing w:after="0" w:line="360" w:lineRule="auto"/>
        <w:jc w:val="center"/>
        <w:rPr>
          <w:rFonts w:ascii="Times New Roman" w:hAnsi="Times New Roman" w:cs="Times New Roman"/>
          <w:sz w:val="24"/>
          <w:szCs w:val="24"/>
        </w:rPr>
      </w:pPr>
    </w:p>
    <w:p w14:paraId="6302D17D" w14:textId="77777777" w:rsidR="0083447E" w:rsidRDefault="0083447E" w:rsidP="00A75B3D">
      <w:pPr>
        <w:spacing w:after="0" w:line="360" w:lineRule="auto"/>
        <w:jc w:val="center"/>
        <w:rPr>
          <w:rFonts w:ascii="Times New Roman" w:hAnsi="Times New Roman" w:cs="Times New Roman"/>
          <w:sz w:val="24"/>
          <w:szCs w:val="24"/>
        </w:rPr>
      </w:pPr>
    </w:p>
    <w:p w14:paraId="61B3CC62" w14:textId="54C3202E" w:rsidR="00C40D40" w:rsidRDefault="00C40D40" w:rsidP="00A75B3D">
      <w:pPr>
        <w:spacing w:after="0" w:line="360" w:lineRule="auto"/>
        <w:rPr>
          <w:rFonts w:ascii="Times New Roman" w:hAnsi="Times New Roman" w:cs="Times New Roman"/>
          <w:sz w:val="24"/>
          <w:szCs w:val="24"/>
        </w:rPr>
      </w:pPr>
    </w:p>
    <w:p w14:paraId="5CB65FE6" w14:textId="77777777" w:rsidR="00AF2624" w:rsidRDefault="00AF2624" w:rsidP="00A75B3D">
      <w:pPr>
        <w:spacing w:after="0" w:line="360" w:lineRule="auto"/>
        <w:rPr>
          <w:rFonts w:ascii="Times New Roman" w:hAnsi="Times New Roman" w:cs="Times New Roman"/>
          <w:sz w:val="24"/>
          <w:szCs w:val="24"/>
        </w:rPr>
      </w:pPr>
    </w:p>
    <w:p w14:paraId="0426EDD1" w14:textId="66FDA9BF" w:rsidR="00C40D40" w:rsidRPr="00AF37D6" w:rsidRDefault="00F1233B" w:rsidP="00A75B3D">
      <w:pPr>
        <w:pStyle w:val="Heading1"/>
        <w:spacing w:line="360" w:lineRule="auto"/>
        <w:jc w:val="center"/>
        <w:rPr>
          <w:rFonts w:ascii="Times New Roman" w:hAnsi="Times New Roman" w:cs="Times New Roman"/>
          <w:b/>
          <w:bCs/>
          <w:color w:val="auto"/>
          <w:sz w:val="24"/>
          <w:szCs w:val="24"/>
        </w:rPr>
      </w:pPr>
      <w:bookmarkStart w:id="24" w:name="_Toc156739837"/>
      <w:bookmarkStart w:id="25" w:name="_Toc163008552"/>
      <w:bookmarkStart w:id="26" w:name="_Toc169755644"/>
      <w:r w:rsidRPr="00AF37D6">
        <w:rPr>
          <w:rFonts w:ascii="Times New Roman" w:hAnsi="Times New Roman" w:cs="Times New Roman"/>
          <w:b/>
          <w:bCs/>
          <w:color w:val="auto"/>
          <w:sz w:val="24"/>
          <w:szCs w:val="24"/>
        </w:rPr>
        <w:lastRenderedPageBreak/>
        <w:t>Daftar Lampiran</w:t>
      </w:r>
      <w:bookmarkEnd w:id="24"/>
      <w:bookmarkEnd w:id="25"/>
      <w:bookmarkEnd w:id="26"/>
    </w:p>
    <w:p w14:paraId="547571B2" w14:textId="7505CED1" w:rsidR="00C40D40" w:rsidRDefault="00F90E94" w:rsidP="00A75B3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Halaman </w:t>
      </w:r>
    </w:p>
    <w:p w14:paraId="38DC6B5D" w14:textId="4079F9A0" w:rsidR="002929E6" w:rsidRDefault="002929E6"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Populasi penelitian </w:t>
      </w:r>
      <w:r>
        <w:rPr>
          <w:rFonts w:ascii="Times New Roman" w:hAnsi="Times New Roman" w:cs="Times New Roman"/>
          <w:sz w:val="24"/>
          <w:szCs w:val="24"/>
        </w:rPr>
        <w:tab/>
      </w:r>
      <w:r w:rsidR="00A96C5F">
        <w:rPr>
          <w:rFonts w:ascii="Times New Roman" w:hAnsi="Times New Roman" w:cs="Times New Roman"/>
          <w:sz w:val="24"/>
          <w:szCs w:val="24"/>
        </w:rPr>
        <w:t>8</w:t>
      </w:r>
      <w:r w:rsidR="00946557">
        <w:rPr>
          <w:rFonts w:ascii="Times New Roman" w:hAnsi="Times New Roman" w:cs="Times New Roman"/>
          <w:sz w:val="24"/>
          <w:szCs w:val="24"/>
        </w:rPr>
        <w:t>8</w:t>
      </w:r>
    </w:p>
    <w:p w14:paraId="7B0FB1E9" w14:textId="5FD1DC2E" w:rsidR="002929E6" w:rsidRDefault="002929E6"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Sampel Penelitian </w:t>
      </w:r>
      <w:r>
        <w:rPr>
          <w:rFonts w:ascii="Times New Roman" w:hAnsi="Times New Roman" w:cs="Times New Roman"/>
          <w:sz w:val="24"/>
          <w:szCs w:val="24"/>
        </w:rPr>
        <w:tab/>
      </w:r>
      <w:r w:rsidR="00A96C5F">
        <w:rPr>
          <w:rFonts w:ascii="Times New Roman" w:hAnsi="Times New Roman" w:cs="Times New Roman"/>
          <w:sz w:val="24"/>
          <w:szCs w:val="24"/>
        </w:rPr>
        <w:t>9</w:t>
      </w:r>
      <w:r w:rsidR="00946557">
        <w:rPr>
          <w:rFonts w:ascii="Times New Roman" w:hAnsi="Times New Roman" w:cs="Times New Roman"/>
          <w:sz w:val="24"/>
          <w:szCs w:val="24"/>
        </w:rPr>
        <w:t>4</w:t>
      </w:r>
    </w:p>
    <w:p w14:paraId="5B6A7EDC" w14:textId="170DF25D" w:rsidR="002929E6" w:rsidRDefault="002929E6"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perhitungan</w:t>
      </w:r>
      <w:r w:rsidR="0055188B">
        <w:rPr>
          <w:rFonts w:ascii="Times New Roman" w:hAnsi="Times New Roman" w:cs="Times New Roman"/>
          <w:sz w:val="24"/>
          <w:szCs w:val="24"/>
        </w:rPr>
        <w:t xml:space="preserve"> </w:t>
      </w:r>
      <w:r w:rsidR="00FD0977" w:rsidRPr="00FD0977">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Pr>
          <w:rFonts w:ascii="Times New Roman" w:hAnsi="Times New Roman" w:cs="Times New Roman"/>
          <w:sz w:val="24"/>
          <w:szCs w:val="24"/>
        </w:rPr>
        <w:tab/>
      </w:r>
      <w:r w:rsidR="00A96C5F">
        <w:rPr>
          <w:rFonts w:ascii="Times New Roman" w:hAnsi="Times New Roman" w:cs="Times New Roman"/>
          <w:sz w:val="24"/>
          <w:szCs w:val="24"/>
        </w:rPr>
        <w:t>9</w:t>
      </w:r>
      <w:r w:rsidR="00946557">
        <w:rPr>
          <w:rFonts w:ascii="Times New Roman" w:hAnsi="Times New Roman" w:cs="Times New Roman"/>
          <w:sz w:val="24"/>
          <w:szCs w:val="24"/>
        </w:rPr>
        <w:t>5</w:t>
      </w:r>
    </w:p>
    <w:p w14:paraId="0D179163" w14:textId="5FD8095A" w:rsidR="00FD0977" w:rsidRDefault="00FD0977"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perhitungan Manajemen Laba</w:t>
      </w:r>
      <w:r>
        <w:rPr>
          <w:rFonts w:ascii="Times New Roman" w:hAnsi="Times New Roman" w:cs="Times New Roman"/>
          <w:sz w:val="24"/>
          <w:szCs w:val="24"/>
        </w:rPr>
        <w:tab/>
        <w:t>96</w:t>
      </w:r>
    </w:p>
    <w:p w14:paraId="7DEBA0C7" w14:textId="7C298E40" w:rsidR="00FD0977" w:rsidRDefault="00FD0977"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perhitungan Profitabilitas</w:t>
      </w:r>
      <w:r>
        <w:rPr>
          <w:rFonts w:ascii="Times New Roman" w:hAnsi="Times New Roman" w:cs="Times New Roman"/>
          <w:sz w:val="24"/>
          <w:szCs w:val="24"/>
        </w:rPr>
        <w:tab/>
        <w:t>97</w:t>
      </w:r>
    </w:p>
    <w:p w14:paraId="61431566" w14:textId="38580819" w:rsidR="00FD0977" w:rsidRDefault="00FD0977"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Hasil perhitungan </w:t>
      </w:r>
      <w:r w:rsidRPr="00FD0977">
        <w:rPr>
          <w:rFonts w:ascii="Times New Roman" w:hAnsi="Times New Roman" w:cs="Times New Roman"/>
          <w:i/>
          <w:iCs/>
          <w:sz w:val="24"/>
          <w:szCs w:val="24"/>
        </w:rPr>
        <w:t>Capital Intensity</w:t>
      </w:r>
      <w:r>
        <w:rPr>
          <w:rFonts w:ascii="Times New Roman" w:hAnsi="Times New Roman" w:cs="Times New Roman"/>
          <w:sz w:val="24"/>
          <w:szCs w:val="24"/>
        </w:rPr>
        <w:tab/>
        <w:t>99</w:t>
      </w:r>
    </w:p>
    <w:p w14:paraId="243B88B7" w14:textId="0B30103D" w:rsidR="00FD0977" w:rsidRDefault="00FD0977"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perhitungan Agresivitas Pajak</w:t>
      </w:r>
      <w:r>
        <w:rPr>
          <w:rFonts w:ascii="Times New Roman" w:hAnsi="Times New Roman" w:cs="Times New Roman"/>
          <w:sz w:val="24"/>
          <w:szCs w:val="24"/>
        </w:rPr>
        <w:tab/>
        <w:t>100</w:t>
      </w:r>
    </w:p>
    <w:p w14:paraId="4DEB9A4C" w14:textId="29114D62" w:rsidR="00FD0977" w:rsidRPr="0055188B" w:rsidRDefault="00FD0977"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perhitungan semua variabel</w:t>
      </w:r>
      <w:r>
        <w:rPr>
          <w:rFonts w:ascii="Times New Roman" w:hAnsi="Times New Roman" w:cs="Times New Roman"/>
          <w:sz w:val="24"/>
          <w:szCs w:val="24"/>
        </w:rPr>
        <w:tab/>
        <w:t>102</w:t>
      </w:r>
    </w:p>
    <w:p w14:paraId="7ADC202F" w14:textId="5C18CEB6" w:rsidR="00F90E94" w:rsidRPr="002929E6" w:rsidRDefault="002929E6" w:rsidP="00A75B3D">
      <w:pPr>
        <w:pStyle w:val="ListParagraph"/>
        <w:numPr>
          <w:ilvl w:val="0"/>
          <w:numId w:val="21"/>
        </w:numPr>
        <w:tabs>
          <w:tab w:val="left" w:leader="dot" w:pos="6804"/>
        </w:tabs>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Hasil Output SPSS 22</w:t>
      </w:r>
      <w:r>
        <w:rPr>
          <w:rFonts w:ascii="Times New Roman" w:hAnsi="Times New Roman" w:cs="Times New Roman"/>
          <w:sz w:val="24"/>
          <w:szCs w:val="24"/>
        </w:rPr>
        <w:tab/>
      </w:r>
      <w:r w:rsidR="00C94CAB">
        <w:rPr>
          <w:rFonts w:ascii="Times New Roman" w:hAnsi="Times New Roman" w:cs="Times New Roman"/>
          <w:sz w:val="24"/>
          <w:szCs w:val="24"/>
        </w:rPr>
        <w:t>104</w:t>
      </w:r>
    </w:p>
    <w:p w14:paraId="28D79AFD" w14:textId="77777777" w:rsidR="00C40D40" w:rsidRDefault="00C40D40" w:rsidP="00A75B3D">
      <w:pPr>
        <w:spacing w:after="0" w:line="360" w:lineRule="auto"/>
        <w:jc w:val="center"/>
        <w:rPr>
          <w:rFonts w:ascii="Times New Roman" w:hAnsi="Times New Roman" w:cs="Times New Roman"/>
          <w:sz w:val="24"/>
          <w:szCs w:val="24"/>
        </w:rPr>
      </w:pPr>
    </w:p>
    <w:p w14:paraId="24B25009" w14:textId="77777777" w:rsidR="00C40D40" w:rsidRDefault="00C40D40" w:rsidP="00A75B3D">
      <w:pPr>
        <w:spacing w:after="0" w:line="360" w:lineRule="auto"/>
        <w:jc w:val="center"/>
        <w:rPr>
          <w:rFonts w:ascii="Times New Roman" w:hAnsi="Times New Roman" w:cs="Times New Roman"/>
          <w:sz w:val="24"/>
          <w:szCs w:val="24"/>
        </w:rPr>
      </w:pPr>
    </w:p>
    <w:p w14:paraId="2B25112A" w14:textId="77777777" w:rsidR="00C40D40" w:rsidRDefault="00C40D40" w:rsidP="00A75B3D">
      <w:pPr>
        <w:spacing w:after="0" w:line="360" w:lineRule="auto"/>
        <w:jc w:val="center"/>
        <w:rPr>
          <w:rFonts w:ascii="Times New Roman" w:hAnsi="Times New Roman" w:cs="Times New Roman"/>
          <w:sz w:val="24"/>
          <w:szCs w:val="24"/>
        </w:rPr>
      </w:pPr>
    </w:p>
    <w:p w14:paraId="3005D5FD" w14:textId="77777777" w:rsidR="00C40D40" w:rsidRDefault="00C40D40" w:rsidP="00A75B3D">
      <w:pPr>
        <w:spacing w:after="0" w:line="360" w:lineRule="auto"/>
        <w:jc w:val="center"/>
        <w:rPr>
          <w:rFonts w:ascii="Times New Roman" w:hAnsi="Times New Roman" w:cs="Times New Roman"/>
          <w:sz w:val="24"/>
          <w:szCs w:val="24"/>
        </w:rPr>
      </w:pPr>
    </w:p>
    <w:p w14:paraId="6EB5E138" w14:textId="77777777" w:rsidR="00C40D40" w:rsidRDefault="00C40D40" w:rsidP="00A75B3D">
      <w:pPr>
        <w:spacing w:after="0" w:line="360" w:lineRule="auto"/>
        <w:jc w:val="center"/>
        <w:rPr>
          <w:rFonts w:ascii="Times New Roman" w:hAnsi="Times New Roman" w:cs="Times New Roman"/>
          <w:sz w:val="24"/>
          <w:szCs w:val="24"/>
        </w:rPr>
      </w:pPr>
    </w:p>
    <w:p w14:paraId="2FD25ED1" w14:textId="77777777" w:rsidR="00C40D40" w:rsidRDefault="00C40D40" w:rsidP="00A75B3D">
      <w:pPr>
        <w:spacing w:after="0" w:line="360" w:lineRule="auto"/>
        <w:jc w:val="center"/>
        <w:rPr>
          <w:rFonts w:ascii="Times New Roman" w:hAnsi="Times New Roman" w:cs="Times New Roman"/>
          <w:sz w:val="24"/>
          <w:szCs w:val="24"/>
        </w:rPr>
      </w:pPr>
    </w:p>
    <w:p w14:paraId="04F04BFA" w14:textId="77777777" w:rsidR="00C40D40" w:rsidRDefault="00C40D40" w:rsidP="00A75B3D">
      <w:pPr>
        <w:spacing w:after="0" w:line="360" w:lineRule="auto"/>
        <w:jc w:val="center"/>
        <w:rPr>
          <w:rFonts w:ascii="Times New Roman" w:hAnsi="Times New Roman" w:cs="Times New Roman"/>
          <w:sz w:val="24"/>
          <w:szCs w:val="24"/>
        </w:rPr>
      </w:pPr>
    </w:p>
    <w:p w14:paraId="29D9CE54" w14:textId="77777777" w:rsidR="00C40D40" w:rsidRDefault="00C40D40" w:rsidP="00A75B3D">
      <w:pPr>
        <w:spacing w:after="0" w:line="360" w:lineRule="auto"/>
        <w:jc w:val="center"/>
        <w:rPr>
          <w:rFonts w:ascii="Times New Roman" w:hAnsi="Times New Roman" w:cs="Times New Roman"/>
          <w:sz w:val="24"/>
          <w:szCs w:val="24"/>
        </w:rPr>
      </w:pPr>
    </w:p>
    <w:p w14:paraId="12FD1AA9" w14:textId="77777777" w:rsidR="00C40D40" w:rsidRDefault="00C40D40" w:rsidP="00A75B3D">
      <w:pPr>
        <w:spacing w:after="0" w:line="360" w:lineRule="auto"/>
        <w:jc w:val="center"/>
        <w:rPr>
          <w:rFonts w:ascii="Times New Roman" w:hAnsi="Times New Roman" w:cs="Times New Roman"/>
          <w:sz w:val="24"/>
          <w:szCs w:val="24"/>
        </w:rPr>
      </w:pPr>
    </w:p>
    <w:p w14:paraId="4701BDDE" w14:textId="77777777" w:rsidR="00C40D40" w:rsidRDefault="00C40D40" w:rsidP="00A75B3D">
      <w:pPr>
        <w:spacing w:after="0" w:line="480" w:lineRule="auto"/>
        <w:jc w:val="center"/>
        <w:rPr>
          <w:rFonts w:ascii="Times New Roman" w:hAnsi="Times New Roman" w:cs="Times New Roman"/>
          <w:sz w:val="24"/>
          <w:szCs w:val="24"/>
        </w:rPr>
      </w:pPr>
    </w:p>
    <w:p w14:paraId="5D04918F" w14:textId="77777777" w:rsidR="00C40D40" w:rsidRDefault="00C40D40" w:rsidP="00A75B3D">
      <w:pPr>
        <w:spacing w:after="0" w:line="480" w:lineRule="auto"/>
        <w:jc w:val="center"/>
        <w:rPr>
          <w:rFonts w:ascii="Times New Roman" w:hAnsi="Times New Roman" w:cs="Times New Roman"/>
          <w:sz w:val="24"/>
          <w:szCs w:val="24"/>
        </w:rPr>
      </w:pPr>
    </w:p>
    <w:p w14:paraId="24A91119" w14:textId="77777777" w:rsidR="00C40D40" w:rsidRDefault="00C40D40" w:rsidP="00A75B3D">
      <w:pPr>
        <w:spacing w:after="0" w:line="480" w:lineRule="auto"/>
        <w:jc w:val="center"/>
        <w:rPr>
          <w:rFonts w:ascii="Times New Roman" w:hAnsi="Times New Roman" w:cs="Times New Roman"/>
          <w:sz w:val="24"/>
          <w:szCs w:val="24"/>
        </w:rPr>
      </w:pPr>
    </w:p>
    <w:p w14:paraId="2E71F329" w14:textId="77777777" w:rsidR="00C40D40" w:rsidRDefault="00C40D40" w:rsidP="00A75B3D">
      <w:pPr>
        <w:spacing w:after="0" w:line="480" w:lineRule="auto"/>
        <w:jc w:val="center"/>
        <w:rPr>
          <w:rFonts w:ascii="Times New Roman" w:hAnsi="Times New Roman" w:cs="Times New Roman"/>
          <w:sz w:val="24"/>
          <w:szCs w:val="24"/>
        </w:rPr>
      </w:pPr>
    </w:p>
    <w:p w14:paraId="0CD9F156" w14:textId="77777777" w:rsidR="00F1233B" w:rsidRDefault="00F1233B" w:rsidP="00A75B3D">
      <w:pPr>
        <w:spacing w:after="0" w:line="480" w:lineRule="auto"/>
        <w:jc w:val="center"/>
        <w:rPr>
          <w:rFonts w:ascii="Times New Roman" w:hAnsi="Times New Roman" w:cs="Times New Roman"/>
          <w:sz w:val="24"/>
          <w:szCs w:val="24"/>
        </w:rPr>
        <w:sectPr w:rsidR="00F1233B" w:rsidSect="00A66814">
          <w:type w:val="continuous"/>
          <w:pgSz w:w="11906" w:h="16838" w:code="9"/>
          <w:pgMar w:top="2268" w:right="1701" w:bottom="1701" w:left="2268" w:header="567" w:footer="567" w:gutter="0"/>
          <w:pgNumType w:fmt="lowerRoman"/>
          <w:cols w:space="708"/>
          <w:docGrid w:linePitch="360"/>
        </w:sectPr>
      </w:pPr>
    </w:p>
    <w:p w14:paraId="74254695" w14:textId="7C031FF6" w:rsidR="00321685" w:rsidRPr="006D3346" w:rsidRDefault="00321685" w:rsidP="004D0DF7">
      <w:pPr>
        <w:pStyle w:val="Heading1"/>
        <w:spacing w:before="0" w:line="480" w:lineRule="auto"/>
        <w:jc w:val="center"/>
        <w:rPr>
          <w:rFonts w:ascii="Times New Roman" w:hAnsi="Times New Roman" w:cs="Times New Roman"/>
          <w:b/>
          <w:bCs/>
          <w:color w:val="auto"/>
          <w:sz w:val="24"/>
          <w:szCs w:val="24"/>
        </w:rPr>
      </w:pPr>
      <w:bookmarkStart w:id="27" w:name="_Toc156739838"/>
      <w:bookmarkStart w:id="28" w:name="_Toc156740502"/>
      <w:bookmarkStart w:id="29" w:name="_Toc163008553"/>
      <w:bookmarkStart w:id="30" w:name="_Toc163008920"/>
      <w:bookmarkStart w:id="31" w:name="_Toc163009176"/>
      <w:bookmarkStart w:id="32" w:name="_Toc167689889"/>
      <w:bookmarkStart w:id="33" w:name="_Toc167692950"/>
      <w:bookmarkStart w:id="34" w:name="_Toc168332127"/>
      <w:bookmarkStart w:id="35" w:name="_Toc168678333"/>
      <w:bookmarkStart w:id="36" w:name="_Toc169669875"/>
      <w:bookmarkStart w:id="37" w:name="_Toc169755645"/>
      <w:r w:rsidRPr="006D3346">
        <w:rPr>
          <w:rFonts w:ascii="Times New Roman" w:hAnsi="Times New Roman" w:cs="Times New Roman"/>
          <w:b/>
          <w:bCs/>
          <w:color w:val="auto"/>
          <w:sz w:val="24"/>
          <w:szCs w:val="24"/>
        </w:rPr>
        <w:lastRenderedPageBreak/>
        <w:t>BAB I</w:t>
      </w:r>
      <w:bookmarkEnd w:id="27"/>
      <w:bookmarkEnd w:id="28"/>
      <w:bookmarkEnd w:id="29"/>
      <w:bookmarkEnd w:id="30"/>
      <w:bookmarkEnd w:id="31"/>
      <w:bookmarkEnd w:id="32"/>
      <w:bookmarkEnd w:id="33"/>
      <w:bookmarkEnd w:id="34"/>
      <w:bookmarkEnd w:id="35"/>
      <w:bookmarkEnd w:id="36"/>
      <w:bookmarkEnd w:id="37"/>
    </w:p>
    <w:p w14:paraId="416388BB" w14:textId="4434A1A0" w:rsidR="00321685" w:rsidRPr="006D3346" w:rsidRDefault="00321685" w:rsidP="004D0DF7">
      <w:pPr>
        <w:pStyle w:val="Heading1"/>
        <w:spacing w:before="0" w:line="480" w:lineRule="auto"/>
        <w:jc w:val="center"/>
        <w:rPr>
          <w:rFonts w:ascii="Times New Roman" w:hAnsi="Times New Roman" w:cs="Times New Roman"/>
          <w:b/>
          <w:bCs/>
          <w:color w:val="auto"/>
          <w:sz w:val="24"/>
          <w:szCs w:val="24"/>
        </w:rPr>
      </w:pPr>
      <w:bookmarkStart w:id="38" w:name="_Toc156739839"/>
      <w:bookmarkStart w:id="39" w:name="_Toc163008554"/>
      <w:bookmarkStart w:id="40" w:name="_Toc169755646"/>
      <w:r w:rsidRPr="006D3346">
        <w:rPr>
          <w:rFonts w:ascii="Times New Roman" w:hAnsi="Times New Roman" w:cs="Times New Roman"/>
          <w:b/>
          <w:bCs/>
          <w:color w:val="auto"/>
          <w:sz w:val="24"/>
          <w:szCs w:val="24"/>
        </w:rPr>
        <w:t>PENDAHULUAN</w:t>
      </w:r>
      <w:bookmarkEnd w:id="38"/>
      <w:bookmarkEnd w:id="39"/>
      <w:bookmarkEnd w:id="40"/>
    </w:p>
    <w:p w14:paraId="7D07C9FA" w14:textId="37879CE8" w:rsidR="000C5C2F" w:rsidRDefault="00321685" w:rsidP="004D0DF7">
      <w:pPr>
        <w:pStyle w:val="ListParagraph"/>
        <w:numPr>
          <w:ilvl w:val="0"/>
          <w:numId w:val="2"/>
        </w:numPr>
        <w:spacing w:after="0" w:line="480" w:lineRule="auto"/>
        <w:outlineLvl w:val="1"/>
        <w:rPr>
          <w:rFonts w:ascii="Times New Roman" w:hAnsi="Times New Roman" w:cs="Times New Roman"/>
          <w:b/>
          <w:bCs/>
          <w:sz w:val="24"/>
          <w:szCs w:val="24"/>
        </w:rPr>
      </w:pPr>
      <w:bookmarkStart w:id="41" w:name="_Toc156739840"/>
      <w:bookmarkStart w:id="42" w:name="_Toc163008555"/>
      <w:bookmarkStart w:id="43" w:name="_Toc169755647"/>
      <w:r w:rsidRPr="000104E3">
        <w:rPr>
          <w:rFonts w:ascii="Times New Roman" w:hAnsi="Times New Roman" w:cs="Times New Roman"/>
          <w:b/>
          <w:bCs/>
          <w:sz w:val="24"/>
          <w:szCs w:val="24"/>
        </w:rPr>
        <w:t>Latar Belakang Masalah</w:t>
      </w:r>
      <w:bookmarkEnd w:id="41"/>
      <w:bookmarkEnd w:id="42"/>
      <w:bookmarkEnd w:id="43"/>
      <w:r w:rsidRPr="000104E3">
        <w:rPr>
          <w:rFonts w:ascii="Times New Roman" w:hAnsi="Times New Roman" w:cs="Times New Roman"/>
          <w:b/>
          <w:bCs/>
          <w:sz w:val="24"/>
          <w:szCs w:val="24"/>
        </w:rPr>
        <w:t xml:space="preserve"> </w:t>
      </w:r>
    </w:p>
    <w:p w14:paraId="219C4596" w14:textId="5E0510C7" w:rsidR="005245F9" w:rsidRDefault="00726424" w:rsidP="004D0DF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Indonesia</w:t>
      </w:r>
      <w:r w:rsidR="009D4E62">
        <w:rPr>
          <w:rFonts w:ascii="Times New Roman" w:hAnsi="Times New Roman" w:cs="Times New Roman"/>
          <w:sz w:val="24"/>
          <w:szCs w:val="24"/>
        </w:rPr>
        <w:t xml:space="preserve"> adalah</w:t>
      </w:r>
      <w:r>
        <w:rPr>
          <w:rFonts w:ascii="Times New Roman" w:hAnsi="Times New Roman" w:cs="Times New Roman"/>
          <w:sz w:val="24"/>
          <w:szCs w:val="24"/>
        </w:rPr>
        <w:t xml:space="preserve"> negara berkembang </w:t>
      </w:r>
      <w:r w:rsidR="009D4E62">
        <w:rPr>
          <w:rFonts w:ascii="Times New Roman" w:hAnsi="Times New Roman" w:cs="Times New Roman"/>
          <w:sz w:val="24"/>
          <w:szCs w:val="24"/>
        </w:rPr>
        <w:t>dengan</w:t>
      </w:r>
      <w:r w:rsidR="00365F26">
        <w:rPr>
          <w:rFonts w:ascii="Times New Roman" w:hAnsi="Times New Roman" w:cs="Times New Roman"/>
          <w:sz w:val="24"/>
          <w:szCs w:val="24"/>
        </w:rPr>
        <w:t xml:space="preserve"> populasi</w:t>
      </w:r>
      <w:r w:rsidR="009D4E62">
        <w:rPr>
          <w:rFonts w:ascii="Times New Roman" w:hAnsi="Times New Roman" w:cs="Times New Roman"/>
          <w:sz w:val="24"/>
          <w:szCs w:val="24"/>
        </w:rPr>
        <w:t xml:space="preserve"> yang</w:t>
      </w:r>
      <w:r>
        <w:rPr>
          <w:rFonts w:ascii="Times New Roman" w:hAnsi="Times New Roman" w:cs="Times New Roman"/>
          <w:sz w:val="24"/>
          <w:szCs w:val="24"/>
        </w:rPr>
        <w:t xml:space="preserve"> cukup besar</w:t>
      </w:r>
      <w:r w:rsidR="009D4E62">
        <w:rPr>
          <w:rFonts w:ascii="Times New Roman" w:hAnsi="Times New Roman" w:cs="Times New Roman"/>
          <w:sz w:val="24"/>
          <w:szCs w:val="24"/>
        </w:rPr>
        <w:t xml:space="preserve"> dan negara kepulauan terbesar</w:t>
      </w:r>
      <w:r>
        <w:rPr>
          <w:rFonts w:ascii="Times New Roman" w:hAnsi="Times New Roman" w:cs="Times New Roman"/>
          <w:sz w:val="24"/>
          <w:szCs w:val="24"/>
        </w:rPr>
        <w:t xml:space="preserve">. Kekayaan alam yang </w:t>
      </w:r>
      <w:r w:rsidR="009D4E62">
        <w:rPr>
          <w:rFonts w:ascii="Times New Roman" w:hAnsi="Times New Roman" w:cs="Times New Roman"/>
          <w:sz w:val="24"/>
          <w:szCs w:val="24"/>
        </w:rPr>
        <w:t xml:space="preserve">melimpah </w:t>
      </w:r>
      <w:r>
        <w:rPr>
          <w:rFonts w:ascii="Times New Roman" w:hAnsi="Times New Roman" w:cs="Times New Roman"/>
          <w:sz w:val="24"/>
          <w:szCs w:val="24"/>
        </w:rPr>
        <w:t>dan letak geografis</w:t>
      </w:r>
      <w:r w:rsidR="005245F9">
        <w:rPr>
          <w:rFonts w:ascii="Times New Roman" w:hAnsi="Times New Roman" w:cs="Times New Roman"/>
          <w:sz w:val="24"/>
          <w:szCs w:val="24"/>
        </w:rPr>
        <w:t xml:space="preserve"> </w:t>
      </w:r>
      <w:r w:rsidR="00365F26">
        <w:rPr>
          <w:rFonts w:ascii="Times New Roman" w:hAnsi="Times New Roman" w:cs="Times New Roman"/>
          <w:sz w:val="24"/>
          <w:szCs w:val="24"/>
        </w:rPr>
        <w:t xml:space="preserve">yang </w:t>
      </w:r>
      <w:r w:rsidR="005245F9">
        <w:rPr>
          <w:rFonts w:ascii="Times New Roman" w:hAnsi="Times New Roman" w:cs="Times New Roman"/>
          <w:sz w:val="24"/>
          <w:szCs w:val="24"/>
        </w:rPr>
        <w:t xml:space="preserve">strategis menjadikan wilayah Indonesia menjadi pusat lalu lintas </w:t>
      </w:r>
      <w:r w:rsidR="00365F26">
        <w:rPr>
          <w:rFonts w:ascii="Times New Roman" w:hAnsi="Times New Roman" w:cs="Times New Roman"/>
          <w:sz w:val="24"/>
          <w:szCs w:val="24"/>
        </w:rPr>
        <w:t>ekspor</w:t>
      </w:r>
      <w:r w:rsidR="005245F9">
        <w:rPr>
          <w:rFonts w:ascii="Times New Roman" w:hAnsi="Times New Roman" w:cs="Times New Roman"/>
          <w:sz w:val="24"/>
          <w:szCs w:val="24"/>
        </w:rPr>
        <w:t xml:space="preserve"> dan </w:t>
      </w:r>
      <w:r w:rsidR="00365F26">
        <w:rPr>
          <w:rFonts w:ascii="Times New Roman" w:hAnsi="Times New Roman" w:cs="Times New Roman"/>
          <w:sz w:val="24"/>
          <w:szCs w:val="24"/>
        </w:rPr>
        <w:t xml:space="preserve">impor </w:t>
      </w:r>
      <w:r w:rsidR="005245F9">
        <w:rPr>
          <w:rFonts w:ascii="Times New Roman" w:hAnsi="Times New Roman" w:cs="Times New Roman"/>
          <w:sz w:val="24"/>
          <w:szCs w:val="24"/>
        </w:rPr>
        <w:t>di seluruh dunia</w:t>
      </w:r>
      <w:r w:rsidR="009A4826">
        <w:rPr>
          <w:rFonts w:ascii="Times New Roman" w:hAnsi="Times New Roman" w:cs="Times New Roman"/>
          <w:sz w:val="24"/>
          <w:szCs w:val="24"/>
        </w:rPr>
        <w:t xml:space="preserve"> </w:t>
      </w:r>
      <w:r w:rsidR="009A4826">
        <w:rPr>
          <w:rFonts w:ascii="Times New Roman" w:hAnsi="Times New Roman" w:cs="Times New Roman"/>
          <w:sz w:val="24"/>
          <w:szCs w:val="24"/>
        </w:rPr>
        <w:fldChar w:fldCharType="begin" w:fldLock="1"/>
      </w:r>
      <w:r w:rsidR="00B47528">
        <w:rPr>
          <w:rFonts w:ascii="Times New Roman" w:hAnsi="Times New Roman" w:cs="Times New Roman"/>
          <w:sz w:val="24"/>
          <w:szCs w:val="24"/>
        </w:rPr>
        <w:instrText>ADDIN CSL_CITATION {"citationItems":[{"id":"ITEM-1","itemData":{"abstract":"Perusahaan dalam melakukan tindakan pajak agresif akan memperoleh keuntungan dan kerugian. Keuntungan yang diperoleh berupa penghematan pajak sehingga jumlah kas yang dimiliki pemilik atau pemegang saham dalam perusahaan menjadi lebih besar, manajer juga mempunyai kesempatan untuk melakukan rent extraction Chen et al., (2010) dalam Hidayanti &amp; Laksito, (2013) kerugian yang ditanggung yaitu kemungkinan perusahaan mendapatkan sanksi atau penalti dari fiskus pajak, dan turunnya harga saham perusahaan Sari, K. Dewi, Martini, (2010) dalam Hidayanti &amp; Laksito, (2013), rusaknya reputasi perusahaan akibat audit dari fiskus pajak, penurunan harga saham dikarenakan pemegang saham lainnya mengetahui tindakan pajak agresif yang dijalankan manajer dilakukan dalam rangka rent extractiondesai Chen et al., (2010) dalam Hidayanti &amp; Laksito (2013). Tindakan pajak agresif dalam penelitian ini memiliki 5 komponen pengukuran yaitu effective tax rate (ETR), Cash effective tax rate (CETR), book- tax difference Manzon Plesko (BTD _MP), book – tax difference Desai- Dharmapala (BTD – DD) dan tax planning (TAXPLAN) Menurut Sari, K. Dewi, Martini, (2010).","author":[{"dropping-particle":"","family":"Romansyah","given":"Budi","non-dropping-particle":"","parse-names":false,"suffix":""},{"dropping-particle":"","family":"Fitriana","given":"Amalia Indah","non-dropping-particle":"","parse-names":false,"suffix":""}],"container-title":"Jurnal Manajamen","id":"ITEM-1","issue":"2","issued":{"date-parts":[["2020"]]},"page":"179-189","title":"Analisis Faktor Agresivitas Pajak: Effective Tax Rate","type":"article-journal","volume":"12"},"uris":["http://www.mendeley.com/documents/?uuid=bd708fe4-a813-42d2-b014-95546f35fcc1"]}],"mendeley":{"formattedCitation":"(Romansyah &amp; Fitriana, 2020)","manualFormatting":"(Romansyah and Fitriana, 2020)","plainTextFormattedCitation":"(Romansyah &amp; Fitriana, 2020)","previouslyFormattedCitation":"(Romansyah &amp; Fitriana, 2020)"},"properties":{"noteIndex":0},"schema":"https://github.com/citation-style-language/schema/raw/master/csl-citation.json"}</w:instrText>
      </w:r>
      <w:r w:rsidR="009A4826">
        <w:rPr>
          <w:rFonts w:ascii="Times New Roman" w:hAnsi="Times New Roman" w:cs="Times New Roman"/>
          <w:sz w:val="24"/>
          <w:szCs w:val="24"/>
        </w:rPr>
        <w:fldChar w:fldCharType="separate"/>
      </w:r>
      <w:r w:rsidR="009A4826" w:rsidRPr="009A4826">
        <w:rPr>
          <w:rFonts w:ascii="Times New Roman" w:hAnsi="Times New Roman" w:cs="Times New Roman"/>
          <w:noProof/>
          <w:sz w:val="24"/>
          <w:szCs w:val="24"/>
        </w:rPr>
        <w:t xml:space="preserve">(Romansyah </w:t>
      </w:r>
      <w:r w:rsidR="009A4826">
        <w:rPr>
          <w:rFonts w:ascii="Times New Roman" w:hAnsi="Times New Roman" w:cs="Times New Roman"/>
          <w:noProof/>
          <w:sz w:val="24"/>
          <w:szCs w:val="24"/>
        </w:rPr>
        <w:t>and</w:t>
      </w:r>
      <w:r w:rsidR="009A4826" w:rsidRPr="009A4826">
        <w:rPr>
          <w:rFonts w:ascii="Times New Roman" w:hAnsi="Times New Roman" w:cs="Times New Roman"/>
          <w:noProof/>
          <w:sz w:val="24"/>
          <w:szCs w:val="24"/>
        </w:rPr>
        <w:t xml:space="preserve"> Fitriana, 2020)</w:t>
      </w:r>
      <w:r w:rsidR="009A4826">
        <w:rPr>
          <w:rFonts w:ascii="Times New Roman" w:hAnsi="Times New Roman" w:cs="Times New Roman"/>
          <w:sz w:val="24"/>
          <w:szCs w:val="24"/>
        </w:rPr>
        <w:fldChar w:fldCharType="end"/>
      </w:r>
      <w:r w:rsidR="005245F9">
        <w:rPr>
          <w:rFonts w:ascii="Times New Roman" w:hAnsi="Times New Roman" w:cs="Times New Roman"/>
          <w:sz w:val="24"/>
          <w:szCs w:val="24"/>
        </w:rPr>
        <w:t>.</w:t>
      </w:r>
      <w:r w:rsidR="00862A15">
        <w:rPr>
          <w:rFonts w:ascii="Times New Roman" w:hAnsi="Times New Roman" w:cs="Times New Roman"/>
          <w:sz w:val="24"/>
          <w:szCs w:val="24"/>
        </w:rPr>
        <w:t xml:space="preserve"> O</w:t>
      </w:r>
      <w:r w:rsidR="005245F9">
        <w:rPr>
          <w:rFonts w:ascii="Times New Roman" w:hAnsi="Times New Roman" w:cs="Times New Roman"/>
          <w:sz w:val="24"/>
          <w:szCs w:val="24"/>
        </w:rPr>
        <w:t xml:space="preserve">leh karena itu, Indonesia memiliki banyak keuntungan dari sektor pajak. </w:t>
      </w:r>
      <w:r w:rsidR="009D4E62">
        <w:rPr>
          <w:rFonts w:ascii="Times New Roman" w:hAnsi="Times New Roman" w:cs="Times New Roman"/>
          <w:sz w:val="24"/>
          <w:szCs w:val="24"/>
        </w:rPr>
        <w:t>Indonesia menjadikan penerimaan pajak</w:t>
      </w:r>
      <w:r w:rsidR="00365F26">
        <w:rPr>
          <w:rFonts w:ascii="Times New Roman" w:hAnsi="Times New Roman" w:cs="Times New Roman"/>
          <w:sz w:val="24"/>
          <w:szCs w:val="24"/>
        </w:rPr>
        <w:t xml:space="preserve"> </w:t>
      </w:r>
      <w:r w:rsidR="00ED5DE5">
        <w:rPr>
          <w:rFonts w:ascii="Times New Roman" w:hAnsi="Times New Roman" w:cs="Times New Roman"/>
          <w:sz w:val="24"/>
          <w:szCs w:val="24"/>
        </w:rPr>
        <w:t>sebagai</w:t>
      </w:r>
      <w:r w:rsidR="00046E01" w:rsidRPr="005245F9">
        <w:rPr>
          <w:rFonts w:ascii="Times New Roman" w:hAnsi="Times New Roman" w:cs="Times New Roman"/>
          <w:sz w:val="24"/>
          <w:szCs w:val="24"/>
        </w:rPr>
        <w:t xml:space="preserve"> sumber pendapatan negara terbesar</w:t>
      </w:r>
      <w:r w:rsidR="009A4826">
        <w:rPr>
          <w:rFonts w:ascii="Times New Roman" w:hAnsi="Times New Roman" w:cs="Times New Roman"/>
          <w:sz w:val="24"/>
          <w:szCs w:val="24"/>
        </w:rPr>
        <w:t xml:space="preserve"> </w:t>
      </w:r>
      <w:r w:rsidR="009A4826">
        <w:rPr>
          <w:rFonts w:ascii="Times New Roman" w:hAnsi="Times New Roman" w:cs="Times New Roman"/>
          <w:sz w:val="24"/>
          <w:szCs w:val="24"/>
        </w:rPr>
        <w:fldChar w:fldCharType="begin" w:fldLock="1"/>
      </w:r>
      <w:r w:rsidR="009A4826">
        <w:rPr>
          <w:rFonts w:ascii="Times New Roman" w:hAnsi="Times New Roman" w:cs="Times New Roman"/>
          <w:sz w:val="24"/>
          <w:szCs w:val="24"/>
        </w:rPr>
        <w:instrText>ADDIN CSL_CITATION {"citationItems":[{"id":"ITEM-1","itemData":{"DOI":"10.59141/japendi.v3i08.1115","ISSN":"2745-7141","abstract":"The purpose of this study was to determine the effect of capital intensity, leverage, and corporate social responsibility on tax aggressiveness with corporate governance as a moderating variable. This research was conducted on Healthcare companies listed on the Indonesia Stock Exchange for the period 2019-2021. The number of samples in this study was 36 samples using the purposive sampling method in sampling. The data used are in the form of annual report data and financial statements of health companies listed on the Indonesia Stock Exchange. The data analysis technique used in this study is multiple linear analysis with the STATA program. The results show that capital intensity has a positive effect on tax aggressiveness","author":[{"dropping-particle":"","family":"Wayan","given":"Pande","non-dropping-particle":"","parse-names":false,"suffix":""}],"container-title":"Jurnal Pendidikan Indonesia","id":"ITEM-1","issue":"08","issued":{"date-parts":[["2022"]]},"page":"719-739","title":"Faktor-Faktor Yang Mempengaruhi Agresivitas Pajak","type":"article-journal","volume":"3"},"uris":["http://www.mendeley.com/documents/?uuid=105f0045-4557-480a-8dfa-8c64e7e7d782"]}],"mendeley":{"formattedCitation":"(Wayan, 2022)","plainTextFormattedCitation":"(Wayan, 2022)","previouslyFormattedCitation":"(Wayan, 2022)"},"properties":{"noteIndex":0},"schema":"https://github.com/citation-style-language/schema/raw/master/csl-citation.json"}</w:instrText>
      </w:r>
      <w:r w:rsidR="009A4826">
        <w:rPr>
          <w:rFonts w:ascii="Times New Roman" w:hAnsi="Times New Roman" w:cs="Times New Roman"/>
          <w:sz w:val="24"/>
          <w:szCs w:val="24"/>
        </w:rPr>
        <w:fldChar w:fldCharType="separate"/>
      </w:r>
      <w:r w:rsidR="009A4826" w:rsidRPr="009A4826">
        <w:rPr>
          <w:rFonts w:ascii="Times New Roman" w:hAnsi="Times New Roman" w:cs="Times New Roman"/>
          <w:noProof/>
          <w:sz w:val="24"/>
          <w:szCs w:val="24"/>
        </w:rPr>
        <w:t>(Wayan, 2022)</w:t>
      </w:r>
      <w:r w:rsidR="009A4826">
        <w:rPr>
          <w:rFonts w:ascii="Times New Roman" w:hAnsi="Times New Roman" w:cs="Times New Roman"/>
          <w:sz w:val="24"/>
          <w:szCs w:val="24"/>
        </w:rPr>
        <w:fldChar w:fldCharType="end"/>
      </w:r>
      <w:r w:rsidR="00311AC0" w:rsidRPr="005245F9">
        <w:rPr>
          <w:rFonts w:ascii="Times New Roman" w:hAnsi="Times New Roman" w:cs="Times New Roman"/>
          <w:sz w:val="24"/>
          <w:szCs w:val="24"/>
        </w:rPr>
        <w:t xml:space="preserve">, </w:t>
      </w:r>
      <w:r w:rsidR="00ED5DE5">
        <w:rPr>
          <w:rFonts w:ascii="Times New Roman" w:hAnsi="Times New Roman" w:cs="Times New Roman"/>
          <w:sz w:val="24"/>
          <w:szCs w:val="24"/>
        </w:rPr>
        <w:t xml:space="preserve">yang </w:t>
      </w:r>
      <w:r w:rsidR="00365F26">
        <w:rPr>
          <w:rFonts w:ascii="Times New Roman" w:hAnsi="Times New Roman" w:cs="Times New Roman"/>
          <w:sz w:val="24"/>
          <w:szCs w:val="24"/>
        </w:rPr>
        <w:t>fungsi</w:t>
      </w:r>
      <w:r w:rsidR="00ED5DE5">
        <w:rPr>
          <w:rFonts w:ascii="Times New Roman" w:hAnsi="Times New Roman" w:cs="Times New Roman"/>
          <w:sz w:val="24"/>
          <w:szCs w:val="24"/>
        </w:rPr>
        <w:t>nya</w:t>
      </w:r>
      <w:r w:rsidR="00311AC0" w:rsidRPr="005245F9">
        <w:rPr>
          <w:rFonts w:ascii="Times New Roman" w:hAnsi="Times New Roman" w:cs="Times New Roman"/>
          <w:sz w:val="24"/>
          <w:szCs w:val="24"/>
        </w:rPr>
        <w:t xml:space="preserve"> </w:t>
      </w:r>
      <w:r w:rsidR="00B076AD" w:rsidRPr="005245F9">
        <w:rPr>
          <w:rFonts w:ascii="Times New Roman" w:hAnsi="Times New Roman" w:cs="Times New Roman"/>
          <w:sz w:val="24"/>
          <w:szCs w:val="24"/>
        </w:rPr>
        <w:t>untuk membiayai pengeluaran</w:t>
      </w:r>
      <w:r w:rsidR="00ED5DE5">
        <w:rPr>
          <w:rFonts w:ascii="Times New Roman" w:hAnsi="Times New Roman" w:cs="Times New Roman"/>
          <w:sz w:val="24"/>
          <w:szCs w:val="24"/>
        </w:rPr>
        <w:t>- pengeluaran</w:t>
      </w:r>
      <w:r w:rsidR="00365F26">
        <w:rPr>
          <w:rFonts w:ascii="Times New Roman" w:hAnsi="Times New Roman" w:cs="Times New Roman"/>
          <w:sz w:val="24"/>
          <w:szCs w:val="24"/>
        </w:rPr>
        <w:t xml:space="preserve"> </w:t>
      </w:r>
      <w:r w:rsidR="00B076AD" w:rsidRPr="005245F9">
        <w:rPr>
          <w:rFonts w:ascii="Times New Roman" w:hAnsi="Times New Roman" w:cs="Times New Roman"/>
          <w:sz w:val="24"/>
          <w:szCs w:val="24"/>
        </w:rPr>
        <w:t>negara dan melaksanakan pembangunan untuk kepentingan masyarakat</w:t>
      </w:r>
      <w:r w:rsidR="00A36B71">
        <w:rPr>
          <w:rFonts w:ascii="Times New Roman" w:hAnsi="Times New Roman" w:cs="Times New Roman"/>
          <w:sz w:val="24"/>
          <w:szCs w:val="24"/>
        </w:rPr>
        <w:t xml:space="preserve">. </w:t>
      </w:r>
    </w:p>
    <w:p w14:paraId="7A59721C" w14:textId="61A8EEEC" w:rsidR="004D0DF7" w:rsidRPr="004D0DF7" w:rsidRDefault="00ED5DE5" w:rsidP="004D0DF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890041">
        <w:rPr>
          <w:rFonts w:ascii="Times New Roman" w:hAnsi="Times New Roman" w:cs="Times New Roman"/>
          <w:sz w:val="24"/>
          <w:szCs w:val="24"/>
        </w:rPr>
        <w:t xml:space="preserve">enurut </w:t>
      </w:r>
      <w:r>
        <w:rPr>
          <w:rFonts w:ascii="Times New Roman" w:hAnsi="Times New Roman" w:cs="Times New Roman"/>
          <w:sz w:val="24"/>
          <w:szCs w:val="24"/>
        </w:rPr>
        <w:t>UU</w:t>
      </w:r>
      <w:r w:rsidR="00890041">
        <w:rPr>
          <w:rFonts w:ascii="Times New Roman" w:hAnsi="Times New Roman" w:cs="Times New Roman"/>
          <w:sz w:val="24"/>
          <w:szCs w:val="24"/>
        </w:rPr>
        <w:t xml:space="preserve"> Nomor 28 tahun 2007</w:t>
      </w:r>
      <w:r>
        <w:rPr>
          <w:rFonts w:ascii="Times New Roman" w:hAnsi="Times New Roman" w:cs="Times New Roman"/>
          <w:sz w:val="24"/>
          <w:szCs w:val="24"/>
        </w:rPr>
        <w:t xml:space="preserve"> pajak </w:t>
      </w:r>
      <w:r w:rsidR="00890041">
        <w:rPr>
          <w:rFonts w:ascii="Times New Roman" w:hAnsi="Times New Roman" w:cs="Times New Roman"/>
          <w:sz w:val="24"/>
          <w:szCs w:val="24"/>
        </w:rPr>
        <w:t xml:space="preserve">adalah </w:t>
      </w:r>
      <w:r w:rsidR="00B076AD" w:rsidRPr="005245F9">
        <w:rPr>
          <w:rFonts w:ascii="Times New Roman" w:hAnsi="Times New Roman" w:cs="Times New Roman"/>
          <w:sz w:val="24"/>
          <w:szCs w:val="24"/>
        </w:rPr>
        <w:t>kontribusi wajib kepada negara yang terutang oleh orang pribadi atau badan yang bersifat memaksa berdasarkan undang- undang</w:t>
      </w:r>
      <w:r w:rsidR="003A4571" w:rsidRPr="005245F9">
        <w:rPr>
          <w:rFonts w:ascii="Times New Roman" w:hAnsi="Times New Roman" w:cs="Times New Roman"/>
          <w:sz w:val="24"/>
          <w:szCs w:val="24"/>
        </w:rPr>
        <w:t>, dengan tidak mendapatkan imbalan secara langsung dan digunakan untuk keperluan negara bagi sebesar- besarnya kemakmuran rakyat</w:t>
      </w:r>
      <w:r w:rsidR="008B7C0B">
        <w:rPr>
          <w:rFonts w:ascii="Times New Roman" w:hAnsi="Times New Roman" w:cs="Times New Roman"/>
          <w:sz w:val="24"/>
          <w:szCs w:val="24"/>
        </w:rPr>
        <w:t>. Untuk menjalankan keuangan negara, pajak sangat penting, sehingga pemerintah melibatkan masyarakat melalui pungutan pajak</w:t>
      </w:r>
      <w:r w:rsidR="0016531D">
        <w:rPr>
          <w:rFonts w:ascii="Times New Roman" w:hAnsi="Times New Roman" w:cs="Times New Roman"/>
          <w:sz w:val="24"/>
          <w:szCs w:val="24"/>
        </w:rPr>
        <w:t xml:space="preserve"> </w:t>
      </w:r>
      <w:r w:rsidR="0016531D">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{"citationItems":[{"id":"ITEM-1","itemData":{"DOI":"http://dx.doi.org/10.36694/jimat.v10i2.200","ISSN":"2086-3748","abstract":"This study aims to determine the application of e-SPT, the level of understanding of taxation, service quality, and awareness of taxpayers simultaneously and partially affect the compliance of corporate taxpayers in reporting such as KPP Pratama Tegal. Data collection methods used are questionnaires. The population of this study was 4,245 respondents while the sample taken in this study amounted to 100 respondents. The data analysis method used is multiple linear regression analysis along with the classic assumption test, hypothesis testing. The test results show that 1) the implementation of e-SPT, the level of understanding of taxation, service quality, and awareness of taxpayers simultaneously on corporate taxpayer compliance in reporting such as at KPP Pratama Tegal. 2) The application of e-SPT partially influences the corporate taxpayer compliance in reporting such as at KPP Pratama Tegal. 3) The level of understanding of taxation partially does not affect the compliance of taxpayers in reporting such as in KPP Pratama Tegal. 4) Quality of Service partially affects taxpayer compliance at KPP Pratama Tegal. 5) Taxpayer awareness partially does not affect the corporate taxpayer compliance in reporting such as in Tegal Primary Tax Office. The coefficient of determination, obtained R2 value of 0.359 or 35.9%. It can be interpreted that 35.9% of corporate taxpayer compliance in this model is influenced by the application of e-SPT variables, the level of understanding of taxation, service quality, and awareness of taxpayers, while the remaining 64.1% is influenced by other factors outside this research.","author":[{"dropping-particle":"","family":"Tabrani","given":"","non-dropping-particle":"","parse-names":false,"suffix":""},{"dropping-particle":"","family":"Budi Raharjo","given":"Teguh","non-dropping-particle":"","parse-names":false,"suffix":""}],"container-title":"Jurnal Ilmu Manajemen dan Akuntansi Terapan (JIMAT)","id":"ITEM-1","issue":"2","issued":{"date-parts":[["2019"]]},"page":"189-202","title":"Penerapan E-Spt, Tingkat Pemahaman Perpajakaan, Kualitas Pelayanan, Dan Kesadaran Wajib Pajak Terhadap Kepatuhan Wajib Pajak Badan Dalam Melaporkan Spt Di Kpp Pratama Tegal","type":"article-journal","volume":"10"},"uris":["http://www.mendeley.com/documents/?uuid=2c05ca27-d81d-4e2c-8f77-e590c84333dc"]}],"mendeley":{"formattedCitation":"(Tabrani &amp; Budi Raharjo, 2019)","manualFormatting":"(Tabrani and Budi Raharjo, 2019)","plainTextFormattedCitation":"(Tabrani &amp; Budi Raharjo, 2019)","previouslyFormattedCitation":"(Tabrani &amp; Budi Raharjo, 2019)"},"properties":{"noteIndex":0},"schema":"https://github.com/citation-style-language/schema/raw/master/csl-citation.json"}</w:instrText>
      </w:r>
      <w:r w:rsidR="0016531D">
        <w:rPr>
          <w:rFonts w:ascii="Times New Roman" w:hAnsi="Times New Roman" w:cs="Times New Roman"/>
          <w:sz w:val="24"/>
          <w:szCs w:val="24"/>
        </w:rPr>
        <w:fldChar w:fldCharType="separate"/>
      </w:r>
      <w:r w:rsidR="0016531D" w:rsidRPr="0016531D">
        <w:rPr>
          <w:rFonts w:ascii="Times New Roman" w:hAnsi="Times New Roman" w:cs="Times New Roman"/>
          <w:noProof/>
          <w:sz w:val="24"/>
          <w:szCs w:val="24"/>
        </w:rPr>
        <w:t xml:space="preserve">(Tabrani </w:t>
      </w:r>
      <w:r w:rsidR="0016531D">
        <w:rPr>
          <w:rFonts w:ascii="Times New Roman" w:hAnsi="Times New Roman" w:cs="Times New Roman"/>
          <w:noProof/>
          <w:sz w:val="24"/>
          <w:szCs w:val="24"/>
        </w:rPr>
        <w:t xml:space="preserve">and </w:t>
      </w:r>
      <w:r w:rsidR="0016531D" w:rsidRPr="0016531D">
        <w:rPr>
          <w:rFonts w:ascii="Times New Roman" w:hAnsi="Times New Roman" w:cs="Times New Roman"/>
          <w:noProof/>
          <w:sz w:val="24"/>
          <w:szCs w:val="24"/>
        </w:rPr>
        <w:t>Budi Raharjo, 2019)</w:t>
      </w:r>
      <w:r w:rsidR="0016531D">
        <w:rPr>
          <w:rFonts w:ascii="Times New Roman" w:hAnsi="Times New Roman" w:cs="Times New Roman"/>
          <w:sz w:val="24"/>
          <w:szCs w:val="24"/>
        </w:rPr>
        <w:fldChar w:fldCharType="end"/>
      </w:r>
      <w:r w:rsidR="0016531D">
        <w:rPr>
          <w:rFonts w:ascii="Times New Roman" w:hAnsi="Times New Roman" w:cs="Times New Roman"/>
          <w:sz w:val="24"/>
          <w:szCs w:val="24"/>
        </w:rPr>
        <w:t>. Y</w:t>
      </w:r>
      <w:r w:rsidR="008B7C0B">
        <w:rPr>
          <w:rFonts w:ascii="Times New Roman" w:hAnsi="Times New Roman" w:cs="Times New Roman"/>
          <w:sz w:val="24"/>
          <w:szCs w:val="24"/>
        </w:rPr>
        <w:t xml:space="preserve">ang bertujuan untuk </w:t>
      </w:r>
      <w:r w:rsidR="00890041">
        <w:rPr>
          <w:rFonts w:ascii="Times New Roman" w:hAnsi="Times New Roman" w:cs="Times New Roman"/>
          <w:sz w:val="24"/>
          <w:szCs w:val="24"/>
        </w:rPr>
        <w:t xml:space="preserve">kesejahteraan rakyat, meningkatkan pendidikan, </w:t>
      </w:r>
      <w:r w:rsidR="008B7C0B">
        <w:rPr>
          <w:rFonts w:ascii="Times New Roman" w:hAnsi="Times New Roman" w:cs="Times New Roman"/>
          <w:sz w:val="24"/>
          <w:szCs w:val="24"/>
        </w:rPr>
        <w:t>membangun infrastruktur yang mendorong pertumbuhan ekonomi dan lainnya.</w:t>
      </w:r>
    </w:p>
    <w:p w14:paraId="6FA4D3AA" w14:textId="77777777" w:rsidR="00C97D7E" w:rsidRDefault="008B7C0B" w:rsidP="004D0DF7">
      <w:pPr>
        <w:pStyle w:val="ListParagraph"/>
        <w:spacing w:after="0" w:line="480" w:lineRule="auto"/>
        <w:ind w:firstLine="720"/>
        <w:jc w:val="both"/>
        <w:rPr>
          <w:rFonts w:ascii="Times New Roman" w:hAnsi="Times New Roman" w:cs="Times New Roman"/>
          <w:sz w:val="24"/>
          <w:szCs w:val="24"/>
        </w:rPr>
        <w:sectPr w:rsidR="00C97D7E" w:rsidSect="00EF5532">
          <w:pgSz w:w="11906" w:h="16838" w:code="9"/>
          <w:pgMar w:top="2268" w:right="1701" w:bottom="1701" w:left="2268" w:header="709" w:footer="709" w:gutter="0"/>
          <w:pgNumType w:start="1"/>
          <w:cols w:space="708"/>
          <w:titlePg/>
          <w:docGrid w:linePitch="360"/>
        </w:sectPr>
      </w:pPr>
      <w:r>
        <w:rPr>
          <w:rFonts w:ascii="Times New Roman" w:hAnsi="Times New Roman" w:cs="Times New Roman"/>
          <w:sz w:val="24"/>
          <w:szCs w:val="24"/>
        </w:rPr>
        <w:t xml:space="preserve"> </w:t>
      </w:r>
      <w:r w:rsidR="00A36B71" w:rsidRPr="00D21D9B">
        <w:rPr>
          <w:rFonts w:ascii="Times New Roman" w:hAnsi="Times New Roman" w:cs="Times New Roman"/>
          <w:sz w:val="24"/>
          <w:szCs w:val="24"/>
        </w:rPr>
        <w:t xml:space="preserve">Penerimaan </w:t>
      </w:r>
      <w:r w:rsidR="00890041" w:rsidRPr="00D21D9B">
        <w:rPr>
          <w:rFonts w:ascii="Times New Roman" w:hAnsi="Times New Roman" w:cs="Times New Roman"/>
          <w:sz w:val="24"/>
          <w:szCs w:val="24"/>
        </w:rPr>
        <w:t>p</w:t>
      </w:r>
      <w:r w:rsidR="00A36B71" w:rsidRPr="00D21D9B">
        <w:rPr>
          <w:rFonts w:ascii="Times New Roman" w:hAnsi="Times New Roman" w:cs="Times New Roman"/>
          <w:sz w:val="24"/>
          <w:szCs w:val="24"/>
        </w:rPr>
        <w:t xml:space="preserve">ajak </w:t>
      </w:r>
      <w:r w:rsidR="0086279E">
        <w:rPr>
          <w:rFonts w:ascii="Times New Roman" w:hAnsi="Times New Roman" w:cs="Times New Roman"/>
          <w:sz w:val="24"/>
          <w:szCs w:val="24"/>
        </w:rPr>
        <w:t>merupakan</w:t>
      </w:r>
      <w:r w:rsidR="00D21D9B" w:rsidRPr="00D21D9B">
        <w:rPr>
          <w:rFonts w:ascii="Times New Roman" w:hAnsi="Times New Roman" w:cs="Times New Roman"/>
          <w:sz w:val="24"/>
          <w:szCs w:val="24"/>
        </w:rPr>
        <w:t xml:space="preserve"> </w:t>
      </w:r>
      <w:r w:rsidR="00A36B71" w:rsidRPr="00D21D9B">
        <w:rPr>
          <w:rFonts w:ascii="Times New Roman" w:hAnsi="Times New Roman" w:cs="Times New Roman"/>
          <w:sz w:val="24"/>
          <w:szCs w:val="24"/>
        </w:rPr>
        <w:t xml:space="preserve">salah satu </w:t>
      </w:r>
      <w:r w:rsidR="00D21D9B" w:rsidRPr="00D21D9B">
        <w:rPr>
          <w:rFonts w:ascii="Times New Roman" w:hAnsi="Times New Roman" w:cs="Times New Roman"/>
          <w:sz w:val="24"/>
          <w:szCs w:val="24"/>
        </w:rPr>
        <w:t>dari sumber</w:t>
      </w:r>
      <w:r w:rsidR="00A36B71" w:rsidRPr="00D21D9B">
        <w:rPr>
          <w:rFonts w:ascii="Times New Roman" w:hAnsi="Times New Roman" w:cs="Times New Roman"/>
          <w:sz w:val="24"/>
          <w:szCs w:val="24"/>
        </w:rPr>
        <w:t xml:space="preserve"> pendapatan negara. Dimana pendapatan negara ini </w:t>
      </w:r>
      <w:r w:rsidR="007020F2" w:rsidRPr="00D21D9B">
        <w:rPr>
          <w:rFonts w:ascii="Times New Roman" w:hAnsi="Times New Roman" w:cs="Times New Roman"/>
          <w:sz w:val="24"/>
          <w:szCs w:val="24"/>
        </w:rPr>
        <w:t>sesuai dengan UU No. 17 tahun 2</w:t>
      </w:r>
      <w:r w:rsidR="00D21D9B">
        <w:rPr>
          <w:rFonts w:ascii="Times New Roman" w:hAnsi="Times New Roman" w:cs="Times New Roman"/>
          <w:sz w:val="24"/>
          <w:szCs w:val="24"/>
        </w:rPr>
        <w:t xml:space="preserve">003 </w:t>
      </w:r>
    </w:p>
    <w:p w14:paraId="6785C69B" w14:textId="72FD0A65" w:rsidR="00A36B71" w:rsidRPr="00D21D9B" w:rsidRDefault="00D21D9B" w:rsidP="004D0DF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007020F2" w:rsidRPr="00D21D9B">
        <w:rPr>
          <w:rFonts w:ascii="Times New Roman" w:hAnsi="Times New Roman" w:cs="Times New Roman"/>
          <w:sz w:val="24"/>
          <w:szCs w:val="24"/>
        </w:rPr>
        <w:t xml:space="preserve">dalah hak pemerintah pusat untuk meningkatkan kekayaan bersih yang bersumber dari penerimaan negara baik dari pajak, penerimaan bukan dari pajak </w:t>
      </w:r>
      <w:r>
        <w:rPr>
          <w:rFonts w:ascii="Times New Roman" w:hAnsi="Times New Roman" w:cs="Times New Roman"/>
          <w:sz w:val="24"/>
          <w:szCs w:val="24"/>
        </w:rPr>
        <w:t xml:space="preserve">dan </w:t>
      </w:r>
      <w:r w:rsidR="007020F2" w:rsidRPr="00D21D9B">
        <w:rPr>
          <w:rFonts w:ascii="Times New Roman" w:hAnsi="Times New Roman" w:cs="Times New Roman"/>
          <w:sz w:val="24"/>
          <w:szCs w:val="24"/>
        </w:rPr>
        <w:t xml:space="preserve">hibah. </w:t>
      </w:r>
      <w:r w:rsidR="007D09DA" w:rsidRPr="00D21D9B">
        <w:rPr>
          <w:rFonts w:ascii="Times New Roman" w:hAnsi="Times New Roman" w:cs="Times New Roman"/>
          <w:sz w:val="24"/>
          <w:szCs w:val="24"/>
        </w:rPr>
        <w:t xml:space="preserve">Selain itu, di Indonesia pendapatan negara digunakan untuk program dan kegiatan pembangunan yang berhubungan dengan negara </w:t>
      </w:r>
      <w:sdt>
        <w:sdtPr>
          <w:id w:val="-1959782929"/>
          <w:citation/>
        </w:sdtPr>
        <w:sdtEndPr/>
        <w:sdtContent>
          <w:r w:rsidR="002015D8" w:rsidRPr="00D21D9B">
            <w:rPr>
              <w:rFonts w:ascii="Times New Roman" w:hAnsi="Times New Roman" w:cs="Times New Roman"/>
              <w:sz w:val="24"/>
              <w:szCs w:val="24"/>
            </w:rPr>
            <w:fldChar w:fldCharType="begin"/>
          </w:r>
          <w:r w:rsidR="002015D8" w:rsidRPr="00D21D9B">
            <w:rPr>
              <w:rFonts w:ascii="Times New Roman" w:hAnsi="Times New Roman" w:cs="Times New Roman"/>
              <w:sz w:val="24"/>
              <w:szCs w:val="24"/>
              <w:lang w:val="en-US"/>
            </w:rPr>
            <w:instrText xml:space="preserve"> CITATION NiP23 \l 1033 </w:instrText>
          </w:r>
          <w:r w:rsidR="002015D8" w:rsidRPr="00D21D9B">
            <w:rPr>
              <w:rFonts w:ascii="Times New Roman" w:hAnsi="Times New Roman" w:cs="Times New Roman"/>
              <w:sz w:val="24"/>
              <w:szCs w:val="24"/>
            </w:rPr>
            <w:fldChar w:fldCharType="separate"/>
          </w:r>
          <w:r w:rsidR="002015D8" w:rsidRPr="00D21D9B">
            <w:rPr>
              <w:rFonts w:ascii="Times New Roman" w:hAnsi="Times New Roman" w:cs="Times New Roman"/>
              <w:noProof/>
              <w:sz w:val="24"/>
              <w:szCs w:val="24"/>
              <w:lang w:val="en-US"/>
            </w:rPr>
            <w:t>(Srinadi, 2023)</w:t>
          </w:r>
          <w:r w:rsidR="002015D8" w:rsidRPr="00D21D9B">
            <w:rPr>
              <w:rFonts w:ascii="Times New Roman" w:hAnsi="Times New Roman" w:cs="Times New Roman"/>
              <w:sz w:val="24"/>
              <w:szCs w:val="24"/>
            </w:rPr>
            <w:fldChar w:fldCharType="end"/>
          </w:r>
        </w:sdtContent>
      </w:sdt>
      <w:r w:rsidR="002015D8" w:rsidRPr="00D21D9B">
        <w:rPr>
          <w:rFonts w:ascii="Times New Roman" w:hAnsi="Times New Roman" w:cs="Times New Roman"/>
          <w:sz w:val="24"/>
          <w:szCs w:val="24"/>
        </w:rPr>
        <w:t xml:space="preserve">. </w:t>
      </w:r>
    </w:p>
    <w:p w14:paraId="5E4AFD1C" w14:textId="3AE33549" w:rsidR="00F35B73" w:rsidRPr="006457D9" w:rsidRDefault="00F35B73" w:rsidP="001141CD">
      <w:pPr>
        <w:pStyle w:val="ListParagraph"/>
        <w:spacing w:after="0" w:line="360" w:lineRule="auto"/>
        <w:ind w:firstLine="720"/>
        <w:jc w:val="center"/>
        <w:rPr>
          <w:rFonts w:ascii="Times New Roman" w:hAnsi="Times New Roman" w:cs="Times New Roman"/>
          <w:b/>
          <w:bCs/>
          <w:sz w:val="24"/>
          <w:szCs w:val="24"/>
        </w:rPr>
      </w:pPr>
      <w:r w:rsidRPr="006457D9">
        <w:rPr>
          <w:rFonts w:ascii="Times New Roman" w:hAnsi="Times New Roman" w:cs="Times New Roman"/>
          <w:b/>
          <w:bCs/>
          <w:sz w:val="24"/>
          <w:szCs w:val="24"/>
        </w:rPr>
        <w:t xml:space="preserve">Table 1.1 </w:t>
      </w:r>
    </w:p>
    <w:p w14:paraId="73DAD83E" w14:textId="7CE42ACA" w:rsidR="006457D9" w:rsidRPr="006457D9" w:rsidRDefault="00F35B73" w:rsidP="001141CD">
      <w:pPr>
        <w:pStyle w:val="ListParagraph"/>
        <w:spacing w:after="0" w:line="360" w:lineRule="auto"/>
        <w:ind w:firstLine="720"/>
        <w:jc w:val="center"/>
        <w:rPr>
          <w:rFonts w:ascii="Times New Roman" w:hAnsi="Times New Roman" w:cs="Times New Roman"/>
          <w:b/>
          <w:bCs/>
          <w:sz w:val="24"/>
          <w:szCs w:val="24"/>
        </w:rPr>
      </w:pPr>
      <w:r w:rsidRPr="006457D9">
        <w:rPr>
          <w:rFonts w:ascii="Times New Roman" w:hAnsi="Times New Roman" w:cs="Times New Roman"/>
          <w:b/>
          <w:bCs/>
          <w:sz w:val="24"/>
          <w:szCs w:val="24"/>
        </w:rPr>
        <w:t xml:space="preserve">Realisasi Penerimaan Negara Tahun </w:t>
      </w:r>
      <w:r w:rsidR="00C56FDA">
        <w:rPr>
          <w:rFonts w:ascii="Times New Roman" w:hAnsi="Times New Roman" w:cs="Times New Roman"/>
          <w:b/>
          <w:bCs/>
          <w:sz w:val="24"/>
          <w:szCs w:val="24"/>
        </w:rPr>
        <w:t>2019-2023</w:t>
      </w:r>
      <w:r w:rsidR="006457D9" w:rsidRPr="006457D9">
        <w:rPr>
          <w:rFonts w:ascii="Times New Roman" w:hAnsi="Times New Roman" w:cs="Times New Roman"/>
          <w:b/>
          <w:bCs/>
          <w:sz w:val="24"/>
          <w:szCs w:val="24"/>
        </w:rPr>
        <w:t xml:space="preserve"> </w:t>
      </w:r>
    </w:p>
    <w:p w14:paraId="39801374" w14:textId="482F4CF7" w:rsidR="00F35B73" w:rsidRDefault="004E3B58" w:rsidP="001141CD">
      <w:pPr>
        <w:pStyle w:val="ListParagraph"/>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2208" behindDoc="1" locked="0" layoutInCell="1" allowOverlap="1" wp14:anchorId="1E49DBE6" wp14:editId="3B48778C">
            <wp:simplePos x="0" y="0"/>
            <wp:positionH relativeFrom="column">
              <wp:posOffset>1075395</wp:posOffset>
            </wp:positionH>
            <wp:positionV relativeFrom="paragraph">
              <wp:posOffset>230505</wp:posOffset>
            </wp:positionV>
            <wp:extent cx="3943985" cy="1724025"/>
            <wp:effectExtent l="0" t="0" r="0" b="9525"/>
            <wp:wrapTight wrapText="bothSides">
              <wp:wrapPolygon edited="0">
                <wp:start x="0" y="0"/>
                <wp:lineTo x="0" y="21481"/>
                <wp:lineTo x="21492" y="21481"/>
                <wp:lineTo x="2149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a:extLst>
                        <a:ext uri="{28A0092B-C50C-407E-A947-70E740481C1C}">
                          <a14:useLocalDpi xmlns:a14="http://schemas.microsoft.com/office/drawing/2010/main" val="0"/>
                        </a:ext>
                      </a:extLst>
                    </a:blip>
                    <a:stretch>
                      <a:fillRect/>
                    </a:stretch>
                  </pic:blipFill>
                  <pic:spPr>
                    <a:xfrm>
                      <a:off x="0" y="0"/>
                      <a:ext cx="3943985" cy="1724025"/>
                    </a:xfrm>
                    <a:prstGeom prst="rect">
                      <a:avLst/>
                    </a:prstGeom>
                  </pic:spPr>
                </pic:pic>
              </a:graphicData>
            </a:graphic>
            <wp14:sizeRelH relativeFrom="margin">
              <wp14:pctWidth>0</wp14:pctWidth>
            </wp14:sizeRelH>
            <wp14:sizeRelV relativeFrom="margin">
              <wp14:pctHeight>0</wp14:pctHeight>
            </wp14:sizeRelV>
          </wp:anchor>
        </w:drawing>
      </w:r>
      <w:r w:rsidR="006457D9" w:rsidRPr="006457D9">
        <w:rPr>
          <w:rFonts w:ascii="Times New Roman" w:hAnsi="Times New Roman" w:cs="Times New Roman"/>
          <w:b/>
          <w:bCs/>
          <w:sz w:val="24"/>
          <w:szCs w:val="24"/>
        </w:rPr>
        <w:t xml:space="preserve"> (</w:t>
      </w:r>
      <w:r w:rsidR="0037677B">
        <w:rPr>
          <w:rFonts w:ascii="Times New Roman" w:hAnsi="Times New Roman" w:cs="Times New Roman"/>
          <w:b/>
          <w:bCs/>
          <w:sz w:val="24"/>
          <w:szCs w:val="24"/>
        </w:rPr>
        <w:t>D</w:t>
      </w:r>
      <w:r w:rsidR="006457D9" w:rsidRPr="006457D9">
        <w:rPr>
          <w:rFonts w:ascii="Times New Roman" w:hAnsi="Times New Roman" w:cs="Times New Roman"/>
          <w:b/>
          <w:bCs/>
          <w:sz w:val="24"/>
          <w:szCs w:val="24"/>
        </w:rPr>
        <w:t xml:space="preserve">alam Miliyaran Rupiah) </w:t>
      </w:r>
    </w:p>
    <w:p w14:paraId="36A10C27" w14:textId="259E6256" w:rsidR="004E3B58" w:rsidRPr="006457D9" w:rsidRDefault="004E3B58" w:rsidP="001141CD">
      <w:pPr>
        <w:pStyle w:val="ListParagraph"/>
        <w:spacing w:after="0" w:line="360" w:lineRule="auto"/>
        <w:ind w:firstLine="720"/>
        <w:jc w:val="center"/>
        <w:rPr>
          <w:rFonts w:ascii="Times New Roman" w:hAnsi="Times New Roman" w:cs="Times New Roman"/>
          <w:b/>
          <w:bCs/>
          <w:sz w:val="24"/>
          <w:szCs w:val="24"/>
        </w:rPr>
      </w:pPr>
    </w:p>
    <w:p w14:paraId="30D39620" w14:textId="77777777" w:rsidR="004E3B58" w:rsidRDefault="004E3B58" w:rsidP="001141CD">
      <w:pPr>
        <w:spacing w:after="0" w:line="360" w:lineRule="auto"/>
        <w:jc w:val="both"/>
        <w:rPr>
          <w:rFonts w:ascii="Times New Roman" w:hAnsi="Times New Roman" w:cs="Times New Roman"/>
          <w:i/>
          <w:iCs/>
          <w:sz w:val="20"/>
          <w:szCs w:val="20"/>
        </w:rPr>
      </w:pPr>
    </w:p>
    <w:p w14:paraId="01524708" w14:textId="77777777" w:rsidR="004E3B58" w:rsidRDefault="004E3B58" w:rsidP="001141CD">
      <w:pPr>
        <w:spacing w:after="0" w:line="360" w:lineRule="auto"/>
        <w:jc w:val="both"/>
        <w:rPr>
          <w:rFonts w:ascii="Times New Roman" w:hAnsi="Times New Roman" w:cs="Times New Roman"/>
          <w:i/>
          <w:iCs/>
          <w:sz w:val="20"/>
          <w:szCs w:val="20"/>
        </w:rPr>
      </w:pPr>
    </w:p>
    <w:p w14:paraId="412B4472" w14:textId="77777777" w:rsidR="004E3B58" w:rsidRDefault="004E3B58" w:rsidP="001141CD">
      <w:pPr>
        <w:spacing w:after="0" w:line="360" w:lineRule="auto"/>
        <w:jc w:val="both"/>
        <w:rPr>
          <w:rFonts w:ascii="Times New Roman" w:hAnsi="Times New Roman" w:cs="Times New Roman"/>
          <w:i/>
          <w:iCs/>
          <w:sz w:val="20"/>
          <w:szCs w:val="20"/>
        </w:rPr>
      </w:pPr>
    </w:p>
    <w:p w14:paraId="6BB6F0A4" w14:textId="77777777" w:rsidR="004E3B58" w:rsidRDefault="004E3B58" w:rsidP="001141CD">
      <w:pPr>
        <w:spacing w:after="0" w:line="360" w:lineRule="auto"/>
        <w:jc w:val="both"/>
        <w:rPr>
          <w:rFonts w:ascii="Times New Roman" w:hAnsi="Times New Roman" w:cs="Times New Roman"/>
          <w:i/>
          <w:iCs/>
          <w:sz w:val="20"/>
          <w:szCs w:val="20"/>
        </w:rPr>
      </w:pPr>
    </w:p>
    <w:p w14:paraId="6426EA2F" w14:textId="42C3C705" w:rsidR="00AD257C" w:rsidRPr="00A75B3D" w:rsidRDefault="00F35B73" w:rsidP="001141CD">
      <w:pPr>
        <w:spacing w:after="0" w:line="360" w:lineRule="auto"/>
        <w:ind w:left="1843"/>
        <w:jc w:val="both"/>
        <w:rPr>
          <w:rFonts w:ascii="Times New Roman" w:hAnsi="Times New Roman" w:cs="Times New Roman"/>
          <w:i/>
          <w:iCs/>
          <w:sz w:val="20"/>
          <w:szCs w:val="20"/>
        </w:rPr>
      </w:pPr>
      <w:r w:rsidRPr="00A75B3D">
        <w:rPr>
          <w:rFonts w:ascii="Times New Roman" w:hAnsi="Times New Roman" w:cs="Times New Roman"/>
          <w:i/>
          <w:iCs/>
          <w:sz w:val="20"/>
          <w:szCs w:val="20"/>
        </w:rPr>
        <w:t>S</w:t>
      </w:r>
      <w:r w:rsidR="00F97967" w:rsidRPr="00A75B3D">
        <w:rPr>
          <w:rFonts w:ascii="Times New Roman" w:hAnsi="Times New Roman" w:cs="Times New Roman"/>
          <w:i/>
          <w:iCs/>
          <w:sz w:val="20"/>
          <w:szCs w:val="20"/>
        </w:rPr>
        <w:t>umber: Badan Pusat Statistik 202</w:t>
      </w:r>
      <w:r w:rsidR="00246F7F" w:rsidRPr="00A75B3D">
        <w:rPr>
          <w:rFonts w:ascii="Times New Roman" w:hAnsi="Times New Roman" w:cs="Times New Roman"/>
          <w:i/>
          <w:iCs/>
          <w:sz w:val="20"/>
          <w:szCs w:val="20"/>
        </w:rPr>
        <w:t>4</w:t>
      </w:r>
    </w:p>
    <w:p w14:paraId="4AF1C514" w14:textId="39A49244" w:rsidR="00DB2477" w:rsidRPr="00447DB2" w:rsidRDefault="00311AC0" w:rsidP="004D0DF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F97967" w:rsidRPr="00447DB2">
        <w:rPr>
          <w:rFonts w:ascii="Times New Roman" w:hAnsi="Times New Roman" w:cs="Times New Roman"/>
          <w:sz w:val="24"/>
          <w:szCs w:val="24"/>
        </w:rPr>
        <w:t>able diatas</w:t>
      </w:r>
      <w:r w:rsidR="004D7CB3">
        <w:rPr>
          <w:rFonts w:ascii="Times New Roman" w:hAnsi="Times New Roman" w:cs="Times New Roman"/>
          <w:sz w:val="24"/>
          <w:szCs w:val="24"/>
        </w:rPr>
        <w:t xml:space="preserve"> </w:t>
      </w:r>
      <w:r w:rsidR="0086279E">
        <w:rPr>
          <w:rFonts w:ascii="Times New Roman" w:hAnsi="Times New Roman" w:cs="Times New Roman"/>
          <w:sz w:val="24"/>
          <w:szCs w:val="24"/>
        </w:rPr>
        <w:t>merupakan</w:t>
      </w:r>
      <w:r w:rsidR="00D21D9B">
        <w:rPr>
          <w:rFonts w:ascii="Times New Roman" w:hAnsi="Times New Roman" w:cs="Times New Roman"/>
          <w:sz w:val="24"/>
          <w:szCs w:val="24"/>
        </w:rPr>
        <w:t xml:space="preserve"> rincian </w:t>
      </w:r>
      <w:r w:rsidR="00D053DD" w:rsidRPr="00447DB2">
        <w:rPr>
          <w:rFonts w:ascii="Times New Roman" w:hAnsi="Times New Roman" w:cs="Times New Roman"/>
          <w:sz w:val="24"/>
          <w:szCs w:val="24"/>
        </w:rPr>
        <w:t>penerimaan yang diperoleh oleh negara dalam</w:t>
      </w:r>
      <w:r w:rsidR="0086279E">
        <w:rPr>
          <w:rFonts w:ascii="Times New Roman" w:hAnsi="Times New Roman" w:cs="Times New Roman"/>
          <w:sz w:val="24"/>
          <w:szCs w:val="24"/>
        </w:rPr>
        <w:t xml:space="preserve"> kurun waktu</w:t>
      </w:r>
      <w:r w:rsidR="00D053DD" w:rsidRPr="00447DB2">
        <w:rPr>
          <w:rFonts w:ascii="Times New Roman" w:hAnsi="Times New Roman" w:cs="Times New Roman"/>
          <w:sz w:val="24"/>
          <w:szCs w:val="24"/>
        </w:rPr>
        <w:t xml:space="preserve"> lima tahun terakhir, yaitu selama tahun </w:t>
      </w:r>
      <w:r w:rsidR="0037677B">
        <w:rPr>
          <w:rFonts w:ascii="Times New Roman" w:hAnsi="Times New Roman" w:cs="Times New Roman"/>
          <w:sz w:val="24"/>
          <w:szCs w:val="24"/>
        </w:rPr>
        <w:t>2019-2023</w:t>
      </w:r>
      <w:r w:rsidR="00D053DD" w:rsidRPr="00447DB2">
        <w:rPr>
          <w:rFonts w:ascii="Times New Roman" w:hAnsi="Times New Roman" w:cs="Times New Roman"/>
          <w:sz w:val="24"/>
          <w:szCs w:val="24"/>
        </w:rPr>
        <w:t xml:space="preserve"> yang disajikan dalam Miliyaran Rupiah. Selama tahun 2019, penerimaan pajak yang diperoleh negara sebesar Rp. 1.546.141,9. </w:t>
      </w:r>
      <w:r w:rsidR="0037677B">
        <w:rPr>
          <w:rFonts w:ascii="Times New Roman" w:hAnsi="Times New Roman" w:cs="Times New Roman"/>
          <w:sz w:val="24"/>
          <w:szCs w:val="24"/>
        </w:rPr>
        <w:t>T</w:t>
      </w:r>
      <w:r w:rsidR="00D053DD" w:rsidRPr="00447DB2">
        <w:rPr>
          <w:rFonts w:ascii="Times New Roman" w:hAnsi="Times New Roman" w:cs="Times New Roman"/>
          <w:sz w:val="24"/>
          <w:szCs w:val="24"/>
        </w:rPr>
        <w:t xml:space="preserve">ahun 2020 </w:t>
      </w:r>
      <w:r w:rsidR="0037677B">
        <w:rPr>
          <w:rFonts w:ascii="Times New Roman" w:hAnsi="Times New Roman" w:cs="Times New Roman"/>
          <w:sz w:val="24"/>
          <w:szCs w:val="24"/>
        </w:rPr>
        <w:t>mengalami penurunan</w:t>
      </w:r>
      <w:r w:rsidR="00D053DD" w:rsidRPr="00447DB2">
        <w:rPr>
          <w:rFonts w:ascii="Times New Roman" w:hAnsi="Times New Roman" w:cs="Times New Roman"/>
          <w:sz w:val="24"/>
          <w:szCs w:val="24"/>
        </w:rPr>
        <w:t xml:space="preserve"> dibandingkan tahun 2019 karena pada tahun tersebut terjadi pandemi Covid-19 yang membuat</w:t>
      </w:r>
      <w:r w:rsidR="0086279E">
        <w:rPr>
          <w:rFonts w:ascii="Times New Roman" w:hAnsi="Times New Roman" w:cs="Times New Roman"/>
          <w:sz w:val="24"/>
          <w:szCs w:val="24"/>
        </w:rPr>
        <w:t xml:space="preserve"> </w:t>
      </w:r>
      <w:r w:rsidR="00D053DD" w:rsidRPr="00447DB2">
        <w:rPr>
          <w:rFonts w:ascii="Times New Roman" w:hAnsi="Times New Roman" w:cs="Times New Roman"/>
          <w:sz w:val="24"/>
          <w:szCs w:val="24"/>
        </w:rPr>
        <w:t>penerimaan negara menurun secara signifikan hingga pada angka Rp. 1.285.136,32</w:t>
      </w:r>
      <w:r w:rsidR="00956169" w:rsidRPr="00447DB2">
        <w:rPr>
          <w:rFonts w:ascii="Times New Roman" w:hAnsi="Times New Roman" w:cs="Times New Roman"/>
          <w:sz w:val="24"/>
          <w:szCs w:val="24"/>
        </w:rPr>
        <w:t>. N</w:t>
      </w:r>
      <w:r w:rsidR="00D053DD" w:rsidRPr="00447DB2">
        <w:rPr>
          <w:rFonts w:ascii="Times New Roman" w:hAnsi="Times New Roman" w:cs="Times New Roman"/>
          <w:sz w:val="24"/>
          <w:szCs w:val="24"/>
        </w:rPr>
        <w:t xml:space="preserve">amun pada tahun 2021 penerimaan pajak negara mengalami peningkatan, karena pada tahun 2021 </w:t>
      </w:r>
      <w:r w:rsidR="00956169" w:rsidRPr="00447DB2">
        <w:rPr>
          <w:rFonts w:ascii="Times New Roman" w:hAnsi="Times New Roman" w:cs="Times New Roman"/>
          <w:sz w:val="24"/>
          <w:szCs w:val="24"/>
        </w:rPr>
        <w:t>adalah era pemulihan dari pandemi Covid-19, dimana angka penerimaan pajak sebesar Rp. 1.547.841,1</w:t>
      </w:r>
      <w:r w:rsidR="0037677B">
        <w:rPr>
          <w:rFonts w:ascii="Times New Roman" w:hAnsi="Times New Roman" w:cs="Times New Roman"/>
          <w:sz w:val="24"/>
          <w:szCs w:val="24"/>
        </w:rPr>
        <w:t xml:space="preserve">, </w:t>
      </w:r>
      <w:r w:rsidR="00956169" w:rsidRPr="00447DB2">
        <w:rPr>
          <w:rFonts w:ascii="Times New Roman" w:hAnsi="Times New Roman" w:cs="Times New Roman"/>
          <w:sz w:val="24"/>
          <w:szCs w:val="24"/>
        </w:rPr>
        <w:t>pada tahun 2022 penerimaan pajak sudah kembali normal dan naik sebesar Rp.</w:t>
      </w:r>
      <w:r w:rsidR="0037677B">
        <w:rPr>
          <w:rFonts w:ascii="Times New Roman" w:hAnsi="Times New Roman" w:cs="Times New Roman"/>
          <w:sz w:val="24"/>
          <w:szCs w:val="24"/>
        </w:rPr>
        <w:t>2.034.552,2</w:t>
      </w:r>
      <w:r w:rsidR="00956169" w:rsidRPr="00447DB2">
        <w:rPr>
          <w:rFonts w:ascii="Times New Roman" w:hAnsi="Times New Roman" w:cs="Times New Roman"/>
          <w:sz w:val="24"/>
          <w:szCs w:val="24"/>
        </w:rPr>
        <w:t xml:space="preserve">. </w:t>
      </w:r>
      <w:r w:rsidR="0037677B">
        <w:rPr>
          <w:rFonts w:ascii="Times New Roman" w:hAnsi="Times New Roman" w:cs="Times New Roman"/>
          <w:sz w:val="24"/>
          <w:szCs w:val="24"/>
        </w:rPr>
        <w:t xml:space="preserve"> </w:t>
      </w:r>
      <w:r w:rsidR="0037677B">
        <w:rPr>
          <w:rFonts w:ascii="Times New Roman" w:hAnsi="Times New Roman" w:cs="Times New Roman"/>
          <w:sz w:val="24"/>
          <w:szCs w:val="24"/>
        </w:rPr>
        <w:lastRenderedPageBreak/>
        <w:t xml:space="preserve">Dan untuk tahun 2023 mengalami peningkatan yang signifikan yaitu sebesar Rp. 2.118.348. </w:t>
      </w:r>
    </w:p>
    <w:p w14:paraId="25D13DDA" w14:textId="385DE8C8" w:rsidR="009F717B" w:rsidRPr="00447DB2" w:rsidRDefault="00720729"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Pajak di Indonesia merupakan iuran yang wajib dibayar oleh para wajib pajak</w:t>
      </w:r>
      <w:r w:rsidR="00AA548A" w:rsidRPr="00447DB2">
        <w:rPr>
          <w:rFonts w:ascii="Times New Roman" w:hAnsi="Times New Roman" w:cs="Times New Roman"/>
          <w:sz w:val="24"/>
          <w:szCs w:val="24"/>
        </w:rPr>
        <w:t xml:space="preserve">. </w:t>
      </w:r>
      <w:r w:rsidR="0086279E">
        <w:rPr>
          <w:rFonts w:ascii="Times New Roman" w:hAnsi="Times New Roman" w:cs="Times New Roman"/>
          <w:sz w:val="24"/>
          <w:szCs w:val="24"/>
        </w:rPr>
        <w:t>Tidak</w:t>
      </w:r>
      <w:r w:rsidR="003073AD" w:rsidRPr="00447DB2">
        <w:rPr>
          <w:rFonts w:ascii="Times New Roman" w:hAnsi="Times New Roman" w:cs="Times New Roman"/>
          <w:sz w:val="24"/>
          <w:szCs w:val="24"/>
        </w:rPr>
        <w:t xml:space="preserve"> jarang para wajib pajak, terutama para pelaku usaha, berusaha untuk m</w:t>
      </w:r>
      <w:r w:rsidR="0086279E">
        <w:rPr>
          <w:rFonts w:ascii="Times New Roman" w:hAnsi="Times New Roman" w:cs="Times New Roman"/>
          <w:sz w:val="24"/>
          <w:szCs w:val="24"/>
        </w:rPr>
        <w:t>enyembunyikan atau menyamarkan</w:t>
      </w:r>
      <w:r w:rsidR="003073AD" w:rsidRPr="00447DB2">
        <w:rPr>
          <w:rFonts w:ascii="Times New Roman" w:hAnsi="Times New Roman" w:cs="Times New Roman"/>
          <w:sz w:val="24"/>
          <w:szCs w:val="24"/>
        </w:rPr>
        <w:t xml:space="preserve"> </w:t>
      </w:r>
      <w:r w:rsidR="00111701" w:rsidRPr="00447DB2">
        <w:rPr>
          <w:rFonts w:ascii="Times New Roman" w:hAnsi="Times New Roman" w:cs="Times New Roman"/>
          <w:sz w:val="24"/>
          <w:szCs w:val="24"/>
        </w:rPr>
        <w:t>t</w:t>
      </w:r>
      <w:r w:rsidR="003073AD" w:rsidRPr="00447DB2">
        <w:rPr>
          <w:rFonts w:ascii="Times New Roman" w:hAnsi="Times New Roman" w:cs="Times New Roman"/>
          <w:sz w:val="24"/>
          <w:szCs w:val="24"/>
        </w:rPr>
        <w:t xml:space="preserve">indakan ilegal mereka untuk menghindari pembayaran pajak. </w:t>
      </w:r>
      <w:r w:rsidR="00D3321F">
        <w:rPr>
          <w:rFonts w:ascii="Times New Roman" w:hAnsi="Times New Roman" w:cs="Times New Roman"/>
          <w:sz w:val="24"/>
          <w:szCs w:val="24"/>
        </w:rPr>
        <w:t>Dan i</w:t>
      </w:r>
      <w:r w:rsidR="003073AD" w:rsidRPr="00447DB2">
        <w:rPr>
          <w:rFonts w:ascii="Times New Roman" w:hAnsi="Times New Roman" w:cs="Times New Roman"/>
          <w:sz w:val="24"/>
          <w:szCs w:val="24"/>
        </w:rPr>
        <w:t xml:space="preserve">ni </w:t>
      </w:r>
      <w:r w:rsidR="008D406E">
        <w:rPr>
          <w:rFonts w:ascii="Times New Roman" w:hAnsi="Times New Roman" w:cs="Times New Roman"/>
          <w:sz w:val="24"/>
          <w:szCs w:val="24"/>
        </w:rPr>
        <w:t xml:space="preserve">akan </w:t>
      </w:r>
      <w:r w:rsidR="003073AD" w:rsidRPr="00447DB2">
        <w:rPr>
          <w:rFonts w:ascii="Times New Roman" w:hAnsi="Times New Roman" w:cs="Times New Roman"/>
          <w:sz w:val="24"/>
          <w:szCs w:val="24"/>
        </w:rPr>
        <w:t xml:space="preserve">berdampak pada </w:t>
      </w:r>
      <w:r w:rsidR="00181C15">
        <w:rPr>
          <w:rFonts w:ascii="Times New Roman" w:hAnsi="Times New Roman" w:cs="Times New Roman"/>
          <w:sz w:val="24"/>
          <w:szCs w:val="24"/>
        </w:rPr>
        <w:t xml:space="preserve">optimalisasi </w:t>
      </w:r>
      <w:r w:rsidR="003073AD" w:rsidRPr="00447DB2">
        <w:rPr>
          <w:rFonts w:ascii="Times New Roman" w:hAnsi="Times New Roman" w:cs="Times New Roman"/>
          <w:sz w:val="24"/>
          <w:szCs w:val="24"/>
        </w:rPr>
        <w:t xml:space="preserve">pendapatan negara </w:t>
      </w:r>
      <w:r w:rsidR="00181C15">
        <w:rPr>
          <w:rFonts w:ascii="Times New Roman" w:hAnsi="Times New Roman" w:cs="Times New Roman"/>
          <w:sz w:val="24"/>
          <w:szCs w:val="24"/>
        </w:rPr>
        <w:t>pada</w:t>
      </w:r>
      <w:r w:rsidR="003073AD" w:rsidRPr="00447DB2">
        <w:rPr>
          <w:rFonts w:ascii="Times New Roman" w:hAnsi="Times New Roman" w:cs="Times New Roman"/>
          <w:sz w:val="24"/>
          <w:szCs w:val="24"/>
        </w:rPr>
        <w:t xml:space="preserve"> sektor perpajakan </w:t>
      </w:r>
      <w:r w:rsidR="00D61088" w:rsidRPr="00447DB2">
        <w:rPr>
          <w:rStyle w:val="FootnoteReference"/>
          <w:rFonts w:ascii="Times New Roman" w:hAnsi="Times New Roman" w:cs="Times New Roman"/>
          <w:sz w:val="24"/>
          <w:szCs w:val="24"/>
        </w:rPr>
        <w:fldChar w:fldCharType="begin" w:fldLock="1"/>
      </w:r>
      <w:r w:rsidR="007E5384" w:rsidRPr="00447DB2">
        <w:rPr>
          <w:rFonts w:ascii="Times New Roman" w:hAnsi="Times New Roman" w:cs="Times New Roman"/>
          <w:sz w:val="24"/>
          <w:szCs w:val="24"/>
        </w:rPr>
        <w:instrText>ADDIN CSL_CITATION {"citationItems":[{"id":"ITEM-1","itemData":{"DOI":"10.52869/st.v4i2.320","abstract":"This study will explore the existence of Automatic Exchange of Information (AEoI) in the Taxation System in Indonesia, and its role in encouraging income tax in Indonesia. The background of this research is based on the idea that income tax is a tax on increasing wealth, and the Automatic Exchange of Information as an instrument in order to support the trace for the increase in the wealth of each taxpayer, by disclosing the bank account information of every taxpayer, both domestically and in other countries. This research is a normative research by using a conceptual approach and a statute approach. The results of this study are that the Automatic Exchange of Information in the taxation system has a position as a balancing instrument, for the possibility for taxpayers to do tax avoidance on their annual tax reports, by breaking through to the confidentiality aspect. In addition, if the Automatic Exchange of Information policy runs optimally, it will be simultaneously with optimalization of income tax.","author":[{"dropping-particle":"","family":"Yanuar","given":"Muh. Afdal","non-dropping-particle":"","parse-names":false,"suffix":""}],"container-title":"Scientax","id":"ITEM-1","issue":"2","issued":{"date-parts":[["2023"]]},"page":"219-232","title":"Optimalisasi penerapan Automatic Exchange of Information (AEoI) dalam mendorong pendapatan negara atas pungutan pajak penghasilan","type":"article-journal","volume":"4"},"uris":["http://www.mendeley.com/documents/?uuid=df961ec5-d055-4781-a2c3-fe2c2d5b1c6c"]}],"mendeley":{"formattedCitation":"(Yanuar, 2023)","plainTextFormattedCitation":"(Yanuar, 2023)","previouslyFormattedCitation":"(Yanuar, 2023)"},"properties":{"noteIndex":0},"schema":"https://github.com/citation-style-language/schema/raw/master/csl-citation.json"}</w:instrText>
      </w:r>
      <w:r w:rsidR="00D61088" w:rsidRPr="00447DB2">
        <w:rPr>
          <w:rStyle w:val="FootnoteReference"/>
          <w:rFonts w:ascii="Times New Roman" w:hAnsi="Times New Roman" w:cs="Times New Roman"/>
          <w:sz w:val="24"/>
          <w:szCs w:val="24"/>
        </w:rPr>
        <w:fldChar w:fldCharType="separate"/>
      </w:r>
      <w:r w:rsidR="00D61088" w:rsidRPr="00447DB2">
        <w:rPr>
          <w:rFonts w:ascii="Times New Roman" w:hAnsi="Times New Roman" w:cs="Times New Roman"/>
          <w:bCs/>
          <w:noProof/>
          <w:sz w:val="24"/>
          <w:szCs w:val="24"/>
          <w:lang w:val="en-US"/>
        </w:rPr>
        <w:t>(Yanuar, 2023)</w:t>
      </w:r>
      <w:r w:rsidR="00D61088" w:rsidRPr="00447DB2">
        <w:rPr>
          <w:rStyle w:val="FootnoteReference"/>
          <w:rFonts w:ascii="Times New Roman" w:hAnsi="Times New Roman" w:cs="Times New Roman"/>
          <w:sz w:val="24"/>
          <w:szCs w:val="24"/>
        </w:rPr>
        <w:fldChar w:fldCharType="end"/>
      </w:r>
      <w:r w:rsidR="003073AD" w:rsidRPr="00447DB2">
        <w:rPr>
          <w:rFonts w:ascii="Times New Roman" w:hAnsi="Times New Roman" w:cs="Times New Roman"/>
          <w:sz w:val="24"/>
          <w:szCs w:val="24"/>
        </w:rPr>
        <w:t xml:space="preserve">. </w:t>
      </w:r>
      <w:r w:rsidR="00C71D53" w:rsidRPr="00447DB2">
        <w:rPr>
          <w:rFonts w:ascii="Times New Roman" w:hAnsi="Times New Roman" w:cs="Times New Roman"/>
          <w:sz w:val="24"/>
          <w:szCs w:val="24"/>
        </w:rPr>
        <w:t xml:space="preserve"> </w:t>
      </w:r>
      <w:r w:rsidR="00D3321F">
        <w:rPr>
          <w:rFonts w:ascii="Times New Roman" w:hAnsi="Times New Roman" w:cs="Times New Roman"/>
          <w:sz w:val="24"/>
          <w:szCs w:val="24"/>
        </w:rPr>
        <w:t>Pemerintah</w:t>
      </w:r>
      <w:r w:rsidR="00C71D53" w:rsidRPr="00447DB2">
        <w:rPr>
          <w:rFonts w:ascii="Times New Roman" w:hAnsi="Times New Roman" w:cs="Times New Roman"/>
          <w:sz w:val="24"/>
          <w:szCs w:val="24"/>
        </w:rPr>
        <w:t xml:space="preserve"> menganggap pajak sebagai kewajiban yang </w:t>
      </w:r>
      <w:r w:rsidR="0086279E">
        <w:rPr>
          <w:rFonts w:ascii="Times New Roman" w:hAnsi="Times New Roman" w:cs="Times New Roman"/>
          <w:sz w:val="24"/>
          <w:szCs w:val="24"/>
        </w:rPr>
        <w:t xml:space="preserve">harus </w:t>
      </w:r>
      <w:r w:rsidR="00C71D53" w:rsidRPr="00447DB2">
        <w:rPr>
          <w:rFonts w:ascii="Times New Roman" w:hAnsi="Times New Roman" w:cs="Times New Roman"/>
          <w:sz w:val="24"/>
          <w:szCs w:val="24"/>
        </w:rPr>
        <w:t>dibayarkan oleh perusahaan, tetapi perusahaan menganggap</w:t>
      </w:r>
      <w:r w:rsidR="00181C15">
        <w:rPr>
          <w:rFonts w:ascii="Times New Roman" w:hAnsi="Times New Roman" w:cs="Times New Roman"/>
          <w:sz w:val="24"/>
          <w:szCs w:val="24"/>
        </w:rPr>
        <w:t xml:space="preserve"> bahwa</w:t>
      </w:r>
      <w:r w:rsidR="00C71D53" w:rsidRPr="00447DB2">
        <w:rPr>
          <w:rFonts w:ascii="Times New Roman" w:hAnsi="Times New Roman" w:cs="Times New Roman"/>
          <w:sz w:val="24"/>
          <w:szCs w:val="24"/>
        </w:rPr>
        <w:t xml:space="preserve"> pajak sebagai beban yang dapat mengurangi laba perusahaan. Dengan perbedaan ini, bisnis akan mencari cara untuk mengurangi beban pajak yang akan dibayarkan. Perencanaan pajak, baik legal </w:t>
      </w:r>
      <w:r w:rsidR="00C56F09">
        <w:rPr>
          <w:rFonts w:ascii="Times New Roman" w:hAnsi="Times New Roman" w:cs="Times New Roman"/>
          <w:sz w:val="24"/>
          <w:szCs w:val="24"/>
        </w:rPr>
        <w:t>maupun</w:t>
      </w:r>
      <w:r w:rsidR="00C71D53" w:rsidRPr="00447DB2">
        <w:rPr>
          <w:rFonts w:ascii="Times New Roman" w:hAnsi="Times New Roman" w:cs="Times New Roman"/>
          <w:sz w:val="24"/>
          <w:szCs w:val="24"/>
        </w:rPr>
        <w:t xml:space="preserve"> ilegal </w:t>
      </w:r>
      <w:r w:rsidR="00A7498B">
        <w:rPr>
          <w:rFonts w:ascii="Times New Roman" w:hAnsi="Times New Roman" w:cs="Times New Roman"/>
          <w:sz w:val="24"/>
          <w:szCs w:val="24"/>
        </w:rPr>
        <w:t xml:space="preserve">dan ini </w:t>
      </w:r>
      <w:r w:rsidR="00C71D53" w:rsidRPr="00447DB2">
        <w:rPr>
          <w:rFonts w:ascii="Times New Roman" w:hAnsi="Times New Roman" w:cs="Times New Roman"/>
          <w:sz w:val="24"/>
          <w:szCs w:val="24"/>
        </w:rPr>
        <w:t xml:space="preserve">salah satu upaya </w:t>
      </w:r>
      <w:r w:rsidR="00111701" w:rsidRPr="00447DB2">
        <w:rPr>
          <w:rFonts w:ascii="Times New Roman" w:hAnsi="Times New Roman" w:cs="Times New Roman"/>
          <w:sz w:val="24"/>
          <w:szCs w:val="24"/>
        </w:rPr>
        <w:t>t</w:t>
      </w:r>
      <w:r w:rsidR="00C71D53" w:rsidRPr="00447DB2">
        <w:rPr>
          <w:rFonts w:ascii="Times New Roman" w:hAnsi="Times New Roman" w:cs="Times New Roman"/>
          <w:sz w:val="24"/>
          <w:szCs w:val="24"/>
        </w:rPr>
        <w:t xml:space="preserve">indakan agresivitas pajak. </w:t>
      </w:r>
      <w:r w:rsidR="00D3321F">
        <w:rPr>
          <w:rFonts w:ascii="Times New Roman" w:hAnsi="Times New Roman" w:cs="Times New Roman"/>
          <w:sz w:val="24"/>
          <w:szCs w:val="24"/>
        </w:rPr>
        <w:t>Perusahaan</w:t>
      </w:r>
      <w:r w:rsidR="00A7498B">
        <w:rPr>
          <w:rFonts w:ascii="Times New Roman" w:hAnsi="Times New Roman" w:cs="Times New Roman"/>
          <w:sz w:val="24"/>
          <w:szCs w:val="24"/>
        </w:rPr>
        <w:t xml:space="preserve"> </w:t>
      </w:r>
      <w:r w:rsidR="00C71D53" w:rsidRPr="00447DB2">
        <w:rPr>
          <w:rFonts w:ascii="Times New Roman" w:hAnsi="Times New Roman" w:cs="Times New Roman"/>
          <w:sz w:val="24"/>
          <w:szCs w:val="24"/>
        </w:rPr>
        <w:t xml:space="preserve">semakin ingin mengurangi jumlah pajak yang mereka bayar karena peraturan perpajakan </w:t>
      </w:r>
      <w:r w:rsidR="00E85A20" w:rsidRPr="00447DB2">
        <w:rPr>
          <w:rFonts w:ascii="Times New Roman" w:hAnsi="Times New Roman" w:cs="Times New Roman"/>
          <w:sz w:val="24"/>
          <w:szCs w:val="24"/>
        </w:rPr>
        <w:t xml:space="preserve">yang lebih fleksibel, meskipun tidak semua </w:t>
      </w:r>
      <w:r w:rsidR="00111701" w:rsidRPr="00447DB2">
        <w:rPr>
          <w:rFonts w:ascii="Times New Roman" w:hAnsi="Times New Roman" w:cs="Times New Roman"/>
          <w:sz w:val="24"/>
          <w:szCs w:val="24"/>
        </w:rPr>
        <w:t>t</w:t>
      </w:r>
      <w:r w:rsidR="00E85A20" w:rsidRPr="00447DB2">
        <w:rPr>
          <w:rFonts w:ascii="Times New Roman" w:hAnsi="Times New Roman" w:cs="Times New Roman"/>
          <w:sz w:val="24"/>
          <w:szCs w:val="24"/>
        </w:rPr>
        <w:t xml:space="preserve">indakan mereka melanggar undang- undang </w:t>
      </w:r>
      <w:r w:rsidR="00D61088" w:rsidRPr="00447DB2">
        <w:rPr>
          <w:rStyle w:val="FootnoteReference"/>
          <w:rFonts w:ascii="Times New Roman" w:hAnsi="Times New Roman" w:cs="Times New Roman"/>
          <w:sz w:val="24"/>
          <w:szCs w:val="24"/>
        </w:rPr>
        <w:fldChar w:fldCharType="begin" w:fldLock="1"/>
      </w:r>
      <w:r w:rsidR="0015136F">
        <w:rPr>
          <w:rFonts w:ascii="Times New Roman" w:hAnsi="Times New Roman" w:cs="Times New Roman"/>
          <w:sz w:val="24"/>
          <w:szCs w:val="24"/>
        </w:rPr>
        <w:instrText>ADDIN CSL_CITATION {"citationItems":[{"id":"ITEM-1","itemData":{"DOI":"10.24071/exero.v4i1.5028","ISSN":"26551519","abstract":"This study aims to determine the effect of earnings management, firm size, liquidity, and profitability on tax aggressiveness. Earnings management is measured using discretionary accruals (DA), company size is proxied by the natural logarithm (Ln) of total assets, liquidity is proxied by current ratio, profitability is proxied by return on assets (ROA), and tax aggressiveness is proxied by effective tax rate (ETR). The type of research used is quantitative. The population in this study are property, real estate, and building construction companies listed on the Indonesia Stock Exchange in 2017-2019. The sample selection method in this study uses judgment sampling which is part of purposive sampling where sampling is based on criteria in the form of certain considerations. The data used in this research is secondary data obtained from the Indonesia Stock Exchange (IDX) and the company's website. The data analysis technique used multiple linear regression analysis method. The results showed that earnings management, firm size, and liquidity had no effect on tax aggressiveness. Profitability has a positive effect on tax aggressiveness.","author":[{"dropping-particle":"","family":"Krisnugraha","given":"Bagas","non-dropping-particle":"","parse-names":false,"suffix":""},{"dropping-particle":"","family":"Rahayu","given":"Trisnawati","non-dropping-particle":"","parse-names":false,"suffix":""},{"dropping-particle":"","family":"Supardiyono","given":"YP","non-dropping-particle":"","parse-names":false,"suffix":""}],"container-title":"Exero : Journal of Research in Business and Economics","id":"ITEM-1","issue":"1","issued":{"date-parts":[["2022"]]},"page":"127-153","title":"Pengaruh Manajemen Laba, Ukuran Perusahaan, Likuiditas, dan Profitabilitas terhadap Agresivitas Pajak","type":"article-journal","volume":"4"},"uris":["http://www.mendeley.com/documents/?uuid=d254b0c3-8c55-4ce6-b393-9bdabb86a839"]}],"mendeley":{"formattedCitation":"(Krisnugraha et al., 2022a)","manualFormatting":"(Krisnugraha et al., 2022)","plainTextFormattedCitation":"(Krisnugraha et al., 2022a)","previouslyFormattedCitation":"(Krisnugraha et al., 2022a)"},"properties":{"noteIndex":0},"schema":"https://github.com/citation-style-language/schema/raw/master/csl-citation.json"}</w:instrText>
      </w:r>
      <w:r w:rsidR="00D61088" w:rsidRPr="00447DB2">
        <w:rPr>
          <w:rStyle w:val="FootnoteReference"/>
          <w:rFonts w:ascii="Times New Roman" w:hAnsi="Times New Roman" w:cs="Times New Roman"/>
          <w:sz w:val="24"/>
          <w:szCs w:val="24"/>
        </w:rPr>
        <w:fldChar w:fldCharType="separate"/>
      </w:r>
      <w:r w:rsidR="007F78C8" w:rsidRPr="007F78C8">
        <w:rPr>
          <w:rFonts w:ascii="Times New Roman" w:hAnsi="Times New Roman" w:cs="Times New Roman"/>
          <w:bCs/>
          <w:noProof/>
          <w:sz w:val="24"/>
          <w:szCs w:val="24"/>
          <w:lang w:val="en-US"/>
        </w:rPr>
        <w:t>(Krisnugraha et al., 2022)</w:t>
      </w:r>
      <w:r w:rsidR="00D61088" w:rsidRPr="00447DB2">
        <w:rPr>
          <w:rStyle w:val="FootnoteReference"/>
          <w:rFonts w:ascii="Times New Roman" w:hAnsi="Times New Roman" w:cs="Times New Roman"/>
          <w:sz w:val="24"/>
          <w:szCs w:val="24"/>
        </w:rPr>
        <w:fldChar w:fldCharType="end"/>
      </w:r>
      <w:r w:rsidR="00E85A20" w:rsidRPr="00447DB2">
        <w:rPr>
          <w:rFonts w:ascii="Times New Roman" w:hAnsi="Times New Roman" w:cs="Times New Roman"/>
          <w:sz w:val="24"/>
          <w:szCs w:val="24"/>
        </w:rPr>
        <w:t xml:space="preserve">. </w:t>
      </w:r>
    </w:p>
    <w:p w14:paraId="2DFC5773" w14:textId="3420FCD9" w:rsidR="00654DD4" w:rsidRPr="00447DB2" w:rsidRDefault="00190583"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Mengingat bahwa pajak akan mengurangi laba bersi</w:t>
      </w:r>
      <w:r w:rsidR="00A7498B">
        <w:rPr>
          <w:rFonts w:ascii="Times New Roman" w:hAnsi="Times New Roman" w:cs="Times New Roman"/>
          <w:sz w:val="24"/>
          <w:szCs w:val="24"/>
        </w:rPr>
        <w:t>h</w:t>
      </w:r>
      <w:r w:rsidR="00FD6544">
        <w:rPr>
          <w:rFonts w:ascii="Times New Roman" w:hAnsi="Times New Roman" w:cs="Times New Roman"/>
          <w:sz w:val="24"/>
          <w:szCs w:val="24"/>
        </w:rPr>
        <w:t>,</w:t>
      </w:r>
      <w:r w:rsidR="00A7498B">
        <w:rPr>
          <w:rFonts w:ascii="Times New Roman" w:hAnsi="Times New Roman" w:cs="Times New Roman"/>
          <w:sz w:val="24"/>
          <w:szCs w:val="24"/>
        </w:rPr>
        <w:t xml:space="preserve"> </w:t>
      </w:r>
      <w:r w:rsidRPr="00447DB2">
        <w:rPr>
          <w:rFonts w:ascii="Times New Roman" w:hAnsi="Times New Roman" w:cs="Times New Roman"/>
          <w:sz w:val="24"/>
          <w:szCs w:val="24"/>
        </w:rPr>
        <w:t xml:space="preserve">perusahaan akan berusaha semaksimal mungkin untuk menghindari pajak dan membayar pajak sekecil mungkin. Namun penghindaran pajak tidak selalu berhasil. </w:t>
      </w:r>
      <w:r w:rsidR="00054F3B" w:rsidRPr="00447DB2">
        <w:rPr>
          <w:rFonts w:ascii="Times New Roman" w:hAnsi="Times New Roman" w:cs="Times New Roman"/>
          <w:sz w:val="24"/>
          <w:szCs w:val="24"/>
        </w:rPr>
        <w:t xml:space="preserve">Karena </w:t>
      </w:r>
      <w:r w:rsidRPr="00447DB2">
        <w:rPr>
          <w:rFonts w:ascii="Times New Roman" w:hAnsi="Times New Roman" w:cs="Times New Roman"/>
          <w:sz w:val="24"/>
          <w:szCs w:val="24"/>
        </w:rPr>
        <w:t>harus dilakukan secara legal untuk menghindari kerugian bagi perusahaan. Selain itu, Ketentuan Umum dan Tata Cara Perpajakan</w:t>
      </w:r>
      <w:r w:rsidR="00FD6544">
        <w:rPr>
          <w:rFonts w:ascii="Times New Roman" w:hAnsi="Times New Roman" w:cs="Times New Roman"/>
          <w:sz w:val="24"/>
          <w:szCs w:val="24"/>
        </w:rPr>
        <w:t xml:space="preserve"> me</w:t>
      </w:r>
      <w:r w:rsidR="00262348">
        <w:rPr>
          <w:rFonts w:ascii="Times New Roman" w:hAnsi="Times New Roman" w:cs="Times New Roman"/>
          <w:sz w:val="24"/>
          <w:szCs w:val="24"/>
        </w:rPr>
        <w:t>m</w:t>
      </w:r>
      <w:r w:rsidR="00FD6544">
        <w:rPr>
          <w:rFonts w:ascii="Times New Roman" w:hAnsi="Times New Roman" w:cs="Times New Roman"/>
          <w:sz w:val="24"/>
          <w:szCs w:val="24"/>
        </w:rPr>
        <w:t xml:space="preserve">bahas bahwa </w:t>
      </w:r>
      <w:r w:rsidRPr="00447DB2">
        <w:rPr>
          <w:rFonts w:ascii="Times New Roman" w:hAnsi="Times New Roman" w:cs="Times New Roman"/>
          <w:sz w:val="24"/>
          <w:szCs w:val="24"/>
        </w:rPr>
        <w:t>pajak adalah salah satu cara</w:t>
      </w:r>
      <w:r w:rsidR="00A7498B">
        <w:rPr>
          <w:rFonts w:ascii="Times New Roman" w:hAnsi="Times New Roman" w:cs="Times New Roman"/>
          <w:sz w:val="24"/>
          <w:szCs w:val="24"/>
        </w:rPr>
        <w:t xml:space="preserve">, </w:t>
      </w:r>
      <w:r w:rsidRPr="00447DB2">
        <w:rPr>
          <w:rFonts w:ascii="Times New Roman" w:hAnsi="Times New Roman" w:cs="Times New Roman"/>
          <w:sz w:val="24"/>
          <w:szCs w:val="24"/>
        </w:rPr>
        <w:t xml:space="preserve">hak setiap wajib pajak menurut UU KUP, </w:t>
      </w:r>
      <w:r w:rsidR="00A7498B">
        <w:rPr>
          <w:rFonts w:ascii="Times New Roman" w:hAnsi="Times New Roman" w:cs="Times New Roman"/>
          <w:sz w:val="24"/>
          <w:szCs w:val="24"/>
        </w:rPr>
        <w:t>dalam</w:t>
      </w:r>
      <w:r w:rsidRPr="00447DB2">
        <w:rPr>
          <w:rFonts w:ascii="Times New Roman" w:hAnsi="Times New Roman" w:cs="Times New Roman"/>
          <w:sz w:val="24"/>
          <w:szCs w:val="24"/>
        </w:rPr>
        <w:t xml:space="preserve"> berpartisipasi </w:t>
      </w:r>
      <w:r w:rsidR="00A7498B">
        <w:rPr>
          <w:rFonts w:ascii="Times New Roman" w:hAnsi="Times New Roman" w:cs="Times New Roman"/>
          <w:sz w:val="24"/>
          <w:szCs w:val="24"/>
        </w:rPr>
        <w:t xml:space="preserve">untuk </w:t>
      </w:r>
      <w:r w:rsidRPr="00447DB2">
        <w:rPr>
          <w:rFonts w:ascii="Times New Roman" w:hAnsi="Times New Roman" w:cs="Times New Roman"/>
          <w:sz w:val="24"/>
          <w:szCs w:val="24"/>
        </w:rPr>
        <w:t xml:space="preserve">penyelenggaraan dan </w:t>
      </w:r>
      <w:r w:rsidRPr="00447DB2">
        <w:rPr>
          <w:rFonts w:ascii="Times New Roman" w:hAnsi="Times New Roman" w:cs="Times New Roman"/>
          <w:sz w:val="24"/>
          <w:szCs w:val="24"/>
        </w:rPr>
        <w:lastRenderedPageBreak/>
        <w:t xml:space="preserve">pembangunan negara, tetapi untuk bisnis pajak dianggap sebagai kewajiban investasi </w:t>
      </w:r>
      <w:r w:rsidR="00D61088" w:rsidRPr="00447DB2">
        <w:rPr>
          <w:rStyle w:val="FootnoteReference"/>
          <w:rFonts w:ascii="Times New Roman" w:hAnsi="Times New Roman" w:cs="Times New Roman"/>
          <w:sz w:val="24"/>
          <w:szCs w:val="24"/>
        </w:rPr>
        <w:fldChar w:fldCharType="begin" w:fldLock="1"/>
      </w:r>
      <w:r w:rsidR="000E7F49">
        <w:rPr>
          <w:rFonts w:ascii="Times New Roman" w:hAnsi="Times New Roman" w:cs="Times New Roman"/>
          <w:sz w:val="24"/>
          <w:szCs w:val="24"/>
        </w:rPr>
        <w:instrText>ADDIN CSL_CITATION {"citationItems":[{"id":"ITEM-1","itemData":{"abstract":"Perusahaan dalam melakukan tindakan pajak agresif akan memperoleh keuntungan dan kerugian. Keuntungan yang diperoleh berupa penghematan pajak sehingga jumlah kas yang dimiliki pemilik atau pemegang saham dalam perusahaan menjadi lebih besar, manajer juga mempunyai kesempatan untuk melakukan rent extraction Chen et al., (2010) dalam Hidayanti &amp; Laksito, (2013) kerugian yang ditanggung yaitu kemungkinan perusahaan mendapatkan sanksi atau penalti dari fiskus pajak, dan turunnya harga saham perusahaan Sari, K. Dewi, Martini, (2010) dalam Hidayanti &amp; Laksito, (2013), rusaknya reputasi perusahaan akibat audit dari fiskus pajak, penurunan harga saham dikarenakan pemegang saham lainnya mengetahui tindakan pajak agresif yang dijalankan manajer dilakukan dalam rangka rent extractiondesai Chen et al., (2010) dalam Hidayanti &amp; Laksito (2013). Tindakan pajak agresif dalam penelitian ini memiliki 5 komponen pengukuran yaitu effective tax rate (ETR), Cash effective tax rate (CETR), book- tax difference Manzon Plesko (BTD _MP), book – tax difference Desai- Dharmapala (BTD – DD) dan tax planning (TAXPLAN) Menurut Sari, K. Dewi, Martini, (2010).","author":[{"dropping-particle":"","family":"Romansyah","given":"Budi","non-dropping-particle":"","parse-names":false,"suffix":""},{"dropping-particle":"","family":"Fitriana","given":"Amalia Indah","non-dropping-particle":"","parse-names":false,"suffix":""}],"container-title":"Jurnal Manajamen","id":"ITEM-1","issue":"2","issued":{"date-parts":[["2020"]]},"page":"179-189","title":"Analisis Faktor Agresivitas Pajak: Effective Tax Rate","type":"article-journal","volume":"12"},"uris":["http://www.mendeley.com/documents/?uuid=bd708fe4-a813-42d2-b014-95546f35fcc1"]}],"mendeley":{"formattedCitation":"(Romansyah &amp; Fitriana, 2020)","manualFormatting":"(Romansyah and Fitriana, 2020)","plainTextFormattedCitation":"(Romansyah &amp; Fitriana, 2020)","previouslyFormattedCitation":"(Romansyah &amp; Fitriana, 2020)"},"properties":{"noteIndex":0},"schema":"https://github.com/citation-style-language/schema/raw/master/csl-citation.json"}</w:instrText>
      </w:r>
      <w:r w:rsidR="00D61088" w:rsidRPr="00447DB2">
        <w:rPr>
          <w:rStyle w:val="FootnoteReference"/>
          <w:rFonts w:ascii="Times New Roman" w:hAnsi="Times New Roman" w:cs="Times New Roman"/>
          <w:sz w:val="24"/>
          <w:szCs w:val="24"/>
        </w:rPr>
        <w:fldChar w:fldCharType="separate"/>
      </w:r>
      <w:r w:rsidR="000E7F49" w:rsidRPr="000E7F49">
        <w:rPr>
          <w:rFonts w:ascii="Times New Roman" w:hAnsi="Times New Roman" w:cs="Times New Roman"/>
          <w:bCs/>
          <w:noProof/>
          <w:sz w:val="24"/>
          <w:szCs w:val="24"/>
          <w:lang w:val="en-US"/>
        </w:rPr>
        <w:t xml:space="preserve">(Romansyah </w:t>
      </w:r>
      <w:r w:rsidR="000E7F49">
        <w:rPr>
          <w:rFonts w:ascii="Times New Roman" w:hAnsi="Times New Roman" w:cs="Times New Roman"/>
          <w:bCs/>
          <w:noProof/>
          <w:sz w:val="24"/>
          <w:szCs w:val="24"/>
          <w:lang w:val="en-US"/>
        </w:rPr>
        <w:t>and</w:t>
      </w:r>
      <w:r w:rsidR="000E7F49" w:rsidRPr="000E7F49">
        <w:rPr>
          <w:rFonts w:ascii="Times New Roman" w:hAnsi="Times New Roman" w:cs="Times New Roman"/>
          <w:bCs/>
          <w:noProof/>
          <w:sz w:val="24"/>
          <w:szCs w:val="24"/>
          <w:lang w:val="en-US"/>
        </w:rPr>
        <w:t xml:space="preserve"> Fitriana, 2020)</w:t>
      </w:r>
      <w:r w:rsidR="00D61088" w:rsidRPr="00447DB2">
        <w:rPr>
          <w:rStyle w:val="FootnoteReference"/>
          <w:rFonts w:ascii="Times New Roman" w:hAnsi="Times New Roman" w:cs="Times New Roman"/>
          <w:sz w:val="24"/>
          <w:szCs w:val="24"/>
        </w:rPr>
        <w:fldChar w:fldCharType="end"/>
      </w:r>
      <w:r w:rsidR="00AE6C1B" w:rsidRPr="00447DB2">
        <w:rPr>
          <w:rFonts w:ascii="Times New Roman" w:hAnsi="Times New Roman" w:cs="Times New Roman"/>
          <w:sz w:val="24"/>
          <w:szCs w:val="24"/>
        </w:rPr>
        <w:t xml:space="preserve">.  Dalam melakukan </w:t>
      </w:r>
      <w:r w:rsidR="00054F3B" w:rsidRPr="00447DB2">
        <w:rPr>
          <w:rFonts w:ascii="Times New Roman" w:hAnsi="Times New Roman" w:cs="Times New Roman"/>
          <w:sz w:val="24"/>
          <w:szCs w:val="24"/>
        </w:rPr>
        <w:t>ti</w:t>
      </w:r>
      <w:r w:rsidR="00AE6C1B" w:rsidRPr="00447DB2">
        <w:rPr>
          <w:rFonts w:ascii="Times New Roman" w:hAnsi="Times New Roman" w:cs="Times New Roman"/>
          <w:sz w:val="24"/>
          <w:szCs w:val="24"/>
        </w:rPr>
        <w:t xml:space="preserve">ndakan agresivitas pajak, perusahaan akan memperoleh keuntungan maupun kerugian. Keuntungan tersebut berasal dari pengurangan pajak. </w:t>
      </w:r>
    </w:p>
    <w:p w14:paraId="15C0E19C" w14:textId="27D07A6C" w:rsidR="0001612D" w:rsidRPr="00447DB2" w:rsidRDefault="008A62C3"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Konflik kepentingan antara pemerintah dan perusahaan sebagai wajib pajak dapat menyebabkan agresi</w:t>
      </w:r>
      <w:r w:rsidR="00926210">
        <w:rPr>
          <w:rFonts w:ascii="Times New Roman" w:hAnsi="Times New Roman" w:cs="Times New Roman"/>
          <w:sz w:val="24"/>
          <w:szCs w:val="24"/>
        </w:rPr>
        <w:t>vitas</w:t>
      </w:r>
      <w:r w:rsidRPr="00447DB2">
        <w:rPr>
          <w:rFonts w:ascii="Times New Roman" w:hAnsi="Times New Roman" w:cs="Times New Roman"/>
          <w:sz w:val="24"/>
          <w:szCs w:val="24"/>
        </w:rPr>
        <w:t xml:space="preserve"> pajak</w:t>
      </w:r>
      <w:r w:rsidR="00990D61" w:rsidRPr="00447DB2">
        <w:rPr>
          <w:rFonts w:ascii="Times New Roman" w:hAnsi="Times New Roman" w:cs="Times New Roman"/>
          <w:sz w:val="24"/>
          <w:szCs w:val="24"/>
        </w:rPr>
        <w:t xml:space="preserve">. </w:t>
      </w:r>
      <w:r w:rsidR="00FD6544">
        <w:rPr>
          <w:rFonts w:ascii="Times New Roman" w:hAnsi="Times New Roman" w:cs="Times New Roman"/>
          <w:sz w:val="24"/>
          <w:szCs w:val="24"/>
        </w:rPr>
        <w:t>P</w:t>
      </w:r>
      <w:r w:rsidR="00990D61" w:rsidRPr="00447DB2">
        <w:rPr>
          <w:rFonts w:ascii="Times New Roman" w:hAnsi="Times New Roman" w:cs="Times New Roman"/>
          <w:sz w:val="24"/>
          <w:szCs w:val="24"/>
        </w:rPr>
        <w:t xml:space="preserve">erusahaan yang bertanggung jawab atas pajak mengakui bahwa pembayaran pajak tersebut adalah biaya tambahan yang harus dikeluarkan oleh bisnis untuk operasinya </w:t>
      </w:r>
      <w:r w:rsidR="00990D61" w:rsidRPr="00447DB2">
        <w:rPr>
          <w:rFonts w:ascii="Times New Roman" w:hAnsi="Times New Roman" w:cs="Times New Roman"/>
          <w:sz w:val="24"/>
          <w:szCs w:val="24"/>
        </w:rPr>
        <w:fldChar w:fldCharType="begin" w:fldLock="1"/>
      </w:r>
      <w:r w:rsidR="0001612D" w:rsidRPr="00447DB2">
        <w:rPr>
          <w:rFonts w:ascii="Times New Roman" w:hAnsi="Times New Roman" w:cs="Times New Roman"/>
          <w:sz w:val="24"/>
          <w:szCs w:val="24"/>
        </w:rPr>
        <w:instrText>ADDIN CSL_CITATION {"citationItems":[{"id":"ITEM-1","itemData":{"DOI":"10.59141/comserva.v2i4.274","ISSN":"2798-5652","abstract":"The purpose of this study was to determine how firm size moderating the influences of good corporate governance, capital intensity, leverage, profitability on tax aggressiveness. The population of this research are all companies in the healthcare section which are listed in Indonesian Stock Exchange (BEI). The samples are taken by using the purposive sampling method until being obtained 16 companies. The data analysis process being used for this research is panel data regression. Based on the results of the analysis, it can be seen that the capital intensity variable has a positive effect on tax aggressiveness.","author":[{"dropping-particle":"","family":"Nuryani","given":"Nuryani Madyastuti","non-dropping-particle":"","parse-names":false,"suffix":""}],"container-title":"COMSERVA Indonesian Jurnal of Community Services and Development","id":"ITEM-1","issue":"4","issued":{"date-parts":[["2022"]]},"page":"268-285","title":"Ukuran Perusahaan Memoderasi Pengaruh Good Corporate Governance, Capital Intensity, Leverage, dan Profitabilitas Terhadap Agresivitas Pajak","type":"article-journal","volume":"2"},"uris":["http://www.mendeley.com/documents/?uuid=0c0b0b65-e7c8-491e-908a-cd16180928db"]}],"mendeley":{"formattedCitation":"(Nuryani, 2022)","plainTextFormattedCitation":"(Nuryani, 2022)","previouslyFormattedCitation":"(Nuryani, 2022)"},"properties":{"noteIndex":0},"schema":"https://github.com/citation-style-language/schema/raw/master/csl-citation.json"}</w:instrText>
      </w:r>
      <w:r w:rsidR="00990D61" w:rsidRPr="00447DB2">
        <w:rPr>
          <w:rFonts w:ascii="Times New Roman" w:hAnsi="Times New Roman" w:cs="Times New Roman"/>
          <w:sz w:val="24"/>
          <w:szCs w:val="24"/>
        </w:rPr>
        <w:fldChar w:fldCharType="separate"/>
      </w:r>
      <w:r w:rsidR="00990D61" w:rsidRPr="00447DB2">
        <w:rPr>
          <w:rFonts w:ascii="Times New Roman" w:hAnsi="Times New Roman" w:cs="Times New Roman"/>
          <w:noProof/>
          <w:sz w:val="24"/>
          <w:szCs w:val="24"/>
        </w:rPr>
        <w:t>(Nuryani, 2022)</w:t>
      </w:r>
      <w:r w:rsidR="00990D61" w:rsidRPr="00447DB2">
        <w:rPr>
          <w:rFonts w:ascii="Times New Roman" w:hAnsi="Times New Roman" w:cs="Times New Roman"/>
          <w:sz w:val="24"/>
          <w:szCs w:val="24"/>
        </w:rPr>
        <w:fldChar w:fldCharType="end"/>
      </w:r>
      <w:r w:rsidR="00990D61" w:rsidRPr="00447DB2">
        <w:rPr>
          <w:rFonts w:ascii="Times New Roman" w:hAnsi="Times New Roman" w:cs="Times New Roman"/>
          <w:sz w:val="24"/>
          <w:szCs w:val="24"/>
        </w:rPr>
        <w:t xml:space="preserve">. </w:t>
      </w:r>
      <w:r w:rsidR="0001612D" w:rsidRPr="00447DB2">
        <w:rPr>
          <w:rFonts w:ascii="Times New Roman" w:hAnsi="Times New Roman" w:cs="Times New Roman"/>
          <w:sz w:val="24"/>
          <w:szCs w:val="24"/>
        </w:rPr>
        <w:t xml:space="preserve">Perusahaan biasanya melakukan tindakan agresivitas pajak untuk mengurangi resiko dan melindungi perusahaan yang terhubung dengannya. </w:t>
      </w:r>
      <w:r w:rsidR="008C3EBE" w:rsidRPr="00447DB2">
        <w:rPr>
          <w:rFonts w:ascii="Times New Roman" w:hAnsi="Times New Roman" w:cs="Times New Roman"/>
          <w:sz w:val="24"/>
          <w:szCs w:val="24"/>
        </w:rPr>
        <w:t>Ada kemungkinan bahwa semakin banyak perusahaan yang melakukan penghindaran pajak, semakin sulit bagi mereka untuk tetap transparan karena mereka merasa telah melakukan perekayasaan terhadap beban pajak yang harus dibayarkan</w:t>
      </w:r>
      <w:r w:rsidR="008C3EBE" w:rsidRPr="00447DB2">
        <w:rPr>
          <w:rFonts w:ascii="Times New Roman" w:hAnsi="Times New Roman" w:cs="Times New Roman"/>
          <w:sz w:val="24"/>
          <w:szCs w:val="24"/>
        </w:rPr>
        <w:fldChar w:fldCharType="begin" w:fldLock="1"/>
      </w:r>
      <w:r w:rsidR="000E7F49">
        <w:rPr>
          <w:rFonts w:ascii="Times New Roman" w:hAnsi="Times New Roman" w:cs="Times New Roman"/>
          <w:sz w:val="24"/>
          <w:szCs w:val="24"/>
        </w:rPr>
        <w:instrText>ADDIN CSL_CITATION {"citationItems":[{"id":"ITEM-1","itemData":{"DOI":"10.34208/ejatsm.v2i4.1856","abstract":"This research to test factors affecting tax aggresiveness in registered manufacturing companies on Indonesian Stock Exchange (IDX). The variable used in the company are capital intensity, inventory intensity, profitability, leverage, liquidity, independent commisionarer, audit quality.Population of this research is manufactured companies which are listed in Indonesia Stock Exchange from 2017 to 2019. The sample of this research are selected by using purposive sampling method, and 240 datas are taken. Data were analyzed using multiple regression method. The result of this research shows that inventory intensity, profitability, leverage have influence to aggressiveness tax, whereas capital intensity, liquidity, independent commisionarer, audit quality do not have influence to aggressiveness tax.","author":[{"dropping-particle":"","family":"Lemmuel","given":"Ivan","non-dropping-particle":"","parse-names":false,"suffix":""},{"dropping-particle":"","family":"Sukadana","given":"Ida Bagus Nyoman","non-dropping-particle":"","parse-names":false,"suffix":""}],"container-title":"E-Jurnal Akuntansi TSM","id":"ITEM-1","issue":"4","issued":{"date-parts":[["2022"]]},"page":"629-640","title":"Faktor-Faktor yang mempengaruhi Agresivitas Pajak pada Perusahaan Manufaktur yang terdaftar di BEI","type":"article-journal","volume":"2"},"uris":["http://www.mendeley.com/documents/?uuid=edd4ef8c-8754-4375-af8a-cf521e1c9e88"]}],"mendeley":{"formattedCitation":"(Lemmuel &amp; Sukadana, 2022)","manualFormatting":"(Lemmuel and Sukadana, 2022)","plainTextFormattedCitation":"(Lemmuel &amp; Sukadana, 2022)","previouslyFormattedCitation":"(Lemmuel &amp; Sukadana, 2022)"},"properties":{"noteIndex":0},"schema":"https://github.com/citation-style-language/schema/raw/master/csl-citation.json"}</w:instrText>
      </w:r>
      <w:r w:rsidR="008C3EBE" w:rsidRPr="00447DB2">
        <w:rPr>
          <w:rFonts w:ascii="Times New Roman" w:hAnsi="Times New Roman" w:cs="Times New Roman"/>
          <w:sz w:val="24"/>
          <w:szCs w:val="24"/>
        </w:rPr>
        <w:fldChar w:fldCharType="separate"/>
      </w:r>
      <w:r w:rsidR="008C3EBE" w:rsidRPr="00447DB2">
        <w:rPr>
          <w:rFonts w:ascii="Times New Roman" w:hAnsi="Times New Roman" w:cs="Times New Roman"/>
          <w:noProof/>
          <w:sz w:val="24"/>
          <w:szCs w:val="24"/>
        </w:rPr>
        <w:t xml:space="preserve">(Lemmuel </w:t>
      </w:r>
      <w:r w:rsidR="000E7F49">
        <w:rPr>
          <w:rFonts w:ascii="Times New Roman" w:hAnsi="Times New Roman" w:cs="Times New Roman"/>
          <w:noProof/>
          <w:sz w:val="24"/>
          <w:szCs w:val="24"/>
        </w:rPr>
        <w:t>and</w:t>
      </w:r>
      <w:r w:rsidR="008C3EBE" w:rsidRPr="00447DB2">
        <w:rPr>
          <w:rFonts w:ascii="Times New Roman" w:hAnsi="Times New Roman" w:cs="Times New Roman"/>
          <w:noProof/>
          <w:sz w:val="24"/>
          <w:szCs w:val="24"/>
        </w:rPr>
        <w:t xml:space="preserve"> Sukadana, 2022)</w:t>
      </w:r>
      <w:r w:rsidR="008C3EBE" w:rsidRPr="00447DB2">
        <w:rPr>
          <w:rFonts w:ascii="Times New Roman" w:hAnsi="Times New Roman" w:cs="Times New Roman"/>
          <w:sz w:val="24"/>
          <w:szCs w:val="24"/>
        </w:rPr>
        <w:fldChar w:fldCharType="end"/>
      </w:r>
      <w:r w:rsidR="008C3EBE" w:rsidRPr="00447DB2">
        <w:rPr>
          <w:rFonts w:ascii="Times New Roman" w:hAnsi="Times New Roman" w:cs="Times New Roman"/>
          <w:sz w:val="24"/>
          <w:szCs w:val="24"/>
        </w:rPr>
        <w:t xml:space="preserve">. </w:t>
      </w:r>
    </w:p>
    <w:p w14:paraId="29815067" w14:textId="1351DA99" w:rsidR="00724801" w:rsidRPr="00CB472D" w:rsidRDefault="008C3EBE"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 xml:space="preserve">Selain penghindaran pajak </w:t>
      </w:r>
      <w:r w:rsidRPr="00447DB2">
        <w:rPr>
          <w:rFonts w:ascii="Times New Roman" w:hAnsi="Times New Roman" w:cs="Times New Roman"/>
          <w:i/>
          <w:iCs/>
          <w:sz w:val="24"/>
          <w:szCs w:val="24"/>
        </w:rPr>
        <w:t xml:space="preserve">(Tax avoidance) </w:t>
      </w:r>
      <w:r w:rsidRPr="00447DB2">
        <w:rPr>
          <w:rFonts w:ascii="Times New Roman" w:hAnsi="Times New Roman" w:cs="Times New Roman"/>
          <w:sz w:val="24"/>
          <w:szCs w:val="24"/>
        </w:rPr>
        <w:t xml:space="preserve">ada pula </w:t>
      </w:r>
      <w:r w:rsidR="00766D68" w:rsidRPr="00447DB2">
        <w:rPr>
          <w:rFonts w:ascii="Times New Roman" w:hAnsi="Times New Roman" w:cs="Times New Roman"/>
          <w:i/>
          <w:iCs/>
          <w:sz w:val="24"/>
          <w:szCs w:val="24"/>
        </w:rPr>
        <w:t>Tax Evasion</w:t>
      </w:r>
      <w:r w:rsidR="005C79DB" w:rsidRPr="00447DB2">
        <w:rPr>
          <w:rFonts w:ascii="Times New Roman" w:hAnsi="Times New Roman" w:cs="Times New Roman"/>
          <w:i/>
          <w:iCs/>
          <w:sz w:val="24"/>
          <w:szCs w:val="24"/>
        </w:rPr>
        <w:t xml:space="preserve">, </w:t>
      </w:r>
      <w:r w:rsidR="00926210">
        <w:rPr>
          <w:rFonts w:ascii="Times New Roman" w:hAnsi="Times New Roman" w:cs="Times New Roman"/>
          <w:sz w:val="24"/>
          <w:szCs w:val="24"/>
        </w:rPr>
        <w:t>yang menganggap</w:t>
      </w:r>
      <w:r w:rsidR="005C79DB" w:rsidRPr="00447DB2">
        <w:rPr>
          <w:rFonts w:ascii="Times New Roman" w:hAnsi="Times New Roman" w:cs="Times New Roman"/>
          <w:sz w:val="24"/>
          <w:szCs w:val="24"/>
        </w:rPr>
        <w:t xml:space="preserve"> sistem peraturan perpajakan tidak menguntungkan bisnis tertentu, </w:t>
      </w:r>
      <w:r w:rsidR="00D6113B">
        <w:rPr>
          <w:rFonts w:ascii="Times New Roman" w:hAnsi="Times New Roman" w:cs="Times New Roman"/>
          <w:sz w:val="24"/>
          <w:szCs w:val="24"/>
        </w:rPr>
        <w:t xml:space="preserve">karena </w:t>
      </w:r>
      <w:r w:rsidR="005C79DB" w:rsidRPr="00447DB2">
        <w:rPr>
          <w:rFonts w:ascii="Times New Roman" w:hAnsi="Times New Roman" w:cs="Times New Roman"/>
          <w:sz w:val="24"/>
          <w:szCs w:val="24"/>
        </w:rPr>
        <w:t>pemeriksaan yang tidak ad</w:t>
      </w:r>
      <w:r w:rsidR="00926210">
        <w:rPr>
          <w:rFonts w:ascii="Times New Roman" w:hAnsi="Times New Roman" w:cs="Times New Roman"/>
          <w:sz w:val="24"/>
          <w:szCs w:val="24"/>
        </w:rPr>
        <w:t>i</w:t>
      </w:r>
      <w:r w:rsidR="005C79DB" w:rsidRPr="00447DB2">
        <w:rPr>
          <w:rFonts w:ascii="Times New Roman" w:hAnsi="Times New Roman" w:cs="Times New Roman"/>
          <w:sz w:val="24"/>
          <w:szCs w:val="24"/>
        </w:rPr>
        <w:t xml:space="preserve">l dan kurangnya keuntungan dari membayar pajak. Manupilasi transaksi, data aset, dan beban pengeluaran dalam laporan keuangan adalah contoh tindakan </w:t>
      </w:r>
      <w:r w:rsidR="005C79DB" w:rsidRPr="00447DB2">
        <w:rPr>
          <w:rFonts w:ascii="Times New Roman" w:hAnsi="Times New Roman" w:cs="Times New Roman"/>
          <w:i/>
          <w:iCs/>
          <w:sz w:val="24"/>
          <w:szCs w:val="24"/>
        </w:rPr>
        <w:t>tax evasion</w:t>
      </w:r>
      <w:r w:rsidR="005C79DB" w:rsidRPr="00447DB2">
        <w:rPr>
          <w:rFonts w:ascii="Times New Roman" w:hAnsi="Times New Roman" w:cs="Times New Roman"/>
          <w:sz w:val="24"/>
          <w:szCs w:val="24"/>
        </w:rPr>
        <w:t xml:space="preserve"> </w:t>
      </w:r>
      <w:r w:rsidR="005C79DB" w:rsidRPr="00447DB2">
        <w:rPr>
          <w:rFonts w:ascii="Times New Roman" w:hAnsi="Times New Roman" w:cs="Times New Roman"/>
          <w:sz w:val="24"/>
          <w:szCs w:val="24"/>
        </w:rPr>
        <w:fldChar w:fldCharType="begin" w:fldLock="1"/>
      </w:r>
      <w:r w:rsidR="0083394A" w:rsidRPr="00447DB2">
        <w:rPr>
          <w:rFonts w:ascii="Times New Roman" w:hAnsi="Times New Roman" w:cs="Times New Roman"/>
          <w:sz w:val="24"/>
          <w:szCs w:val="24"/>
        </w:rPr>
        <w:instrText>ADDIN CSL_CITATION {"citationItems":[{"id":"ITEM-1","itemData":{"abstract":"Penelitian ini bertujuan untuk mengetahui bagaimana fenomena tax evasion dan peran konsultan pajak dalam pencegahannya di Kantor Wilayah KPP Pratama Samarinda. Hal ini …","author":[{"dropping-particle":"","family":"Khairunisa","given":"Yenni","non-dropping-particle":"","parse-names":false,"suffix":""},{"dropping-particle":"","family":"Rantelangi","given":"Cornelius","non-dropping-particle":"","parse-names":false,"suffix":""},{"dropping-particle":"","family":"Kesuma","given":"Agus Iwan","non-dropping-particle":"","parse-names":false,"suffix":""}],"container-title":"Jurnal Ilmu Akuntansi Mulawarman","id":"ITEM-1","issue":"1","issued":{"date-parts":[["2022"]]},"page":"1-11","title":"Tax Evasion dan Peran Konsultan Pajak dalam Pencegahannya Studi Kasus di Wilayah Kantor Pelayanan Pajak Pratama Kota Samarinda","type":"article-journal","volume":"7"},"uris":["http://www.mendeley.com/documents/?uuid=226a8d1f-c273-47a7-98a8-9c8ff87fd15e"]}],"mendeley":{"formattedCitation":"(Khairunisa et al., 2022)","plainTextFormattedCitation":"(Khairunisa et al., 2022)","previouslyFormattedCitation":"(Khairunisa et al., 2022)"},"properties":{"noteIndex":0},"schema":"https://github.com/citation-style-language/schema/raw/master/csl-citation.json"}</w:instrText>
      </w:r>
      <w:r w:rsidR="005C79DB" w:rsidRPr="00447DB2">
        <w:rPr>
          <w:rFonts w:ascii="Times New Roman" w:hAnsi="Times New Roman" w:cs="Times New Roman"/>
          <w:sz w:val="24"/>
          <w:szCs w:val="24"/>
        </w:rPr>
        <w:fldChar w:fldCharType="separate"/>
      </w:r>
      <w:r w:rsidR="005C79DB" w:rsidRPr="00447DB2">
        <w:rPr>
          <w:rFonts w:ascii="Times New Roman" w:hAnsi="Times New Roman" w:cs="Times New Roman"/>
          <w:noProof/>
          <w:sz w:val="24"/>
          <w:szCs w:val="24"/>
        </w:rPr>
        <w:t>(Khairunisa et al., 2022)</w:t>
      </w:r>
      <w:r w:rsidR="005C79DB" w:rsidRPr="00447DB2">
        <w:rPr>
          <w:rFonts w:ascii="Times New Roman" w:hAnsi="Times New Roman" w:cs="Times New Roman"/>
          <w:sz w:val="24"/>
          <w:szCs w:val="24"/>
        </w:rPr>
        <w:fldChar w:fldCharType="end"/>
      </w:r>
      <w:r w:rsidR="005C79DB" w:rsidRPr="00447DB2">
        <w:rPr>
          <w:rFonts w:ascii="Times New Roman" w:hAnsi="Times New Roman" w:cs="Times New Roman"/>
          <w:sz w:val="24"/>
          <w:szCs w:val="24"/>
        </w:rPr>
        <w:t xml:space="preserve">. </w:t>
      </w:r>
      <w:r w:rsidR="00926473" w:rsidRPr="00447DB2">
        <w:rPr>
          <w:rFonts w:ascii="Times New Roman" w:hAnsi="Times New Roman" w:cs="Times New Roman"/>
          <w:sz w:val="24"/>
          <w:szCs w:val="24"/>
        </w:rPr>
        <w:t>Itu artinya bahwa tindakan agresivitas pajak dapat dilakukan dengan dua hal yang berbeda.</w:t>
      </w:r>
      <w:r w:rsidR="007B60AE" w:rsidRPr="00447DB2">
        <w:rPr>
          <w:rFonts w:ascii="Times New Roman" w:hAnsi="Times New Roman" w:cs="Times New Roman"/>
          <w:sz w:val="24"/>
          <w:szCs w:val="24"/>
        </w:rPr>
        <w:t xml:space="preserve"> </w:t>
      </w:r>
      <w:r w:rsidR="00E43F2E" w:rsidRPr="00447DB2">
        <w:rPr>
          <w:rFonts w:ascii="Times New Roman" w:hAnsi="Times New Roman" w:cs="Times New Roman"/>
          <w:sz w:val="24"/>
          <w:szCs w:val="24"/>
        </w:rPr>
        <w:t>Berbagai sektor usaha dapat melakukan agresi pajak. Agresivitas pajak masih ada hingga saat</w:t>
      </w:r>
      <w:r w:rsidR="00D6113B">
        <w:rPr>
          <w:rFonts w:ascii="Times New Roman" w:hAnsi="Times New Roman" w:cs="Times New Roman"/>
          <w:sz w:val="24"/>
          <w:szCs w:val="24"/>
        </w:rPr>
        <w:t xml:space="preserve"> </w:t>
      </w:r>
      <w:r w:rsidR="00E43F2E" w:rsidRPr="00447DB2">
        <w:rPr>
          <w:rFonts w:ascii="Times New Roman" w:hAnsi="Times New Roman" w:cs="Times New Roman"/>
          <w:sz w:val="24"/>
          <w:szCs w:val="24"/>
        </w:rPr>
        <w:t>ini</w:t>
      </w:r>
      <w:r w:rsidR="00B36E61">
        <w:rPr>
          <w:rFonts w:ascii="Times New Roman" w:hAnsi="Times New Roman" w:cs="Times New Roman"/>
          <w:sz w:val="24"/>
          <w:szCs w:val="24"/>
        </w:rPr>
        <w:t xml:space="preserve">. </w:t>
      </w:r>
      <w:r w:rsidR="00724801">
        <w:rPr>
          <w:rFonts w:ascii="Times New Roman" w:hAnsi="Times New Roman" w:cs="Times New Roman"/>
          <w:sz w:val="24"/>
          <w:szCs w:val="24"/>
        </w:rPr>
        <w:t xml:space="preserve">Karena ada masalah terkait dengan agresivitas pajak, maka perusahaan membutuhkan </w:t>
      </w:r>
      <w:r w:rsidR="00724801" w:rsidRPr="00724801">
        <w:rPr>
          <w:rFonts w:ascii="Times New Roman" w:hAnsi="Times New Roman" w:cs="Times New Roman"/>
          <w:i/>
          <w:iCs/>
          <w:sz w:val="24"/>
          <w:szCs w:val="24"/>
        </w:rPr>
        <w:t xml:space="preserve">Good </w:t>
      </w:r>
      <w:r w:rsidR="00724801" w:rsidRPr="00724801">
        <w:rPr>
          <w:rFonts w:ascii="Times New Roman" w:hAnsi="Times New Roman" w:cs="Times New Roman"/>
          <w:i/>
          <w:iCs/>
          <w:sz w:val="24"/>
          <w:szCs w:val="24"/>
        </w:rPr>
        <w:lastRenderedPageBreak/>
        <w:t>Corporate Governance</w:t>
      </w:r>
      <w:r w:rsidR="00724801">
        <w:rPr>
          <w:rFonts w:ascii="Times New Roman" w:hAnsi="Times New Roman" w:cs="Times New Roman"/>
          <w:sz w:val="24"/>
          <w:szCs w:val="24"/>
        </w:rPr>
        <w:t xml:space="preserve"> (GCG) untuk mencegah atau meminimalkan agresivitas pajak. GCG ini berfungsi sebagai pengawas kinerja manajemen, yang dalam suatu perusahaan </w:t>
      </w:r>
      <w:r w:rsidR="0041579A">
        <w:rPr>
          <w:rFonts w:ascii="Times New Roman" w:hAnsi="Times New Roman" w:cs="Times New Roman"/>
          <w:sz w:val="24"/>
          <w:szCs w:val="24"/>
        </w:rPr>
        <w:t>berkedudukan sangat penting karena untuk mendorong manajemen untuk lebih patuh terhadap pembayaran pajak</w:t>
      </w:r>
      <w:r w:rsidR="00CB472D">
        <w:rPr>
          <w:rFonts w:ascii="Times New Roman" w:hAnsi="Times New Roman" w:cs="Times New Roman"/>
          <w:sz w:val="24"/>
          <w:szCs w:val="24"/>
        </w:rPr>
        <w:t xml:space="preserve"> </w:t>
      </w:r>
      <w:r w:rsidR="00CB472D">
        <w:rPr>
          <w:rFonts w:ascii="Times New Roman" w:hAnsi="Times New Roman" w:cs="Times New Roman"/>
          <w:sz w:val="24"/>
          <w:szCs w:val="24"/>
        </w:rPr>
        <w:fldChar w:fldCharType="begin" w:fldLock="1"/>
      </w:r>
      <w:r w:rsidR="000E7F49">
        <w:rPr>
          <w:rFonts w:ascii="Times New Roman" w:hAnsi="Times New Roman" w:cs="Times New Roman"/>
          <w:sz w:val="24"/>
          <w:szCs w:val="24"/>
        </w:rPr>
        <w:instrText>ADDIN CSL_CITATION {"citationItems":[{"id":"ITEM-1","itemData":{"ISSN":"2339-2436","abstract":"Penelitian ini bertujuan untuk mengetahui apakah ada pengaruh kepemilikan institusional, komisaris independen serta komite audit terhadap penghindaran pajak pada perusahaan barang konsumsi yang terdaftar di Bursa Efek Indonesia periode 2015-2018. Penelitian ini menggunakan deskriptif kuantitatif. Teknik pengambilan sampel yang digunakan adalah purposive sampling dengan total sampel yang didapatkan sebanyak 14 perusahaan dalam waktu 4 tahun sehingga diperoleh 56 sampel setelah dilakukan data outlier. Analisis yang digunakan adalah analisis data panel dengan menggunakan software Eviews 10. Hasil pengujian analisis menyatakan bahwa variabel kepemilikan institusional, komisaris independen, serta komite audit memiliki pengaruh terhadap penghindaran pajak secara simultan. Pengujian secara parsial menyatakan bahwa variabel kepemilikan institusional dan komisaris independen berpengaruh negatif terhadap penghindaran pajak, sedangkan komite audit tidak berpengaruh terhadap penghindaran pajak.","author":[{"dropping-particle":"","family":"Pratomo","given":"Dudi","non-dropping-particle":"","parse-names":false,"suffix":""},{"dropping-particle":"","family":"Rana","given":"Risa Aulia","non-dropping-particle":"","parse-names":false,"suffix":""}],"container-title":"JAK (Jurnal Akuntansi) Kajian Ilmiah Akuntansi","id":"ITEM-1","issue":"1","issued":{"date-parts":[["2021"]]},"page":"91-103","title":"Pengaruh Kepemilikan Institusional, Komisaris Independen serta Komite Audit terhadap Penghindaran Pajak pada Perusahaan Barang Konsumsi yang terdaftar di Bursa Efek Indonesia Periode 2015-2018","type":"article-journal","volume":"8"},"uris":["http://www.mendeley.com/documents/?uuid=7029f79f-d276-403d-b077-317a29ed4c7f"]}],"mendeley":{"formattedCitation":"(Pratomo &amp; Rana, 2021)","manualFormatting":"(Pratomo and Rana, 2021)","plainTextFormattedCitation":"(Pratomo &amp; Rana, 2021)","previouslyFormattedCitation":"(Pratomo &amp; Rana, 2021)"},"properties":{"noteIndex":0},"schema":"https://github.com/citation-style-language/schema/raw/master/csl-citation.json"}</w:instrText>
      </w:r>
      <w:r w:rsidR="00CB472D">
        <w:rPr>
          <w:rFonts w:ascii="Times New Roman" w:hAnsi="Times New Roman" w:cs="Times New Roman"/>
          <w:sz w:val="24"/>
          <w:szCs w:val="24"/>
        </w:rPr>
        <w:fldChar w:fldCharType="separate"/>
      </w:r>
      <w:r w:rsidR="000E7F49" w:rsidRPr="000E7F49">
        <w:rPr>
          <w:rFonts w:ascii="Times New Roman" w:hAnsi="Times New Roman" w:cs="Times New Roman"/>
          <w:noProof/>
          <w:sz w:val="24"/>
          <w:szCs w:val="24"/>
        </w:rPr>
        <w:t xml:space="preserve">(Pratomo </w:t>
      </w:r>
      <w:r w:rsidR="000E7F49">
        <w:rPr>
          <w:rFonts w:ascii="Times New Roman" w:hAnsi="Times New Roman" w:cs="Times New Roman"/>
          <w:noProof/>
          <w:sz w:val="24"/>
          <w:szCs w:val="24"/>
        </w:rPr>
        <w:t>and</w:t>
      </w:r>
      <w:r w:rsidR="000E7F49" w:rsidRPr="000E7F49">
        <w:rPr>
          <w:rFonts w:ascii="Times New Roman" w:hAnsi="Times New Roman" w:cs="Times New Roman"/>
          <w:noProof/>
          <w:sz w:val="24"/>
          <w:szCs w:val="24"/>
        </w:rPr>
        <w:t xml:space="preserve"> Rana, 2021)</w:t>
      </w:r>
      <w:r w:rsidR="00CB472D">
        <w:rPr>
          <w:rFonts w:ascii="Times New Roman" w:hAnsi="Times New Roman" w:cs="Times New Roman"/>
          <w:sz w:val="24"/>
          <w:szCs w:val="24"/>
        </w:rPr>
        <w:fldChar w:fldCharType="end"/>
      </w:r>
      <w:r w:rsidR="00CB472D">
        <w:rPr>
          <w:rFonts w:ascii="Times New Roman" w:hAnsi="Times New Roman" w:cs="Times New Roman"/>
          <w:sz w:val="24"/>
          <w:szCs w:val="24"/>
        </w:rPr>
        <w:t xml:space="preserve">. </w:t>
      </w:r>
    </w:p>
    <w:p w14:paraId="297CC095" w14:textId="5ABA30FA" w:rsidR="004D0DF7" w:rsidRPr="004D0DF7" w:rsidRDefault="0041579A" w:rsidP="004D0DF7">
      <w:pPr>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Ada </w:t>
      </w:r>
      <w:r w:rsidR="003009D3">
        <w:rPr>
          <w:rFonts w:ascii="Times New Roman" w:hAnsi="Times New Roman" w:cs="Times New Roman"/>
          <w:sz w:val="24"/>
          <w:szCs w:val="24"/>
        </w:rPr>
        <w:t xml:space="preserve">berbagai </w:t>
      </w:r>
      <w:r>
        <w:rPr>
          <w:rFonts w:ascii="Times New Roman" w:hAnsi="Times New Roman" w:cs="Times New Roman"/>
          <w:sz w:val="24"/>
          <w:szCs w:val="24"/>
        </w:rPr>
        <w:t xml:space="preserve">faktor </w:t>
      </w:r>
      <w:r w:rsidR="00B36E61">
        <w:rPr>
          <w:rFonts w:ascii="Times New Roman" w:hAnsi="Times New Roman" w:cs="Times New Roman"/>
          <w:sz w:val="24"/>
          <w:szCs w:val="24"/>
        </w:rPr>
        <w:t xml:space="preserve">yang </w:t>
      </w:r>
      <w:r>
        <w:rPr>
          <w:rFonts w:ascii="Times New Roman" w:hAnsi="Times New Roman" w:cs="Times New Roman"/>
          <w:sz w:val="24"/>
          <w:szCs w:val="24"/>
        </w:rPr>
        <w:t xml:space="preserve">termasuk dalam </w:t>
      </w:r>
      <w:r w:rsidR="00B36E61">
        <w:rPr>
          <w:rFonts w:ascii="Times New Roman" w:hAnsi="Times New Roman" w:cs="Times New Roman"/>
          <w:sz w:val="24"/>
          <w:szCs w:val="24"/>
        </w:rPr>
        <w:t xml:space="preserve">tindakan </w:t>
      </w:r>
      <w:r w:rsidR="00AC29E7">
        <w:rPr>
          <w:rFonts w:ascii="Times New Roman" w:hAnsi="Times New Roman" w:cs="Times New Roman"/>
          <w:sz w:val="24"/>
          <w:szCs w:val="24"/>
        </w:rPr>
        <w:t xml:space="preserve">yang mempengaruhi </w:t>
      </w:r>
      <w:r w:rsidR="00B36E61">
        <w:rPr>
          <w:rFonts w:ascii="Times New Roman" w:hAnsi="Times New Roman" w:cs="Times New Roman"/>
          <w:sz w:val="24"/>
          <w:szCs w:val="24"/>
        </w:rPr>
        <w:t xml:space="preserve">agresivitas pajak misalnya </w:t>
      </w:r>
      <w:r w:rsidR="00341ECA">
        <w:rPr>
          <w:rFonts w:ascii="Times New Roman" w:hAnsi="Times New Roman" w:cs="Times New Roman"/>
          <w:sz w:val="24"/>
          <w:szCs w:val="24"/>
        </w:rPr>
        <w:t>manajemen laba. Menurut</w:t>
      </w:r>
      <w:r w:rsidR="000E7F49">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2022)","manualFormatting":" Okta and Andi (2022)","plainTextFormattedCitation":"(Okta &amp; Andi, 2022)","previouslyFormattedCitation":"(Okta &amp; Andi, 2022)"},"properties":{"noteIndex":0},"schema":"https://github.com/citation-style-language/schema/raw/master/csl-citation.json"}</w:instrText>
      </w:r>
      <w:r w:rsidR="000E7F49">
        <w:rPr>
          <w:rFonts w:ascii="Times New Roman" w:hAnsi="Times New Roman" w:cs="Times New Roman"/>
          <w:sz w:val="24"/>
          <w:szCs w:val="24"/>
        </w:rPr>
        <w:fldChar w:fldCharType="separate"/>
      </w:r>
      <w:r w:rsidR="000E7F49">
        <w:rPr>
          <w:rFonts w:ascii="Times New Roman" w:hAnsi="Times New Roman" w:cs="Times New Roman"/>
          <w:noProof/>
          <w:sz w:val="24"/>
          <w:szCs w:val="24"/>
        </w:rPr>
        <w:t xml:space="preserve"> </w:t>
      </w:r>
      <w:r w:rsidR="000E7F49" w:rsidRPr="000E7F49">
        <w:rPr>
          <w:rFonts w:ascii="Times New Roman" w:hAnsi="Times New Roman" w:cs="Times New Roman"/>
          <w:noProof/>
          <w:sz w:val="24"/>
          <w:szCs w:val="24"/>
        </w:rPr>
        <w:t xml:space="preserve">Okta </w:t>
      </w:r>
      <w:r w:rsidR="006D376F">
        <w:rPr>
          <w:rFonts w:ascii="Times New Roman" w:hAnsi="Times New Roman" w:cs="Times New Roman"/>
          <w:noProof/>
          <w:sz w:val="24"/>
          <w:szCs w:val="24"/>
        </w:rPr>
        <w:t>and</w:t>
      </w:r>
      <w:r w:rsidR="000E7F49" w:rsidRPr="000E7F49">
        <w:rPr>
          <w:rFonts w:ascii="Times New Roman" w:hAnsi="Times New Roman" w:cs="Times New Roman"/>
          <w:noProof/>
          <w:sz w:val="24"/>
          <w:szCs w:val="24"/>
        </w:rPr>
        <w:t xml:space="preserve"> And</w:t>
      </w:r>
      <w:r w:rsidR="006D376F">
        <w:rPr>
          <w:rFonts w:ascii="Times New Roman" w:hAnsi="Times New Roman" w:cs="Times New Roman"/>
          <w:noProof/>
          <w:sz w:val="24"/>
          <w:szCs w:val="24"/>
        </w:rPr>
        <w:t>i (</w:t>
      </w:r>
      <w:r w:rsidR="000E7F49" w:rsidRPr="000E7F49">
        <w:rPr>
          <w:rFonts w:ascii="Times New Roman" w:hAnsi="Times New Roman" w:cs="Times New Roman"/>
          <w:noProof/>
          <w:sz w:val="24"/>
          <w:szCs w:val="24"/>
        </w:rPr>
        <w:t>2022)</w:t>
      </w:r>
      <w:r w:rsidR="000E7F49">
        <w:rPr>
          <w:rFonts w:ascii="Times New Roman" w:hAnsi="Times New Roman" w:cs="Times New Roman"/>
          <w:sz w:val="24"/>
          <w:szCs w:val="24"/>
        </w:rPr>
        <w:fldChar w:fldCharType="end"/>
      </w:r>
      <w:r w:rsidR="00341ECA">
        <w:rPr>
          <w:rFonts w:ascii="Times New Roman" w:hAnsi="Times New Roman" w:cs="Times New Roman"/>
          <w:noProof/>
          <w:sz w:val="24"/>
          <w:szCs w:val="24"/>
          <w:lang w:val="en-US"/>
        </w:rPr>
        <w:t>, manajemen laba</w:t>
      </w:r>
      <w:r w:rsidR="00A7498B">
        <w:rPr>
          <w:rFonts w:ascii="Times New Roman" w:hAnsi="Times New Roman" w:cs="Times New Roman"/>
          <w:noProof/>
          <w:sz w:val="24"/>
          <w:szCs w:val="24"/>
          <w:lang w:val="en-US"/>
        </w:rPr>
        <w:t xml:space="preserve"> merupakan </w:t>
      </w:r>
      <w:r w:rsidR="00341ECA">
        <w:rPr>
          <w:rFonts w:ascii="Times New Roman" w:hAnsi="Times New Roman" w:cs="Times New Roman"/>
          <w:noProof/>
          <w:sz w:val="24"/>
          <w:szCs w:val="24"/>
          <w:lang w:val="en-US"/>
        </w:rPr>
        <w:t xml:space="preserve">tindakan yang dilakukan oleh manajer untuk kepentingan pribadi </w:t>
      </w:r>
      <w:r w:rsidR="00A7498B">
        <w:rPr>
          <w:rFonts w:ascii="Times New Roman" w:hAnsi="Times New Roman" w:cs="Times New Roman"/>
          <w:noProof/>
          <w:sz w:val="24"/>
          <w:szCs w:val="24"/>
          <w:lang w:val="en-US"/>
        </w:rPr>
        <w:t>dan/atau</w:t>
      </w:r>
      <w:r w:rsidR="00341ECA">
        <w:rPr>
          <w:rFonts w:ascii="Times New Roman" w:hAnsi="Times New Roman" w:cs="Times New Roman"/>
          <w:noProof/>
          <w:sz w:val="24"/>
          <w:szCs w:val="24"/>
          <w:lang w:val="en-US"/>
        </w:rPr>
        <w:t xml:space="preserve"> perusahaan melalui kebijakan akuntansi perusahaan pada pelaporan laba. Pelaporan laba yang disususn oleh manajemen dilakukan untuk meminimalkan penghasilan kena pajak perusahaan.</w:t>
      </w:r>
      <w:r w:rsidR="00391FFB">
        <w:rPr>
          <w:rFonts w:ascii="Times New Roman" w:hAnsi="Times New Roman" w:cs="Times New Roman"/>
          <w:noProof/>
          <w:sz w:val="24"/>
          <w:szCs w:val="24"/>
          <w:lang w:val="en-US"/>
        </w:rPr>
        <w:t xml:space="preserve"> Selain itu, </w:t>
      </w:r>
      <w:r w:rsidR="00B42267">
        <w:rPr>
          <w:rFonts w:ascii="Times New Roman" w:hAnsi="Times New Roman" w:cs="Times New Roman"/>
          <w:noProof/>
          <w:sz w:val="24"/>
          <w:szCs w:val="24"/>
          <w:lang w:val="en-US"/>
        </w:rPr>
        <w:t xml:space="preserve"> </w:t>
      </w:r>
      <w:r w:rsidR="00070ECB">
        <w:rPr>
          <w:rFonts w:ascii="Times New Roman" w:hAnsi="Times New Roman" w:cs="Times New Roman"/>
          <w:sz w:val="24"/>
          <w:szCs w:val="24"/>
        </w:rPr>
        <w:t>P</w:t>
      </w:r>
      <w:r>
        <w:rPr>
          <w:rFonts w:ascii="Times New Roman" w:hAnsi="Times New Roman" w:cs="Times New Roman"/>
          <w:sz w:val="24"/>
          <w:szCs w:val="24"/>
        </w:rPr>
        <w:t xml:space="preserve">rofitabilitas juga termasuk dalam </w:t>
      </w:r>
      <w:r w:rsidR="00070ECB">
        <w:rPr>
          <w:rFonts w:ascii="Times New Roman" w:hAnsi="Times New Roman" w:cs="Times New Roman"/>
          <w:sz w:val="24"/>
          <w:szCs w:val="24"/>
        </w:rPr>
        <w:t xml:space="preserve">tindakan yang dapat menyebabkan agresivitas pajak, karena profitabilitas </w:t>
      </w:r>
      <w:r w:rsidR="00C56F09">
        <w:rPr>
          <w:rFonts w:ascii="Times New Roman" w:hAnsi="Times New Roman" w:cs="Times New Roman"/>
          <w:sz w:val="24"/>
          <w:szCs w:val="24"/>
        </w:rPr>
        <w:t>adalah</w:t>
      </w:r>
      <w:r w:rsidR="00465EB7">
        <w:rPr>
          <w:rFonts w:ascii="Times New Roman" w:hAnsi="Times New Roman" w:cs="Times New Roman"/>
          <w:sz w:val="24"/>
          <w:szCs w:val="24"/>
        </w:rPr>
        <w:t xml:space="preserve"> </w:t>
      </w:r>
      <w:r w:rsidR="00070ECB">
        <w:rPr>
          <w:rFonts w:ascii="Times New Roman" w:hAnsi="Times New Roman" w:cs="Times New Roman"/>
          <w:sz w:val="24"/>
          <w:szCs w:val="24"/>
        </w:rPr>
        <w:t>rasio</w:t>
      </w:r>
      <w:r w:rsidR="00465EB7">
        <w:rPr>
          <w:rFonts w:ascii="Times New Roman" w:hAnsi="Times New Roman" w:cs="Times New Roman"/>
          <w:sz w:val="24"/>
          <w:szCs w:val="24"/>
        </w:rPr>
        <w:t xml:space="preserve"> </w:t>
      </w:r>
      <w:r w:rsidR="00C56F09">
        <w:rPr>
          <w:rFonts w:ascii="Times New Roman" w:hAnsi="Times New Roman" w:cs="Times New Roman"/>
          <w:sz w:val="24"/>
          <w:szCs w:val="24"/>
        </w:rPr>
        <w:t>yang</w:t>
      </w:r>
      <w:r w:rsidR="00465EB7">
        <w:rPr>
          <w:rFonts w:ascii="Times New Roman" w:hAnsi="Times New Roman" w:cs="Times New Roman"/>
          <w:sz w:val="24"/>
          <w:szCs w:val="24"/>
        </w:rPr>
        <w:t xml:space="preserve"> </w:t>
      </w:r>
      <w:r w:rsidR="00B42267">
        <w:rPr>
          <w:rFonts w:ascii="Times New Roman" w:hAnsi="Times New Roman" w:cs="Times New Roman"/>
          <w:sz w:val="24"/>
          <w:szCs w:val="24"/>
        </w:rPr>
        <w:t xml:space="preserve"> </w:t>
      </w:r>
      <w:r w:rsidR="00070ECB">
        <w:rPr>
          <w:rFonts w:ascii="Times New Roman" w:hAnsi="Times New Roman" w:cs="Times New Roman"/>
          <w:sz w:val="24"/>
          <w:szCs w:val="24"/>
        </w:rPr>
        <w:t xml:space="preserve">mengukur kemampuan suatu bisnis </w:t>
      </w:r>
      <w:r w:rsidR="00465EB7">
        <w:rPr>
          <w:rFonts w:ascii="Times New Roman" w:hAnsi="Times New Roman" w:cs="Times New Roman"/>
          <w:sz w:val="24"/>
          <w:szCs w:val="24"/>
        </w:rPr>
        <w:t>dalam</w:t>
      </w:r>
      <w:r w:rsidR="00070ECB">
        <w:rPr>
          <w:rFonts w:ascii="Times New Roman" w:hAnsi="Times New Roman" w:cs="Times New Roman"/>
          <w:sz w:val="24"/>
          <w:szCs w:val="24"/>
        </w:rPr>
        <w:t xml:space="preserve"> menghasilkan keuntungan dan menunjukkan seberapa efektifnya manajemen </w:t>
      </w:r>
      <w:r w:rsidR="00CB472D">
        <w:rPr>
          <w:rFonts w:ascii="Times New Roman" w:hAnsi="Times New Roman" w:cs="Times New Roman"/>
          <w:sz w:val="24"/>
          <w:szCs w:val="24"/>
        </w:rPr>
        <w:fldChar w:fldCharType="begin" w:fldLock="1"/>
      </w:r>
      <w:r w:rsidR="00CB472D">
        <w:rPr>
          <w:rFonts w:ascii="Times New Roman" w:hAnsi="Times New Roman" w:cs="Times New Roman"/>
          <w:sz w:val="24"/>
          <w:szCs w:val="24"/>
        </w:rPr>
        <w:instrText>ADDIN CSL_CITATION {"citationItems":[{"id":"ITEM-1","itemData":{"DOI":"10.55681/economina.v2i8.726","abstract":"Di negara Indonesia, pajak mempunyai peranan yang sangat penting dalam kehidupan benegara, khususnya di dalam pelaksanaan pembangunan berskala nasional. Hal ini menyebabkan perusahaan cenderung mencari cara untuk mengurangi jumlah pembayaran pajak, baik secara legal maupun illegal. Riset terdahulu sangat penting dalam suatu riset atau artikel ilmiah. Riset yang relevan berfungsi untuk memperkuat teori dan fenomena hubungan atau pengaruh antar variable. Artikel ini mereview Faktor-faktor yang mempengaruhi Penghindaran Pajak (Tax Avoidance), yaitu: Leverage, Profitabilitas, dan Good Governance. Tujuan penulisan artikel ini adalah untuk mengetahui pengaruh Leverage, Profitabilitas, dan Good Governance. Hasil artikel literature review ini adalah:  1) Leverage berpengaruh terhadap Penghindaran Pajak (Tax Avoidance); 2) Profitabilitas berpengaruh terhadap Penghindaran Pajak (Tax Avoidance); dan 3) Good Governance berpengaruh terhadap Penghindaran Pajak (Tax Avoidance).","author":[{"dropping-particle":"","family":"Khairunnisa","given":"Nabilah Rafifah","non-dropping-particle":"","parse-names":false,"suffix":""},{"dropping-particle":"","family":"Simbolon","given":"Agustina Yohana","non-dropping-particle":"","parse-names":false,"suffix":""},{"dropping-particle":"","family":"Eprianto","given":"Idel","non-dropping-particle":"","parse-names":false,"suffix":""}],"container-title":"Jurnal Economina","id":"ITEM-1","issue":"8","issued":{"date-parts":[["2023"]]},"page":"2164-2177","title":"Pengaruh Leverage, Profitabilitas, Good Governance Terhadap Penghindaran Pajak (Tax Avoidance)","type":"article-journal","volume":"2"},"uris":["http://www.mendeley.com/documents/?uuid=088b9fb4-6b20-4e05-92f2-02eb4bf82c6c"]}],"mendeley":{"formattedCitation":"(Khairunnisa et al., 2023)","plainTextFormattedCitation":"(Khairunnisa et al., 2023)","previouslyFormattedCitation":"(Khairunnisa et al., 2023)"},"properties":{"noteIndex":0},"schema":"https://github.com/citation-style-language/schema/raw/master/csl-citation.json"}</w:instrText>
      </w:r>
      <w:r w:rsidR="00CB472D">
        <w:rPr>
          <w:rFonts w:ascii="Times New Roman" w:hAnsi="Times New Roman" w:cs="Times New Roman"/>
          <w:sz w:val="24"/>
          <w:szCs w:val="24"/>
        </w:rPr>
        <w:fldChar w:fldCharType="separate"/>
      </w:r>
      <w:r w:rsidR="00CB472D" w:rsidRPr="00CB472D">
        <w:rPr>
          <w:rFonts w:ascii="Times New Roman" w:hAnsi="Times New Roman" w:cs="Times New Roman"/>
          <w:noProof/>
          <w:sz w:val="24"/>
          <w:szCs w:val="24"/>
        </w:rPr>
        <w:t>(Khairunnisa et al., 2023)</w:t>
      </w:r>
      <w:r w:rsidR="00CB472D">
        <w:rPr>
          <w:rFonts w:ascii="Times New Roman" w:hAnsi="Times New Roman" w:cs="Times New Roman"/>
          <w:sz w:val="24"/>
          <w:szCs w:val="24"/>
        </w:rPr>
        <w:fldChar w:fldCharType="end"/>
      </w:r>
      <w:r w:rsidR="00CB472D">
        <w:rPr>
          <w:rFonts w:ascii="Times New Roman" w:hAnsi="Times New Roman" w:cs="Times New Roman"/>
          <w:sz w:val="24"/>
          <w:szCs w:val="24"/>
        </w:rPr>
        <w:t xml:space="preserve">. </w:t>
      </w:r>
      <w:r w:rsidR="00391FFB">
        <w:rPr>
          <w:rFonts w:ascii="Times New Roman" w:hAnsi="Times New Roman" w:cs="Times New Roman"/>
          <w:sz w:val="24"/>
          <w:szCs w:val="24"/>
        </w:rPr>
        <w:t xml:space="preserve">Perusahaan yang </w:t>
      </w:r>
      <w:r w:rsidR="00465EB7">
        <w:rPr>
          <w:rFonts w:ascii="Times New Roman" w:hAnsi="Times New Roman" w:cs="Times New Roman"/>
          <w:sz w:val="24"/>
          <w:szCs w:val="24"/>
        </w:rPr>
        <w:t>memperoleh</w:t>
      </w:r>
      <w:r w:rsidR="00391FFB">
        <w:rPr>
          <w:rFonts w:ascii="Times New Roman" w:hAnsi="Times New Roman" w:cs="Times New Roman"/>
          <w:sz w:val="24"/>
          <w:szCs w:val="24"/>
        </w:rPr>
        <w:t xml:space="preserve"> keuntungan</w:t>
      </w:r>
      <w:r w:rsidR="00465EB7">
        <w:rPr>
          <w:rFonts w:ascii="Times New Roman" w:hAnsi="Times New Roman" w:cs="Times New Roman"/>
          <w:sz w:val="24"/>
          <w:szCs w:val="24"/>
        </w:rPr>
        <w:t xml:space="preserve"> akan</w:t>
      </w:r>
      <w:r w:rsidR="00391FFB">
        <w:rPr>
          <w:rFonts w:ascii="Times New Roman" w:hAnsi="Times New Roman" w:cs="Times New Roman"/>
          <w:sz w:val="24"/>
          <w:szCs w:val="24"/>
        </w:rPr>
        <w:t xml:space="preserve"> memperhitungkan pajak yang </w:t>
      </w:r>
      <w:r w:rsidR="00465EB7">
        <w:rPr>
          <w:rFonts w:ascii="Times New Roman" w:hAnsi="Times New Roman" w:cs="Times New Roman"/>
          <w:sz w:val="24"/>
          <w:szCs w:val="24"/>
        </w:rPr>
        <w:t xml:space="preserve">mereka </w:t>
      </w:r>
      <w:r w:rsidR="00391FFB">
        <w:rPr>
          <w:rFonts w:ascii="Times New Roman" w:hAnsi="Times New Roman" w:cs="Times New Roman"/>
          <w:sz w:val="24"/>
          <w:szCs w:val="24"/>
        </w:rPr>
        <w:t xml:space="preserve">bayarkan </w:t>
      </w:r>
      <w:r w:rsidR="00D01478">
        <w:rPr>
          <w:rFonts w:ascii="Times New Roman" w:hAnsi="Times New Roman" w:cs="Times New Roman"/>
          <w:sz w:val="24"/>
          <w:szCs w:val="24"/>
        </w:rPr>
        <w:t>y</w:t>
      </w:r>
      <w:r w:rsidR="00612DED">
        <w:rPr>
          <w:rFonts w:ascii="Times New Roman" w:hAnsi="Times New Roman" w:cs="Times New Roman"/>
          <w:sz w:val="24"/>
          <w:szCs w:val="24"/>
        </w:rPr>
        <w:t>a</w:t>
      </w:r>
      <w:r w:rsidR="00D01478">
        <w:rPr>
          <w:rFonts w:ascii="Times New Roman" w:hAnsi="Times New Roman" w:cs="Times New Roman"/>
          <w:sz w:val="24"/>
          <w:szCs w:val="24"/>
        </w:rPr>
        <w:t xml:space="preserve">itu </w:t>
      </w:r>
      <w:r w:rsidR="00391FFB">
        <w:rPr>
          <w:rFonts w:ascii="Times New Roman" w:hAnsi="Times New Roman" w:cs="Times New Roman"/>
          <w:sz w:val="24"/>
          <w:szCs w:val="24"/>
        </w:rPr>
        <w:t>sebesar pendapatan yang dihasilkan. Perusahaan</w:t>
      </w:r>
      <w:r w:rsidR="00465EB7">
        <w:rPr>
          <w:rFonts w:ascii="Times New Roman" w:hAnsi="Times New Roman" w:cs="Times New Roman"/>
          <w:sz w:val="24"/>
          <w:szCs w:val="24"/>
        </w:rPr>
        <w:t xml:space="preserve"> yang </w:t>
      </w:r>
      <w:r w:rsidR="00391FFB">
        <w:rPr>
          <w:rFonts w:ascii="Times New Roman" w:hAnsi="Times New Roman" w:cs="Times New Roman"/>
          <w:sz w:val="24"/>
          <w:szCs w:val="24"/>
        </w:rPr>
        <w:t>profitabilitas</w:t>
      </w:r>
      <w:r w:rsidR="00465EB7">
        <w:rPr>
          <w:rFonts w:ascii="Times New Roman" w:hAnsi="Times New Roman" w:cs="Times New Roman"/>
          <w:sz w:val="24"/>
          <w:szCs w:val="24"/>
        </w:rPr>
        <w:t>nya</w:t>
      </w:r>
      <w:r w:rsidR="00391FFB">
        <w:rPr>
          <w:rFonts w:ascii="Times New Roman" w:hAnsi="Times New Roman" w:cs="Times New Roman"/>
          <w:sz w:val="24"/>
          <w:szCs w:val="24"/>
        </w:rPr>
        <w:t xml:space="preserve"> </w:t>
      </w:r>
      <w:r w:rsidR="00D01478">
        <w:rPr>
          <w:rFonts w:ascii="Times New Roman" w:hAnsi="Times New Roman" w:cs="Times New Roman"/>
          <w:sz w:val="24"/>
          <w:szCs w:val="24"/>
        </w:rPr>
        <w:t>tinggi akan membayar pajak lebih tinggi daripada perusahaan dengan profitabilitas</w:t>
      </w:r>
      <w:r w:rsidR="00C56F09">
        <w:rPr>
          <w:rFonts w:ascii="Times New Roman" w:hAnsi="Times New Roman" w:cs="Times New Roman"/>
          <w:sz w:val="24"/>
          <w:szCs w:val="24"/>
        </w:rPr>
        <w:t xml:space="preserve"> yang lebih</w:t>
      </w:r>
      <w:r w:rsidR="00465EB7">
        <w:rPr>
          <w:rFonts w:ascii="Times New Roman" w:hAnsi="Times New Roman" w:cs="Times New Roman"/>
          <w:sz w:val="24"/>
          <w:szCs w:val="24"/>
        </w:rPr>
        <w:t xml:space="preserve"> </w:t>
      </w:r>
      <w:r w:rsidR="00D01478">
        <w:rPr>
          <w:rFonts w:ascii="Times New Roman" w:hAnsi="Times New Roman" w:cs="Times New Roman"/>
          <w:sz w:val="24"/>
          <w:szCs w:val="24"/>
        </w:rPr>
        <w:t xml:space="preserve">rendah </w:t>
      </w:r>
      <w:r w:rsidR="00D01478">
        <w:rPr>
          <w:rFonts w:ascii="Times New Roman" w:hAnsi="Times New Roman" w:cs="Times New Roman"/>
          <w:sz w:val="24"/>
          <w:szCs w:val="24"/>
        </w:rPr>
        <w:fldChar w:fldCharType="begin" w:fldLock="1"/>
      </w:r>
      <w:r w:rsidR="003009D3">
        <w:rPr>
          <w:rFonts w:ascii="Times New Roman" w:hAnsi="Times New Roman" w:cs="Times New Roman"/>
          <w:sz w:val="24"/>
          <w:szCs w:val="24"/>
        </w:rPr>
        <w:instrText>ADDIN CSL_CITATION {"citationItems":[{"id":"ITEM-1","itemData":{"DOI":"10.30998/jabe.v5i4.4174","ISSN":"2356-4849","abstract":"Tax is a sector that plays an important role in the economy. This largest state revenue must continue to be increased optimally so that the pace of the country's growth and implementation of development can run well. But for business,people tax is considered as an investment burden. Therefore, it has become a natural thing if the company tries to avoid the tax burden. Management actions planned to reduce corporate tax payments through tax aggressiveness are common among companies around the world. This study aims to determine the effect of firm size and profitability on tax aggressiveness. The population and sample in this study were food and beverage sub-sector manufacturing companies listed on the Indonesia Stock Exchange (IDX) for the period 2013-2017. The sampling method used was purposive sampling. The analytical tool used is multiple linear regression. The results showed that partially the firm size and profitability (ROA) had a negative effect on tax aggressiveness. While the simultaneously firm size and profitability (ROA) have a positive effect on tax aggressiveness","author":[{"dropping-particle":"","family":"Leksono","given":"Ari Wahyu","non-dropping-particle":"","parse-names":false,"suffix":""},{"dropping-particle":"","family":"Albertus","given":"Setya Stanto","non-dropping-particle":"","parse-names":false,"suffix":""},{"dropping-particle":"","family":"Vhalery","given":"Rendika","non-dropping-particle":"","parse-names":false,"suffix":""}],"container-title":"JABE (Journal of Applied Business and Economic)","id":"ITEM-1","issue":"4","issued":{"date-parts":[["2019"]]},"page":"301","title":"Pengaruh Ukuran Perusahaan dan Profitabilitas terhadap Agresivitas Pajak pada Perusahaan Manufaktur yang Listing di BEI Periode Tahun 2013–2017","type":"article-journal","volume":"5"},"uris":["http://www.mendeley.com/documents/?uuid=84da8398-5cb7-42b3-b684-f049b971720b"]}],"mendeley":{"formattedCitation":"(Leksono et al., 2019)","plainTextFormattedCitation":"(Leksono et al., 2019)","previouslyFormattedCitation":"(Leksono et al., 2019)"},"properties":{"noteIndex":0},"schema":"https://github.com/citation-style-language/schema/raw/master/csl-citation.json"}</w:instrText>
      </w:r>
      <w:r w:rsidR="00D01478">
        <w:rPr>
          <w:rFonts w:ascii="Times New Roman" w:hAnsi="Times New Roman" w:cs="Times New Roman"/>
          <w:sz w:val="24"/>
          <w:szCs w:val="24"/>
        </w:rPr>
        <w:fldChar w:fldCharType="separate"/>
      </w:r>
      <w:r w:rsidR="00D01478" w:rsidRPr="00D01478">
        <w:rPr>
          <w:rFonts w:ascii="Times New Roman" w:hAnsi="Times New Roman" w:cs="Times New Roman"/>
          <w:noProof/>
          <w:sz w:val="24"/>
          <w:szCs w:val="24"/>
        </w:rPr>
        <w:t>(Leksono et al., 2019)</w:t>
      </w:r>
      <w:r w:rsidR="00D01478">
        <w:rPr>
          <w:rFonts w:ascii="Times New Roman" w:hAnsi="Times New Roman" w:cs="Times New Roman"/>
          <w:sz w:val="24"/>
          <w:szCs w:val="24"/>
        </w:rPr>
        <w:fldChar w:fldCharType="end"/>
      </w:r>
      <w:r w:rsidR="00D01478">
        <w:rPr>
          <w:rFonts w:ascii="Times New Roman" w:hAnsi="Times New Roman" w:cs="Times New Roman"/>
          <w:sz w:val="24"/>
          <w:szCs w:val="24"/>
        </w:rPr>
        <w:t xml:space="preserve">. </w:t>
      </w:r>
    </w:p>
    <w:p w14:paraId="1F8FE113" w14:textId="10D4A8E6" w:rsidR="00D01478" w:rsidRPr="00B42267" w:rsidRDefault="00D01478" w:rsidP="004D0DF7">
      <w:pPr>
        <w:spacing w:after="0" w:line="480" w:lineRule="auto"/>
        <w:ind w:left="709" w:firstLine="567"/>
        <w:jc w:val="both"/>
        <w:rPr>
          <w:rFonts w:ascii="Times New Roman" w:hAnsi="Times New Roman" w:cs="Times New Roman"/>
          <w:noProof/>
          <w:sz w:val="24"/>
          <w:szCs w:val="24"/>
          <w:lang w:val="en-US"/>
        </w:rPr>
      </w:pPr>
      <w:r w:rsidRPr="00465EB7">
        <w:rPr>
          <w:rFonts w:ascii="Times New Roman" w:hAnsi="Times New Roman" w:cs="Times New Roman"/>
          <w:i/>
          <w:iCs/>
          <w:noProof/>
          <w:sz w:val="24"/>
          <w:szCs w:val="24"/>
          <w:lang w:val="en-US"/>
        </w:rPr>
        <w:t>Capital intensity</w:t>
      </w:r>
      <w:r>
        <w:rPr>
          <w:rFonts w:ascii="Times New Roman" w:hAnsi="Times New Roman" w:cs="Times New Roman"/>
          <w:noProof/>
          <w:sz w:val="24"/>
          <w:szCs w:val="24"/>
          <w:lang w:val="en-US"/>
        </w:rPr>
        <w:t xml:space="preserve"> </w:t>
      </w:r>
      <w:r w:rsidR="003C1476">
        <w:rPr>
          <w:rFonts w:ascii="Times New Roman" w:hAnsi="Times New Roman" w:cs="Times New Roman"/>
          <w:noProof/>
          <w:sz w:val="24"/>
          <w:szCs w:val="24"/>
          <w:lang w:val="en-US"/>
        </w:rPr>
        <w:t xml:space="preserve">adalah rasio yang menghitung seberapa besar perusahaan menginvestasikan asetnya pada aset tetap. Hal ini termasuk penyebab terjadinya agresivitas pajak, karena setiap tahun perusahaan yang </w:t>
      </w:r>
      <w:r w:rsidR="003C1476">
        <w:rPr>
          <w:rFonts w:ascii="Times New Roman" w:hAnsi="Times New Roman" w:cs="Times New Roman"/>
          <w:noProof/>
          <w:sz w:val="24"/>
          <w:szCs w:val="24"/>
          <w:lang w:val="en-US"/>
        </w:rPr>
        <w:lastRenderedPageBreak/>
        <w:t xml:space="preserve">memiliki aset tetap akan mengalami penyusutan pada aset tetapnya yang berarti penyusutan ini akan memotong pajak. </w:t>
      </w:r>
      <w:r w:rsidR="003009D3">
        <w:rPr>
          <w:rFonts w:ascii="Times New Roman" w:hAnsi="Times New Roman" w:cs="Times New Roman"/>
          <w:noProof/>
          <w:sz w:val="24"/>
          <w:szCs w:val="24"/>
          <w:lang w:val="en-US"/>
        </w:rPr>
        <w:t xml:space="preserve">Hampir semua aset tetap akan mengalami penyusutan, yang dalam laporan keuangan dapat mengurangi penghasilan untuk perhitungan pajak perusahaan </w:t>
      </w:r>
      <w:r w:rsidR="003009D3">
        <w:rPr>
          <w:rFonts w:ascii="Times New Roman" w:hAnsi="Times New Roman" w:cs="Times New Roman"/>
          <w:noProof/>
          <w:sz w:val="24"/>
          <w:szCs w:val="24"/>
          <w:lang w:val="en-US"/>
        </w:rPr>
        <w:fldChar w:fldCharType="begin" w:fldLock="1"/>
      </w:r>
      <w:r w:rsidR="006D376F">
        <w:rPr>
          <w:rFonts w:ascii="Times New Roman" w:hAnsi="Times New Roman" w:cs="Times New Roman"/>
          <w:noProof/>
          <w:sz w:val="24"/>
          <w:szCs w:val="24"/>
          <w:lang w:val="en-US"/>
        </w:rPr>
        <w:instrText>ADDIN CSL_CITATION {"citationItems":[{"id":"ITEM-1","itemData":{"DOI":"10.24843/eja.2019.v27.i03.p24","abstract":"This study aims to determine the effect of profitability, capital intensity, and inventory intensity on tax avoidance. This research was conducted at manufacturing companies listed on the Indonesia Stock Exchange for the period 2015-2017 with a population of 150 companies. Determination of the sample in this research is by non probabilaty sampling method and by purposive sampling technique, so that the research sample is 63 companies. The data analysis technique used in this study is multiple linear regression analysis. Based on the results of multiple linear regression analysis which shows that all independent variables in this study, namely profitability, capital intensity, and inventory intensity have a positive effect on tax avoidance.\r Keywords: Profitability, capital intensity, inventory intensity, tax avoidance","author":[{"dropping-particle":"","family":"Dwiyanti","given":"Ida Ayu Intan","non-dropping-particle":"","parse-names":false,"suffix":""},{"dropping-particle":"","family":"Jati","given":"I Ketut","non-dropping-particle":"","parse-names":false,"suffix":""}],"container-title":"E-Jurnal Akuntansi","id":"ITEM-1","issued":{"date-parts":[["2019"]]},"page":"2293","title":"Pengaruh Profitabilitas, Capital Intensity, dan Inventory Intensity pada Penghindaran Pajak","type":"article-journal","volume":"27"},"uris":["http://www.mendeley.com/documents/?uuid=32c90934-955c-4c43-bc05-85f2c4423913"]}],"mendeley":{"formattedCitation":"(Dwiyanti &amp; Jati, 2019)","manualFormatting":"(Dwiyanti and Jati, 2019)","plainTextFormattedCitation":"(Dwiyanti &amp; Jati, 2019)","previouslyFormattedCitation":"(Dwiyanti &amp; Jati, 2019)"},"properties":{"noteIndex":0},"schema":"https://github.com/citation-style-language/schema/raw/master/csl-citation.json"}</w:instrText>
      </w:r>
      <w:r w:rsidR="003009D3">
        <w:rPr>
          <w:rFonts w:ascii="Times New Roman" w:hAnsi="Times New Roman" w:cs="Times New Roman"/>
          <w:noProof/>
          <w:sz w:val="24"/>
          <w:szCs w:val="24"/>
          <w:lang w:val="en-US"/>
        </w:rPr>
        <w:fldChar w:fldCharType="separate"/>
      </w:r>
      <w:r w:rsidR="003009D3" w:rsidRPr="003009D3">
        <w:rPr>
          <w:rFonts w:ascii="Times New Roman" w:hAnsi="Times New Roman" w:cs="Times New Roman"/>
          <w:noProof/>
          <w:sz w:val="24"/>
          <w:szCs w:val="24"/>
          <w:lang w:val="en-US"/>
        </w:rPr>
        <w:t xml:space="preserve">(Dwiyanti </w:t>
      </w:r>
      <w:r w:rsidR="006D376F">
        <w:rPr>
          <w:rFonts w:ascii="Times New Roman" w:hAnsi="Times New Roman" w:cs="Times New Roman"/>
          <w:noProof/>
          <w:sz w:val="24"/>
          <w:szCs w:val="24"/>
          <w:lang w:val="en-US"/>
        </w:rPr>
        <w:t>and</w:t>
      </w:r>
      <w:r w:rsidR="003009D3" w:rsidRPr="003009D3">
        <w:rPr>
          <w:rFonts w:ascii="Times New Roman" w:hAnsi="Times New Roman" w:cs="Times New Roman"/>
          <w:noProof/>
          <w:sz w:val="24"/>
          <w:szCs w:val="24"/>
          <w:lang w:val="en-US"/>
        </w:rPr>
        <w:t xml:space="preserve"> Jati, 2019)</w:t>
      </w:r>
      <w:r w:rsidR="003009D3">
        <w:rPr>
          <w:rFonts w:ascii="Times New Roman" w:hAnsi="Times New Roman" w:cs="Times New Roman"/>
          <w:noProof/>
          <w:sz w:val="24"/>
          <w:szCs w:val="24"/>
          <w:lang w:val="en-US"/>
        </w:rPr>
        <w:fldChar w:fldCharType="end"/>
      </w:r>
      <w:r w:rsidR="003009D3">
        <w:rPr>
          <w:rFonts w:ascii="Times New Roman" w:hAnsi="Times New Roman" w:cs="Times New Roman"/>
          <w:noProof/>
          <w:sz w:val="24"/>
          <w:szCs w:val="24"/>
          <w:lang w:val="en-US"/>
        </w:rPr>
        <w:t>.</w:t>
      </w:r>
      <w:r w:rsidR="00AC29E7">
        <w:rPr>
          <w:rFonts w:ascii="Times New Roman" w:hAnsi="Times New Roman" w:cs="Times New Roman"/>
          <w:noProof/>
          <w:sz w:val="24"/>
          <w:szCs w:val="24"/>
          <w:lang w:val="en-US"/>
        </w:rPr>
        <w:t xml:space="preserve"> </w:t>
      </w:r>
      <w:r w:rsidR="00AC29E7" w:rsidRPr="00447DB2">
        <w:rPr>
          <w:rFonts w:ascii="Times New Roman" w:hAnsi="Times New Roman" w:cs="Times New Roman"/>
          <w:sz w:val="24"/>
          <w:szCs w:val="24"/>
        </w:rPr>
        <w:t xml:space="preserve">Tindakan agresivitas pajak juga dilakukan untuk penghematan pajak tetapi sesuai dengan peraturan yang ada </w:t>
      </w:r>
      <w:r w:rsidR="00AC29E7" w:rsidRPr="00447DB2">
        <w:rPr>
          <w:rFonts w:ascii="Times New Roman" w:hAnsi="Times New Roman" w:cs="Times New Roman"/>
          <w:sz w:val="24"/>
          <w:szCs w:val="24"/>
        </w:rPr>
        <w:fldChar w:fldCharType="begin" w:fldLock="1"/>
      </w:r>
      <w:r w:rsidR="00AC29E7" w:rsidRPr="00447DB2">
        <w:rPr>
          <w:rFonts w:ascii="Times New Roman" w:hAnsi="Times New Roman" w:cs="Times New Roman"/>
          <w:sz w:val="24"/>
          <w:szCs w:val="24"/>
        </w:rPr>
        <w:instrText>ADDIN CSL_CITATION {"citationItems":[{"id":"ITEM-1","itemData":{"DOI":"10.52005/aktiva.v5i1.176","ISSN":"2686-3618","abstract":"Agresivitas pajak adalah tindakan untuk mengurangi penghasilan kena pajak melalui perencanaan pajak baik secara legal (tax avoidance) maupun illegal (tax evasion) demi mengecilkan beban pajaknya. Tindakan pajak yang agresif tidak selalu timbul karena ketidakpatuhan akan peraturan perpajakan, melainkan juga dari penghematan pajak yang dilakukan sesuai dengan peraturan. Penelitian ini bertujuan untuk mengetahui pengaruh Good Corporate Governance yang diproksikanmenggunakan Dewan Komisaris Independen, Komite Audit, dan Kualitas Audit, serta Transfer Pricing terhadap Tax Aggressiveness dengan Ukuran Perusahaan sebagai Pemoderasi. Penelitian ini menggunakan populasi perusahaan manufaktur yang terdaftar di BEI tahun 2018-2020. Penelitian ini menggunakan metode kuantitatif, dengan analisis regresi data panel. Hasil yang diperoleh adalah GCG yang diproksikan menggunakan Dewan Komisaris Independen dan Kualitas Audit tidak berpengaruh terhadap Tax Aggressiveness. Namun, GCG yang diproksikan menggunakan Komite Audit berpengaruh negatif terhadap Tax Aggressiveness. Kemudian, Transfer Pricing tidak berpengaruh terhadap Tax Aggressiveness. Ukuran Perusahaan sebagai variabel pemoderasi hanya mampu memoderasi pengaruh Komite Audit berpengaruh terhadap Tax Aggressiveness.","author":[{"dropping-particle":"","family":"Putranto","given":"Panji","non-dropping-particle":"","parse-names":false,"suffix":""},{"dropping-particle":"","family":"Dinar Nur Affini","given":"","non-dropping-particle":"","parse-names":false,"suffix":""},{"dropping-particle":"","family":"Husnul Hatimah","given":"","non-dropping-particle":"","parse-names":false,"suffix":""}],"container-title":"Jurnal Aktiva : Riset Akuntansi dan Keuangan","id":"ITEM-1","issue":"1","issued":{"date-parts":[["2023"]]},"page":"1-15","title":"Pengaruh Good Corporate Governance dan Transfer Pricing terhadap Tax Aggressiveness dengan Ukuran Perusahaan Sebagai Pemoderasi","type":"article-journal","volume":"5"},"uris":["http://www.mendeley.com/documents/?uuid=f38ebcd0-ad4a-4278-8a5a-f683a373d8a6"]}],"mendeley":{"formattedCitation":"(Putranto et al., 2023)","plainTextFormattedCitation":"(Putranto et al., 2023)","previouslyFormattedCitation":"(Putranto et al., 2023)"},"properties":{"noteIndex":0},"schema":"https://github.com/citation-style-language/schema/raw/master/csl-citation.json"}</w:instrText>
      </w:r>
      <w:r w:rsidR="00AC29E7" w:rsidRPr="00447DB2">
        <w:rPr>
          <w:rFonts w:ascii="Times New Roman" w:hAnsi="Times New Roman" w:cs="Times New Roman"/>
          <w:sz w:val="24"/>
          <w:szCs w:val="24"/>
        </w:rPr>
        <w:fldChar w:fldCharType="separate"/>
      </w:r>
      <w:r w:rsidR="00AC29E7" w:rsidRPr="00447DB2">
        <w:rPr>
          <w:rFonts w:ascii="Times New Roman" w:hAnsi="Times New Roman" w:cs="Times New Roman"/>
          <w:noProof/>
          <w:sz w:val="24"/>
          <w:szCs w:val="24"/>
        </w:rPr>
        <w:t>(Putranto et al., 2023)</w:t>
      </w:r>
      <w:r w:rsidR="00AC29E7" w:rsidRPr="00447DB2">
        <w:rPr>
          <w:rFonts w:ascii="Times New Roman" w:hAnsi="Times New Roman" w:cs="Times New Roman"/>
          <w:sz w:val="24"/>
          <w:szCs w:val="24"/>
        </w:rPr>
        <w:fldChar w:fldCharType="end"/>
      </w:r>
      <w:r w:rsidR="00AC29E7" w:rsidRPr="00447DB2">
        <w:rPr>
          <w:rFonts w:ascii="Times New Roman" w:hAnsi="Times New Roman" w:cs="Times New Roman"/>
          <w:sz w:val="24"/>
          <w:szCs w:val="24"/>
        </w:rPr>
        <w:t>, semakin banyak perusahaan yang memanfaatkan celah peraturan untuk mengurangi beban pajak, perusahaan tersebut dianggap telah melakukan pajak agresif, meskipun tindakan tersebut tidak melanggar peratura</w:t>
      </w:r>
      <w:r w:rsidR="00AC29E7">
        <w:rPr>
          <w:rFonts w:ascii="Times New Roman" w:hAnsi="Times New Roman" w:cs="Times New Roman"/>
          <w:sz w:val="24"/>
          <w:szCs w:val="24"/>
        </w:rPr>
        <w:t>n.</w:t>
      </w:r>
    </w:p>
    <w:p w14:paraId="04C3AFEC" w14:textId="41E795D0" w:rsidR="00AC29E7" w:rsidRDefault="00777564" w:rsidP="004D0DF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956169" w:rsidRPr="00447DB2">
        <w:rPr>
          <w:rFonts w:ascii="Times New Roman" w:hAnsi="Times New Roman" w:cs="Times New Roman"/>
          <w:sz w:val="24"/>
          <w:szCs w:val="24"/>
        </w:rPr>
        <w:t>enomena Agresivitas pajak</w:t>
      </w:r>
      <w:r w:rsidR="004D7D35" w:rsidRPr="00447DB2">
        <w:rPr>
          <w:rFonts w:ascii="Times New Roman" w:hAnsi="Times New Roman" w:cs="Times New Roman"/>
          <w:sz w:val="24"/>
          <w:szCs w:val="24"/>
        </w:rPr>
        <w:t xml:space="preserve"> banyak terjadi di Indonesia, salah satunya kasus </w:t>
      </w:r>
      <w:r w:rsidR="00325D75" w:rsidRPr="00447DB2">
        <w:rPr>
          <w:rFonts w:ascii="Times New Roman" w:hAnsi="Times New Roman" w:cs="Times New Roman"/>
          <w:sz w:val="24"/>
          <w:szCs w:val="24"/>
        </w:rPr>
        <w:t>agresivitas pajak yang dilakukan oleh PT Ad</w:t>
      </w:r>
      <w:r w:rsidR="00C56F09">
        <w:rPr>
          <w:rFonts w:ascii="Times New Roman" w:hAnsi="Times New Roman" w:cs="Times New Roman"/>
          <w:sz w:val="24"/>
          <w:szCs w:val="24"/>
        </w:rPr>
        <w:t>a</w:t>
      </w:r>
      <w:r w:rsidR="00325D75" w:rsidRPr="00447DB2">
        <w:rPr>
          <w:rFonts w:ascii="Times New Roman" w:hAnsi="Times New Roman" w:cs="Times New Roman"/>
          <w:sz w:val="24"/>
          <w:szCs w:val="24"/>
        </w:rPr>
        <w:t>r</w:t>
      </w:r>
      <w:r w:rsidR="00C56F09">
        <w:rPr>
          <w:rFonts w:ascii="Times New Roman" w:hAnsi="Times New Roman" w:cs="Times New Roman"/>
          <w:sz w:val="24"/>
          <w:szCs w:val="24"/>
        </w:rPr>
        <w:t>o</w:t>
      </w:r>
      <w:r w:rsidR="00325D75" w:rsidRPr="00447DB2">
        <w:rPr>
          <w:rFonts w:ascii="Times New Roman" w:hAnsi="Times New Roman" w:cs="Times New Roman"/>
          <w:sz w:val="24"/>
          <w:szCs w:val="24"/>
        </w:rPr>
        <w:t xml:space="preserve"> Energy Tbk. Dalam </w:t>
      </w:r>
      <w:r w:rsidR="00423BF9">
        <w:rPr>
          <w:rFonts w:ascii="Times New Roman" w:hAnsi="Times New Roman" w:cs="Times New Roman"/>
          <w:i/>
          <w:iCs/>
          <w:sz w:val="24"/>
          <w:szCs w:val="24"/>
        </w:rPr>
        <w:fldChar w:fldCharType="begin" w:fldLock="1"/>
      </w:r>
      <w:r w:rsidR="00423BF9">
        <w:rPr>
          <w:rFonts w:ascii="Times New Roman" w:hAnsi="Times New Roman" w:cs="Times New Roman"/>
          <w:i/>
          <w:iCs/>
          <w:sz w:val="24"/>
          <w:szCs w:val="24"/>
        </w:rPr>
        <w:instrText>ADDIN CSL_CITATION {"citationItems":[{"id":"ITEM-1","itemData":{"author":[{"dropping-particle":"","family":"Sugianto","given":"Danang","non-dropping-particle":"","parse-names":false,"suffix":""}],"container-title":"detikfinance","id":"ITEM-1","issued":{"date-parts":[["2019"]]},"title":"Mengenal penghindaran pajak yang dituduhkan ke Adaro","type":"article-newspaper"},"uris":["http://www.mendeley.com/documents/?uuid=3f83329a-a142-48d9-8698-4aa123971cc9"]}],"mendeley":{"formattedCitation":"(Sugianto, 2019)","manualFormatting":"Sugianto (2019)","plainTextFormattedCitation":"(Sugianto, 2019)","previouslyFormattedCitation":"(Sugianto, 2019)"},"properties":{"noteIndex":0},"schema":"https://github.com/citation-style-language/schema/raw/master/csl-citation.json"}</w:instrText>
      </w:r>
      <w:r w:rsidR="00423BF9">
        <w:rPr>
          <w:rFonts w:ascii="Times New Roman" w:hAnsi="Times New Roman" w:cs="Times New Roman"/>
          <w:i/>
          <w:iCs/>
          <w:sz w:val="24"/>
          <w:szCs w:val="24"/>
        </w:rPr>
        <w:fldChar w:fldCharType="separate"/>
      </w:r>
      <w:r w:rsidR="00423BF9" w:rsidRPr="00423BF9">
        <w:rPr>
          <w:rFonts w:ascii="Times New Roman" w:hAnsi="Times New Roman" w:cs="Times New Roman"/>
          <w:iCs/>
          <w:noProof/>
          <w:sz w:val="24"/>
          <w:szCs w:val="24"/>
        </w:rPr>
        <w:t xml:space="preserve">Sugianto </w:t>
      </w:r>
      <w:r w:rsidR="00423BF9">
        <w:rPr>
          <w:rFonts w:ascii="Times New Roman" w:hAnsi="Times New Roman" w:cs="Times New Roman"/>
          <w:iCs/>
          <w:noProof/>
          <w:sz w:val="24"/>
          <w:szCs w:val="24"/>
        </w:rPr>
        <w:t>(</w:t>
      </w:r>
      <w:r w:rsidR="00423BF9" w:rsidRPr="00423BF9">
        <w:rPr>
          <w:rFonts w:ascii="Times New Roman" w:hAnsi="Times New Roman" w:cs="Times New Roman"/>
          <w:iCs/>
          <w:noProof/>
          <w:sz w:val="24"/>
          <w:szCs w:val="24"/>
        </w:rPr>
        <w:t>2019)</w:t>
      </w:r>
      <w:r w:rsidR="00423BF9">
        <w:rPr>
          <w:rFonts w:ascii="Times New Roman" w:hAnsi="Times New Roman" w:cs="Times New Roman"/>
          <w:i/>
          <w:iCs/>
          <w:sz w:val="24"/>
          <w:szCs w:val="24"/>
        </w:rPr>
        <w:fldChar w:fldCharType="end"/>
      </w:r>
      <w:r w:rsidR="00423BF9">
        <w:rPr>
          <w:rFonts w:ascii="Times New Roman" w:hAnsi="Times New Roman" w:cs="Times New Roman"/>
          <w:i/>
          <w:iCs/>
          <w:sz w:val="24"/>
          <w:szCs w:val="24"/>
        </w:rPr>
        <w:t xml:space="preserve"> </w:t>
      </w:r>
      <w:r w:rsidR="00286BEE" w:rsidRPr="00447DB2">
        <w:rPr>
          <w:rFonts w:ascii="Times New Roman" w:hAnsi="Times New Roman" w:cs="Times New Roman"/>
          <w:sz w:val="24"/>
          <w:szCs w:val="24"/>
        </w:rPr>
        <w:t>disebutkan bahwa Ad</w:t>
      </w:r>
      <w:r w:rsidR="00C56F09">
        <w:rPr>
          <w:rFonts w:ascii="Times New Roman" w:hAnsi="Times New Roman" w:cs="Times New Roman"/>
          <w:sz w:val="24"/>
          <w:szCs w:val="24"/>
        </w:rPr>
        <w:t>aro</w:t>
      </w:r>
      <w:r w:rsidR="00286BEE" w:rsidRPr="00447DB2">
        <w:rPr>
          <w:rFonts w:ascii="Times New Roman" w:hAnsi="Times New Roman" w:cs="Times New Roman"/>
          <w:sz w:val="24"/>
          <w:szCs w:val="24"/>
        </w:rPr>
        <w:t xml:space="preserve"> melakukan </w:t>
      </w:r>
      <w:r w:rsidR="00286BEE" w:rsidRPr="00447DB2">
        <w:rPr>
          <w:rFonts w:ascii="Times New Roman" w:hAnsi="Times New Roman" w:cs="Times New Roman"/>
          <w:i/>
          <w:iCs/>
          <w:sz w:val="24"/>
          <w:szCs w:val="24"/>
        </w:rPr>
        <w:t>transfer pricing</w:t>
      </w:r>
      <w:r w:rsidR="00286BEE" w:rsidRPr="00447DB2">
        <w:rPr>
          <w:rFonts w:ascii="Times New Roman" w:hAnsi="Times New Roman" w:cs="Times New Roman"/>
          <w:sz w:val="24"/>
          <w:szCs w:val="24"/>
        </w:rPr>
        <w:t xml:space="preserve"> melalui anak usahanya di Singapura, Coaltrade Services International. Sebuah upaya yang disebutkan dilakukan dari tahun 2009- 2017. Diduga, Ad</w:t>
      </w:r>
      <w:r w:rsidR="00C56F09">
        <w:rPr>
          <w:rFonts w:ascii="Times New Roman" w:hAnsi="Times New Roman" w:cs="Times New Roman"/>
          <w:sz w:val="24"/>
          <w:szCs w:val="24"/>
        </w:rPr>
        <w:t>aro</w:t>
      </w:r>
      <w:r w:rsidR="00286BEE" w:rsidRPr="00447DB2">
        <w:rPr>
          <w:rFonts w:ascii="Times New Roman" w:hAnsi="Times New Roman" w:cs="Times New Roman"/>
          <w:sz w:val="24"/>
          <w:szCs w:val="24"/>
        </w:rPr>
        <w:t xml:space="preserve"> telah mengatur keuangan mereka sehingga dapat membayar pajak US$ 125 juta atau setara Rp. 1,75 triliun (kurs Rp. 14 Ribu) lebih rendah daripada yang seharusnya dibayarkan di Indonesia. </w:t>
      </w:r>
      <w:r w:rsidR="008E339B" w:rsidRPr="00447DB2">
        <w:rPr>
          <w:rFonts w:ascii="Times New Roman" w:hAnsi="Times New Roman" w:cs="Times New Roman"/>
          <w:sz w:val="24"/>
          <w:szCs w:val="24"/>
        </w:rPr>
        <w:t>Dalam kasus Ad</w:t>
      </w:r>
      <w:r w:rsidR="00C56F09">
        <w:rPr>
          <w:rFonts w:ascii="Times New Roman" w:hAnsi="Times New Roman" w:cs="Times New Roman"/>
          <w:sz w:val="24"/>
          <w:szCs w:val="24"/>
        </w:rPr>
        <w:t>aro</w:t>
      </w:r>
      <w:r w:rsidR="008E339B" w:rsidRPr="00447DB2">
        <w:rPr>
          <w:rFonts w:ascii="Times New Roman" w:hAnsi="Times New Roman" w:cs="Times New Roman"/>
          <w:sz w:val="24"/>
          <w:szCs w:val="24"/>
        </w:rPr>
        <w:t xml:space="preserve"> ini termasuk dalam kasus </w:t>
      </w:r>
      <w:r w:rsidR="008E339B" w:rsidRPr="00447DB2">
        <w:rPr>
          <w:rFonts w:ascii="Times New Roman" w:hAnsi="Times New Roman" w:cs="Times New Roman"/>
          <w:i/>
          <w:iCs/>
          <w:sz w:val="24"/>
          <w:szCs w:val="24"/>
        </w:rPr>
        <w:t>tax avoidance</w:t>
      </w:r>
      <w:r w:rsidR="008E339B" w:rsidRPr="00447DB2">
        <w:rPr>
          <w:rFonts w:ascii="Times New Roman" w:hAnsi="Times New Roman" w:cs="Times New Roman"/>
          <w:sz w:val="24"/>
          <w:szCs w:val="24"/>
        </w:rPr>
        <w:t>, yakni memanfaatkan kesempatan dengan menjual batu baranya ke Coal</w:t>
      </w:r>
      <w:r w:rsidR="00736536" w:rsidRPr="00447DB2">
        <w:rPr>
          <w:rFonts w:ascii="Times New Roman" w:hAnsi="Times New Roman" w:cs="Times New Roman"/>
          <w:sz w:val="24"/>
          <w:szCs w:val="24"/>
        </w:rPr>
        <w:t>trade Services International lebih rendah, lalu menjual batu bara it</w:t>
      </w:r>
      <w:r w:rsidR="00054F3B" w:rsidRPr="00447DB2">
        <w:rPr>
          <w:rFonts w:ascii="Times New Roman" w:hAnsi="Times New Roman" w:cs="Times New Roman"/>
          <w:sz w:val="24"/>
          <w:szCs w:val="24"/>
        </w:rPr>
        <w:t xml:space="preserve">u </w:t>
      </w:r>
      <w:r w:rsidR="00736536" w:rsidRPr="00447DB2">
        <w:rPr>
          <w:rFonts w:ascii="Times New Roman" w:hAnsi="Times New Roman" w:cs="Times New Roman"/>
          <w:sz w:val="24"/>
          <w:szCs w:val="24"/>
        </w:rPr>
        <w:t>ke negara lain dengan harga yang lebih tinggi. Akibatnya, pendapatan yang dikenakan pajak di Indonesia relati</w:t>
      </w:r>
      <w:r w:rsidR="00054F3B" w:rsidRPr="00447DB2">
        <w:rPr>
          <w:rFonts w:ascii="Times New Roman" w:hAnsi="Times New Roman" w:cs="Times New Roman"/>
          <w:sz w:val="24"/>
          <w:szCs w:val="24"/>
        </w:rPr>
        <w:t>f</w:t>
      </w:r>
      <w:r w:rsidR="00736536" w:rsidRPr="00447DB2">
        <w:rPr>
          <w:rFonts w:ascii="Times New Roman" w:hAnsi="Times New Roman" w:cs="Times New Roman"/>
          <w:sz w:val="24"/>
          <w:szCs w:val="24"/>
        </w:rPr>
        <w:t xml:space="preserve"> rendah. Meskipun metode itu tidak melanggar aturan, tetapi tidak etis karena</w:t>
      </w:r>
      <w:r w:rsidR="00054F3B" w:rsidRPr="00447DB2">
        <w:rPr>
          <w:rFonts w:ascii="Times New Roman" w:hAnsi="Times New Roman" w:cs="Times New Roman"/>
          <w:sz w:val="24"/>
          <w:szCs w:val="24"/>
        </w:rPr>
        <w:t xml:space="preserve">, </w:t>
      </w:r>
      <w:r w:rsidR="00736536" w:rsidRPr="00447DB2">
        <w:rPr>
          <w:rFonts w:ascii="Times New Roman" w:hAnsi="Times New Roman" w:cs="Times New Roman"/>
          <w:sz w:val="24"/>
          <w:szCs w:val="24"/>
        </w:rPr>
        <w:t xml:space="preserve">meskipun perusahaan mendapatkan keuntungan dari </w:t>
      </w:r>
      <w:r w:rsidR="00736536" w:rsidRPr="00447DB2">
        <w:rPr>
          <w:rFonts w:ascii="Times New Roman" w:hAnsi="Times New Roman" w:cs="Times New Roman"/>
          <w:sz w:val="24"/>
          <w:szCs w:val="24"/>
        </w:rPr>
        <w:lastRenderedPageBreak/>
        <w:t>sumber daya di Indonesia, pemasukan pajak negara tidak sepenuhnya. Malah keuntungan ditransfer ke negara dengan pajak yang lebih rendah</w:t>
      </w:r>
      <w:r w:rsidR="00956169" w:rsidRPr="00447DB2">
        <w:rPr>
          <w:rFonts w:ascii="Times New Roman" w:hAnsi="Times New Roman" w:cs="Times New Roman"/>
          <w:sz w:val="24"/>
          <w:szCs w:val="24"/>
        </w:rPr>
        <w:t>.</w:t>
      </w:r>
      <w:r w:rsidR="00AC29E7">
        <w:rPr>
          <w:rFonts w:ascii="Times New Roman" w:hAnsi="Times New Roman" w:cs="Times New Roman"/>
          <w:sz w:val="24"/>
          <w:szCs w:val="24"/>
        </w:rPr>
        <w:t xml:space="preserve"> </w:t>
      </w:r>
    </w:p>
    <w:p w14:paraId="7EFCCC3F" w14:textId="72776975" w:rsidR="00AC29E7" w:rsidRPr="00824443" w:rsidRDefault="00903C0D"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 xml:space="preserve">Lebih lanjut, menurut Astuti dan Aryani (2016), tren penghindaran pajak telah meningkat sejak PSAK 46 tentang PPh diberlakukan, bahkan </w:t>
      </w:r>
      <w:r w:rsidR="00423BF9">
        <w:rPr>
          <w:rFonts w:ascii="Times New Roman" w:hAnsi="Times New Roman" w:cs="Times New Roman"/>
          <w:sz w:val="24"/>
          <w:szCs w:val="24"/>
        </w:rPr>
        <w:fldChar w:fldCharType="begin" w:fldLock="1"/>
      </w:r>
      <w:r w:rsidR="0047147E">
        <w:rPr>
          <w:rFonts w:ascii="Times New Roman" w:hAnsi="Times New Roman" w:cs="Times New Roman"/>
          <w:sz w:val="24"/>
          <w:szCs w:val="24"/>
        </w:rPr>
        <w:instrText>ADDIN CSL_CITATION {"citationItems":[{"id":"ITEM-1","itemData":{"author":[{"dropping-particle":"","family":"Fatimah","given":"","non-dropping-particle":"","parse-names":false,"suffix":""}],"container-title":"Pajakku.com","id":"ITEM-1","issued":{"date-parts":[["2023"]]},"title":"Dampak penghindaran pajak Indonesia Diperkirakan Rugi Rp 68,7 Triliun","type":"article-newspaper"},"uris":["http://www.mendeley.com/documents/?uuid=05d00393-f0ab-410e-890b-6ce690c5ec47"]}],"mendeley":{"formattedCitation":"(Fatimah, 2023)","manualFormatting":"Fatimah (2023)","plainTextFormattedCitation":"(Fatimah, 2023)","previouslyFormattedCitation":"(Fatimah, 2023)"},"properties":{"noteIndex":0},"schema":"https://github.com/citation-style-language/schema/raw/master/csl-citation.json"}</w:instrText>
      </w:r>
      <w:r w:rsidR="00423BF9">
        <w:rPr>
          <w:rFonts w:ascii="Times New Roman" w:hAnsi="Times New Roman" w:cs="Times New Roman"/>
          <w:sz w:val="24"/>
          <w:szCs w:val="24"/>
        </w:rPr>
        <w:fldChar w:fldCharType="separate"/>
      </w:r>
      <w:r w:rsidR="00423BF9" w:rsidRPr="00423BF9">
        <w:rPr>
          <w:rFonts w:ascii="Times New Roman" w:hAnsi="Times New Roman" w:cs="Times New Roman"/>
          <w:noProof/>
          <w:sz w:val="24"/>
          <w:szCs w:val="24"/>
        </w:rPr>
        <w:t xml:space="preserve">Fatimah </w:t>
      </w:r>
      <w:r w:rsidR="00423BF9">
        <w:rPr>
          <w:rFonts w:ascii="Times New Roman" w:hAnsi="Times New Roman" w:cs="Times New Roman"/>
          <w:noProof/>
          <w:sz w:val="24"/>
          <w:szCs w:val="24"/>
        </w:rPr>
        <w:t>(</w:t>
      </w:r>
      <w:r w:rsidR="00423BF9" w:rsidRPr="00423BF9">
        <w:rPr>
          <w:rFonts w:ascii="Times New Roman" w:hAnsi="Times New Roman" w:cs="Times New Roman"/>
          <w:noProof/>
          <w:sz w:val="24"/>
          <w:szCs w:val="24"/>
        </w:rPr>
        <w:t>2023)</w:t>
      </w:r>
      <w:r w:rsidR="00423BF9">
        <w:rPr>
          <w:rFonts w:ascii="Times New Roman" w:hAnsi="Times New Roman" w:cs="Times New Roman"/>
          <w:sz w:val="24"/>
          <w:szCs w:val="24"/>
        </w:rPr>
        <w:fldChar w:fldCharType="end"/>
      </w:r>
      <w:r w:rsidR="00423BF9">
        <w:rPr>
          <w:rFonts w:ascii="Times New Roman" w:hAnsi="Times New Roman" w:cs="Times New Roman"/>
          <w:sz w:val="24"/>
          <w:szCs w:val="24"/>
        </w:rPr>
        <w:t xml:space="preserve"> menyatakan bahwa dalam </w:t>
      </w:r>
      <w:r w:rsidRPr="00447DB2">
        <w:rPr>
          <w:rFonts w:ascii="Times New Roman" w:hAnsi="Times New Roman" w:cs="Times New Roman"/>
          <w:sz w:val="24"/>
          <w:szCs w:val="24"/>
        </w:rPr>
        <w:t xml:space="preserve">laporan dari </w:t>
      </w:r>
      <w:r w:rsidRPr="00447DB2">
        <w:rPr>
          <w:rFonts w:ascii="Times New Roman" w:hAnsi="Times New Roman" w:cs="Times New Roman"/>
          <w:i/>
          <w:iCs/>
          <w:sz w:val="24"/>
          <w:szCs w:val="24"/>
        </w:rPr>
        <w:t>Tax Justice Network</w:t>
      </w:r>
      <w:r w:rsidRPr="00447DB2">
        <w:rPr>
          <w:rFonts w:ascii="Times New Roman" w:hAnsi="Times New Roman" w:cs="Times New Roman"/>
          <w:sz w:val="24"/>
          <w:szCs w:val="24"/>
        </w:rPr>
        <w:t xml:space="preserve"> penghindaran pajak di Indonesia menyebabkan kerugian hingga 68 trilliun dollar per tahun.</w:t>
      </w:r>
      <w:r w:rsidR="00095CEF" w:rsidRPr="00447DB2">
        <w:rPr>
          <w:rFonts w:ascii="Times New Roman" w:hAnsi="Times New Roman" w:cs="Times New Roman"/>
          <w:sz w:val="24"/>
          <w:szCs w:val="24"/>
        </w:rPr>
        <w:t xml:space="preserve"> Perusahaan dapat menghindari pajak atau lebih agresif dalam pelaporan pajaknya karena berbagai alasan. Banyak penelitian telah dilakukan untuk mengetahui </w:t>
      </w:r>
      <w:r w:rsidR="004B3814">
        <w:rPr>
          <w:rFonts w:ascii="Times New Roman" w:hAnsi="Times New Roman" w:cs="Times New Roman"/>
          <w:sz w:val="24"/>
          <w:szCs w:val="24"/>
        </w:rPr>
        <w:t>penyebab</w:t>
      </w:r>
      <w:r w:rsidR="00095CEF" w:rsidRPr="00447DB2">
        <w:rPr>
          <w:rFonts w:ascii="Times New Roman" w:hAnsi="Times New Roman" w:cs="Times New Roman"/>
          <w:sz w:val="24"/>
          <w:szCs w:val="24"/>
        </w:rPr>
        <w:t xml:space="preserve"> </w:t>
      </w:r>
      <w:r w:rsidR="004B3814">
        <w:rPr>
          <w:rFonts w:ascii="Times New Roman" w:hAnsi="Times New Roman" w:cs="Times New Roman"/>
          <w:sz w:val="24"/>
          <w:szCs w:val="24"/>
        </w:rPr>
        <w:t xml:space="preserve">agresivitas </w:t>
      </w:r>
      <w:r w:rsidR="00095CEF" w:rsidRPr="00447DB2">
        <w:rPr>
          <w:rFonts w:ascii="Times New Roman" w:hAnsi="Times New Roman" w:cs="Times New Roman"/>
          <w:sz w:val="24"/>
          <w:szCs w:val="24"/>
        </w:rPr>
        <w:t xml:space="preserve">pajak. </w:t>
      </w:r>
      <w:r w:rsidR="006733F3" w:rsidRPr="00447DB2">
        <w:rPr>
          <w:rFonts w:ascii="Times New Roman" w:hAnsi="Times New Roman" w:cs="Times New Roman"/>
          <w:sz w:val="24"/>
          <w:szCs w:val="24"/>
        </w:rPr>
        <w:t xml:space="preserve">Namun penelitian yang telah dilakukan menunjukkan hasil yang beragam dengan variabel independen yang beragam juga. </w:t>
      </w:r>
    </w:p>
    <w:p w14:paraId="6D804139" w14:textId="19440C0B" w:rsidR="00824443" w:rsidRPr="00824443" w:rsidRDefault="002C50BF" w:rsidP="004D0DF7">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Beberapa p</w:t>
      </w:r>
      <w:r w:rsidR="006733F3" w:rsidRPr="00447DB2">
        <w:rPr>
          <w:rFonts w:ascii="Times New Roman" w:hAnsi="Times New Roman" w:cs="Times New Roman"/>
          <w:sz w:val="24"/>
          <w:szCs w:val="24"/>
        </w:rPr>
        <w:t>enelitian</w:t>
      </w:r>
      <w:r>
        <w:rPr>
          <w:rFonts w:ascii="Times New Roman" w:hAnsi="Times New Roman" w:cs="Times New Roman"/>
          <w:sz w:val="24"/>
          <w:szCs w:val="24"/>
        </w:rPr>
        <w:t xml:space="preserve"> terdahulu</w:t>
      </w:r>
      <w:r w:rsidR="00901E54">
        <w:rPr>
          <w:rFonts w:ascii="Times New Roman" w:hAnsi="Times New Roman" w:cs="Times New Roman"/>
          <w:sz w:val="24"/>
          <w:szCs w:val="24"/>
        </w:rPr>
        <w:t xml:space="preserve">, mengaitkan bahwa </w:t>
      </w:r>
      <w:r w:rsidR="00824443" w:rsidRPr="00824443">
        <w:rPr>
          <w:rFonts w:ascii="Times New Roman" w:hAnsi="Times New Roman" w:cs="Times New Roman"/>
          <w:i/>
          <w:iCs/>
          <w:sz w:val="24"/>
          <w:szCs w:val="24"/>
        </w:rPr>
        <w:t xml:space="preserve">Good Corporate Governance </w:t>
      </w:r>
      <w:r w:rsidR="00824443">
        <w:rPr>
          <w:rFonts w:ascii="Times New Roman" w:hAnsi="Times New Roman" w:cs="Times New Roman"/>
          <w:sz w:val="24"/>
          <w:szCs w:val="24"/>
        </w:rPr>
        <w:t xml:space="preserve">sebagai salah satu variabel untuk mencegah terjadinya agresivitas pajak, yaitu pada penelitian </w:t>
      </w:r>
      <w:r w:rsidR="006D376F">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{"citationItems":[{"id":"ITEM-1","itemData":{"abstract":"Standar Akuntansi Keuangan Entitas Mikro, Kecil dan Menengah (SAK EMKM) bertujuan untuk memudahkan pengelola UMKM dalam menyajikan laporan keuangan. Tujuan utama dari penelitian ini adalah menetahui penyajian laporan keuangan yang dilakukan pengelola UMKM MAWAR Jenis penelitian ini penelitian kualitatif. Untuk mendapatkan data, peneliti melakukan wawancara mendalam dan melakukan obsevasi patisipatif. Hasil penelitian menunjukkan bahwa Laporan Keuangan UMKM MAWAR belum disusun seperti acuan yang ditetapkan SAK EMKM. Peneliti membuat hasil laporan keuangan yang penyajiannya sesuai dengan SAK EMKM yaitu Laporan Posisi Keuangan, Laporan Laba Rugi dan Catatan atas Laporan Keuangan (CaLK). Kemudian peneliti memberikan edukasi terkait penyusunan laporan keuangan yang mengacu pada SAK EMKM kepada pengelola UMKM dan memotivasi pengelola untuk mulai menerapkan SAK EMKM. Kini, pengelola UMKM MAWAR sudah mulai menerapkan SAK EMKM. Kata Kunci: Akuntansi, Laporan Keuangan, SAK EMKM, UMKM ABSTRACT","author":[{"dropping-particle":"","family":"Sihombing","given":"Sustresia","non-dropping-particle":"","parse-names":false,"suffix":""},{"dropping-particle":"","family":"Pahala","given":"Indra","non-dropping-particle":"","parse-names":false,"suffix":""},{"dropping-particle":"","family":"Armeliza","given":"Diah","non-dropping-particle":"","parse-names":false,"suffix":""}],"container-title":"Jurnal Akuntansi, Perpajakan dan Auditing","id":"ITEM-1","issue":"2","issued":{"date-parts":[["2020"]]},"page":"416-434","title":"Pengaruh Good Corporate Governance, Capital Intensity dan Profitabilitas terhadap Agresivitas Pajak","type":"article-journal","volume":"1"},"uris":["http://www.mendeley.com/documents/?uuid=3135e4bd-1076-495c-84ab-b7d3920dd189"]}],"mendeley":{"formattedCitation":"(Sihombing et al., 2020)","manualFormatting":"Sihombing et al. (2020)","plainTextFormattedCitation":"(Sihombing et al., 2020)","previouslyFormattedCitation":"(Sihombing et al., 2020)"},"properties":{"noteIndex":0},"schema":"https://github.com/citation-style-language/schema/raw/master/csl-citation.json"}</w:instrText>
      </w:r>
      <w:r w:rsidR="006D376F">
        <w:rPr>
          <w:rFonts w:ascii="Times New Roman" w:hAnsi="Times New Roman" w:cs="Times New Roman"/>
          <w:sz w:val="24"/>
          <w:szCs w:val="24"/>
        </w:rPr>
        <w:fldChar w:fldCharType="separate"/>
      </w:r>
      <w:r w:rsidR="006D376F" w:rsidRPr="006D376F">
        <w:rPr>
          <w:rFonts w:ascii="Times New Roman" w:hAnsi="Times New Roman" w:cs="Times New Roman"/>
          <w:noProof/>
          <w:sz w:val="24"/>
          <w:szCs w:val="24"/>
        </w:rPr>
        <w:t>Sihombing et al.</w:t>
      </w:r>
      <w:r w:rsidR="006D376F">
        <w:rPr>
          <w:rFonts w:ascii="Times New Roman" w:hAnsi="Times New Roman" w:cs="Times New Roman"/>
          <w:noProof/>
          <w:sz w:val="24"/>
          <w:szCs w:val="24"/>
        </w:rPr>
        <w:t xml:space="preserve"> (</w:t>
      </w:r>
      <w:r w:rsidR="006D376F" w:rsidRPr="006D376F">
        <w:rPr>
          <w:rFonts w:ascii="Times New Roman" w:hAnsi="Times New Roman" w:cs="Times New Roman"/>
          <w:noProof/>
          <w:sz w:val="24"/>
          <w:szCs w:val="24"/>
        </w:rPr>
        <w:t>2020)</w:t>
      </w:r>
      <w:r w:rsidR="006D376F">
        <w:rPr>
          <w:rFonts w:ascii="Times New Roman" w:hAnsi="Times New Roman" w:cs="Times New Roman"/>
          <w:sz w:val="24"/>
          <w:szCs w:val="24"/>
        </w:rPr>
        <w:fldChar w:fldCharType="end"/>
      </w:r>
      <w:r w:rsidR="00B3368E">
        <w:rPr>
          <w:rFonts w:ascii="Times New Roman" w:hAnsi="Times New Roman" w:cs="Times New Roman"/>
          <w:sz w:val="24"/>
          <w:szCs w:val="24"/>
        </w:rPr>
        <w:t xml:space="preserve"> menyatakan bahwa </w:t>
      </w:r>
      <w:r w:rsidR="00B3368E" w:rsidRPr="00D1667E">
        <w:rPr>
          <w:rFonts w:ascii="Times New Roman" w:hAnsi="Times New Roman" w:cs="Times New Roman"/>
          <w:i/>
          <w:iCs/>
          <w:sz w:val="24"/>
          <w:szCs w:val="24"/>
        </w:rPr>
        <w:t>Good Corporate Governance</w:t>
      </w:r>
      <w:r w:rsidR="00B3368E">
        <w:rPr>
          <w:rFonts w:ascii="Times New Roman" w:hAnsi="Times New Roman" w:cs="Times New Roman"/>
          <w:sz w:val="24"/>
          <w:szCs w:val="24"/>
        </w:rPr>
        <w:t xml:space="preserve"> mempengaruhi agresivitas pajak. </w:t>
      </w:r>
      <w:r w:rsidR="00D1667E">
        <w:rPr>
          <w:rFonts w:ascii="Times New Roman" w:hAnsi="Times New Roman" w:cs="Times New Roman"/>
          <w:sz w:val="24"/>
          <w:szCs w:val="24"/>
        </w:rPr>
        <w:t xml:space="preserve">Namun, penelitian </w:t>
      </w:r>
      <w:r w:rsidR="00D1667E">
        <w:rPr>
          <w:rFonts w:ascii="Times New Roman" w:hAnsi="Times New Roman" w:cs="Times New Roman"/>
          <w:sz w:val="24"/>
          <w:szCs w:val="24"/>
        </w:rPr>
        <w:fldChar w:fldCharType="begin" w:fldLock="1"/>
      </w:r>
      <w:r w:rsidR="006D376F">
        <w:rPr>
          <w:rFonts w:ascii="Times New Roman" w:hAnsi="Times New Roman" w:cs="Times New Roman"/>
          <w:sz w:val="24"/>
          <w:szCs w:val="24"/>
        </w:rPr>
        <w:instrText>ADDIN CSL_CITATION {"citationItems":[{"id":"ITEM-1","itemData":{"DOI":"10.22225/we.19.1.1600.67-77","ISSN":"1978-4007","abstract":"This research was conducted to analyze the effect of company size, corporate social responsibility (CSR), capital intensity, leverage, and independent commissioners on tax aggressiveness. This research uses quantitative data and the source of the data is a type of secondary data obtained from annual reports or annual reports of consumption industry companies listing on the IDX during 2015 to 2017 obtained on the IDX's official website www.idx.co.id and other relevant sources such as the Indonesian Capital Market Directory (ICMD). The population is the consumption industry companies listed on the Stock Exchange in 2015 and 2017. The number of were 24 companies taken using purposive sampling techniques. The analysis technique is a quantitative analysis using the classic assumption test which includes normality test, autocorrelation test, heterokedasticity test and multicollinearity test. The next analysis technique is the F test, regression coefficient test, t test, and the determinant coefficient test. Based on the results of the analysis, the regression coefficient equation is obtained Y = -45,230 + 0,000 X1 + 165,299 X2 + 4,204 X3 - 30,658 X4 + 45,620 X5 + e. Based on the t test, the results of corporate social responsibility (CSR) and capital intensity have a positive effect on the aggressiveness of income taxes, while company size, leverage and independent commissioners have no effect on the aggressiveness of income tax.\r \r Penelitian ini dilakukan untuk menganalisis pengaruh ukuran perusahaan, corporate social responsibility (CSR), capital intensity, leverage, dan komisaris independen terhadap agresivitas pajak. Penelitian ini menggunakan data kuantitatif serta sumber data yang digunakan merupakan jenis data sekunder yang diperoleh dari laporan tahunan atau annual report perusahaan industri konsumsi yang listing di BEI selama tahun 2015 sampai dengan tahun 2017 yang diperoleh dalam situs resmi BEI www.idx.co.id serta sumber lain yang relevan seperti Indonesian Capital Market Directory (ICMD). Populasi yang digunakan adalah perusahaan industry konsumsi yang terdaftar di BEI pada tahun 2015 dan 2017. Jumlah sampel yang digunakan sebanyak 24 perusahaan yang diambil menggunakan teknik purposive sampling. Teknik analisis yang digunakan adalah analisis kuantitatif dengan menggunakan uji asumsi klasik yang meliputi uji normalitas, ui autokorelasi, uji heterokedastisitas dan uji multikolonieritas. Teknik analisis selanjutnya yaitu uji F, uji koefisien regre…","author":[{"dropping-particle":"","family":"Junensie","given":"Putu Riska","non-dropping-particle":"","parse-names":false,"suffix":""},{"dropping-particle":"","family":"Trisnadewi","given":"A. A. Ayu Erna","non-dropping-particle":"","parse-names":false,"suffix":""},{"dropping-particle":"","family":"Intan Saputra Rini","given":"I Gusti Ayu","non-dropping-particle":"","parse-names":false,"suffix":""}],"container-title":"WACANA EKONOMI (Jurnal Ekonomi, Bisnis dan Akuntansi)","id":"ITEM-1","issue":"1","issued":{"date-parts":[["2020"]]},"page":"67-77","title":"Pengaruh Ukuran Perusahaan, Corporate Social Responsibility, Capital Intensity, Leverage dan Komisaris Independen terhadap Agresivitas Pajak Penghasilan Wajib Pajak Badan pada Perusahaan Industri Konsumsi di Bursa Efek Indonesia Tahun 2015-2017","type":"article-journal","volume":"19"},"uris":["http://www.mendeley.com/documents/?uuid=3e565c7e-b4d8-462d-bda8-2eaf72229fe4"]}],"mendeley":{"formattedCitation":"(Junensie et al., 2020)","manualFormatting":"Junensie et al. (2020)","plainTextFormattedCitation":"(Junensie et al., 2020)","previouslyFormattedCitation":"(Junensie et al., 2020)"},"properties":{"noteIndex":0},"schema":"https://github.com/citation-style-language/schema/raw/master/csl-citation.json"}</w:instrText>
      </w:r>
      <w:r w:rsidR="00D1667E">
        <w:rPr>
          <w:rFonts w:ascii="Times New Roman" w:hAnsi="Times New Roman" w:cs="Times New Roman"/>
          <w:sz w:val="24"/>
          <w:szCs w:val="24"/>
        </w:rPr>
        <w:fldChar w:fldCharType="separate"/>
      </w:r>
      <w:r w:rsidR="00D1667E" w:rsidRPr="00D1667E">
        <w:rPr>
          <w:rFonts w:ascii="Times New Roman" w:hAnsi="Times New Roman" w:cs="Times New Roman"/>
          <w:noProof/>
          <w:sz w:val="24"/>
          <w:szCs w:val="24"/>
        </w:rPr>
        <w:t>Junensie et al.</w:t>
      </w:r>
      <w:r w:rsidR="006D376F">
        <w:rPr>
          <w:rFonts w:ascii="Times New Roman" w:hAnsi="Times New Roman" w:cs="Times New Roman"/>
          <w:noProof/>
          <w:sz w:val="24"/>
          <w:szCs w:val="24"/>
        </w:rPr>
        <w:t xml:space="preserve"> (</w:t>
      </w:r>
      <w:r w:rsidR="00D1667E" w:rsidRPr="00D1667E">
        <w:rPr>
          <w:rFonts w:ascii="Times New Roman" w:hAnsi="Times New Roman" w:cs="Times New Roman"/>
          <w:noProof/>
          <w:sz w:val="24"/>
          <w:szCs w:val="24"/>
        </w:rPr>
        <w:t>2020)</w:t>
      </w:r>
      <w:r w:rsidR="00D1667E">
        <w:rPr>
          <w:rFonts w:ascii="Times New Roman" w:hAnsi="Times New Roman" w:cs="Times New Roman"/>
          <w:sz w:val="24"/>
          <w:szCs w:val="24"/>
        </w:rPr>
        <w:fldChar w:fldCharType="end"/>
      </w:r>
      <w:r w:rsidR="00D1667E">
        <w:rPr>
          <w:rFonts w:ascii="Times New Roman" w:hAnsi="Times New Roman" w:cs="Times New Roman"/>
          <w:sz w:val="24"/>
          <w:szCs w:val="24"/>
        </w:rPr>
        <w:t xml:space="preserve"> dan </w:t>
      </w:r>
      <w:r w:rsidR="00D1667E">
        <w:rPr>
          <w:rFonts w:ascii="Times New Roman" w:hAnsi="Times New Roman" w:cs="Times New Roman"/>
          <w:sz w:val="24"/>
          <w:szCs w:val="24"/>
        </w:rPr>
        <w:fldChar w:fldCharType="begin" w:fldLock="1"/>
      </w:r>
      <w:r w:rsidR="008D107F">
        <w:rPr>
          <w:rFonts w:ascii="Times New Roman" w:hAnsi="Times New Roman" w:cs="Times New Roman"/>
          <w:sz w:val="24"/>
          <w:szCs w:val="24"/>
        </w:rPr>
        <w:instrText>ADDIN CSL_CITATION {"citationItems":[{"id":"ITEM-1","itemData":{"DOI":"10.52659/medikonis.v12i1.30","ISSN":"2087-0418","abstract":"ABSTRACT\r The aim of this study was to examine the effect of profitability and good corporate governance toward tax avoidance. Good corporate governance was proxied by institutional ownership, an independent board of commissioners, an audit committee, and audit quality toward tax avoidance. The population in this study were mining companies listed on the Indonesia Stock Exchange in the 2014-2018 period with amount 47 companies. Samples were selected using the purposive sampling method. The total sample used in this study are 9 mining companies with a study period of 5 years, so that the samples obtained were 45 samples. The analytical method used in this study is multiple linear regression analysis. The results of this study indicate that profitability have a significant effect toward tax avoidance, while the institutional ownership, independent board of commissioners, audit committee, and audit quality are unable to establish the influence toward tax avoidance.","author":[{"dropping-particle":"","family":"Kurniati","given":"Eling Ri","non-dropping-particle":"","parse-names":false,"suffix":""},{"dropping-particle":"","family":"Apriani","given":"Eky","non-dropping-particle":"","parse-names":false,"suffix":""}],"container-title":"Medikonis","id":"ITEM-1","issue":"1","issued":{"date-parts":[["2021"]]},"page":"55-68","title":"Pengaruh Profitabilitas Dan Good Corporate Governance Terhadap Penghindaran Pajak","type":"article-journal","volume":"12"},"uris":["http://www.mendeley.com/documents/?uuid=734726df-7731-4979-8136-8c5d9fc54bdd"]}],"mendeley":{"formattedCitation":"(Kurniati &amp; Apriani, 2021)","manualFormatting":"Kurniati and Apriani (2021)","plainTextFormattedCitation":"(Kurniati &amp; Apriani, 2021)","previouslyFormattedCitation":"(Kurniati &amp; Apriani, 2021)"},"properties":{"noteIndex":0},"schema":"https://github.com/citation-style-language/schema/raw/master/csl-citation.json"}</w:instrText>
      </w:r>
      <w:r w:rsidR="00D1667E">
        <w:rPr>
          <w:rFonts w:ascii="Times New Roman" w:hAnsi="Times New Roman" w:cs="Times New Roman"/>
          <w:sz w:val="24"/>
          <w:szCs w:val="24"/>
        </w:rPr>
        <w:fldChar w:fldCharType="separate"/>
      </w:r>
      <w:r w:rsidR="00D1667E" w:rsidRPr="00D1667E">
        <w:rPr>
          <w:rFonts w:ascii="Times New Roman" w:hAnsi="Times New Roman" w:cs="Times New Roman"/>
          <w:noProof/>
          <w:sz w:val="24"/>
          <w:szCs w:val="24"/>
        </w:rPr>
        <w:t xml:space="preserve">Kurniati </w:t>
      </w:r>
      <w:r w:rsidR="006D376F">
        <w:rPr>
          <w:rFonts w:ascii="Times New Roman" w:hAnsi="Times New Roman" w:cs="Times New Roman"/>
          <w:noProof/>
          <w:sz w:val="24"/>
          <w:szCs w:val="24"/>
        </w:rPr>
        <w:t>and</w:t>
      </w:r>
      <w:r w:rsidR="00D1667E" w:rsidRPr="00D1667E">
        <w:rPr>
          <w:rFonts w:ascii="Times New Roman" w:hAnsi="Times New Roman" w:cs="Times New Roman"/>
          <w:noProof/>
          <w:sz w:val="24"/>
          <w:szCs w:val="24"/>
        </w:rPr>
        <w:t xml:space="preserve"> Apriani</w:t>
      </w:r>
      <w:r w:rsidR="006D376F">
        <w:rPr>
          <w:rFonts w:ascii="Times New Roman" w:hAnsi="Times New Roman" w:cs="Times New Roman"/>
          <w:noProof/>
          <w:sz w:val="24"/>
          <w:szCs w:val="24"/>
        </w:rPr>
        <w:t xml:space="preserve"> (</w:t>
      </w:r>
      <w:r w:rsidR="00D1667E" w:rsidRPr="00D1667E">
        <w:rPr>
          <w:rFonts w:ascii="Times New Roman" w:hAnsi="Times New Roman" w:cs="Times New Roman"/>
          <w:noProof/>
          <w:sz w:val="24"/>
          <w:szCs w:val="24"/>
        </w:rPr>
        <w:t>2021)</w:t>
      </w:r>
      <w:r w:rsidR="00D1667E">
        <w:rPr>
          <w:rFonts w:ascii="Times New Roman" w:hAnsi="Times New Roman" w:cs="Times New Roman"/>
          <w:sz w:val="24"/>
          <w:szCs w:val="24"/>
        </w:rPr>
        <w:fldChar w:fldCharType="end"/>
      </w:r>
      <w:r w:rsidR="00D1667E">
        <w:rPr>
          <w:rFonts w:ascii="Times New Roman" w:hAnsi="Times New Roman" w:cs="Times New Roman"/>
          <w:sz w:val="24"/>
          <w:szCs w:val="24"/>
        </w:rPr>
        <w:t xml:space="preserve"> menyatakan </w:t>
      </w:r>
      <w:r w:rsidR="00D1667E" w:rsidRPr="00D1667E">
        <w:rPr>
          <w:rFonts w:ascii="Times New Roman" w:hAnsi="Times New Roman" w:cs="Times New Roman"/>
          <w:i/>
          <w:iCs/>
          <w:sz w:val="24"/>
          <w:szCs w:val="24"/>
        </w:rPr>
        <w:t>Good Corporate Governance</w:t>
      </w:r>
      <w:r w:rsidR="00D1667E">
        <w:rPr>
          <w:rFonts w:ascii="Times New Roman" w:hAnsi="Times New Roman" w:cs="Times New Roman"/>
          <w:sz w:val="24"/>
          <w:szCs w:val="24"/>
        </w:rPr>
        <w:t xml:space="preserve"> tidak berpengaruh terhadap agresivitas pajak. </w:t>
      </w:r>
      <w:r w:rsidR="00BE6A0B">
        <w:rPr>
          <w:rFonts w:ascii="Times New Roman" w:hAnsi="Times New Roman" w:cs="Times New Roman"/>
          <w:sz w:val="24"/>
          <w:szCs w:val="24"/>
        </w:rPr>
        <w:t xml:space="preserve">selain itu, agresivitas </w:t>
      </w:r>
      <w:r w:rsidR="00FE059A">
        <w:rPr>
          <w:rFonts w:ascii="Times New Roman" w:hAnsi="Times New Roman" w:cs="Times New Roman"/>
          <w:sz w:val="24"/>
          <w:szCs w:val="24"/>
        </w:rPr>
        <w:t xml:space="preserve">pajak </w:t>
      </w:r>
      <w:r w:rsidR="00BE6A0B">
        <w:rPr>
          <w:rFonts w:ascii="Times New Roman" w:hAnsi="Times New Roman" w:cs="Times New Roman"/>
          <w:sz w:val="24"/>
          <w:szCs w:val="24"/>
        </w:rPr>
        <w:t xml:space="preserve">juga dipengaruhi oleh manajemen laba yaitu pada penelitian </w:t>
      </w:r>
      <w:r w:rsidR="00BE6A0B">
        <w:rPr>
          <w:rFonts w:ascii="Times New Roman" w:hAnsi="Times New Roman" w:cs="Times New Roman"/>
          <w:sz w:val="24"/>
          <w:szCs w:val="24"/>
        </w:rPr>
        <w:fldChar w:fldCharType="begin" w:fldLock="1"/>
      </w:r>
      <w:r w:rsidR="008D107F">
        <w:rPr>
          <w:rFonts w:ascii="Times New Roman" w:hAnsi="Times New Roman" w:cs="Times New Roman"/>
          <w:sz w:val="24"/>
          <w:szCs w:val="24"/>
        </w:rPr>
        <w:instrText>ADDIN CSL_CITATION {"citationItems":[{"id":"ITEM-1","itemData":{"author":[{"dropping-particle":"","family":"Nurhandono","given":"Furqon","non-dropping-particle":"","parse-names":false,"suffix":""},{"dropping-particle":"","family":"Firmansyah","given":"Amrie","non-dropping-particle":"","parse-names":false,"suffix":""}],"container-title":"Media Riset Akuntansi, Auditing, &amp; Informasi","id":"ITEM-1","issue":"1","issued":{"date-parts":[["2017"]]},"page":"31-52","title":"Lindung Nilai , Financial Leverage ,","type":"article-journal","volume":"17"},"uris":["http://www.mendeley.com/documents/?uuid=60ff994a-0f9b-4340-9f23-9eeea2c5a155"]}],"mendeley":{"formattedCitation":"(Nurhandono &amp; Firmansyah, 2017)","manualFormatting":"Nurhandono and Firmansyah (2017)","plainTextFormattedCitation":"(Nurhandono &amp; Firmansyah, 2017)","previouslyFormattedCitation":"(Nurhandono &amp; Firmansyah, 2017)"},"properties":{"noteIndex":0},"schema":"https://github.com/citation-style-language/schema/raw/master/csl-citation.json"}</w:instrText>
      </w:r>
      <w:r w:rsidR="00BE6A0B">
        <w:rPr>
          <w:rFonts w:ascii="Times New Roman" w:hAnsi="Times New Roman" w:cs="Times New Roman"/>
          <w:sz w:val="24"/>
          <w:szCs w:val="24"/>
        </w:rPr>
        <w:fldChar w:fldCharType="separate"/>
      </w:r>
      <w:r w:rsidR="00BE6A0B" w:rsidRPr="00BE6A0B">
        <w:rPr>
          <w:rFonts w:ascii="Times New Roman" w:hAnsi="Times New Roman" w:cs="Times New Roman"/>
          <w:noProof/>
          <w:sz w:val="24"/>
          <w:szCs w:val="24"/>
        </w:rPr>
        <w:t xml:space="preserve">Nurhandono </w:t>
      </w:r>
      <w:r w:rsidR="006D376F">
        <w:rPr>
          <w:rFonts w:ascii="Times New Roman" w:hAnsi="Times New Roman" w:cs="Times New Roman"/>
          <w:noProof/>
          <w:sz w:val="24"/>
          <w:szCs w:val="24"/>
        </w:rPr>
        <w:t>and</w:t>
      </w:r>
      <w:r w:rsidR="00BE6A0B" w:rsidRPr="00BE6A0B">
        <w:rPr>
          <w:rFonts w:ascii="Times New Roman" w:hAnsi="Times New Roman" w:cs="Times New Roman"/>
          <w:noProof/>
          <w:sz w:val="24"/>
          <w:szCs w:val="24"/>
        </w:rPr>
        <w:t xml:space="preserve"> Firmansyah</w:t>
      </w:r>
      <w:r w:rsidR="006D376F">
        <w:rPr>
          <w:rFonts w:ascii="Times New Roman" w:hAnsi="Times New Roman" w:cs="Times New Roman"/>
          <w:noProof/>
          <w:sz w:val="24"/>
          <w:szCs w:val="24"/>
        </w:rPr>
        <w:t xml:space="preserve"> (</w:t>
      </w:r>
      <w:r w:rsidR="00BE6A0B" w:rsidRPr="00BE6A0B">
        <w:rPr>
          <w:rFonts w:ascii="Times New Roman" w:hAnsi="Times New Roman" w:cs="Times New Roman"/>
          <w:noProof/>
          <w:sz w:val="24"/>
          <w:szCs w:val="24"/>
        </w:rPr>
        <w:t>2017)</w:t>
      </w:r>
      <w:r w:rsidR="00BE6A0B">
        <w:rPr>
          <w:rFonts w:ascii="Times New Roman" w:hAnsi="Times New Roman" w:cs="Times New Roman"/>
          <w:sz w:val="24"/>
          <w:szCs w:val="24"/>
        </w:rPr>
        <w:fldChar w:fldCharType="end"/>
      </w:r>
      <w:r w:rsidR="00FE059A">
        <w:rPr>
          <w:rFonts w:ascii="Times New Roman" w:hAnsi="Times New Roman" w:cs="Times New Roman"/>
          <w:sz w:val="24"/>
          <w:szCs w:val="24"/>
        </w:rPr>
        <w:t xml:space="preserve"> dan </w:t>
      </w:r>
      <w:r w:rsidR="00FE059A">
        <w:rPr>
          <w:rFonts w:ascii="Times New Roman" w:hAnsi="Times New Roman" w:cs="Times New Roman"/>
          <w:sz w:val="24"/>
          <w:szCs w:val="24"/>
        </w:rPr>
        <w:fldChar w:fldCharType="begin" w:fldLock="1"/>
      </w:r>
      <w:r w:rsidR="00B5633F">
        <w:rPr>
          <w:rFonts w:ascii="Times New Roman" w:hAnsi="Times New Roman" w:cs="Times New Roman"/>
          <w:sz w:val="24"/>
          <w:szCs w:val="24"/>
        </w:rPr>
        <w:instrText>ADDIN CSL_CITATION {"citationItems":[{"id":"ITEM-1","itemData":{"author":[{"dropping-particle":"","family":"Feryansyah","given":"","non-dropping-particle":"","parse-names":false,"suffix":""},{"dropping-particle":"","family":"Handjani","given":"Lilik","non-dropping-particle":"","parse-names":false,"suffix":""},{"dropping-particle":"","family":"Hermanto","given":"","non-dropping-particle":"","parse-names":false,"suffix":""}],"container-title":"Enba","id":"ITEM-1","issue":"4","issued":{"date-parts":[["2020"]]},"page":"140-155","title":"Feryansyah ., L . Handayani ., Hermanto . Pengaruh Manajemen Laba .... Corporate Governance dan Kebijakan Deviden sebagai Variabel Pemoderasi The Effect of Earnings Management on Tax Aggressiveness with Good Corporate Governance Jurnal Emba Vol . 8 No . 4","type":"article-journal","volume":"8"},"uris":["http://www.mendeley.com/documents/?uuid=d04b581b-d492-457c-aa11-fb616db23714"]}],"mendeley":{"formattedCitation":"(Feryansyah et al., 2020)","manualFormatting":"Feryansyah et al. (2020)","plainTextFormattedCitation":"(Feryansyah et al., 2020)","previouslyFormattedCitation":"(Feryansyah et al., 2020)"},"properties":{"noteIndex":0},"schema":"https://github.com/citation-style-language/schema/raw/master/csl-citation.json"}</w:instrText>
      </w:r>
      <w:r w:rsidR="00FE059A">
        <w:rPr>
          <w:rFonts w:ascii="Times New Roman" w:hAnsi="Times New Roman" w:cs="Times New Roman"/>
          <w:sz w:val="24"/>
          <w:szCs w:val="24"/>
        </w:rPr>
        <w:fldChar w:fldCharType="separate"/>
      </w:r>
      <w:r w:rsidR="007F78C8" w:rsidRPr="007F78C8">
        <w:rPr>
          <w:rFonts w:ascii="Times New Roman" w:hAnsi="Times New Roman" w:cs="Times New Roman"/>
          <w:noProof/>
          <w:sz w:val="24"/>
          <w:szCs w:val="24"/>
        </w:rPr>
        <w:t>Feryansyah et al.</w:t>
      </w:r>
      <w:r w:rsidR="00B5633F">
        <w:rPr>
          <w:rFonts w:ascii="Times New Roman" w:hAnsi="Times New Roman" w:cs="Times New Roman"/>
          <w:noProof/>
          <w:sz w:val="24"/>
          <w:szCs w:val="24"/>
        </w:rPr>
        <w:t xml:space="preserve"> (</w:t>
      </w:r>
      <w:r w:rsidR="007F78C8" w:rsidRPr="007F78C8">
        <w:rPr>
          <w:rFonts w:ascii="Times New Roman" w:hAnsi="Times New Roman" w:cs="Times New Roman"/>
          <w:noProof/>
          <w:sz w:val="24"/>
          <w:szCs w:val="24"/>
        </w:rPr>
        <w:t>2020)</w:t>
      </w:r>
      <w:r w:rsidR="00FE059A">
        <w:rPr>
          <w:rFonts w:ascii="Times New Roman" w:hAnsi="Times New Roman" w:cs="Times New Roman"/>
          <w:sz w:val="24"/>
          <w:szCs w:val="24"/>
        </w:rPr>
        <w:fldChar w:fldCharType="end"/>
      </w:r>
      <w:r w:rsidR="00FE059A">
        <w:rPr>
          <w:rFonts w:ascii="Times New Roman" w:hAnsi="Times New Roman" w:cs="Times New Roman"/>
          <w:sz w:val="24"/>
          <w:szCs w:val="24"/>
        </w:rPr>
        <w:t xml:space="preserve"> yang artinya bahwa ada hubungan searah antara manajemen laba dengan agresivitas pajak, apabila manajemen laba meningkat agresivitas pajak pun akan meningkat. Tetapi pada penelitian </w:t>
      </w:r>
      <w:r w:rsidR="00DC681D">
        <w:rPr>
          <w:rFonts w:ascii="Times New Roman" w:hAnsi="Times New Roman" w:cs="Times New Roman"/>
          <w:sz w:val="24"/>
          <w:szCs w:val="24"/>
        </w:rPr>
        <w:lastRenderedPageBreak/>
        <w:fldChar w:fldCharType="begin" w:fldLock="1"/>
      </w:r>
      <w:r w:rsidR="007F78C8">
        <w:rPr>
          <w:rFonts w:ascii="Times New Roman" w:hAnsi="Times New Roman" w:cs="Times New Roman"/>
          <w:sz w:val="24"/>
          <w:szCs w:val="24"/>
        </w:rPr>
        <w:instrText>ADDIN CSL_CITATION {"citationItems":[{"id":"ITEM-1","itemData":{"DOI":"10.24071/exero.v4i1.5028","ISSN":"26551519","abstract":"This study aims to determine the effect of earnings management, firm size, liquidity, and profitability on tax aggressiveness. Earnings management is measured using discretionary accruals (DA), company size is proxied by the natural logarithm (Ln) of total assets, liquidity is proxied by current ratio, profitability is proxied by return on assets (ROA), and tax aggressiveness is proxied by effective tax rate (ETR). The type of research used is quantitative. The population in this study are property, real estate, and building construction companies listed on the Indonesia Stock Exchange in 2017-2019. The sample selection method in this study uses judgment sampling which is part of purposive sampling where sampling is based on criteria in the form of certain considerations. The data used in this research is secondary data obtained from the Indonesia Stock Exchange (IDX) and the company's website. The data analysis technique used multiple linear regression analysis method. The results showed that earnings management, firm size, and liquidity had no effect on tax aggressiveness. Profitability has a positive effect on tax aggressiveness.","author":[{"dropping-particle":"","family":"Krisnugraha","given":"Bagas","non-dropping-particle":"","parse-names":false,"suffix":""},{"dropping-particle":"","family":"Rahayu","given":"Trisnawati","non-dropping-particle":"","parse-names":false,"suffix":""},{"dropping-particle":"","family":"Supardiyono","given":"YP","non-dropping-particle":"","parse-names":false,"suffix":""}],"container-title":"Exero : Journal of Research in Business and Economics","id":"ITEM-1","issue":"1","issued":{"date-parts":[["2022"]]},"page":"127-153","title":"Pengaruh Manajemen Laba, Ukuran Perusahaan, Likuiditas, dan Profitabilitas terhadap Agresivitas Pajak","type":"article-journal","volume":"4"},"uris":["http://www.mendeley.com/documents/?uuid=d254b0c3-8c55-4ce6-b393-9bdabb86a839"]}],"mendeley":{"formattedCitation":"(Krisnugraha et al., 2022a)","manualFormatting":"Krisnugraha et al. (2022)","plainTextFormattedCitation":"(Krisnugraha et al., 2022a)","previouslyFormattedCitation":"(Krisnugraha et al., 2022a)"},"properties":{"noteIndex":0},"schema":"https://github.com/citation-style-language/schema/raw/master/csl-citation.json"}</w:instrText>
      </w:r>
      <w:r w:rsidR="00DC681D">
        <w:rPr>
          <w:rFonts w:ascii="Times New Roman" w:hAnsi="Times New Roman" w:cs="Times New Roman"/>
          <w:sz w:val="24"/>
          <w:szCs w:val="24"/>
        </w:rPr>
        <w:fldChar w:fldCharType="separate"/>
      </w:r>
      <w:r w:rsidR="00DC681D" w:rsidRPr="00DC681D">
        <w:rPr>
          <w:rFonts w:ascii="Times New Roman" w:hAnsi="Times New Roman" w:cs="Times New Roman"/>
          <w:noProof/>
          <w:sz w:val="24"/>
          <w:szCs w:val="24"/>
        </w:rPr>
        <w:t>Krisnugraha et al.</w:t>
      </w:r>
      <w:r w:rsidR="008D107F">
        <w:rPr>
          <w:rFonts w:ascii="Times New Roman" w:hAnsi="Times New Roman" w:cs="Times New Roman"/>
          <w:noProof/>
          <w:sz w:val="24"/>
          <w:szCs w:val="24"/>
        </w:rPr>
        <w:t xml:space="preserve"> (</w:t>
      </w:r>
      <w:r w:rsidR="00DC681D" w:rsidRPr="00DC681D">
        <w:rPr>
          <w:rFonts w:ascii="Times New Roman" w:hAnsi="Times New Roman" w:cs="Times New Roman"/>
          <w:noProof/>
          <w:sz w:val="24"/>
          <w:szCs w:val="24"/>
        </w:rPr>
        <w:t>2022)</w:t>
      </w:r>
      <w:r w:rsidR="00DC681D">
        <w:rPr>
          <w:rFonts w:ascii="Times New Roman" w:hAnsi="Times New Roman" w:cs="Times New Roman"/>
          <w:sz w:val="24"/>
          <w:szCs w:val="24"/>
        </w:rPr>
        <w:fldChar w:fldCharType="end"/>
      </w:r>
      <w:r w:rsidR="00DC681D">
        <w:rPr>
          <w:rFonts w:ascii="Times New Roman" w:hAnsi="Times New Roman" w:cs="Times New Roman"/>
          <w:sz w:val="24"/>
          <w:szCs w:val="24"/>
        </w:rPr>
        <w:t xml:space="preserve"> manajemen laba tidak berpengaruh terhadap agresivitas pajak. </w:t>
      </w:r>
    </w:p>
    <w:p w14:paraId="65322415" w14:textId="4206D8F7" w:rsidR="00903C0D" w:rsidRPr="00447DB2" w:rsidRDefault="002015D8" w:rsidP="004D0DF7">
      <w:pPr>
        <w:spacing w:after="0" w:line="480" w:lineRule="auto"/>
        <w:ind w:left="709" w:firstLine="709"/>
        <w:jc w:val="both"/>
        <w:rPr>
          <w:rFonts w:ascii="Times New Roman" w:hAnsi="Times New Roman" w:cs="Times New Roman"/>
          <w:sz w:val="24"/>
          <w:szCs w:val="24"/>
        </w:rPr>
      </w:pPr>
      <w:r>
        <w:rPr>
          <w:rFonts w:ascii="Times New Roman" w:hAnsi="Times New Roman" w:cs="Times New Roman"/>
          <w:i/>
          <w:iCs/>
          <w:sz w:val="24"/>
          <w:szCs w:val="24"/>
        </w:rPr>
        <w:t>C</w:t>
      </w:r>
      <w:r w:rsidR="00901E54" w:rsidRPr="00DD0306">
        <w:rPr>
          <w:rFonts w:ascii="Times New Roman" w:hAnsi="Times New Roman" w:cs="Times New Roman"/>
          <w:i/>
          <w:iCs/>
          <w:sz w:val="24"/>
          <w:szCs w:val="24"/>
        </w:rPr>
        <w:t xml:space="preserve">apital </w:t>
      </w:r>
      <w:r>
        <w:rPr>
          <w:rFonts w:ascii="Times New Roman" w:hAnsi="Times New Roman" w:cs="Times New Roman"/>
          <w:i/>
          <w:iCs/>
          <w:sz w:val="24"/>
          <w:szCs w:val="24"/>
        </w:rPr>
        <w:t>I</w:t>
      </w:r>
      <w:r w:rsidR="00901E54" w:rsidRPr="00DD0306">
        <w:rPr>
          <w:rFonts w:ascii="Times New Roman" w:hAnsi="Times New Roman" w:cs="Times New Roman"/>
          <w:i/>
          <w:iCs/>
          <w:sz w:val="24"/>
          <w:szCs w:val="24"/>
        </w:rPr>
        <w:t>ntensity</w:t>
      </w:r>
      <w:r w:rsidR="00901E54">
        <w:rPr>
          <w:rFonts w:ascii="Times New Roman" w:hAnsi="Times New Roman" w:cs="Times New Roman"/>
          <w:sz w:val="24"/>
          <w:szCs w:val="24"/>
        </w:rPr>
        <w:t xml:space="preserve"> dapat mempengaruhi agresivitas pajak. Pada penelitian </w:t>
      </w:r>
      <w:r w:rsidR="006733F3" w:rsidRPr="00447DB2">
        <w:rPr>
          <w:rFonts w:ascii="Times New Roman" w:hAnsi="Times New Roman" w:cs="Times New Roman"/>
          <w:sz w:val="24"/>
          <w:szCs w:val="24"/>
        </w:rPr>
        <w:t xml:space="preserve"> </w:t>
      </w:r>
      <w:r w:rsidR="006733F3" w:rsidRPr="00447DB2">
        <w:rPr>
          <w:rFonts w:ascii="Times New Roman" w:hAnsi="Times New Roman" w:cs="Times New Roman"/>
          <w:sz w:val="24"/>
          <w:szCs w:val="24"/>
        </w:rPr>
        <w:fldChar w:fldCharType="begin" w:fldLock="1"/>
      </w:r>
      <w:r w:rsidR="008D107F">
        <w:rPr>
          <w:rFonts w:ascii="Times New Roman" w:hAnsi="Times New Roman" w:cs="Times New Roman"/>
          <w:sz w:val="24"/>
          <w:szCs w:val="24"/>
        </w:rPr>
        <w:instrText>ADDIN CSL_CITATION {"citationItems":[{"id":"ITEM-1","itemData":{"abstract":"The purpose of this study was to determine the relationship between tax aggressiveness with leverage, corporate governance, and capital intensity. In the study, a total of 54 data were used as samples, which were obtained from annual reports of mining companies listed on the BEI for the 2014-2019 period and have met the criteria set by the researcher. Leverage variable has no effect on tax aggressiveness. This is due to the fact that most of the sample companies have funding from related parties, so the interest expense incurred cannot be used to reduce taxable profit. The corporate governance variable which is proxied by the composition of independent commissioners has no effect on tax aggressiveness. It is possible that the existence of independent commissioners is only to fulfill company regulations. So that the functions and powers do not work and do not use their independence in the company. The results of this study are in line with research conducted by Andrean (2018). The capital intensity variable partially has a positive effect on tax aggressiveness. The results of this study are consistent with the research conducted by Simbolon and Sudjiman (2021). The results obtained indicate that the company takes tax aggressiveness by utilizing existing regulations, namely increasing fixed assets to obtain depreciation which will reduce taxable profit. ABSTRAK Tujuan dari penelitian ini adalah untuk mengetahui hubungan antara agresivitas pajak dengan leverage, corporate govern-ance, dan intensitas modal.","author":[{"dropping-particle":"","family":"Kurniawan","given":"Dwi Putra.","non-dropping-particle":"","parse-names":false,"suffix":""},{"dropping-particle":"","family":"Lisetyati","given":"Eni.","non-dropping-particle":"","parse-names":false,"suffix":""},{"dropping-particle":"","family":"Setiyorini","given":"Wahyu.","non-dropping-particle":"","parse-names":false,"suffix":""}],"container-title":"Jurnal Akuntansi dan Perpajakan","id":"ITEM-1","issue":"2","issued":{"date-parts":[["2021"]]},"page":"144-158","title":"Pengaruh Leverage, Corporate Governance, dan Intensitas Modal Terhadap Agresivitas Pajak The Effect of Leverage, Corporate Governance, and Capital Intensity on Tax Aggressiveness","type":"article-journal","volume":"7"},"uris":["http://www.mendeley.com/documents/?uuid=9c8e5455-8023-469a-9ff9-76c39687d77b"]}],"mendeley":{"formattedCitation":"(Kurniawan et al., 2021)","manualFormatting":"Kurniawan et al. (2021)","plainTextFormattedCitation":"(Kurniawan et al., 2021)","previouslyFormattedCitation":"(Kurniawan et al., 2021)"},"properties":{"noteIndex":0},"schema":"https://github.com/citation-style-language/schema/raw/master/csl-citation.json"}</w:instrText>
      </w:r>
      <w:r w:rsidR="006733F3" w:rsidRPr="00447DB2">
        <w:rPr>
          <w:rFonts w:ascii="Times New Roman" w:hAnsi="Times New Roman" w:cs="Times New Roman"/>
          <w:sz w:val="24"/>
          <w:szCs w:val="24"/>
        </w:rPr>
        <w:fldChar w:fldCharType="separate"/>
      </w:r>
      <w:r w:rsidR="006733F3" w:rsidRPr="00447DB2">
        <w:rPr>
          <w:rFonts w:ascii="Times New Roman" w:hAnsi="Times New Roman" w:cs="Times New Roman"/>
          <w:noProof/>
          <w:sz w:val="24"/>
          <w:szCs w:val="24"/>
        </w:rPr>
        <w:t>Kurniawan et al.</w:t>
      </w:r>
      <w:r w:rsidR="008D107F">
        <w:rPr>
          <w:rFonts w:ascii="Times New Roman" w:hAnsi="Times New Roman" w:cs="Times New Roman"/>
          <w:noProof/>
          <w:sz w:val="24"/>
          <w:szCs w:val="24"/>
        </w:rPr>
        <w:t xml:space="preserve"> (</w:t>
      </w:r>
      <w:r w:rsidR="006733F3" w:rsidRPr="00447DB2">
        <w:rPr>
          <w:rFonts w:ascii="Times New Roman" w:hAnsi="Times New Roman" w:cs="Times New Roman"/>
          <w:noProof/>
          <w:sz w:val="24"/>
          <w:szCs w:val="24"/>
        </w:rPr>
        <w:t>2021)</w:t>
      </w:r>
      <w:r w:rsidR="006733F3" w:rsidRPr="00447DB2">
        <w:rPr>
          <w:rFonts w:ascii="Times New Roman" w:hAnsi="Times New Roman" w:cs="Times New Roman"/>
          <w:sz w:val="24"/>
          <w:szCs w:val="24"/>
        </w:rPr>
        <w:fldChar w:fldCharType="end"/>
      </w:r>
      <w:r w:rsidR="006733F3" w:rsidRPr="00447DB2">
        <w:rPr>
          <w:rFonts w:ascii="Times New Roman" w:hAnsi="Times New Roman" w:cs="Times New Roman"/>
          <w:sz w:val="24"/>
          <w:szCs w:val="24"/>
        </w:rPr>
        <w:t>,</w:t>
      </w:r>
      <w:r w:rsidR="0016386C" w:rsidRPr="00447DB2">
        <w:rPr>
          <w:rFonts w:ascii="Times New Roman" w:hAnsi="Times New Roman" w:cs="Times New Roman"/>
          <w:sz w:val="24"/>
          <w:szCs w:val="24"/>
        </w:rPr>
        <w:t xml:space="preserve"> dan </w:t>
      </w:r>
      <w:r w:rsidR="006733F3" w:rsidRPr="00447DB2">
        <w:rPr>
          <w:rFonts w:ascii="Times New Roman" w:hAnsi="Times New Roman" w:cs="Times New Roman"/>
          <w:sz w:val="24"/>
          <w:szCs w:val="24"/>
        </w:rPr>
        <w:t xml:space="preserve"> </w:t>
      </w:r>
      <w:r w:rsidR="0016386C" w:rsidRPr="00447DB2">
        <w:rPr>
          <w:rFonts w:ascii="Times New Roman" w:hAnsi="Times New Roman" w:cs="Times New Roman"/>
          <w:sz w:val="24"/>
          <w:szCs w:val="24"/>
        </w:rPr>
        <w:fldChar w:fldCharType="begin" w:fldLock="1"/>
      </w:r>
      <w:r w:rsidR="008D107F">
        <w:rPr>
          <w:rFonts w:ascii="Times New Roman" w:hAnsi="Times New Roman" w:cs="Times New Roman"/>
          <w:sz w:val="24"/>
          <w:szCs w:val="24"/>
        </w:rPr>
        <w:instrText>ADDIN CSL_CITATION {"citationItems":[{"id":"ITEM-1","itemData":{"DOI":"10.24034/jiaku.v2i2.5951","abstract":"Agresivitas pajak didefinisikan sebagai tindakan manajer dalam mengurangi beban pajak perusahaan demi kepentingannya sendiri sehingga akan menimbulkan ketegangan antara manajer dan pemegang saham. Hal ini terjadi karena agresivitas pajak dilakukan oleh manajer hanya untuk kepentingan jangka pendek tanpa memperhatikan keuntungan untuk jangka panjang perusahaan seperti yang diharapkan oleh pemegang saham. Penelitian ini bertujuan untuk menguji pengaruh capital intensity, profitabilitas dan inventory intensity terhadap agresivitas pajak perusahaan. Variabel independen yang digunakan dalam penelitian ini adalah capital intensity, profitabilitas dan inventory intensity. Sedangkan variabel dependen dalam penelitian ini adalah agresivitas pajak yang diukur dengan effective tax rate (ETR). Metode dalam pengambilan sampel adalah purposive sampling sesuai dengan kriteria penelitian, dipilih sebanyak 20 perusahaan dengan total data yang didapat 60 data dalam 3 tahun. Teknik analisis regresi linear berganda digunakan sebagai teknik analisis data dengan bantuan program SPSS versi 23. Hasil penelitian ini menunjukkan capital intensity berpengaruh secara signifikan terhadap agresivitas pajak perusahaan. Profitabilitas berpengaruh secara signifikan terhadap agresivitas pajak perusahaan. Dan inventory intensity berpengaruh secara signifikan terhadap agresivitas pajak Perusahaan.","author":[{"dropping-particle":"","family":"Nadhifah","given":"Isyfa Fuhrotun","non-dropping-particle":"","parse-names":false,"suffix":""}],"container-title":"Jurnal Ilmiah Akuntansi dan Keuangan (JIAKu)","id":"ITEM-1","issue":"2","issued":{"date-parts":[["2023"]]},"page":"178-191","title":"Pengaruh Capital Intensity, Profitabilitas, Dan Inventory Intensity Terhadap Agresivitas Pajak","type":"article-journal","volume":"2"},"uris":["http://www.mendeley.com/documents/?uuid=00d66a80-f760-4de0-8436-bf77a2313b75"]}],"mendeley":{"formattedCitation":"(Nadhifah, 2023)","manualFormatting":"Nadhifah (2023)","plainTextFormattedCitation":"(Nadhifah, 2023)","previouslyFormattedCitation":"(Nadhifah, 2023)"},"properties":{"noteIndex":0},"schema":"https://github.com/citation-style-language/schema/raw/master/csl-citation.json"}</w:instrText>
      </w:r>
      <w:r w:rsidR="0016386C" w:rsidRPr="00447DB2">
        <w:rPr>
          <w:rFonts w:ascii="Times New Roman" w:hAnsi="Times New Roman" w:cs="Times New Roman"/>
          <w:sz w:val="24"/>
          <w:szCs w:val="24"/>
        </w:rPr>
        <w:fldChar w:fldCharType="separate"/>
      </w:r>
      <w:r w:rsidR="0016386C" w:rsidRPr="00447DB2">
        <w:rPr>
          <w:rFonts w:ascii="Times New Roman" w:hAnsi="Times New Roman" w:cs="Times New Roman"/>
          <w:noProof/>
          <w:sz w:val="24"/>
          <w:szCs w:val="24"/>
        </w:rPr>
        <w:t>Nadhifah</w:t>
      </w:r>
      <w:r w:rsidR="008D107F">
        <w:rPr>
          <w:rFonts w:ascii="Times New Roman" w:hAnsi="Times New Roman" w:cs="Times New Roman"/>
          <w:noProof/>
          <w:sz w:val="24"/>
          <w:szCs w:val="24"/>
        </w:rPr>
        <w:t xml:space="preserve"> (</w:t>
      </w:r>
      <w:r w:rsidR="0016386C" w:rsidRPr="00447DB2">
        <w:rPr>
          <w:rFonts w:ascii="Times New Roman" w:hAnsi="Times New Roman" w:cs="Times New Roman"/>
          <w:noProof/>
          <w:sz w:val="24"/>
          <w:szCs w:val="24"/>
        </w:rPr>
        <w:t>2023)</w:t>
      </w:r>
      <w:r w:rsidR="0016386C" w:rsidRPr="00447DB2">
        <w:rPr>
          <w:rFonts w:ascii="Times New Roman" w:hAnsi="Times New Roman" w:cs="Times New Roman"/>
          <w:sz w:val="24"/>
          <w:szCs w:val="24"/>
        </w:rPr>
        <w:fldChar w:fldCharType="end"/>
      </w:r>
      <w:r w:rsidR="0016386C" w:rsidRPr="00447DB2">
        <w:rPr>
          <w:rFonts w:ascii="Times New Roman" w:hAnsi="Times New Roman" w:cs="Times New Roman"/>
          <w:sz w:val="24"/>
          <w:szCs w:val="24"/>
        </w:rPr>
        <w:t xml:space="preserve"> yang membahas tentang </w:t>
      </w:r>
      <w:r w:rsidR="0016386C" w:rsidRPr="00DD0306">
        <w:rPr>
          <w:rFonts w:ascii="Times New Roman" w:hAnsi="Times New Roman" w:cs="Times New Roman"/>
          <w:i/>
          <w:iCs/>
          <w:sz w:val="24"/>
          <w:szCs w:val="24"/>
        </w:rPr>
        <w:t>Capital Intensity</w:t>
      </w:r>
      <w:r w:rsidR="0016386C" w:rsidRPr="00447DB2">
        <w:rPr>
          <w:rFonts w:ascii="Times New Roman" w:hAnsi="Times New Roman" w:cs="Times New Roman"/>
          <w:sz w:val="24"/>
          <w:szCs w:val="24"/>
        </w:rPr>
        <w:t xml:space="preserve"> terhadap agresivitas pajak</w:t>
      </w:r>
      <w:r w:rsidR="006C20A0" w:rsidRPr="00447DB2">
        <w:rPr>
          <w:rFonts w:ascii="Times New Roman" w:hAnsi="Times New Roman" w:cs="Times New Roman"/>
          <w:sz w:val="24"/>
          <w:szCs w:val="24"/>
        </w:rPr>
        <w:t xml:space="preserve">, menyatakan bahwa </w:t>
      </w:r>
      <w:r w:rsidR="006C20A0" w:rsidRPr="00D6113B">
        <w:rPr>
          <w:rFonts w:ascii="Times New Roman" w:hAnsi="Times New Roman" w:cs="Times New Roman"/>
          <w:i/>
          <w:iCs/>
          <w:sz w:val="24"/>
          <w:szCs w:val="24"/>
        </w:rPr>
        <w:t>capital intensity</w:t>
      </w:r>
      <w:r w:rsidR="006C20A0" w:rsidRPr="00447DB2">
        <w:rPr>
          <w:rFonts w:ascii="Times New Roman" w:hAnsi="Times New Roman" w:cs="Times New Roman"/>
          <w:sz w:val="24"/>
          <w:szCs w:val="24"/>
        </w:rPr>
        <w:t xml:space="preserve"> berpengaruh signifikan terhadap agresivitas pajak, sedangkan pada penelitian </w:t>
      </w:r>
      <w:r w:rsidR="006C20A0" w:rsidRPr="00447DB2">
        <w:rPr>
          <w:rFonts w:ascii="Times New Roman" w:hAnsi="Times New Roman" w:cs="Times New Roman"/>
          <w:sz w:val="24"/>
          <w:szCs w:val="24"/>
        </w:rPr>
        <w:fldChar w:fldCharType="begin" w:fldLock="1"/>
      </w:r>
      <w:r w:rsidR="00D35ED3">
        <w:rPr>
          <w:rFonts w:ascii="Times New Roman" w:hAnsi="Times New Roman" w:cs="Times New Roman"/>
          <w:sz w:val="24"/>
          <w:szCs w:val="24"/>
        </w:rPr>
        <w:instrText>ADDIN CSL_CITATION {"citationItems":[{"id":"ITEM-1","itemData":{"DOI":"10.36406/jam.v19i01.485","ISSN":"1693-8364","abstract":"The goal of this research is to look at the elements that influence tax aggression in one way or another. Capital intensity, leverage, profitability, company size, and inventory turnover are the independent variables in this study. Tax aggressiveness, which is determined by ETR, is the dependent variable in this study. The study's population consisted of 19 mining businesses in the oil and gas sub-sector that were listed on the Indonesia Stock Exchange (IDX) between 2016 and 2020. The sample for this study was determined using the purposive sampling approach, which yielded a sample of 7 organizations depending on specified criteria. Multiple linear regression was used to examine the data with the SPSS version 22 tool. As a result, it is known that capital intensity, leverage, profitability, and company size have no effect on tax aggression. Meanwhile, simultaneously capital intensity, leverage, profitability, firm size, and inventory turnover all have a positive impact on tax aggressiveness, as evidenced by the Adjusted R Square value of 0.241, indicating that the independent variable has a 24.1 percent influence on the dependent variable, with the remaining 75.9% influenced by variables not included in this study.","author":[{"dropping-particle":"","family":"Iffah","given":"Qorin Nurul","non-dropping-particle":"","parse-names":false,"suffix":""},{"dropping-particle":"","family":".","given":"Amrizal","non-dropping-particle":"","parse-names":false,"suffix":""}],"container-title":"Jurnal Akuntansi dan Manajemen","id":"ITEM-1","issue":"01","issued":{"date-parts":[["2022"]]},"page":"74-82","title":"Analisis Pengaruh Capital Intensity, Leverage, Profitabilitas, Ukuran Perusahaan, dan Perputaran Persediaan terhadap Agresivitas Pajak","type":"article-journal","volume":"19"},"uris":["http://www.mendeley.com/documents/?uuid=faabf5ca-381f-4411-9d98-f59f5d7fa3fd"]}],"mendeley":{"formattedCitation":"(Iffah &amp; ., 2022)","manualFormatting":"Iffah and Amrizal (2022)","plainTextFormattedCitation":"(Iffah &amp; ., 2022)","previouslyFormattedCitation":"(Iffah &amp; ., 2022)"},"properties":{"noteIndex":0},"schema":"https://github.com/citation-style-language/schema/raw/master/csl-citation.json"}</w:instrText>
      </w:r>
      <w:r w:rsidR="006C20A0" w:rsidRPr="00447DB2">
        <w:rPr>
          <w:rFonts w:ascii="Times New Roman" w:hAnsi="Times New Roman" w:cs="Times New Roman"/>
          <w:sz w:val="24"/>
          <w:szCs w:val="24"/>
        </w:rPr>
        <w:fldChar w:fldCharType="separate"/>
      </w:r>
      <w:r w:rsidR="006C20A0" w:rsidRPr="008D107F">
        <w:rPr>
          <w:rFonts w:ascii="Times New Roman" w:hAnsi="Times New Roman" w:cs="Times New Roman"/>
          <w:noProof/>
          <w:sz w:val="24"/>
          <w:szCs w:val="24"/>
        </w:rPr>
        <w:t xml:space="preserve">Iffah </w:t>
      </w:r>
      <w:r w:rsidR="008D107F">
        <w:rPr>
          <w:rFonts w:ascii="Times New Roman" w:hAnsi="Times New Roman" w:cs="Times New Roman"/>
          <w:noProof/>
          <w:sz w:val="24"/>
          <w:szCs w:val="24"/>
        </w:rPr>
        <w:t>and</w:t>
      </w:r>
      <w:r w:rsidR="006C20A0" w:rsidRPr="008D107F">
        <w:rPr>
          <w:rFonts w:ascii="Times New Roman" w:hAnsi="Times New Roman" w:cs="Times New Roman"/>
          <w:noProof/>
          <w:sz w:val="24"/>
          <w:szCs w:val="24"/>
        </w:rPr>
        <w:t xml:space="preserve"> </w:t>
      </w:r>
      <w:r w:rsidR="008D107F">
        <w:rPr>
          <w:rFonts w:ascii="Times New Roman" w:hAnsi="Times New Roman" w:cs="Times New Roman"/>
          <w:noProof/>
          <w:sz w:val="24"/>
          <w:szCs w:val="24"/>
        </w:rPr>
        <w:t>Amrizal</w:t>
      </w:r>
      <w:r w:rsidR="006C20A0" w:rsidRPr="008D107F">
        <w:rPr>
          <w:rFonts w:ascii="Times New Roman" w:hAnsi="Times New Roman" w:cs="Times New Roman"/>
          <w:noProof/>
          <w:sz w:val="24"/>
          <w:szCs w:val="24"/>
        </w:rPr>
        <w:t xml:space="preserve"> </w:t>
      </w:r>
      <w:r w:rsidR="008D107F">
        <w:rPr>
          <w:rFonts w:ascii="Times New Roman" w:hAnsi="Times New Roman" w:cs="Times New Roman"/>
          <w:noProof/>
          <w:sz w:val="24"/>
          <w:szCs w:val="24"/>
        </w:rPr>
        <w:t>(</w:t>
      </w:r>
      <w:r w:rsidR="006C20A0" w:rsidRPr="008D107F">
        <w:rPr>
          <w:rFonts w:ascii="Times New Roman" w:hAnsi="Times New Roman" w:cs="Times New Roman"/>
          <w:noProof/>
          <w:sz w:val="24"/>
          <w:szCs w:val="24"/>
        </w:rPr>
        <w:t>2022)</w:t>
      </w:r>
      <w:r w:rsidR="006C20A0" w:rsidRPr="00447DB2">
        <w:rPr>
          <w:rFonts w:ascii="Times New Roman" w:hAnsi="Times New Roman" w:cs="Times New Roman"/>
          <w:sz w:val="24"/>
          <w:szCs w:val="24"/>
        </w:rPr>
        <w:fldChar w:fldCharType="end"/>
      </w:r>
      <w:r w:rsidR="006C20A0" w:rsidRPr="00447DB2">
        <w:rPr>
          <w:rFonts w:ascii="Times New Roman" w:hAnsi="Times New Roman" w:cs="Times New Roman"/>
          <w:sz w:val="24"/>
          <w:szCs w:val="24"/>
        </w:rPr>
        <w:t xml:space="preserve"> dan </w:t>
      </w:r>
      <w:r w:rsidR="006C20A0" w:rsidRPr="00447DB2">
        <w:rPr>
          <w:rFonts w:ascii="Times New Roman" w:hAnsi="Times New Roman" w:cs="Times New Roman"/>
          <w:sz w:val="24"/>
          <w:szCs w:val="24"/>
        </w:rPr>
        <w:fldChar w:fldCharType="begin" w:fldLock="1"/>
      </w:r>
      <w:r w:rsidR="008D107F">
        <w:rPr>
          <w:rFonts w:ascii="Times New Roman" w:hAnsi="Times New Roman" w:cs="Times New Roman"/>
          <w:sz w:val="24"/>
          <w:szCs w:val="24"/>
        </w:rPr>
        <w:instrText>ADDIN CSL_CITATION {"citationItems":[{"id":"ITEM-1","itemData":{"DOI":"10.28932/jam.v13i1.3519","ISSN":"2085-8698","abstract":"Tax aggressiveness is the act of manipulating profits carried out through tax planning that can be both legal and illegal. Measurement of tax aggressiveness using the comparison formula for tax expense and income (ETR). The purpose of this study is to test whether there is an effect of Capital Intensity, Leverage, Return on Assets, and Company Size on Tax Aggressiveness. This type of research includes quantitative research using secondary data obtained from company financial reports. The population of this study is all manufacturing companies listed on the Indonesia Stock Exchange in the 2017-2019. The sampling technique used purposive sampling with the criteria of manufacturing companies listed on IDX, the financial reports in rupiah, and manufacturing companies with an ETR value of less than one. The samplehas met the criteria of 249 companies. The data analysis method used is panel data regression using Eviews 9.0. The results showed that Capital Intensity, Leverage,ROA and Firm Size have no effect on Tax Aggressiveness. The result of this study have implications for the Directorate General of Taxes (DGT) to detect the practice of tax aggressiveness by companies.\r  Keywords: Tax Agressiveness, Capital Intensity, Leverage, ROA,and Firm Size","author":[{"dropping-particle":"","family":"Prasetyo","given":"Andi","non-dropping-particle":"","parse-names":false,"suffix":""},{"dropping-particle":"","family":"Wulandari","given":"Sartika","non-dropping-particle":"","parse-names":false,"suffix":""}],"container-title":"Jurnal Akuntansi","id":"ITEM-1","issued":{"date-parts":[["2021"]]},"page":"134-147","title":"Capital Intensity, Leverage, Return on Asset, dan Ukuran Perusahaan Terhadap Agresivitas Pajak","type":"article-journal","volume":"13"},"uris":["http://www.mendeley.com/documents/?uuid=a232f4c9-400e-4d87-9624-e1c92dab6926"]}],"mendeley":{"formattedCitation":"(Prasetyo &amp; Wulandari, 2021)","manualFormatting":"Prasetyo and Wulandari (2021)","plainTextFormattedCitation":"(Prasetyo &amp; Wulandari, 2021)","previouslyFormattedCitation":"(Prasetyo &amp; Wulandari, 2021)"},"properties":{"noteIndex":0},"schema":"https://github.com/citation-style-language/schema/raw/master/csl-citation.json"}</w:instrText>
      </w:r>
      <w:r w:rsidR="006C20A0" w:rsidRPr="00447DB2">
        <w:rPr>
          <w:rFonts w:ascii="Times New Roman" w:hAnsi="Times New Roman" w:cs="Times New Roman"/>
          <w:sz w:val="24"/>
          <w:szCs w:val="24"/>
        </w:rPr>
        <w:fldChar w:fldCharType="separate"/>
      </w:r>
      <w:r w:rsidR="006C20A0" w:rsidRPr="00447DB2">
        <w:rPr>
          <w:rFonts w:ascii="Times New Roman" w:hAnsi="Times New Roman" w:cs="Times New Roman"/>
          <w:noProof/>
          <w:sz w:val="24"/>
          <w:szCs w:val="24"/>
        </w:rPr>
        <w:t xml:space="preserve">Prasetyo </w:t>
      </w:r>
      <w:r w:rsidR="008D107F">
        <w:rPr>
          <w:rFonts w:ascii="Times New Roman" w:hAnsi="Times New Roman" w:cs="Times New Roman"/>
          <w:noProof/>
          <w:sz w:val="24"/>
          <w:szCs w:val="24"/>
        </w:rPr>
        <w:t>and</w:t>
      </w:r>
      <w:r w:rsidR="006C20A0" w:rsidRPr="00447DB2">
        <w:rPr>
          <w:rFonts w:ascii="Times New Roman" w:hAnsi="Times New Roman" w:cs="Times New Roman"/>
          <w:noProof/>
          <w:sz w:val="24"/>
          <w:szCs w:val="24"/>
        </w:rPr>
        <w:t xml:space="preserve"> Wulandari </w:t>
      </w:r>
      <w:r w:rsidR="008D107F">
        <w:rPr>
          <w:rFonts w:ascii="Times New Roman" w:hAnsi="Times New Roman" w:cs="Times New Roman"/>
          <w:noProof/>
          <w:sz w:val="24"/>
          <w:szCs w:val="24"/>
        </w:rPr>
        <w:t>(</w:t>
      </w:r>
      <w:r w:rsidR="006C20A0" w:rsidRPr="00447DB2">
        <w:rPr>
          <w:rFonts w:ascii="Times New Roman" w:hAnsi="Times New Roman" w:cs="Times New Roman"/>
          <w:noProof/>
          <w:sz w:val="24"/>
          <w:szCs w:val="24"/>
        </w:rPr>
        <w:t>2021)</w:t>
      </w:r>
      <w:r w:rsidR="006C20A0" w:rsidRPr="00447DB2">
        <w:rPr>
          <w:rFonts w:ascii="Times New Roman" w:hAnsi="Times New Roman" w:cs="Times New Roman"/>
          <w:sz w:val="24"/>
          <w:szCs w:val="24"/>
        </w:rPr>
        <w:fldChar w:fldCharType="end"/>
      </w:r>
      <w:r w:rsidR="006C20A0" w:rsidRPr="00447DB2">
        <w:rPr>
          <w:rFonts w:ascii="Times New Roman" w:hAnsi="Times New Roman" w:cs="Times New Roman"/>
          <w:sz w:val="24"/>
          <w:szCs w:val="24"/>
        </w:rPr>
        <w:t xml:space="preserve">, menyatakan bahwa </w:t>
      </w:r>
      <w:r w:rsidR="006C20A0" w:rsidRPr="00D6113B">
        <w:rPr>
          <w:rFonts w:ascii="Times New Roman" w:hAnsi="Times New Roman" w:cs="Times New Roman"/>
          <w:i/>
          <w:iCs/>
          <w:sz w:val="24"/>
          <w:szCs w:val="24"/>
        </w:rPr>
        <w:t>capital intensity</w:t>
      </w:r>
      <w:r w:rsidR="006C20A0" w:rsidRPr="00447DB2">
        <w:rPr>
          <w:rFonts w:ascii="Times New Roman" w:hAnsi="Times New Roman" w:cs="Times New Roman"/>
          <w:sz w:val="24"/>
          <w:szCs w:val="24"/>
        </w:rPr>
        <w:t xml:space="preserve"> </w:t>
      </w:r>
      <w:r w:rsidR="00A0105B" w:rsidRPr="00447DB2">
        <w:rPr>
          <w:rFonts w:ascii="Times New Roman" w:hAnsi="Times New Roman" w:cs="Times New Roman"/>
          <w:sz w:val="24"/>
          <w:szCs w:val="24"/>
        </w:rPr>
        <w:t xml:space="preserve">tidak berpengaruh terhadap agresivitas pajak. </w:t>
      </w:r>
      <w:r w:rsidR="00DD0306">
        <w:rPr>
          <w:rFonts w:ascii="Times New Roman" w:hAnsi="Times New Roman" w:cs="Times New Roman"/>
          <w:sz w:val="24"/>
          <w:szCs w:val="24"/>
        </w:rPr>
        <w:t>Fakor lain yang dapat mempengaruhi agresivitas pajak adalah profitabilitas. Dimana profitabilitas ini merupakan faktor yang dapat menarik investor</w:t>
      </w:r>
      <w:r w:rsidR="009B464F">
        <w:rPr>
          <w:rFonts w:ascii="Times New Roman" w:hAnsi="Times New Roman" w:cs="Times New Roman"/>
          <w:sz w:val="24"/>
          <w:szCs w:val="24"/>
        </w:rPr>
        <w:t xml:space="preserve">. Pada </w:t>
      </w:r>
      <w:r w:rsidR="00A0105B" w:rsidRPr="00447DB2">
        <w:rPr>
          <w:rFonts w:ascii="Times New Roman" w:hAnsi="Times New Roman" w:cs="Times New Roman"/>
          <w:sz w:val="24"/>
          <w:szCs w:val="24"/>
        </w:rPr>
        <w:t xml:space="preserve">penelitian </w:t>
      </w:r>
      <w:r w:rsidR="00A0105B" w:rsidRPr="00447DB2">
        <w:rPr>
          <w:rFonts w:ascii="Times New Roman" w:hAnsi="Times New Roman" w:cs="Times New Roman"/>
          <w:sz w:val="24"/>
          <w:szCs w:val="24"/>
        </w:rPr>
        <w:fldChar w:fldCharType="begin" w:fldLock="1"/>
      </w:r>
      <w:r w:rsidR="008D107F">
        <w:rPr>
          <w:rFonts w:ascii="Times New Roman" w:hAnsi="Times New Roman" w:cs="Times New Roman"/>
          <w:sz w:val="24"/>
          <w:szCs w:val="24"/>
        </w:rPr>
        <w:instrText>ADDIN CSL_CITATION {"citationItems":[{"id":"ITEM-1","itemData":{"ISSN":"1412-5331","abstract":"Tujuan dari penelitian ini adalah untuk menguji pengaruh likuiditas, leverage, profitabilitas, ukuran perusahaan, dan capital intensity terhadap agresivitas pajak. Variabel independen yang digunakan dalam penelitian ini adalah likuiditas, leverage, profitabilitas, ukuran perusahaan, dan capital intensity. Sedangkan variabel dependen dalam penelitian ini adalah agresivitas pajak yang diukur menggunakan effective tax rates (ETR). Populasi yang diambil sebagai objek penelitian ini berjumlah 20 perusahaan makanan dan minuman yang terdaftar di Bursa Efek Indonesia (BEI) selama periode 2013-2017. Periode pengamatan dilakukan selama 5 tahun. Penentuan sampel penelitian menggunakan metode purposive sampling dan memperoleh sampel sebanyak 55 berdasarkan kriteria tertentu. Data dianalisis menggunakan model analisis regresi linier berganda dengan menggunakan SPSS 22 Hasil penelitian menunjukkan bahwa leverage, profitabilitas, dan ukuran perusahaan berpengaruh terhadap agresivitas pajak. Sedangkan likuiditas dan capital intensity tidak berpengaruh terhadap agresivitas pajak. Kata kunci : Likuiditas, Leverage, Profitabilitas, Ukuran Perusahaan, Capital Intensity dan Agresivitas Pajak.","author":[{"dropping-particle":"","family":"Liani","given":"Ayu Vepri","non-dropping-particle":"","parse-names":false,"suffix":""},{"dropping-particle":"","family":"Saifudin","given":"","non-dropping-particle":"","parse-names":false,"suffix":""}],"container-title":"Solusi","id":"ITEM-1","issue":"2","issued":{"date-parts":[["2020"]]},"page":"101-120","title":"Likuiditas, Leverage, Profitabilitas, Ukuran Perusahaan Dan Capital Intensity : Implikasinya Terhadap Agresivitas Pajak (Studi pada Food &amp; Beverages yang Listed di Indonesia Stock Exchange/ IDX)","type":"article-journal","volume":"18"},"uris":["http://www.mendeley.com/documents/?uuid=96bfdd93-3588-47c9-bc00-fc4ab60e5b67"]}],"mendeley":{"formattedCitation":"(Liani &amp; Saifudin, 2020)","manualFormatting":"Liani and Saifudin (2020)","plainTextFormattedCitation":"(Liani &amp; Saifudin, 2020)","previouslyFormattedCitation":"(Liani &amp; Saifudin, 2020)"},"properties":{"noteIndex":0},"schema":"https://github.com/citation-style-language/schema/raw/master/csl-citation.json"}</w:instrText>
      </w:r>
      <w:r w:rsidR="00A0105B" w:rsidRPr="00447DB2">
        <w:rPr>
          <w:rFonts w:ascii="Times New Roman" w:hAnsi="Times New Roman" w:cs="Times New Roman"/>
          <w:sz w:val="24"/>
          <w:szCs w:val="24"/>
        </w:rPr>
        <w:fldChar w:fldCharType="separate"/>
      </w:r>
      <w:r w:rsidR="00A0105B" w:rsidRPr="00447DB2">
        <w:rPr>
          <w:rFonts w:ascii="Times New Roman" w:hAnsi="Times New Roman" w:cs="Times New Roman"/>
          <w:noProof/>
          <w:sz w:val="24"/>
          <w:szCs w:val="24"/>
        </w:rPr>
        <w:t xml:space="preserve">Liani </w:t>
      </w:r>
      <w:r w:rsidR="008D107F">
        <w:rPr>
          <w:rFonts w:ascii="Times New Roman" w:hAnsi="Times New Roman" w:cs="Times New Roman"/>
          <w:noProof/>
          <w:sz w:val="24"/>
          <w:szCs w:val="24"/>
        </w:rPr>
        <w:t>and</w:t>
      </w:r>
      <w:r w:rsidR="00A0105B" w:rsidRPr="00447DB2">
        <w:rPr>
          <w:rFonts w:ascii="Times New Roman" w:hAnsi="Times New Roman" w:cs="Times New Roman"/>
          <w:noProof/>
          <w:sz w:val="24"/>
          <w:szCs w:val="24"/>
        </w:rPr>
        <w:t xml:space="preserve"> Saifudin</w:t>
      </w:r>
      <w:r w:rsidR="008D107F">
        <w:rPr>
          <w:rFonts w:ascii="Times New Roman" w:hAnsi="Times New Roman" w:cs="Times New Roman"/>
          <w:noProof/>
          <w:sz w:val="24"/>
          <w:szCs w:val="24"/>
        </w:rPr>
        <w:t xml:space="preserve"> (</w:t>
      </w:r>
      <w:r w:rsidR="00A0105B" w:rsidRPr="00447DB2">
        <w:rPr>
          <w:rFonts w:ascii="Times New Roman" w:hAnsi="Times New Roman" w:cs="Times New Roman"/>
          <w:noProof/>
          <w:sz w:val="24"/>
          <w:szCs w:val="24"/>
        </w:rPr>
        <w:t>2020)</w:t>
      </w:r>
      <w:r w:rsidR="00A0105B" w:rsidRPr="00447DB2">
        <w:rPr>
          <w:rFonts w:ascii="Times New Roman" w:hAnsi="Times New Roman" w:cs="Times New Roman"/>
          <w:sz w:val="24"/>
          <w:szCs w:val="24"/>
        </w:rPr>
        <w:fldChar w:fldCharType="end"/>
      </w:r>
      <w:r w:rsidR="009B464F">
        <w:rPr>
          <w:rFonts w:ascii="Times New Roman" w:hAnsi="Times New Roman" w:cs="Times New Roman"/>
          <w:sz w:val="24"/>
          <w:szCs w:val="24"/>
        </w:rPr>
        <w:t xml:space="preserve"> dan</w:t>
      </w:r>
      <w:r w:rsidR="00A0105B" w:rsidRPr="00447DB2">
        <w:rPr>
          <w:rFonts w:ascii="Times New Roman" w:hAnsi="Times New Roman" w:cs="Times New Roman"/>
          <w:sz w:val="24"/>
          <w:szCs w:val="24"/>
        </w:rPr>
        <w:t xml:space="preserve"> </w:t>
      </w:r>
      <w:r w:rsidR="00A0105B" w:rsidRPr="00447DB2">
        <w:rPr>
          <w:rFonts w:ascii="Times New Roman" w:hAnsi="Times New Roman" w:cs="Times New Roman"/>
          <w:sz w:val="24"/>
          <w:szCs w:val="24"/>
        </w:rPr>
        <w:fldChar w:fldCharType="begin" w:fldLock="1"/>
      </w:r>
      <w:r w:rsidR="00D35ED3">
        <w:rPr>
          <w:rFonts w:ascii="Times New Roman" w:hAnsi="Times New Roman" w:cs="Times New Roman"/>
          <w:sz w:val="24"/>
          <w:szCs w:val="24"/>
        </w:rPr>
        <w:instrText>ADDIN CSL_CITATION {"citationItems":[{"id":"ITEM-1","itemData":{"DOI":"10.52160/ejmm.v4i1.330","ISSN":"2614-0365","abstract":"Penelitian ini dilakukan dengan tujuan untuk mengetahui pengaruh capital intensity, profitabilitas dan leverage baik secara simultan maupun parsial terhadap agresivitas pajak. Populasi dalam penelitian ini adalah perusahaan sub sektor makanan dan minuman yang terdaftar di Bursa Efek Indonesia (BEI) periode 2015-2018. Penelitian ini menggunakan metode kuantitatif. Teknik pengambilan sampel menggunakan purposive sampling dan didapat 11 perusahaan dengan periode empat tahun sehingga jumlah sampel penelitian adalah 44 sampel dalam penelitin ini. Metode analisis data dalam penelitian ini menggunakan analisis regresi data panel dengan aplikasi Eviews 9. Hasil pengujian secara parsial, menunjukkan bahwa capital intensity dan leverage tidak berpengaruh terhadap agresivitas pajak. Sedangkan profitabilitas berpengaruh terhadap agresivitas pajak. Hasil pengujian secara simultan, menunjukkan bahwa capital intensity, profitabilitas dan leverage berpengaruh terhadap agresivitas pajak.","author":[{"dropping-particle":"","family":"Simamora","given":"Agnes Maulina","non-dropping-particle":"","parse-names":false,"suffix":""},{"dropping-particle":"","family":"Rahayu","given":"Sri","non-dropping-particle":"","parse-names":false,"suffix":""}],"container-title":"Jurnal Mitra Manajemen","id":"ITEM-1","issue":"1","issued":{"date-parts":[["2020"]]},"page":"140-155","title":"Pengaruh Capital Intensity, Profitabilitas Dan Leverage Terhadap Agresivitas Pajak (Studi Empiris Pada Sub Sektor Makanan Dan Minuman Yang Terdaftar Di Bursa Efek Indonesia Periode 2015-2018)","type":"article-journal","volume":"4"},"uris":["http://www.mendeley.com/documents/?uuid=73279b00-ee4c-4b85-aadc-d3251c6d0d49"]}],"mendeley":{"formattedCitation":"(Simamora &amp; Rahayu, 2020)","manualFormatting":"Simamora and Rahayu (2020)","plainTextFormattedCitation":"(Simamora &amp; Rahayu, 2020)","previouslyFormattedCitation":"(Simamora &amp; Rahayu, 2020)"},"properties":{"noteIndex":0},"schema":"https://github.com/citation-style-language/schema/raw/master/csl-citation.json"}</w:instrText>
      </w:r>
      <w:r w:rsidR="00A0105B" w:rsidRPr="00447DB2">
        <w:rPr>
          <w:rFonts w:ascii="Times New Roman" w:hAnsi="Times New Roman" w:cs="Times New Roman"/>
          <w:sz w:val="24"/>
          <w:szCs w:val="24"/>
        </w:rPr>
        <w:fldChar w:fldCharType="separate"/>
      </w:r>
      <w:r w:rsidR="00A0105B" w:rsidRPr="00447DB2">
        <w:rPr>
          <w:rFonts w:ascii="Times New Roman" w:hAnsi="Times New Roman" w:cs="Times New Roman"/>
          <w:noProof/>
          <w:sz w:val="24"/>
          <w:szCs w:val="24"/>
        </w:rPr>
        <w:t>Simamora</w:t>
      </w:r>
      <w:r w:rsidR="008D107F">
        <w:rPr>
          <w:rFonts w:ascii="Times New Roman" w:hAnsi="Times New Roman" w:cs="Times New Roman"/>
          <w:noProof/>
          <w:sz w:val="24"/>
          <w:szCs w:val="24"/>
        </w:rPr>
        <w:t xml:space="preserve"> and</w:t>
      </w:r>
      <w:r w:rsidR="00A0105B" w:rsidRPr="00447DB2">
        <w:rPr>
          <w:rFonts w:ascii="Times New Roman" w:hAnsi="Times New Roman" w:cs="Times New Roman"/>
          <w:noProof/>
          <w:sz w:val="24"/>
          <w:szCs w:val="24"/>
        </w:rPr>
        <w:t xml:space="preserve"> Rahayu</w:t>
      </w:r>
      <w:r w:rsidR="008D107F">
        <w:rPr>
          <w:rFonts w:ascii="Times New Roman" w:hAnsi="Times New Roman" w:cs="Times New Roman"/>
          <w:noProof/>
          <w:sz w:val="24"/>
          <w:szCs w:val="24"/>
        </w:rPr>
        <w:t xml:space="preserve"> (</w:t>
      </w:r>
      <w:r w:rsidR="00A0105B" w:rsidRPr="00447DB2">
        <w:rPr>
          <w:rFonts w:ascii="Times New Roman" w:hAnsi="Times New Roman" w:cs="Times New Roman"/>
          <w:noProof/>
          <w:sz w:val="24"/>
          <w:szCs w:val="24"/>
        </w:rPr>
        <w:t>2020)</w:t>
      </w:r>
      <w:r w:rsidR="00A0105B" w:rsidRPr="00447DB2">
        <w:rPr>
          <w:rFonts w:ascii="Times New Roman" w:hAnsi="Times New Roman" w:cs="Times New Roman"/>
          <w:sz w:val="24"/>
          <w:szCs w:val="24"/>
        </w:rPr>
        <w:fldChar w:fldCharType="end"/>
      </w:r>
      <w:r w:rsidR="00A0105B" w:rsidRPr="00447DB2">
        <w:rPr>
          <w:rFonts w:ascii="Times New Roman" w:hAnsi="Times New Roman" w:cs="Times New Roman"/>
          <w:sz w:val="24"/>
          <w:szCs w:val="24"/>
        </w:rPr>
        <w:t xml:space="preserve"> tentang profitabilitas terhadap </w:t>
      </w:r>
      <w:r w:rsidR="002C50BF">
        <w:rPr>
          <w:rFonts w:ascii="Times New Roman" w:hAnsi="Times New Roman" w:cs="Times New Roman"/>
          <w:sz w:val="24"/>
          <w:szCs w:val="24"/>
        </w:rPr>
        <w:t xml:space="preserve">agresivitas </w:t>
      </w:r>
      <w:r w:rsidR="00A0105B" w:rsidRPr="00447DB2">
        <w:rPr>
          <w:rFonts w:ascii="Times New Roman" w:hAnsi="Times New Roman" w:cs="Times New Roman"/>
          <w:sz w:val="24"/>
          <w:szCs w:val="24"/>
        </w:rPr>
        <w:t xml:space="preserve">pajak, menyatakan bahwa profitabilitas </w:t>
      </w:r>
      <w:r w:rsidR="000F4F9F" w:rsidRPr="00447DB2">
        <w:rPr>
          <w:rFonts w:ascii="Times New Roman" w:hAnsi="Times New Roman" w:cs="Times New Roman"/>
          <w:sz w:val="24"/>
          <w:szCs w:val="24"/>
        </w:rPr>
        <w:t xml:space="preserve">berpengaruh terhadap agresivitas pajak. </w:t>
      </w:r>
      <w:r w:rsidR="00A674C3">
        <w:rPr>
          <w:rFonts w:ascii="Times New Roman" w:hAnsi="Times New Roman" w:cs="Times New Roman"/>
          <w:sz w:val="24"/>
          <w:szCs w:val="24"/>
        </w:rPr>
        <w:t xml:space="preserve">Tetapi, penelitian </w:t>
      </w:r>
      <w:r w:rsidR="00A674C3">
        <w:rPr>
          <w:rFonts w:ascii="Times New Roman" w:hAnsi="Times New Roman" w:cs="Times New Roman"/>
          <w:sz w:val="24"/>
          <w:szCs w:val="24"/>
        </w:rPr>
        <w:fldChar w:fldCharType="begin" w:fldLock="1"/>
      </w:r>
      <w:r w:rsidR="008527DE">
        <w:rPr>
          <w:rFonts w:ascii="Times New Roman" w:hAnsi="Times New Roman" w:cs="Times New Roman"/>
          <w:sz w:val="24"/>
          <w:szCs w:val="24"/>
        </w:rPr>
        <w:instrText>ADDIN CSL_CITATION {"citationItems":[{"id":"ITEM-1","itemData":{"DOI":"10.28932/jam.v13i1.3519","ISSN":"2085-8698","abstract":"Tax aggressiveness is the act of manipulating profits carried out through tax planning that can be both legal and illegal. Measurement of tax aggressiveness using the comparison formula for tax expense and income (ETR). The purpose of this study is to test whether there is an effect of Capital Intensity, Leverage, Return on Assets, and Company Size on Tax Aggressiveness. This type of research includes quantitative research using secondary data obtained from company financial reports. The population of this study is all manufacturing companies listed on the Indonesia Stock Exchange in the 2017-2019. The sampling technique used purposive sampling with the criteria of manufacturing companies listed on IDX, the financial reports in rupiah, and manufacturing companies with an ETR value of less than one. The samplehas met the criteria of 249 companies. The data analysis method used is panel data regression using Eviews 9.0. The results showed that Capital Intensity, Leverage,ROA and Firm Size have no effect on Tax Aggressiveness. The result of this study have implications for the Directorate General of Taxes (DGT) to detect the practice of tax aggressiveness by companies.\r  Keywords: Tax Agressiveness, Capital Intensity, Leverage, ROA,and Firm Size","author":[{"dropping-particle":"","family":"Prasetyo","given":"Andi","non-dropping-particle":"","parse-names":false,"suffix":""},{"dropping-particle":"","family":"Wulandari","given":"Sartika","non-dropping-particle":"","parse-names":false,"suffix":""}],"container-title":"Jurnal Akuntansi","id":"ITEM-1","issued":{"date-parts":[["2021"]]},"page":"134-147","title":"Capital Intensity, Leverage, Return on Asset, dan Ukuran Perusahaan Terhadap Agresivitas Pajak","type":"article-journal","volume":"13"},"uris":["http://www.mendeley.com/documents/?uuid=a232f4c9-400e-4d87-9624-e1c92dab6926"]}],"mendeley":{"formattedCitation":"(Prasetyo &amp; Wulandari, 2021)","manualFormatting":"Prasetyo and Wulandari (2021)","plainTextFormattedCitation":"(Prasetyo &amp; Wulandari, 2021)","previouslyFormattedCitation":"(Prasetyo &amp; Wulandari, 2021)"},"properties":{"noteIndex":0},"schema":"https://github.com/citation-style-language/schema/raw/master/csl-citation.json"}</w:instrText>
      </w:r>
      <w:r w:rsidR="00A674C3">
        <w:rPr>
          <w:rFonts w:ascii="Times New Roman" w:hAnsi="Times New Roman" w:cs="Times New Roman"/>
          <w:sz w:val="24"/>
          <w:szCs w:val="24"/>
        </w:rPr>
        <w:fldChar w:fldCharType="separate"/>
      </w:r>
      <w:r w:rsidR="00A674C3" w:rsidRPr="00A674C3">
        <w:rPr>
          <w:rFonts w:ascii="Times New Roman" w:hAnsi="Times New Roman" w:cs="Times New Roman"/>
          <w:noProof/>
          <w:sz w:val="24"/>
          <w:szCs w:val="24"/>
        </w:rPr>
        <w:t xml:space="preserve">Prasetyo </w:t>
      </w:r>
      <w:r w:rsidR="00A674C3">
        <w:rPr>
          <w:rFonts w:ascii="Times New Roman" w:hAnsi="Times New Roman" w:cs="Times New Roman"/>
          <w:noProof/>
          <w:sz w:val="24"/>
          <w:szCs w:val="24"/>
        </w:rPr>
        <w:t>and</w:t>
      </w:r>
      <w:r w:rsidR="00A674C3" w:rsidRPr="00A674C3">
        <w:rPr>
          <w:rFonts w:ascii="Times New Roman" w:hAnsi="Times New Roman" w:cs="Times New Roman"/>
          <w:noProof/>
          <w:sz w:val="24"/>
          <w:szCs w:val="24"/>
        </w:rPr>
        <w:t xml:space="preserve"> Wulandari </w:t>
      </w:r>
      <w:r w:rsidR="00A674C3">
        <w:rPr>
          <w:rFonts w:ascii="Times New Roman" w:hAnsi="Times New Roman" w:cs="Times New Roman"/>
          <w:noProof/>
          <w:sz w:val="24"/>
          <w:szCs w:val="24"/>
        </w:rPr>
        <w:t>(</w:t>
      </w:r>
      <w:r w:rsidR="00A674C3" w:rsidRPr="00A674C3">
        <w:rPr>
          <w:rFonts w:ascii="Times New Roman" w:hAnsi="Times New Roman" w:cs="Times New Roman"/>
          <w:noProof/>
          <w:sz w:val="24"/>
          <w:szCs w:val="24"/>
        </w:rPr>
        <w:t>2021)</w:t>
      </w:r>
      <w:r w:rsidR="00A674C3">
        <w:rPr>
          <w:rFonts w:ascii="Times New Roman" w:hAnsi="Times New Roman" w:cs="Times New Roman"/>
          <w:sz w:val="24"/>
          <w:szCs w:val="24"/>
        </w:rPr>
        <w:fldChar w:fldCharType="end"/>
      </w:r>
      <w:r w:rsidR="00A674C3">
        <w:rPr>
          <w:rFonts w:ascii="Times New Roman" w:hAnsi="Times New Roman" w:cs="Times New Roman"/>
          <w:sz w:val="24"/>
          <w:szCs w:val="24"/>
        </w:rPr>
        <w:t xml:space="preserve"> menyatakan bahwa profitabilitas tidak berpengaruh terhadap agresivitas pajak. </w:t>
      </w:r>
    </w:p>
    <w:p w14:paraId="1692F0EF" w14:textId="21B5EC45" w:rsidR="00216AE7" w:rsidRDefault="000F4F9F"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 xml:space="preserve">Studi </w:t>
      </w:r>
      <w:r w:rsidR="00DC681D">
        <w:rPr>
          <w:rFonts w:ascii="Times New Roman" w:hAnsi="Times New Roman" w:cs="Times New Roman"/>
          <w:sz w:val="24"/>
          <w:szCs w:val="24"/>
        </w:rPr>
        <w:t xml:space="preserve">diatas </w:t>
      </w:r>
      <w:r w:rsidRPr="00447DB2">
        <w:rPr>
          <w:rFonts w:ascii="Times New Roman" w:hAnsi="Times New Roman" w:cs="Times New Roman"/>
          <w:sz w:val="24"/>
          <w:szCs w:val="24"/>
        </w:rPr>
        <w:t>yang melihat agresivitas pajak sebagai subjek penelitian telah banyak dilakukan, tetapi hasilnya tidak konsisten.</w:t>
      </w:r>
      <w:r w:rsidR="009C3CF6">
        <w:rPr>
          <w:rFonts w:ascii="Times New Roman" w:hAnsi="Times New Roman" w:cs="Times New Roman"/>
          <w:sz w:val="24"/>
          <w:szCs w:val="24"/>
        </w:rPr>
        <w:t xml:space="preserve"> Selain itu, pembeda penelitian ini dengan penelitian yang telah ada adalah pada tahun penelitian yaitu periode 201</w:t>
      </w:r>
      <w:r w:rsidR="00C56FDA">
        <w:rPr>
          <w:rFonts w:ascii="Times New Roman" w:hAnsi="Times New Roman" w:cs="Times New Roman"/>
          <w:sz w:val="24"/>
          <w:szCs w:val="24"/>
        </w:rPr>
        <w:t>9</w:t>
      </w:r>
      <w:r w:rsidR="009C3CF6">
        <w:rPr>
          <w:rFonts w:ascii="Times New Roman" w:hAnsi="Times New Roman" w:cs="Times New Roman"/>
          <w:sz w:val="24"/>
          <w:szCs w:val="24"/>
        </w:rPr>
        <w:t xml:space="preserve"> sampai dengan 202</w:t>
      </w:r>
      <w:r w:rsidR="00C56FDA">
        <w:rPr>
          <w:rFonts w:ascii="Times New Roman" w:hAnsi="Times New Roman" w:cs="Times New Roman"/>
          <w:sz w:val="24"/>
          <w:szCs w:val="24"/>
        </w:rPr>
        <w:t>3</w:t>
      </w:r>
      <w:r w:rsidR="009C3CF6">
        <w:rPr>
          <w:rFonts w:ascii="Times New Roman" w:hAnsi="Times New Roman" w:cs="Times New Roman"/>
          <w:sz w:val="24"/>
          <w:szCs w:val="24"/>
        </w:rPr>
        <w:t>. Penelitian ini juga menggunakan perusahaan manufaktur yang terdaftar di Bursa Efek Indonesia (BEI), karena masih banyak agresivitas pajak yang dilakukan oleh perusahaan</w:t>
      </w:r>
      <w:r w:rsidR="001C759E">
        <w:rPr>
          <w:rFonts w:ascii="Times New Roman" w:hAnsi="Times New Roman" w:cs="Times New Roman"/>
          <w:sz w:val="24"/>
          <w:szCs w:val="24"/>
        </w:rPr>
        <w:t>,</w:t>
      </w:r>
      <w:r w:rsidR="00216AE7">
        <w:rPr>
          <w:rFonts w:ascii="Times New Roman" w:hAnsi="Times New Roman" w:cs="Times New Roman"/>
          <w:sz w:val="24"/>
          <w:szCs w:val="24"/>
        </w:rPr>
        <w:t xml:space="preserve"> khususnya pada perusahaan manufaktur. </w:t>
      </w:r>
    </w:p>
    <w:p w14:paraId="4023030B" w14:textId="7EC56E8F" w:rsidR="00E72858" w:rsidRPr="007D48FA" w:rsidRDefault="003F5027"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lastRenderedPageBreak/>
        <w:t xml:space="preserve">Hal ini yang mendorong peneliti untuk kembali meninjau elemen yang mempengaruhi agresivitas pajak dengan menggunakan empat variabel yaitu </w:t>
      </w:r>
      <w:r w:rsidRPr="0060145E">
        <w:rPr>
          <w:rFonts w:ascii="Times New Roman" w:hAnsi="Times New Roman" w:cs="Times New Roman"/>
          <w:i/>
          <w:iCs/>
          <w:sz w:val="24"/>
          <w:szCs w:val="24"/>
        </w:rPr>
        <w:t>Good Corporate Governance</w:t>
      </w:r>
      <w:r w:rsidRPr="00447DB2">
        <w:rPr>
          <w:rFonts w:ascii="Times New Roman" w:hAnsi="Times New Roman" w:cs="Times New Roman"/>
          <w:sz w:val="24"/>
          <w:szCs w:val="24"/>
        </w:rPr>
        <w:t xml:space="preserve">, Manajemen laba, Profitabilitas dan </w:t>
      </w:r>
      <w:r w:rsidRPr="0060145E">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Berdasarkan paparan latar belakang diatas, maka penulis tertarik untuk melakukan penelitian dengan judul </w:t>
      </w:r>
      <w:r w:rsidRPr="00447DB2">
        <w:rPr>
          <w:rFonts w:ascii="Times New Roman" w:hAnsi="Times New Roman" w:cs="Times New Roman"/>
          <w:b/>
          <w:bCs/>
          <w:sz w:val="24"/>
          <w:szCs w:val="24"/>
        </w:rPr>
        <w:t xml:space="preserve">“Pengaruh </w:t>
      </w:r>
      <w:r w:rsidRPr="00447DB2">
        <w:rPr>
          <w:rFonts w:ascii="Times New Roman" w:hAnsi="Times New Roman" w:cs="Times New Roman"/>
          <w:b/>
          <w:bCs/>
          <w:i/>
          <w:iCs/>
          <w:sz w:val="24"/>
          <w:szCs w:val="24"/>
        </w:rPr>
        <w:t>Good Corporate Governance</w:t>
      </w:r>
      <w:r w:rsidRPr="00447DB2">
        <w:rPr>
          <w:rFonts w:ascii="Times New Roman" w:hAnsi="Times New Roman" w:cs="Times New Roman"/>
          <w:b/>
          <w:bCs/>
          <w:sz w:val="24"/>
          <w:szCs w:val="24"/>
        </w:rPr>
        <w:t xml:space="preserve">, Manajemen Laba, Profitabilitas dan </w:t>
      </w:r>
      <w:r w:rsidRPr="00447DB2">
        <w:rPr>
          <w:rFonts w:ascii="Times New Roman" w:hAnsi="Times New Roman" w:cs="Times New Roman"/>
          <w:b/>
          <w:bCs/>
          <w:i/>
          <w:iCs/>
          <w:sz w:val="24"/>
          <w:szCs w:val="24"/>
        </w:rPr>
        <w:t>Capital Intensity</w:t>
      </w:r>
      <w:r w:rsidRPr="00447DB2">
        <w:rPr>
          <w:rFonts w:ascii="Times New Roman" w:hAnsi="Times New Roman" w:cs="Times New Roman"/>
          <w:b/>
          <w:bCs/>
          <w:sz w:val="24"/>
          <w:szCs w:val="24"/>
        </w:rPr>
        <w:t xml:space="preserve"> terhadap Agresivitas Pajak Pada Perusahaan Manufaktur yang Terdaftar di Bursa Efek Indonesia (BEI) Tahun </w:t>
      </w:r>
      <w:r w:rsidR="00C56FDA">
        <w:rPr>
          <w:rFonts w:ascii="Times New Roman" w:hAnsi="Times New Roman" w:cs="Times New Roman"/>
          <w:b/>
          <w:bCs/>
          <w:sz w:val="24"/>
          <w:szCs w:val="24"/>
        </w:rPr>
        <w:t>2019-2023</w:t>
      </w:r>
      <w:r w:rsidRPr="00447DB2">
        <w:rPr>
          <w:rFonts w:ascii="Times New Roman" w:hAnsi="Times New Roman" w:cs="Times New Roman"/>
          <w:b/>
          <w:bCs/>
          <w:sz w:val="24"/>
          <w:szCs w:val="24"/>
        </w:rPr>
        <w:t>”</w:t>
      </w:r>
      <w:r w:rsidRPr="00447DB2">
        <w:rPr>
          <w:rFonts w:ascii="Times New Roman" w:hAnsi="Times New Roman" w:cs="Times New Roman"/>
          <w:sz w:val="24"/>
          <w:szCs w:val="24"/>
        </w:rPr>
        <w:t xml:space="preserve">. </w:t>
      </w:r>
    </w:p>
    <w:p w14:paraId="5AC4F4AD" w14:textId="6FD3C5D6" w:rsidR="00A72360" w:rsidRPr="000104E3" w:rsidRDefault="00A72360" w:rsidP="004D0DF7">
      <w:pPr>
        <w:pStyle w:val="ListParagraph"/>
        <w:numPr>
          <w:ilvl w:val="0"/>
          <w:numId w:val="2"/>
        </w:numPr>
        <w:spacing w:after="0" w:line="480" w:lineRule="auto"/>
        <w:jc w:val="both"/>
        <w:outlineLvl w:val="1"/>
        <w:rPr>
          <w:rFonts w:ascii="Times New Roman" w:hAnsi="Times New Roman" w:cs="Times New Roman"/>
          <w:b/>
          <w:bCs/>
          <w:sz w:val="24"/>
          <w:szCs w:val="24"/>
        </w:rPr>
      </w:pPr>
      <w:bookmarkStart w:id="44" w:name="_Toc156739841"/>
      <w:bookmarkStart w:id="45" w:name="_Toc163008556"/>
      <w:bookmarkStart w:id="46" w:name="_Toc169755648"/>
      <w:r w:rsidRPr="000104E3">
        <w:rPr>
          <w:rFonts w:ascii="Times New Roman" w:hAnsi="Times New Roman" w:cs="Times New Roman"/>
          <w:b/>
          <w:bCs/>
          <w:sz w:val="24"/>
          <w:szCs w:val="24"/>
        </w:rPr>
        <w:t>Rumusan Masalah</w:t>
      </w:r>
      <w:bookmarkEnd w:id="44"/>
      <w:bookmarkEnd w:id="45"/>
      <w:bookmarkEnd w:id="46"/>
      <w:r w:rsidRPr="000104E3">
        <w:rPr>
          <w:rFonts w:ascii="Times New Roman" w:hAnsi="Times New Roman" w:cs="Times New Roman"/>
          <w:b/>
          <w:bCs/>
          <w:sz w:val="24"/>
          <w:szCs w:val="24"/>
        </w:rPr>
        <w:t xml:space="preserve"> </w:t>
      </w:r>
    </w:p>
    <w:p w14:paraId="3E5A804D" w14:textId="497BD679" w:rsidR="00BD1EAC" w:rsidRPr="00447DB2" w:rsidRDefault="00BD1EAC" w:rsidP="004D0DF7">
      <w:pPr>
        <w:pStyle w:val="ListParagraph"/>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Dari latar belakang diatas rumusan masalahnya yaitu sebagai berikut:</w:t>
      </w:r>
    </w:p>
    <w:p w14:paraId="2EDFBAB2" w14:textId="48FCDF91" w:rsidR="00BD1EAC" w:rsidRPr="00447DB2" w:rsidRDefault="00BD1EAC" w:rsidP="004D0DF7">
      <w:pPr>
        <w:pStyle w:val="ListParagraph"/>
        <w:numPr>
          <w:ilvl w:val="0"/>
          <w:numId w:val="3"/>
        </w:numPr>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 xml:space="preserve">Apakah </w:t>
      </w:r>
      <w:r w:rsidR="00E67F3B" w:rsidRPr="00E67F3B">
        <w:rPr>
          <w:rFonts w:ascii="Times New Roman" w:hAnsi="Times New Roman" w:cs="Times New Roman"/>
          <w:i/>
          <w:iCs/>
          <w:sz w:val="24"/>
          <w:szCs w:val="24"/>
        </w:rPr>
        <w:t>Good corporate Governance</w:t>
      </w:r>
      <w:r w:rsidR="0010069A" w:rsidRPr="00447DB2">
        <w:rPr>
          <w:rFonts w:ascii="Times New Roman" w:hAnsi="Times New Roman" w:cs="Times New Roman"/>
          <w:sz w:val="24"/>
          <w:szCs w:val="24"/>
        </w:rPr>
        <w:t xml:space="preserve"> </w:t>
      </w:r>
      <w:r w:rsidRPr="00447DB2">
        <w:rPr>
          <w:rFonts w:ascii="Times New Roman" w:hAnsi="Times New Roman" w:cs="Times New Roman"/>
          <w:sz w:val="24"/>
          <w:szCs w:val="24"/>
        </w:rPr>
        <w:t xml:space="preserve">berpengaruh terhadap </w:t>
      </w:r>
      <w:r w:rsidR="006B742D">
        <w:rPr>
          <w:rFonts w:ascii="Times New Roman" w:hAnsi="Times New Roman" w:cs="Times New Roman"/>
          <w:sz w:val="24"/>
          <w:szCs w:val="24"/>
        </w:rPr>
        <w:t>a</w:t>
      </w:r>
      <w:r w:rsidRPr="00447DB2">
        <w:rPr>
          <w:rFonts w:ascii="Times New Roman" w:hAnsi="Times New Roman" w:cs="Times New Roman"/>
          <w:sz w:val="24"/>
          <w:szCs w:val="24"/>
        </w:rPr>
        <w:t xml:space="preserve">gresivitas </w:t>
      </w:r>
      <w:r w:rsidR="006B742D">
        <w:rPr>
          <w:rFonts w:ascii="Times New Roman" w:hAnsi="Times New Roman" w:cs="Times New Roman"/>
          <w:sz w:val="24"/>
          <w:szCs w:val="24"/>
        </w:rPr>
        <w:t>p</w:t>
      </w:r>
      <w:r w:rsidRPr="00447DB2">
        <w:rPr>
          <w:rFonts w:ascii="Times New Roman" w:hAnsi="Times New Roman" w:cs="Times New Roman"/>
          <w:sz w:val="24"/>
          <w:szCs w:val="24"/>
        </w:rPr>
        <w:t>ajak</w:t>
      </w:r>
      <w:r w:rsidR="002015D8">
        <w:rPr>
          <w:rFonts w:ascii="Times New Roman" w:hAnsi="Times New Roman" w:cs="Times New Roman"/>
          <w:sz w:val="24"/>
          <w:szCs w:val="24"/>
        </w:rPr>
        <w:t xml:space="preserve"> pada perusahaan manufaktur yang terdaftar di Bursa Efek Indonesia tahun </w:t>
      </w:r>
      <w:r w:rsidR="00C56FDA">
        <w:rPr>
          <w:rFonts w:ascii="Times New Roman" w:hAnsi="Times New Roman" w:cs="Times New Roman"/>
          <w:sz w:val="24"/>
          <w:szCs w:val="24"/>
        </w:rPr>
        <w:t>2019-2023</w:t>
      </w:r>
      <w:r w:rsidRPr="00447DB2">
        <w:rPr>
          <w:rFonts w:ascii="Times New Roman" w:hAnsi="Times New Roman" w:cs="Times New Roman"/>
          <w:sz w:val="24"/>
          <w:szCs w:val="24"/>
        </w:rPr>
        <w:t>?</w:t>
      </w:r>
    </w:p>
    <w:p w14:paraId="31700175" w14:textId="1E75E65A" w:rsidR="00BD1EAC" w:rsidRPr="00447DB2" w:rsidRDefault="00BD1EAC" w:rsidP="004D0DF7">
      <w:pPr>
        <w:pStyle w:val="ListParagraph"/>
        <w:numPr>
          <w:ilvl w:val="0"/>
          <w:numId w:val="3"/>
        </w:numPr>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Apakah Manajemen laba berpengaruh terhadap agresivitas pajak</w:t>
      </w:r>
      <w:r w:rsidR="002015D8">
        <w:rPr>
          <w:rFonts w:ascii="Times New Roman" w:hAnsi="Times New Roman" w:cs="Times New Roman"/>
          <w:sz w:val="24"/>
          <w:szCs w:val="24"/>
        </w:rPr>
        <w:t xml:space="preserve"> pada perusahaan manufaktur yang terdaftar di Bursa Efek Indonesia tahun </w:t>
      </w:r>
      <w:r w:rsidR="00C56FDA">
        <w:rPr>
          <w:rFonts w:ascii="Times New Roman" w:hAnsi="Times New Roman" w:cs="Times New Roman"/>
          <w:sz w:val="24"/>
          <w:szCs w:val="24"/>
        </w:rPr>
        <w:t>2019-2023</w:t>
      </w:r>
      <w:r w:rsidRPr="00447DB2">
        <w:rPr>
          <w:rFonts w:ascii="Times New Roman" w:hAnsi="Times New Roman" w:cs="Times New Roman"/>
          <w:sz w:val="24"/>
          <w:szCs w:val="24"/>
        </w:rPr>
        <w:t xml:space="preserve">? </w:t>
      </w:r>
    </w:p>
    <w:p w14:paraId="1B580AE2" w14:textId="23D6C7CE" w:rsidR="00BD1EAC" w:rsidRPr="00447DB2" w:rsidRDefault="00BD1EAC" w:rsidP="004D0DF7">
      <w:pPr>
        <w:pStyle w:val="ListParagraph"/>
        <w:numPr>
          <w:ilvl w:val="0"/>
          <w:numId w:val="3"/>
        </w:numPr>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Apakah profitabilitas berpengaruh terhadap agresivitas pajak</w:t>
      </w:r>
      <w:r w:rsidR="006B742D">
        <w:rPr>
          <w:rFonts w:ascii="Times New Roman" w:hAnsi="Times New Roman" w:cs="Times New Roman"/>
          <w:sz w:val="24"/>
          <w:szCs w:val="24"/>
        </w:rPr>
        <w:t xml:space="preserve"> pada perusahaan manufaktur yang terdaftar di Bursa Efek Indonesia tahun </w:t>
      </w:r>
      <w:r w:rsidR="00C56FDA">
        <w:rPr>
          <w:rFonts w:ascii="Times New Roman" w:hAnsi="Times New Roman" w:cs="Times New Roman"/>
          <w:sz w:val="24"/>
          <w:szCs w:val="24"/>
        </w:rPr>
        <w:t>2019-2023</w:t>
      </w:r>
      <w:r w:rsidRPr="00447DB2">
        <w:rPr>
          <w:rFonts w:ascii="Times New Roman" w:hAnsi="Times New Roman" w:cs="Times New Roman"/>
          <w:sz w:val="24"/>
          <w:szCs w:val="24"/>
        </w:rPr>
        <w:t>?</w:t>
      </w:r>
    </w:p>
    <w:p w14:paraId="6AE1850B" w14:textId="408943C5" w:rsidR="00423BF9" w:rsidRDefault="00BD1EAC" w:rsidP="004D0DF7">
      <w:pPr>
        <w:pStyle w:val="ListParagraph"/>
        <w:numPr>
          <w:ilvl w:val="0"/>
          <w:numId w:val="3"/>
        </w:numPr>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 xml:space="preserve">Apakah </w:t>
      </w:r>
      <w:r w:rsidRPr="00447DB2">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berpengaruh terhadap agresivitas pajak</w:t>
      </w:r>
      <w:r w:rsidR="006B742D">
        <w:rPr>
          <w:rFonts w:ascii="Times New Roman" w:hAnsi="Times New Roman" w:cs="Times New Roman"/>
          <w:sz w:val="24"/>
          <w:szCs w:val="24"/>
        </w:rPr>
        <w:t xml:space="preserve"> pada perusahaan manufaktur yang terdaftar di Bursa Efek Indonesia tahun </w:t>
      </w:r>
      <w:r w:rsidR="00C56FDA">
        <w:rPr>
          <w:rFonts w:ascii="Times New Roman" w:hAnsi="Times New Roman" w:cs="Times New Roman"/>
          <w:sz w:val="24"/>
          <w:szCs w:val="24"/>
        </w:rPr>
        <w:t>2019-2023</w:t>
      </w:r>
      <w:r w:rsidRPr="00447DB2">
        <w:rPr>
          <w:rFonts w:ascii="Times New Roman" w:hAnsi="Times New Roman" w:cs="Times New Roman"/>
          <w:sz w:val="24"/>
          <w:szCs w:val="24"/>
        </w:rPr>
        <w:t xml:space="preserve">? </w:t>
      </w:r>
    </w:p>
    <w:p w14:paraId="6CF9A612" w14:textId="77777777" w:rsidR="004D0DF7" w:rsidRPr="00AF2624" w:rsidRDefault="004D0DF7" w:rsidP="004D0DF7">
      <w:pPr>
        <w:pStyle w:val="ListParagraph"/>
        <w:spacing w:after="0" w:line="480" w:lineRule="auto"/>
        <w:ind w:left="1080"/>
        <w:jc w:val="both"/>
        <w:rPr>
          <w:rFonts w:ascii="Times New Roman" w:hAnsi="Times New Roman" w:cs="Times New Roman"/>
          <w:sz w:val="24"/>
          <w:szCs w:val="24"/>
        </w:rPr>
      </w:pPr>
    </w:p>
    <w:p w14:paraId="6FD51DDC" w14:textId="77777777" w:rsidR="00916358" w:rsidRPr="000104E3" w:rsidRDefault="00BD1EAC" w:rsidP="004D0DF7">
      <w:pPr>
        <w:pStyle w:val="ListParagraph"/>
        <w:numPr>
          <w:ilvl w:val="0"/>
          <w:numId w:val="2"/>
        </w:numPr>
        <w:spacing w:after="0" w:line="480" w:lineRule="auto"/>
        <w:jc w:val="both"/>
        <w:outlineLvl w:val="1"/>
        <w:rPr>
          <w:rFonts w:ascii="Times New Roman" w:hAnsi="Times New Roman" w:cs="Times New Roman"/>
          <w:b/>
          <w:bCs/>
          <w:sz w:val="24"/>
          <w:szCs w:val="24"/>
        </w:rPr>
      </w:pPr>
      <w:bookmarkStart w:id="47" w:name="_Toc156739842"/>
      <w:bookmarkStart w:id="48" w:name="_Toc163008557"/>
      <w:bookmarkStart w:id="49" w:name="_Toc169755649"/>
      <w:r w:rsidRPr="000104E3">
        <w:rPr>
          <w:rFonts w:ascii="Times New Roman" w:hAnsi="Times New Roman" w:cs="Times New Roman"/>
          <w:b/>
          <w:bCs/>
          <w:sz w:val="24"/>
          <w:szCs w:val="24"/>
        </w:rPr>
        <w:lastRenderedPageBreak/>
        <w:t xml:space="preserve">Tujuan </w:t>
      </w:r>
      <w:r w:rsidR="00916358" w:rsidRPr="000104E3">
        <w:rPr>
          <w:rFonts w:ascii="Times New Roman" w:hAnsi="Times New Roman" w:cs="Times New Roman"/>
          <w:b/>
          <w:bCs/>
          <w:sz w:val="24"/>
          <w:szCs w:val="24"/>
        </w:rPr>
        <w:t>Penelitian</w:t>
      </w:r>
      <w:bookmarkEnd w:id="47"/>
      <w:bookmarkEnd w:id="48"/>
      <w:bookmarkEnd w:id="49"/>
      <w:r w:rsidR="00916358" w:rsidRPr="000104E3">
        <w:rPr>
          <w:rFonts w:ascii="Times New Roman" w:hAnsi="Times New Roman" w:cs="Times New Roman"/>
          <w:b/>
          <w:bCs/>
          <w:sz w:val="24"/>
          <w:szCs w:val="24"/>
        </w:rPr>
        <w:t xml:space="preserve"> </w:t>
      </w:r>
    </w:p>
    <w:p w14:paraId="6FB1E2E2" w14:textId="4048A187" w:rsidR="007D48FA" w:rsidRPr="004E3B58" w:rsidRDefault="00916358"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 xml:space="preserve">Penelitian ini bertujuan untuk </w:t>
      </w:r>
      <w:r w:rsidR="0032771D" w:rsidRPr="00447DB2">
        <w:rPr>
          <w:rFonts w:ascii="Times New Roman" w:hAnsi="Times New Roman" w:cs="Times New Roman"/>
          <w:sz w:val="24"/>
          <w:szCs w:val="24"/>
        </w:rPr>
        <w:t>me</w:t>
      </w:r>
      <w:r w:rsidR="00926473" w:rsidRPr="00447DB2">
        <w:rPr>
          <w:rFonts w:ascii="Times New Roman" w:hAnsi="Times New Roman" w:cs="Times New Roman"/>
          <w:sz w:val="24"/>
          <w:szCs w:val="24"/>
        </w:rPr>
        <w:t>nguji</w:t>
      </w:r>
      <w:r w:rsidR="0032771D" w:rsidRPr="00447DB2">
        <w:rPr>
          <w:rFonts w:ascii="Times New Roman" w:hAnsi="Times New Roman" w:cs="Times New Roman"/>
          <w:sz w:val="24"/>
          <w:szCs w:val="24"/>
        </w:rPr>
        <w:t xml:space="preserve"> apakah </w:t>
      </w:r>
      <w:r w:rsidR="0032771D" w:rsidRPr="00447DB2">
        <w:rPr>
          <w:rFonts w:ascii="Times New Roman" w:hAnsi="Times New Roman" w:cs="Times New Roman"/>
          <w:i/>
          <w:iCs/>
          <w:sz w:val="24"/>
          <w:szCs w:val="24"/>
        </w:rPr>
        <w:t>Good Corporate Governance</w:t>
      </w:r>
      <w:r w:rsidR="0032771D" w:rsidRPr="00447DB2">
        <w:rPr>
          <w:rFonts w:ascii="Times New Roman" w:hAnsi="Times New Roman" w:cs="Times New Roman"/>
          <w:sz w:val="24"/>
          <w:szCs w:val="24"/>
        </w:rPr>
        <w:t xml:space="preserve">, manajemen laba, profitabilitas dan </w:t>
      </w:r>
      <w:r w:rsidR="0032771D" w:rsidRPr="00447DB2">
        <w:rPr>
          <w:rFonts w:ascii="Times New Roman" w:hAnsi="Times New Roman" w:cs="Times New Roman"/>
          <w:i/>
          <w:iCs/>
          <w:sz w:val="24"/>
          <w:szCs w:val="24"/>
        </w:rPr>
        <w:t>capital intensity</w:t>
      </w:r>
      <w:r w:rsidR="0032771D" w:rsidRPr="00447DB2">
        <w:rPr>
          <w:rFonts w:ascii="Times New Roman" w:hAnsi="Times New Roman" w:cs="Times New Roman"/>
          <w:sz w:val="24"/>
          <w:szCs w:val="24"/>
        </w:rPr>
        <w:t xml:space="preserve"> berpengaruh terhadap agresivitas pajak pada perusahaan manufaktur yang terdaftar di BEI </w:t>
      </w:r>
      <w:r w:rsidR="00C56FDA">
        <w:rPr>
          <w:rFonts w:ascii="Times New Roman" w:hAnsi="Times New Roman" w:cs="Times New Roman"/>
          <w:sz w:val="24"/>
          <w:szCs w:val="24"/>
        </w:rPr>
        <w:t>2019-2023</w:t>
      </w:r>
      <w:r w:rsidR="0032771D" w:rsidRPr="00447DB2">
        <w:rPr>
          <w:rFonts w:ascii="Times New Roman" w:hAnsi="Times New Roman" w:cs="Times New Roman"/>
          <w:sz w:val="24"/>
          <w:szCs w:val="24"/>
        </w:rPr>
        <w:t xml:space="preserve">. </w:t>
      </w:r>
      <w:r w:rsidR="00BD1EAC" w:rsidRPr="00447DB2">
        <w:rPr>
          <w:rFonts w:ascii="Times New Roman" w:hAnsi="Times New Roman" w:cs="Times New Roman"/>
          <w:sz w:val="24"/>
          <w:szCs w:val="24"/>
        </w:rPr>
        <w:t xml:space="preserve"> </w:t>
      </w:r>
    </w:p>
    <w:p w14:paraId="65BAF21F" w14:textId="78AD7C81" w:rsidR="0032771D" w:rsidRPr="000104E3" w:rsidRDefault="0032771D" w:rsidP="004D0DF7">
      <w:pPr>
        <w:pStyle w:val="ListParagraph"/>
        <w:numPr>
          <w:ilvl w:val="0"/>
          <w:numId w:val="2"/>
        </w:numPr>
        <w:spacing w:after="0" w:line="480" w:lineRule="auto"/>
        <w:jc w:val="both"/>
        <w:outlineLvl w:val="1"/>
        <w:rPr>
          <w:rFonts w:ascii="Times New Roman" w:hAnsi="Times New Roman" w:cs="Times New Roman"/>
          <w:b/>
          <w:bCs/>
          <w:sz w:val="24"/>
          <w:szCs w:val="24"/>
        </w:rPr>
      </w:pPr>
      <w:bookmarkStart w:id="50" w:name="_Toc156739843"/>
      <w:bookmarkStart w:id="51" w:name="_Toc163008558"/>
      <w:bookmarkStart w:id="52" w:name="_Toc169755650"/>
      <w:r w:rsidRPr="000104E3">
        <w:rPr>
          <w:rFonts w:ascii="Times New Roman" w:hAnsi="Times New Roman" w:cs="Times New Roman"/>
          <w:b/>
          <w:bCs/>
          <w:sz w:val="24"/>
          <w:szCs w:val="24"/>
        </w:rPr>
        <w:t>Manfaat penelitian</w:t>
      </w:r>
      <w:bookmarkEnd w:id="50"/>
      <w:bookmarkEnd w:id="51"/>
      <w:bookmarkEnd w:id="52"/>
      <w:r w:rsidRPr="000104E3">
        <w:rPr>
          <w:rFonts w:ascii="Times New Roman" w:hAnsi="Times New Roman" w:cs="Times New Roman"/>
          <w:b/>
          <w:bCs/>
          <w:sz w:val="24"/>
          <w:szCs w:val="24"/>
        </w:rPr>
        <w:t xml:space="preserve"> </w:t>
      </w:r>
    </w:p>
    <w:p w14:paraId="6FCC73CF" w14:textId="2FDE7394" w:rsidR="009D5E0D" w:rsidRDefault="0032771D" w:rsidP="004D0DF7">
      <w:pPr>
        <w:pStyle w:val="ListParagraph"/>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Manfaat dari penelitia</w:t>
      </w:r>
      <w:r w:rsidR="00E0097D">
        <w:rPr>
          <w:rFonts w:ascii="Times New Roman" w:hAnsi="Times New Roman" w:cs="Times New Roman"/>
          <w:sz w:val="24"/>
          <w:szCs w:val="24"/>
        </w:rPr>
        <w:t xml:space="preserve">n ini, yaitu sebagai berikut: </w:t>
      </w:r>
    </w:p>
    <w:p w14:paraId="0404D25B" w14:textId="7A78ABDC" w:rsidR="00E0097D" w:rsidRDefault="00E0097D" w:rsidP="004D0DF7">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Teoritis </w:t>
      </w:r>
    </w:p>
    <w:p w14:paraId="02660FEF" w14:textId="6CDCE620" w:rsidR="00CA11F8" w:rsidRDefault="00CA11F8" w:rsidP="004D0DF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Manfaat teoritis yang diharapkan, sebagi berikut: </w:t>
      </w:r>
    </w:p>
    <w:p w14:paraId="71755BB3" w14:textId="09F4001E" w:rsidR="00CA11F8" w:rsidRDefault="00CA11F8" w:rsidP="004D0DF7">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diharapkan dapat memberikan kontribusi teori berupa bukti empiris mengenai pengaruh </w:t>
      </w:r>
      <w:r w:rsidRPr="006B742D">
        <w:rPr>
          <w:rFonts w:ascii="Times New Roman" w:hAnsi="Times New Roman" w:cs="Times New Roman"/>
          <w:i/>
          <w:iCs/>
          <w:sz w:val="24"/>
          <w:szCs w:val="24"/>
        </w:rPr>
        <w:t>Good Corporate Governance</w:t>
      </w:r>
      <w:r>
        <w:rPr>
          <w:rFonts w:ascii="Times New Roman" w:hAnsi="Times New Roman" w:cs="Times New Roman"/>
          <w:sz w:val="24"/>
          <w:szCs w:val="24"/>
        </w:rPr>
        <w:t xml:space="preserve">, Manajemen Laba, Profitabilitas dan </w:t>
      </w:r>
      <w:r w:rsidRPr="006B742D">
        <w:rPr>
          <w:rFonts w:ascii="Times New Roman" w:hAnsi="Times New Roman" w:cs="Times New Roman"/>
          <w:i/>
          <w:iCs/>
          <w:sz w:val="24"/>
          <w:szCs w:val="24"/>
        </w:rPr>
        <w:t>Capital Intensity</w:t>
      </w:r>
      <w:r>
        <w:rPr>
          <w:rFonts w:ascii="Times New Roman" w:hAnsi="Times New Roman" w:cs="Times New Roman"/>
          <w:sz w:val="24"/>
          <w:szCs w:val="24"/>
        </w:rPr>
        <w:t xml:space="preserve"> terhadap Agresivitas Pajak</w:t>
      </w:r>
      <w:r w:rsidR="0040249F">
        <w:rPr>
          <w:rFonts w:ascii="Times New Roman" w:hAnsi="Times New Roman" w:cs="Times New Roman"/>
          <w:sz w:val="24"/>
          <w:szCs w:val="24"/>
        </w:rPr>
        <w:t xml:space="preserve">. </w:t>
      </w:r>
    </w:p>
    <w:p w14:paraId="33E150EE" w14:textId="721D3256" w:rsidR="00CA11F8" w:rsidRDefault="0040249F" w:rsidP="004D0DF7">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memberikan tambahan informasi, wawasan, dan referensi di lingkungan akademis serta bermanfaat bagi pengembangan ilmu pengetahuan. </w:t>
      </w:r>
    </w:p>
    <w:p w14:paraId="7C8660F8" w14:textId="184D90A1" w:rsidR="0010069A" w:rsidRDefault="00E0097D" w:rsidP="004D0DF7">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Prakti</w:t>
      </w:r>
      <w:bookmarkEnd w:id="17"/>
      <w:r w:rsidR="00CA11F8">
        <w:rPr>
          <w:rFonts w:ascii="Times New Roman" w:hAnsi="Times New Roman" w:cs="Times New Roman"/>
          <w:sz w:val="24"/>
          <w:szCs w:val="24"/>
        </w:rPr>
        <w:t>s</w:t>
      </w:r>
    </w:p>
    <w:p w14:paraId="597A5664" w14:textId="5238650D" w:rsidR="009A4826" w:rsidRPr="00AD257C" w:rsidRDefault="0040249F"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penelitian ini diharapkan dapat memberikan masukkan dan sumbangan pemikiran mengenai agresivitas pajak bagi perusahaan manufaktur yang terdaftar di BEI serta dapat menjadi referensi dalam tindakan pengambilan keputusan bagi pemilik perusahaan, manajer, dan investor</w:t>
      </w:r>
      <w:r w:rsidR="005B4ADF">
        <w:rPr>
          <w:rFonts w:ascii="Times New Roman" w:hAnsi="Times New Roman" w:cs="Times New Roman"/>
          <w:sz w:val="24"/>
          <w:szCs w:val="24"/>
        </w:rPr>
        <w:t xml:space="preserve">. </w:t>
      </w:r>
    </w:p>
    <w:p w14:paraId="4CEF0457" w14:textId="77777777" w:rsidR="0082513A" w:rsidRDefault="0082513A" w:rsidP="004D0DF7">
      <w:pPr>
        <w:pStyle w:val="Heading1"/>
        <w:spacing w:before="0" w:line="480" w:lineRule="auto"/>
        <w:jc w:val="center"/>
        <w:rPr>
          <w:rFonts w:ascii="Times New Roman" w:hAnsi="Times New Roman" w:cs="Times New Roman"/>
          <w:b/>
          <w:bCs/>
          <w:color w:val="auto"/>
          <w:sz w:val="24"/>
          <w:szCs w:val="24"/>
        </w:rPr>
        <w:sectPr w:rsidR="0082513A" w:rsidSect="00C97D7E">
          <w:type w:val="continuous"/>
          <w:pgSz w:w="11906" w:h="16838" w:code="9"/>
          <w:pgMar w:top="2268" w:right="1701" w:bottom="1701" w:left="2268" w:header="709" w:footer="709" w:gutter="0"/>
          <w:cols w:space="708"/>
          <w:docGrid w:linePitch="360"/>
        </w:sectPr>
      </w:pPr>
      <w:bookmarkStart w:id="53" w:name="_Toc156739844"/>
      <w:bookmarkStart w:id="54" w:name="_Toc156740508"/>
    </w:p>
    <w:p w14:paraId="16D7A66D" w14:textId="4C1197F7" w:rsidR="009D5E0D" w:rsidRPr="006D3346" w:rsidRDefault="009D5E0D" w:rsidP="004D0DF7">
      <w:pPr>
        <w:pStyle w:val="Heading1"/>
        <w:spacing w:before="0" w:line="480" w:lineRule="auto"/>
        <w:jc w:val="center"/>
        <w:rPr>
          <w:rFonts w:ascii="Times New Roman" w:hAnsi="Times New Roman" w:cs="Times New Roman"/>
          <w:b/>
          <w:bCs/>
          <w:color w:val="auto"/>
          <w:sz w:val="24"/>
          <w:szCs w:val="24"/>
        </w:rPr>
      </w:pPr>
      <w:bookmarkStart w:id="55" w:name="_Toc163008559"/>
      <w:bookmarkStart w:id="56" w:name="_Toc163008926"/>
      <w:bookmarkStart w:id="57" w:name="_Toc163009182"/>
      <w:bookmarkStart w:id="58" w:name="_Toc167689895"/>
      <w:bookmarkStart w:id="59" w:name="_Toc167692956"/>
      <w:bookmarkStart w:id="60" w:name="_Toc168332133"/>
      <w:bookmarkStart w:id="61" w:name="_Toc168678339"/>
      <w:bookmarkStart w:id="62" w:name="_Toc169669881"/>
      <w:bookmarkStart w:id="63" w:name="_Toc169695085"/>
      <w:bookmarkStart w:id="64" w:name="_Toc169755651"/>
      <w:r w:rsidRPr="006D3346">
        <w:rPr>
          <w:rFonts w:ascii="Times New Roman" w:hAnsi="Times New Roman" w:cs="Times New Roman"/>
          <w:b/>
          <w:bCs/>
          <w:color w:val="auto"/>
          <w:sz w:val="24"/>
          <w:szCs w:val="24"/>
        </w:rPr>
        <w:lastRenderedPageBreak/>
        <w:t>BAB II</w:t>
      </w:r>
      <w:bookmarkEnd w:id="53"/>
      <w:bookmarkEnd w:id="54"/>
      <w:bookmarkEnd w:id="55"/>
      <w:bookmarkEnd w:id="56"/>
      <w:bookmarkEnd w:id="57"/>
      <w:bookmarkEnd w:id="58"/>
      <w:bookmarkEnd w:id="59"/>
      <w:bookmarkEnd w:id="60"/>
      <w:bookmarkEnd w:id="61"/>
      <w:bookmarkEnd w:id="62"/>
      <w:bookmarkEnd w:id="63"/>
      <w:bookmarkEnd w:id="64"/>
    </w:p>
    <w:p w14:paraId="12CB11BA" w14:textId="1D5670EB" w:rsidR="009D5E0D" w:rsidRPr="006D3346" w:rsidRDefault="009D5E0D" w:rsidP="004D0DF7">
      <w:pPr>
        <w:pStyle w:val="Heading1"/>
        <w:spacing w:before="0" w:line="480" w:lineRule="auto"/>
        <w:jc w:val="center"/>
        <w:rPr>
          <w:rFonts w:ascii="Times New Roman" w:hAnsi="Times New Roman" w:cs="Times New Roman"/>
          <w:b/>
          <w:bCs/>
          <w:color w:val="auto"/>
          <w:sz w:val="24"/>
          <w:szCs w:val="24"/>
        </w:rPr>
      </w:pPr>
      <w:bookmarkStart w:id="65" w:name="_Toc156739845"/>
      <w:bookmarkStart w:id="66" w:name="_Toc163008560"/>
      <w:bookmarkStart w:id="67" w:name="_Toc169755652"/>
      <w:r w:rsidRPr="006D3346">
        <w:rPr>
          <w:rFonts w:ascii="Times New Roman" w:hAnsi="Times New Roman" w:cs="Times New Roman"/>
          <w:b/>
          <w:bCs/>
          <w:color w:val="auto"/>
          <w:sz w:val="24"/>
          <w:szCs w:val="24"/>
        </w:rPr>
        <w:t>TINJAUAN PUSTAKA</w:t>
      </w:r>
      <w:bookmarkEnd w:id="65"/>
      <w:bookmarkEnd w:id="66"/>
      <w:bookmarkEnd w:id="67"/>
    </w:p>
    <w:p w14:paraId="44220E40" w14:textId="2D8A307B" w:rsidR="008600CA" w:rsidRPr="000104E3" w:rsidRDefault="008600CA" w:rsidP="004D0DF7">
      <w:pPr>
        <w:pStyle w:val="ListParagraph"/>
        <w:numPr>
          <w:ilvl w:val="0"/>
          <w:numId w:val="4"/>
        </w:numPr>
        <w:spacing w:after="0" w:line="480" w:lineRule="auto"/>
        <w:jc w:val="both"/>
        <w:outlineLvl w:val="1"/>
        <w:rPr>
          <w:rFonts w:ascii="Times New Roman" w:hAnsi="Times New Roman" w:cs="Times New Roman"/>
          <w:b/>
          <w:bCs/>
          <w:sz w:val="24"/>
          <w:szCs w:val="24"/>
        </w:rPr>
      </w:pPr>
      <w:bookmarkStart w:id="68" w:name="_Toc156739846"/>
      <w:bookmarkStart w:id="69" w:name="_Toc163008561"/>
      <w:bookmarkStart w:id="70" w:name="_Toc169755653"/>
      <w:r w:rsidRPr="000104E3">
        <w:rPr>
          <w:rFonts w:ascii="Times New Roman" w:hAnsi="Times New Roman" w:cs="Times New Roman"/>
          <w:b/>
          <w:bCs/>
          <w:sz w:val="24"/>
          <w:szCs w:val="24"/>
        </w:rPr>
        <w:t>Landasan Teori</w:t>
      </w:r>
      <w:bookmarkEnd w:id="68"/>
      <w:bookmarkEnd w:id="69"/>
      <w:bookmarkEnd w:id="70"/>
      <w:r w:rsidRPr="000104E3">
        <w:rPr>
          <w:rFonts w:ascii="Times New Roman" w:hAnsi="Times New Roman" w:cs="Times New Roman"/>
          <w:b/>
          <w:bCs/>
          <w:sz w:val="24"/>
          <w:szCs w:val="24"/>
        </w:rPr>
        <w:t xml:space="preserve"> </w:t>
      </w:r>
    </w:p>
    <w:p w14:paraId="00194C57" w14:textId="23457F61" w:rsidR="00B35279" w:rsidRPr="00447DB2" w:rsidRDefault="00B35279" w:rsidP="004D0DF7">
      <w:pPr>
        <w:pStyle w:val="ListParagraph"/>
        <w:numPr>
          <w:ilvl w:val="0"/>
          <w:numId w:val="5"/>
        </w:numPr>
        <w:spacing w:after="0" w:line="480" w:lineRule="auto"/>
        <w:jc w:val="both"/>
        <w:outlineLvl w:val="2"/>
        <w:rPr>
          <w:rFonts w:ascii="Times New Roman" w:hAnsi="Times New Roman" w:cs="Times New Roman"/>
          <w:sz w:val="24"/>
          <w:szCs w:val="24"/>
        </w:rPr>
      </w:pPr>
      <w:bookmarkStart w:id="71" w:name="_Toc156739847"/>
      <w:bookmarkStart w:id="72" w:name="_Toc163008562"/>
      <w:bookmarkStart w:id="73" w:name="_Toc169755654"/>
      <w:r w:rsidRPr="00447DB2">
        <w:rPr>
          <w:rFonts w:ascii="Times New Roman" w:hAnsi="Times New Roman" w:cs="Times New Roman"/>
          <w:sz w:val="24"/>
          <w:szCs w:val="24"/>
        </w:rPr>
        <w:t xml:space="preserve">Teori </w:t>
      </w:r>
      <w:r w:rsidR="00681E82" w:rsidRPr="00447DB2">
        <w:rPr>
          <w:rFonts w:ascii="Times New Roman" w:hAnsi="Times New Roman" w:cs="Times New Roman"/>
          <w:sz w:val="24"/>
          <w:szCs w:val="24"/>
        </w:rPr>
        <w:t>Keagenan</w:t>
      </w:r>
      <w:r w:rsidRPr="00447DB2">
        <w:rPr>
          <w:rFonts w:ascii="Times New Roman" w:hAnsi="Times New Roman" w:cs="Times New Roman"/>
          <w:sz w:val="24"/>
          <w:szCs w:val="24"/>
        </w:rPr>
        <w:t xml:space="preserve"> </w:t>
      </w:r>
      <w:r w:rsidRPr="00447DB2">
        <w:rPr>
          <w:rFonts w:ascii="Times New Roman" w:hAnsi="Times New Roman" w:cs="Times New Roman"/>
          <w:i/>
          <w:iCs/>
          <w:sz w:val="24"/>
          <w:szCs w:val="24"/>
        </w:rPr>
        <w:t>(Agency Theory)</w:t>
      </w:r>
      <w:bookmarkEnd w:id="71"/>
      <w:bookmarkEnd w:id="72"/>
      <w:bookmarkEnd w:id="73"/>
      <w:r w:rsidRPr="00447DB2">
        <w:rPr>
          <w:rFonts w:ascii="Times New Roman" w:hAnsi="Times New Roman" w:cs="Times New Roman"/>
          <w:sz w:val="24"/>
          <w:szCs w:val="24"/>
        </w:rPr>
        <w:t xml:space="preserve"> </w:t>
      </w:r>
    </w:p>
    <w:p w14:paraId="0B37602C" w14:textId="72617272" w:rsidR="009473A5" w:rsidRDefault="00681E82"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Menurut Jensen dan Meckling (1976)</w:t>
      </w:r>
      <w:r w:rsidR="003E2B72" w:rsidRPr="00447DB2">
        <w:rPr>
          <w:rFonts w:ascii="Times New Roman" w:hAnsi="Times New Roman" w:cs="Times New Roman"/>
          <w:sz w:val="24"/>
          <w:szCs w:val="24"/>
        </w:rPr>
        <w:t xml:space="preserve"> dalam </w:t>
      </w:r>
      <w:r w:rsidR="002C26AC" w:rsidRPr="00447DB2">
        <w:rPr>
          <w:rFonts w:ascii="Times New Roman" w:hAnsi="Times New Roman" w:cs="Times New Roman"/>
          <w:noProof/>
          <w:sz w:val="24"/>
          <w:szCs w:val="24"/>
          <w:lang w:val="en-US"/>
        </w:rPr>
        <w:t xml:space="preserve">Ghozali </w:t>
      </w:r>
      <w:r w:rsidR="002C26AC">
        <w:rPr>
          <w:rFonts w:ascii="Times New Roman" w:hAnsi="Times New Roman" w:cs="Times New Roman"/>
          <w:noProof/>
          <w:sz w:val="24"/>
          <w:szCs w:val="24"/>
          <w:lang w:val="en-US"/>
        </w:rPr>
        <w:t>(</w:t>
      </w:r>
      <w:r w:rsidR="002C26AC" w:rsidRPr="00447DB2">
        <w:rPr>
          <w:rFonts w:ascii="Times New Roman" w:hAnsi="Times New Roman" w:cs="Times New Roman"/>
          <w:noProof/>
          <w:sz w:val="24"/>
          <w:szCs w:val="24"/>
          <w:lang w:val="en-US"/>
        </w:rPr>
        <w:t>2020)</w:t>
      </w:r>
      <w:r w:rsidRPr="00447DB2">
        <w:rPr>
          <w:rFonts w:ascii="Times New Roman" w:hAnsi="Times New Roman" w:cs="Times New Roman"/>
          <w:sz w:val="24"/>
          <w:szCs w:val="24"/>
        </w:rPr>
        <w:t xml:space="preserve"> teori keagenan adalah </w:t>
      </w:r>
      <w:r w:rsidR="003E2B72" w:rsidRPr="00447DB2">
        <w:rPr>
          <w:rFonts w:ascii="Times New Roman" w:hAnsi="Times New Roman" w:cs="Times New Roman"/>
          <w:sz w:val="24"/>
          <w:szCs w:val="24"/>
        </w:rPr>
        <w:t>berkaitan dengan hubungan kontraktual antara anggota sebuah perusahaan atau organisasi</w:t>
      </w:r>
      <w:r w:rsidR="009473A5">
        <w:rPr>
          <w:rFonts w:ascii="Times New Roman" w:hAnsi="Times New Roman" w:cs="Times New Roman"/>
          <w:sz w:val="24"/>
          <w:szCs w:val="24"/>
        </w:rPr>
        <w:t>, b</w:t>
      </w:r>
      <w:r w:rsidR="00D8170E" w:rsidRPr="00447DB2">
        <w:rPr>
          <w:rFonts w:ascii="Times New Roman" w:hAnsi="Times New Roman" w:cs="Times New Roman"/>
          <w:sz w:val="24"/>
          <w:szCs w:val="24"/>
        </w:rPr>
        <w:t xml:space="preserve">aik principal maupun agen dianggap sebagai orang ekonomi rasional </w:t>
      </w:r>
      <w:r w:rsidR="00D8170E" w:rsidRPr="00447DB2">
        <w:rPr>
          <w:rFonts w:ascii="Times New Roman" w:hAnsi="Times New Roman" w:cs="Times New Roman"/>
          <w:i/>
          <w:iCs/>
          <w:sz w:val="24"/>
          <w:szCs w:val="24"/>
        </w:rPr>
        <w:t xml:space="preserve">(rational economic man) </w:t>
      </w:r>
      <w:r w:rsidR="00D8170E" w:rsidRPr="00447DB2">
        <w:rPr>
          <w:rFonts w:ascii="Times New Roman" w:hAnsi="Times New Roman" w:cs="Times New Roman"/>
          <w:sz w:val="24"/>
          <w:szCs w:val="24"/>
        </w:rPr>
        <w:t>yang hanya dimotivasi oleh kepentingan pribadi</w:t>
      </w:r>
      <w:r w:rsidR="009473A5">
        <w:rPr>
          <w:rFonts w:ascii="Times New Roman" w:hAnsi="Times New Roman" w:cs="Times New Roman"/>
          <w:sz w:val="24"/>
          <w:szCs w:val="24"/>
        </w:rPr>
        <w:t xml:space="preserve">. </w:t>
      </w:r>
      <w:r w:rsidR="00D8170E" w:rsidRPr="00447DB2">
        <w:rPr>
          <w:rFonts w:ascii="Times New Roman" w:hAnsi="Times New Roman" w:cs="Times New Roman"/>
          <w:sz w:val="24"/>
          <w:szCs w:val="24"/>
        </w:rPr>
        <w:t xml:space="preserve"> </w:t>
      </w:r>
      <w:r w:rsidR="00ED560A" w:rsidRPr="00447DB2">
        <w:rPr>
          <w:rFonts w:ascii="Times New Roman" w:hAnsi="Times New Roman" w:cs="Times New Roman"/>
          <w:sz w:val="24"/>
          <w:szCs w:val="24"/>
        </w:rPr>
        <w:t xml:space="preserve">Dalam teori keagenan, pada dasarnya membahas tentang suatu kesepakatan antara manajer dan pemilik modal untuk mengelola suatu perusahaan.  </w:t>
      </w:r>
    </w:p>
    <w:p w14:paraId="29306D98" w14:textId="39A27A60" w:rsidR="00140E3F" w:rsidRDefault="00140E3F"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Teori keagenan dianggap sebagai dasar </w:t>
      </w:r>
      <w:r w:rsidR="003164C6">
        <w:rPr>
          <w:rFonts w:ascii="Times New Roman" w:hAnsi="Times New Roman" w:cs="Times New Roman"/>
          <w:sz w:val="24"/>
          <w:szCs w:val="24"/>
        </w:rPr>
        <w:t>untuk</w:t>
      </w:r>
      <w:r>
        <w:rPr>
          <w:rFonts w:ascii="Times New Roman" w:hAnsi="Times New Roman" w:cs="Times New Roman"/>
          <w:sz w:val="24"/>
          <w:szCs w:val="24"/>
        </w:rPr>
        <w:t xml:space="preserve"> model kontraktual antara dua atau lebih pihak</w:t>
      </w:r>
      <w:r w:rsidR="009D4E62">
        <w:rPr>
          <w:rFonts w:ascii="Times New Roman" w:hAnsi="Times New Roman" w:cs="Times New Roman"/>
          <w:sz w:val="24"/>
          <w:szCs w:val="24"/>
        </w:rPr>
        <w:t xml:space="preserve">, </w:t>
      </w:r>
      <w:r w:rsidR="0025343E">
        <w:rPr>
          <w:rFonts w:ascii="Times New Roman" w:hAnsi="Times New Roman" w:cs="Times New Roman"/>
          <w:sz w:val="24"/>
          <w:szCs w:val="24"/>
        </w:rPr>
        <w:t>yang</w:t>
      </w:r>
      <w:r>
        <w:rPr>
          <w:rFonts w:ascii="Times New Roman" w:hAnsi="Times New Roman" w:cs="Times New Roman"/>
          <w:sz w:val="24"/>
          <w:szCs w:val="24"/>
        </w:rPr>
        <w:t xml:space="preserve"> bisa disebut juga pihak agen dan pihan </w:t>
      </w:r>
      <w:r w:rsidR="00AC2C9E">
        <w:rPr>
          <w:rFonts w:ascii="Times New Roman" w:hAnsi="Times New Roman" w:cs="Times New Roman"/>
          <w:i/>
          <w:iCs/>
          <w:sz w:val="24"/>
          <w:szCs w:val="24"/>
        </w:rPr>
        <w:t>P</w:t>
      </w:r>
      <w:r w:rsidRPr="00AC2C9E">
        <w:rPr>
          <w:rFonts w:ascii="Times New Roman" w:hAnsi="Times New Roman" w:cs="Times New Roman"/>
          <w:i/>
          <w:iCs/>
          <w:sz w:val="24"/>
          <w:szCs w:val="24"/>
        </w:rPr>
        <w:t>rincipal</w:t>
      </w:r>
      <w:r>
        <w:rPr>
          <w:rFonts w:ascii="Times New Roman" w:hAnsi="Times New Roman" w:cs="Times New Roman"/>
          <w:sz w:val="24"/>
          <w:szCs w:val="24"/>
        </w:rPr>
        <w:t xml:space="preserve">. Pihak </w:t>
      </w:r>
      <w:r w:rsidR="00AC2C9E">
        <w:rPr>
          <w:rFonts w:ascii="Times New Roman" w:hAnsi="Times New Roman" w:cs="Times New Roman"/>
          <w:i/>
          <w:iCs/>
          <w:sz w:val="24"/>
          <w:szCs w:val="24"/>
        </w:rPr>
        <w:t>P</w:t>
      </w:r>
      <w:r w:rsidRPr="00AC2C9E">
        <w:rPr>
          <w:rFonts w:ascii="Times New Roman" w:hAnsi="Times New Roman" w:cs="Times New Roman"/>
          <w:i/>
          <w:iCs/>
          <w:sz w:val="24"/>
          <w:szCs w:val="24"/>
        </w:rPr>
        <w:t>rincipal</w:t>
      </w:r>
      <w:r>
        <w:rPr>
          <w:rFonts w:ascii="Times New Roman" w:hAnsi="Times New Roman" w:cs="Times New Roman"/>
          <w:sz w:val="24"/>
          <w:szCs w:val="24"/>
        </w:rPr>
        <w:t xml:space="preserve"> memberikan tugas kepada agen untuk melakukan tugas tertetntu sesuai dengan kontrak kerja yang telah disepakati</w:t>
      </w:r>
      <w:r w:rsidR="0025343E">
        <w:rPr>
          <w:rFonts w:ascii="Times New Roman" w:hAnsi="Times New Roman" w:cs="Times New Roman"/>
          <w:sz w:val="24"/>
          <w:szCs w:val="24"/>
        </w:rPr>
        <w:t xml:space="preserve"> </w:t>
      </w:r>
      <w:r w:rsidR="0025343E">
        <w:rPr>
          <w:rFonts w:ascii="Times New Roman" w:hAnsi="Times New Roman" w:cs="Times New Roman"/>
          <w:sz w:val="24"/>
          <w:szCs w:val="24"/>
        </w:rPr>
        <w:fldChar w:fldCharType="begin" w:fldLock="1"/>
      </w:r>
      <w:r w:rsidR="003164C6">
        <w:rPr>
          <w:rFonts w:ascii="Times New Roman" w:hAnsi="Times New Roman" w:cs="Times New Roman"/>
          <w:sz w:val="24"/>
          <w:szCs w:val="24"/>
        </w:rPr>
        <w:instrText>ADDIN CSL_CITATION {"citationItems":[{"id":"ITEM-1","itemData":{"ISSN":"2684-8295","abstract":"… of good corporate governance, profitability and firm size on earnings management with tax avoidance … The results of this study found that Good Corporate Governance has a significant …","author":[{"dropping-particle":"","family":"Budi","given":"Saksono","non-dropping-particle":"","parse-names":false,"suffix":""},{"dropping-particle":"","family":"Asmonah","given":"Siti","non-dropping-particle":"","parse-names":false,"suffix":""},{"dropping-particle":"","family":"Zena","given":"","non-dropping-particle":"","parse-names":false,"suffix":""}],"container-title":"Jurnal Ilmiah Publika","id":"ITEM-1","issue":"1","issued":{"date-parts":[["2023"]]},"page":"398-408","title":"Pengaruh Good Corporate Governance, Profitabilitas, Dan Ukuran Perusahaan Terhadap Manajemen Laba Dengan Tax Avoidance Sebagai Variabel Intervening (Studi Empiris Pada Perusahaan Sektor Pertambangan Subsektor Batu Bara","type":"article-journal","volume":"11"},"uris":["http://www.mendeley.com/documents/?uuid=ccf5df11-7bc2-450f-80f7-e82049557abb"]}],"mendeley":{"formattedCitation":"(Budi et al., 2023)","plainTextFormattedCitation":"(Budi et al., 2023)","previouslyFormattedCitation":"(Budi et al., 2023)"},"properties":{"noteIndex":0},"schema":"https://github.com/citation-style-language/schema/raw/master/csl-citation.json"}</w:instrText>
      </w:r>
      <w:r w:rsidR="0025343E">
        <w:rPr>
          <w:rFonts w:ascii="Times New Roman" w:hAnsi="Times New Roman" w:cs="Times New Roman"/>
          <w:sz w:val="24"/>
          <w:szCs w:val="24"/>
        </w:rPr>
        <w:fldChar w:fldCharType="separate"/>
      </w:r>
      <w:r w:rsidR="0025343E" w:rsidRPr="0025343E">
        <w:rPr>
          <w:rFonts w:ascii="Times New Roman" w:hAnsi="Times New Roman" w:cs="Times New Roman"/>
          <w:noProof/>
          <w:sz w:val="24"/>
          <w:szCs w:val="24"/>
        </w:rPr>
        <w:t>(Budi et al., 2023)</w:t>
      </w:r>
      <w:r w:rsidR="0025343E">
        <w:rPr>
          <w:rFonts w:ascii="Times New Roman" w:hAnsi="Times New Roman" w:cs="Times New Roman"/>
          <w:sz w:val="24"/>
          <w:szCs w:val="24"/>
        </w:rPr>
        <w:fldChar w:fldCharType="end"/>
      </w:r>
      <w:r w:rsidR="0025343E">
        <w:rPr>
          <w:rFonts w:ascii="Times New Roman" w:hAnsi="Times New Roman" w:cs="Times New Roman"/>
          <w:sz w:val="24"/>
          <w:szCs w:val="24"/>
        </w:rPr>
        <w:t xml:space="preserve">. Tujuan dari teori agensi adalah untuk meningkatkan kemampuan individu (baik </w:t>
      </w:r>
      <w:r w:rsidR="00AC2C9E">
        <w:rPr>
          <w:rFonts w:ascii="Times New Roman" w:hAnsi="Times New Roman" w:cs="Times New Roman"/>
          <w:i/>
          <w:iCs/>
          <w:sz w:val="24"/>
          <w:szCs w:val="24"/>
        </w:rPr>
        <w:t>P</w:t>
      </w:r>
      <w:r w:rsidR="0025343E" w:rsidRPr="00AC2C9E">
        <w:rPr>
          <w:rFonts w:ascii="Times New Roman" w:hAnsi="Times New Roman" w:cs="Times New Roman"/>
          <w:i/>
          <w:iCs/>
          <w:sz w:val="24"/>
          <w:szCs w:val="24"/>
        </w:rPr>
        <w:t>rincipal</w:t>
      </w:r>
      <w:r w:rsidR="0025343E">
        <w:rPr>
          <w:rFonts w:ascii="Times New Roman" w:hAnsi="Times New Roman" w:cs="Times New Roman"/>
          <w:sz w:val="24"/>
          <w:szCs w:val="24"/>
        </w:rPr>
        <w:t xml:space="preserve"> maupun agen) dalam mengevaluasi lingkungan, dimana keputusan harus dibuat</w:t>
      </w:r>
      <w:r w:rsidR="003164C6">
        <w:rPr>
          <w:rFonts w:ascii="Times New Roman" w:hAnsi="Times New Roman" w:cs="Times New Roman"/>
          <w:sz w:val="24"/>
          <w:szCs w:val="24"/>
        </w:rPr>
        <w:t xml:space="preserve"> </w:t>
      </w:r>
      <w:r w:rsidR="003164C6">
        <w:rPr>
          <w:rFonts w:ascii="Times New Roman" w:hAnsi="Times New Roman" w:cs="Times New Roman"/>
          <w:sz w:val="24"/>
          <w:szCs w:val="24"/>
        </w:rPr>
        <w:fldChar w:fldCharType="begin" w:fldLock="1"/>
      </w:r>
      <w:r w:rsidR="00D35ED3">
        <w:rPr>
          <w:rFonts w:ascii="Times New Roman" w:hAnsi="Times New Roman" w:cs="Times New Roman"/>
          <w:sz w:val="24"/>
          <w:szCs w:val="24"/>
        </w:rPr>
        <w:instrText>ADDIN CSL_CITATION {"citationItems":[{"id":"ITEM-1","itemData":{"DOI":"10.32639/jimmba.v2i4.619","abstract":"Penelitian ini bertujuan untuk mengetahui pengaruh profitabilitas, good corporate governace, dan intensitas modal terhadap penghindaran pajak yang diproksikan dengan cash effective tax rate (CETR) pada perusahaan pertambangan sektor batu bara yang terdaftar di Bursa Efek Indonesia (BEI). Mekanisme profitabilitas yang digunakan adalah return on asset, good corporate governance yang digunakan adalah proporsi kepemilikan institusional dan dewan komisaris independen, intensitas modal yang digunakan adalah capital intensity. Populasi dalam penelitian ini adalah seluruh perusahaan pertambangan sektor batu bara yang terdaftar Bursa Efek Indonesia (BEI) tahun 2016 sampai 2018. Sedangkan sampel penelitian ini ditentukan dengan metode purposive sampling sehingga diperoleh 45 perusahaan sampel. Jenis data yang digunakan adalah data sekunder yang diperoleh dari www.idx.co.id. Metode analisis yang digunakan adalah analisis regresi berganda. Berdasarkan hasil analisis regresi berganda maka hasil penelitian ini yaitu return on assets, dewan komisaris independen berpengaruh negatif terhadap penghindaran pajak yang diproksikan dengan cash effective tax rate, sedangan  kepemilikan institusional, intensitas modal tidak berpengaruh terhadap penghindaran pajak yang diproksikan dengan cash effective tax rate.","author":[{"dropping-particle":"","family":"Wati","given":"Eka Murni Lusiana","non-dropping-particle":"","parse-names":false,"suffix":""},{"dropping-particle":"","family":"Astuti","given":"Susi","non-dropping-particle":"","parse-names":false,"suffix":""}],"container-title":"Jurnal Ilmiah Mahasiswa Manajemen, Bisnis dan Akuntansi (JIMMBA)","id":"ITEM-1","issue":"4","issued":{"date-parts":[["2020"]]},"page":"641-654","title":"Pengaruh Profitabilitas, Good Corporate Governance dan Intensitas Modal Terhadap Penghindaran Pajak pada Perusahaan Pertambangan Sektor Batu Bara di Bursa Efek Indonesia Periode 2016-2018","type":"article-journal","volume":"2"},"uris":["http://www.mendeley.com/documents/?uuid=5140573a-514d-4620-91b2-69e560442794"]}],"mendeley":{"formattedCitation":"(Wati &amp; Astuti, 2020)","manualFormatting":"(Wati and Astuti, 2020)","plainTextFormattedCitation":"(Wati &amp; Astuti, 2020)","previouslyFormattedCitation":"(Wati &amp; Astuti, 2020)"},"properties":{"noteIndex":0},"schema":"https://github.com/citation-style-language/schema/raw/master/csl-citation.json"}</w:instrText>
      </w:r>
      <w:r w:rsidR="003164C6">
        <w:rPr>
          <w:rFonts w:ascii="Times New Roman" w:hAnsi="Times New Roman" w:cs="Times New Roman"/>
          <w:sz w:val="24"/>
          <w:szCs w:val="24"/>
        </w:rPr>
        <w:fldChar w:fldCharType="separate"/>
      </w:r>
      <w:r w:rsidR="003164C6" w:rsidRPr="003164C6">
        <w:rPr>
          <w:rFonts w:ascii="Times New Roman" w:hAnsi="Times New Roman" w:cs="Times New Roman"/>
          <w:noProof/>
          <w:sz w:val="24"/>
          <w:szCs w:val="24"/>
        </w:rPr>
        <w:t>(Wati</w:t>
      </w:r>
      <w:r w:rsidR="005C5420">
        <w:rPr>
          <w:rFonts w:ascii="Times New Roman" w:hAnsi="Times New Roman" w:cs="Times New Roman"/>
          <w:noProof/>
          <w:sz w:val="24"/>
          <w:szCs w:val="24"/>
        </w:rPr>
        <w:t xml:space="preserve"> and</w:t>
      </w:r>
      <w:r w:rsidR="003164C6" w:rsidRPr="003164C6">
        <w:rPr>
          <w:rFonts w:ascii="Times New Roman" w:hAnsi="Times New Roman" w:cs="Times New Roman"/>
          <w:noProof/>
          <w:sz w:val="24"/>
          <w:szCs w:val="24"/>
        </w:rPr>
        <w:t xml:space="preserve"> Astuti, 2020)</w:t>
      </w:r>
      <w:r w:rsidR="003164C6">
        <w:rPr>
          <w:rFonts w:ascii="Times New Roman" w:hAnsi="Times New Roman" w:cs="Times New Roman"/>
          <w:sz w:val="24"/>
          <w:szCs w:val="24"/>
        </w:rPr>
        <w:fldChar w:fldCharType="end"/>
      </w:r>
      <w:r w:rsidR="003164C6">
        <w:rPr>
          <w:rFonts w:ascii="Times New Roman" w:hAnsi="Times New Roman" w:cs="Times New Roman"/>
          <w:sz w:val="24"/>
          <w:szCs w:val="24"/>
        </w:rPr>
        <w:t xml:space="preserve">. </w:t>
      </w:r>
    </w:p>
    <w:p w14:paraId="40E383DA" w14:textId="4AEC8FAB" w:rsidR="008A2ECE" w:rsidRPr="00F50E1D" w:rsidRDefault="0002418C"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Konflik kepentingan antara pihak agen (manajer) dengan pihak </w:t>
      </w:r>
      <w:r w:rsidR="00CF6ABE" w:rsidRPr="00F41290">
        <w:rPr>
          <w:rFonts w:ascii="Times New Roman" w:hAnsi="Times New Roman" w:cs="Times New Roman"/>
          <w:i/>
          <w:iCs/>
          <w:sz w:val="24"/>
          <w:szCs w:val="24"/>
        </w:rPr>
        <w:t>(principal)</w:t>
      </w:r>
      <w:r w:rsidR="00CF6ABE">
        <w:rPr>
          <w:rFonts w:ascii="Times New Roman" w:hAnsi="Times New Roman" w:cs="Times New Roman"/>
          <w:sz w:val="24"/>
          <w:szCs w:val="24"/>
        </w:rPr>
        <w:t xml:space="preserve"> pemilik perusahaan menjadikan adanya </w:t>
      </w:r>
      <w:r w:rsidR="00F82A72">
        <w:rPr>
          <w:rFonts w:ascii="Times New Roman" w:hAnsi="Times New Roman" w:cs="Times New Roman"/>
          <w:sz w:val="24"/>
          <w:szCs w:val="24"/>
        </w:rPr>
        <w:t>asimetri informasi dalam laporan keuangan</w:t>
      </w:r>
      <w:r w:rsidR="00ED0C71">
        <w:rPr>
          <w:rFonts w:ascii="Times New Roman" w:hAnsi="Times New Roman" w:cs="Times New Roman"/>
          <w:sz w:val="24"/>
          <w:szCs w:val="24"/>
        </w:rPr>
        <w:t xml:space="preserve"> </w:t>
      </w:r>
      <w:r w:rsidR="00ED0C71">
        <w:rPr>
          <w:rFonts w:ascii="Times New Roman" w:hAnsi="Times New Roman" w:cs="Times New Roman"/>
          <w:sz w:val="24"/>
          <w:szCs w:val="24"/>
        </w:rPr>
        <w:fldChar w:fldCharType="begin" w:fldLock="1"/>
      </w:r>
      <w:r w:rsidR="009A4826">
        <w:rPr>
          <w:rFonts w:ascii="Times New Roman" w:hAnsi="Times New Roman" w:cs="Times New Roman"/>
          <w:sz w:val="24"/>
          <w:szCs w:val="24"/>
        </w:rPr>
        <w:instrText>ADDIN CSL_CITATION {"citationItems":[{"id":"ITEM-1","itemData":{"author":[{"dropping-particle":"","family":"Nurhandono","given":"Furqon","non-dropping-particle":"","parse-names":false,"suffix":""},{"dropping-particle":"","family":"Firmansyah","given":"Amrie","non-dropping-particle":"","parse-names":false,"suffix":""}],"container-title":"Media Riset Akuntansi, Auditing, &amp; Informasi","id":"ITEM-1","issue":"1","issued":{"date-parts":[["2017"]]},"page":"31-52","title":"Lindung Nilai , Financial Leverage ,","type":"article-journal","volume":"17"},"uris":["http://www.mendeley.com/documents/?uuid=60ff994a-0f9b-4340-9f23-9eeea2c5a155"]}],"mendeley":{"formattedCitation":"(Nurhandono &amp; Firmansyah, 2017)","manualFormatting":"(Nurhandono and Firmansyah, 2017)","plainTextFormattedCitation":"(Nurhandono &amp; Firmansyah, 2017)","previouslyFormattedCitation":"(Nurhandono &amp; Firmansyah, 2017)"},"properties":{"noteIndex":0},"schema":"https://github.com/citation-style-language/schema/raw/master/csl-citation.json"}</w:instrText>
      </w:r>
      <w:r w:rsidR="00ED0C71">
        <w:rPr>
          <w:rFonts w:ascii="Times New Roman" w:hAnsi="Times New Roman" w:cs="Times New Roman"/>
          <w:sz w:val="24"/>
          <w:szCs w:val="24"/>
        </w:rPr>
        <w:fldChar w:fldCharType="separate"/>
      </w:r>
      <w:r w:rsidR="00ED0C71" w:rsidRPr="00ED0C71">
        <w:rPr>
          <w:rFonts w:ascii="Times New Roman" w:hAnsi="Times New Roman" w:cs="Times New Roman"/>
          <w:noProof/>
          <w:sz w:val="24"/>
          <w:szCs w:val="24"/>
        </w:rPr>
        <w:t xml:space="preserve">(Nurhandono </w:t>
      </w:r>
      <w:r w:rsidR="00ED0C71">
        <w:rPr>
          <w:rFonts w:ascii="Times New Roman" w:hAnsi="Times New Roman" w:cs="Times New Roman"/>
          <w:noProof/>
          <w:sz w:val="24"/>
          <w:szCs w:val="24"/>
        </w:rPr>
        <w:t>and</w:t>
      </w:r>
      <w:r w:rsidR="00ED0C71" w:rsidRPr="00ED0C71">
        <w:rPr>
          <w:rFonts w:ascii="Times New Roman" w:hAnsi="Times New Roman" w:cs="Times New Roman"/>
          <w:noProof/>
          <w:sz w:val="24"/>
          <w:szCs w:val="24"/>
        </w:rPr>
        <w:t xml:space="preserve"> Firmansyah, 2017)</w:t>
      </w:r>
      <w:r w:rsidR="00ED0C71">
        <w:rPr>
          <w:rFonts w:ascii="Times New Roman" w:hAnsi="Times New Roman" w:cs="Times New Roman"/>
          <w:sz w:val="24"/>
          <w:szCs w:val="24"/>
        </w:rPr>
        <w:fldChar w:fldCharType="end"/>
      </w:r>
      <w:r w:rsidR="00CF6ABE">
        <w:rPr>
          <w:rFonts w:ascii="Times New Roman" w:hAnsi="Times New Roman" w:cs="Times New Roman"/>
          <w:sz w:val="24"/>
          <w:szCs w:val="24"/>
        </w:rPr>
        <w:t xml:space="preserve">. </w:t>
      </w:r>
      <w:r w:rsidR="00A36C79">
        <w:rPr>
          <w:rFonts w:ascii="Times New Roman" w:hAnsi="Times New Roman" w:cs="Times New Roman"/>
          <w:sz w:val="24"/>
          <w:szCs w:val="24"/>
        </w:rPr>
        <w:t>T</w:t>
      </w:r>
      <w:r w:rsidR="00CF6ABE">
        <w:rPr>
          <w:rFonts w:ascii="Times New Roman" w:hAnsi="Times New Roman" w:cs="Times New Roman"/>
          <w:sz w:val="24"/>
          <w:szCs w:val="24"/>
        </w:rPr>
        <w:t xml:space="preserve">eori agensi memberikan penjelasan tentang bagaimana aktivitas manajemen </w:t>
      </w:r>
      <w:r w:rsidR="00CF6ABE">
        <w:rPr>
          <w:rFonts w:ascii="Times New Roman" w:hAnsi="Times New Roman" w:cs="Times New Roman"/>
          <w:sz w:val="24"/>
          <w:szCs w:val="24"/>
        </w:rPr>
        <w:lastRenderedPageBreak/>
        <w:t>laba dan agresivitas pajak muncul.</w:t>
      </w:r>
      <w:r w:rsidR="00E215C5">
        <w:rPr>
          <w:rFonts w:ascii="Times New Roman" w:hAnsi="Times New Roman" w:cs="Times New Roman"/>
          <w:sz w:val="24"/>
          <w:szCs w:val="24"/>
        </w:rPr>
        <w:t xml:space="preserve"> </w:t>
      </w:r>
      <w:r w:rsidR="00622F2A">
        <w:rPr>
          <w:rFonts w:ascii="Times New Roman" w:hAnsi="Times New Roman" w:cs="Times New Roman"/>
          <w:sz w:val="24"/>
          <w:szCs w:val="24"/>
        </w:rPr>
        <w:t xml:space="preserve">Jika laba perusahaan meningkat setiap tahun, menunjukkan bahwa perusahaan mengalami perkembangan. Oleh karena itu, manajer harus melakukan manajemen laba </w:t>
      </w:r>
      <w:r w:rsidR="0001702B">
        <w:rPr>
          <w:rFonts w:ascii="Times New Roman" w:hAnsi="Times New Roman" w:cs="Times New Roman"/>
          <w:sz w:val="24"/>
          <w:szCs w:val="24"/>
        </w:rPr>
        <w:t>sekaligus agresivitas pajak agar dapat memenuhi</w:t>
      </w:r>
      <w:r w:rsidR="00A36C79">
        <w:rPr>
          <w:rFonts w:ascii="Times New Roman" w:hAnsi="Times New Roman" w:cs="Times New Roman"/>
          <w:sz w:val="24"/>
          <w:szCs w:val="24"/>
        </w:rPr>
        <w:t xml:space="preserve"> harapan </w:t>
      </w:r>
      <w:r w:rsidR="0001702B">
        <w:rPr>
          <w:rFonts w:ascii="Times New Roman" w:hAnsi="Times New Roman" w:cs="Times New Roman"/>
          <w:sz w:val="24"/>
          <w:szCs w:val="24"/>
        </w:rPr>
        <w:t>para pemegang saham</w:t>
      </w:r>
      <w:r w:rsidR="00F82A72">
        <w:rPr>
          <w:rFonts w:ascii="Times New Roman" w:hAnsi="Times New Roman" w:cs="Times New Roman"/>
          <w:sz w:val="24"/>
          <w:szCs w:val="24"/>
        </w:rPr>
        <w:t xml:space="preserve"> </w:t>
      </w:r>
      <w:r w:rsidR="00F82A72">
        <w:rPr>
          <w:rFonts w:ascii="Times New Roman" w:hAnsi="Times New Roman" w:cs="Times New Roman"/>
          <w:sz w:val="24"/>
          <w:szCs w:val="24"/>
        </w:rPr>
        <w:fldChar w:fldCharType="begin" w:fldLock="1"/>
      </w:r>
      <w:r w:rsidR="00ED0C71">
        <w:rPr>
          <w:rFonts w:ascii="Times New Roman" w:hAnsi="Times New Roman" w:cs="Times New Roman"/>
          <w:sz w:val="24"/>
          <w:szCs w:val="24"/>
        </w:rPr>
        <w:instrText>ADDIN CSL_CITATION {"citationItems":[{"id":"ITEM-1","itemData":{"DOI":"10.30871/jaat.v7i2.4495","abstract":"This study aims to determine the effect of earnings management on tax aggressiveness and corporate governance moderation in this relationship. Tax aggressiveness is measured using the Effective Tax Rate (ETR), while earnings management is measured by calculating the Discretionary Accruals (DACC) value. Corporate Governance includes institutional ownership, independent commissioners, and audit committees. The sample of this research is manufacturing companies listed on the Indonesia Stock Exchange from 2018 to 2020. This study uses a purposive sampling method to obtain 60 samples with several observations of 180 companies during the observation period. The results show that earnings management positively affects tax aggressiveness. This finding indicates that increasing earnings management behavior will encourage companies to tax aggressiveness. Corporate Governance can reduce the effect of earnings management on tax aggressiveness. The existence of institutional ownership, an independent board of commissioners, and an audit committee can oversee the actions and decisions taken by managers so that any actions taken do not harm the Shareholders.","author":[{"dropping-particle":"","family":"Nurfitriasih","given":"Dyah Metha","non-dropping-particle":"","parse-names":false,"suffix":""},{"dropping-particle":"","family":"Istiqomah","given":"Dyah Febriantina","non-dropping-particle":"","parse-names":false,"suffix":""}],"container-title":"Journal of Applied Accounting and Taxation","id":"ITEM-1","issue":"2","issued":{"date-parts":[["2022"]]},"page":"70-80","title":"Pengaruh Manajemen Laba Terhadap Agresivitas Pajak","type":"article-journal","volume":"7"},"uris":["http://www.mendeley.com/documents/?uuid=c769ea87-bf5f-48fb-8f20-915352eeb904"]}],"mendeley":{"formattedCitation":"(Nurfitriasih &amp; Istiqomah, 2022)","manualFormatting":"(Nurfitriasih and Istiqomah, 2022)","plainTextFormattedCitation":"(Nurfitriasih &amp; Istiqomah, 2022)","previouslyFormattedCitation":"(Nurfitriasih &amp; Istiqomah, 2022)"},"properties":{"noteIndex":0},"schema":"https://github.com/citation-style-language/schema/raw/master/csl-citation.json"}</w:instrText>
      </w:r>
      <w:r w:rsidR="00F82A72">
        <w:rPr>
          <w:rFonts w:ascii="Times New Roman" w:hAnsi="Times New Roman" w:cs="Times New Roman"/>
          <w:sz w:val="24"/>
          <w:szCs w:val="24"/>
        </w:rPr>
        <w:fldChar w:fldCharType="separate"/>
      </w:r>
      <w:r w:rsidR="00F82A72" w:rsidRPr="00F82A72">
        <w:rPr>
          <w:rFonts w:ascii="Times New Roman" w:hAnsi="Times New Roman" w:cs="Times New Roman"/>
          <w:noProof/>
          <w:sz w:val="24"/>
          <w:szCs w:val="24"/>
        </w:rPr>
        <w:t xml:space="preserve">(Nurfitriasih </w:t>
      </w:r>
      <w:r w:rsidR="00F82A72">
        <w:rPr>
          <w:rFonts w:ascii="Times New Roman" w:hAnsi="Times New Roman" w:cs="Times New Roman"/>
          <w:noProof/>
          <w:sz w:val="24"/>
          <w:szCs w:val="24"/>
        </w:rPr>
        <w:t>and</w:t>
      </w:r>
      <w:r w:rsidR="00F82A72" w:rsidRPr="00F82A72">
        <w:rPr>
          <w:rFonts w:ascii="Times New Roman" w:hAnsi="Times New Roman" w:cs="Times New Roman"/>
          <w:noProof/>
          <w:sz w:val="24"/>
          <w:szCs w:val="24"/>
        </w:rPr>
        <w:t xml:space="preserve"> Istiqomah, 2022)</w:t>
      </w:r>
      <w:r w:rsidR="00F82A72">
        <w:rPr>
          <w:rFonts w:ascii="Times New Roman" w:hAnsi="Times New Roman" w:cs="Times New Roman"/>
          <w:sz w:val="24"/>
          <w:szCs w:val="24"/>
        </w:rPr>
        <w:fldChar w:fldCharType="end"/>
      </w:r>
      <w:r w:rsidR="0001702B">
        <w:rPr>
          <w:rFonts w:ascii="Times New Roman" w:hAnsi="Times New Roman" w:cs="Times New Roman"/>
          <w:sz w:val="24"/>
          <w:szCs w:val="24"/>
        </w:rPr>
        <w:t>, Ketika ini terjadi maka manajer akan mendapatkan bonus dan ko</w:t>
      </w:r>
      <w:r w:rsidR="00F41290">
        <w:rPr>
          <w:rFonts w:ascii="Times New Roman" w:hAnsi="Times New Roman" w:cs="Times New Roman"/>
          <w:sz w:val="24"/>
          <w:szCs w:val="24"/>
        </w:rPr>
        <w:t>m</w:t>
      </w:r>
      <w:r w:rsidR="0001702B">
        <w:rPr>
          <w:rFonts w:ascii="Times New Roman" w:hAnsi="Times New Roman" w:cs="Times New Roman"/>
          <w:sz w:val="24"/>
          <w:szCs w:val="24"/>
        </w:rPr>
        <w:t xml:space="preserve">pensasi atas tindakannya. </w:t>
      </w:r>
      <w:r w:rsidR="00837300" w:rsidRPr="00F50E1D">
        <w:rPr>
          <w:rFonts w:ascii="Times New Roman" w:hAnsi="Times New Roman" w:cs="Times New Roman"/>
          <w:sz w:val="24"/>
          <w:szCs w:val="24"/>
        </w:rPr>
        <w:t xml:space="preserve">Teori agensi ini juga dihubungkan dengan </w:t>
      </w:r>
      <w:r w:rsidR="00837300" w:rsidRPr="00F50E1D">
        <w:rPr>
          <w:rFonts w:ascii="Times New Roman" w:hAnsi="Times New Roman" w:cs="Times New Roman"/>
          <w:i/>
          <w:iCs/>
          <w:sz w:val="24"/>
          <w:szCs w:val="24"/>
        </w:rPr>
        <w:t>Capital Intensity</w:t>
      </w:r>
      <w:r w:rsidR="00837300" w:rsidRPr="00F50E1D">
        <w:rPr>
          <w:rFonts w:ascii="Times New Roman" w:hAnsi="Times New Roman" w:cs="Times New Roman"/>
          <w:sz w:val="24"/>
          <w:szCs w:val="24"/>
        </w:rPr>
        <w:t xml:space="preserve">, </w:t>
      </w:r>
      <w:r w:rsidR="00D3003F" w:rsidRPr="00F50E1D">
        <w:rPr>
          <w:rFonts w:ascii="Times New Roman" w:hAnsi="Times New Roman" w:cs="Times New Roman"/>
          <w:sz w:val="24"/>
          <w:szCs w:val="24"/>
        </w:rPr>
        <w:t xml:space="preserve">hubungannya ada pada invetasi perusahaan dalam aset tetap yang menunjukkan kekayaan perusahaan. Semakin banyak perusahaan menginvestasikan aset tetap, semakin besar beban penyusutan yang ditanggung yang dapat mengurangi laba dan memungkinkan perusahaan memanfaatkannya untuk melakukan tindakan agresivitas pajak </w:t>
      </w:r>
      <w:r w:rsidR="00D3003F" w:rsidRPr="00F50E1D">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2022)","manualFormatting":"(Okta and Andi, 2022)","plainTextFormattedCitation":"(Okta &amp; Andi, 2022)","previouslyFormattedCitation":"(Okta &amp; Andi, 2022)"},"properties":{"noteIndex":0},"schema":"https://github.com/citation-style-language/schema/raw/master/csl-citation.json"}</w:instrText>
      </w:r>
      <w:r w:rsidR="00D3003F" w:rsidRPr="00F50E1D">
        <w:rPr>
          <w:rFonts w:ascii="Times New Roman" w:hAnsi="Times New Roman" w:cs="Times New Roman"/>
          <w:sz w:val="24"/>
          <w:szCs w:val="24"/>
        </w:rPr>
        <w:fldChar w:fldCharType="separate"/>
      </w:r>
      <w:r w:rsidR="002C26AC" w:rsidRPr="00F50E1D">
        <w:rPr>
          <w:rFonts w:ascii="Times New Roman" w:hAnsi="Times New Roman" w:cs="Times New Roman"/>
          <w:noProof/>
          <w:sz w:val="24"/>
          <w:szCs w:val="24"/>
        </w:rPr>
        <w:t>(Okta and Andi, 2022)</w:t>
      </w:r>
      <w:r w:rsidR="00D3003F" w:rsidRPr="00F50E1D">
        <w:rPr>
          <w:rFonts w:ascii="Times New Roman" w:hAnsi="Times New Roman" w:cs="Times New Roman"/>
          <w:sz w:val="24"/>
          <w:szCs w:val="24"/>
        </w:rPr>
        <w:fldChar w:fldCharType="end"/>
      </w:r>
      <w:r w:rsidR="00F50E1D" w:rsidRPr="00F50E1D">
        <w:rPr>
          <w:rFonts w:ascii="Times New Roman" w:hAnsi="Times New Roman" w:cs="Times New Roman"/>
          <w:sz w:val="24"/>
          <w:szCs w:val="24"/>
        </w:rPr>
        <w:t xml:space="preserve">. </w:t>
      </w:r>
    </w:p>
    <w:p w14:paraId="26D6B588" w14:textId="2C6CC5F9" w:rsidR="00266F15" w:rsidRPr="00447DB2" w:rsidRDefault="001F626F" w:rsidP="004D0DF7">
      <w:pPr>
        <w:pStyle w:val="ListParagraph"/>
        <w:numPr>
          <w:ilvl w:val="0"/>
          <w:numId w:val="5"/>
        </w:numPr>
        <w:spacing w:after="0" w:line="480" w:lineRule="auto"/>
        <w:jc w:val="both"/>
        <w:outlineLvl w:val="2"/>
        <w:rPr>
          <w:rFonts w:ascii="Times New Roman" w:hAnsi="Times New Roman" w:cs="Times New Roman"/>
          <w:sz w:val="24"/>
          <w:szCs w:val="24"/>
        </w:rPr>
      </w:pPr>
      <w:bookmarkStart w:id="74" w:name="_Toc156739848"/>
      <w:bookmarkStart w:id="75" w:name="_Toc163008563"/>
      <w:bookmarkStart w:id="76" w:name="_Toc169755655"/>
      <w:r w:rsidRPr="00447DB2">
        <w:rPr>
          <w:rFonts w:ascii="Times New Roman" w:hAnsi="Times New Roman" w:cs="Times New Roman"/>
          <w:sz w:val="24"/>
          <w:szCs w:val="24"/>
        </w:rPr>
        <w:t>Agresivitas Pajak</w:t>
      </w:r>
      <w:bookmarkEnd w:id="74"/>
      <w:bookmarkEnd w:id="75"/>
      <w:bookmarkEnd w:id="76"/>
    </w:p>
    <w:p w14:paraId="15ACF243" w14:textId="470FF70B" w:rsidR="00266F15" w:rsidRPr="00447DB2" w:rsidRDefault="0079708F"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Menurut Frank et</w:t>
      </w:r>
      <w:r w:rsidR="00EF4F54" w:rsidRPr="00447DB2">
        <w:rPr>
          <w:rFonts w:ascii="Times New Roman" w:hAnsi="Times New Roman" w:cs="Times New Roman"/>
          <w:sz w:val="24"/>
          <w:szCs w:val="24"/>
        </w:rPr>
        <w:t xml:space="preserve"> </w:t>
      </w:r>
      <w:r w:rsidRPr="00447DB2">
        <w:rPr>
          <w:rFonts w:ascii="Times New Roman" w:hAnsi="Times New Roman" w:cs="Times New Roman"/>
          <w:sz w:val="24"/>
          <w:szCs w:val="24"/>
        </w:rPr>
        <w:t>al.,</w:t>
      </w:r>
      <w:r w:rsidR="00EF4F54" w:rsidRPr="00447DB2">
        <w:rPr>
          <w:rFonts w:ascii="Times New Roman" w:hAnsi="Times New Roman" w:cs="Times New Roman"/>
          <w:sz w:val="24"/>
          <w:szCs w:val="24"/>
        </w:rPr>
        <w:t xml:space="preserve"> </w:t>
      </w:r>
      <w:r w:rsidRPr="00447DB2">
        <w:rPr>
          <w:rFonts w:ascii="Times New Roman" w:hAnsi="Times New Roman" w:cs="Times New Roman"/>
          <w:sz w:val="24"/>
          <w:szCs w:val="24"/>
        </w:rPr>
        <w:t xml:space="preserve">(2009) dalam </w:t>
      </w:r>
      <w:r w:rsidR="007A2FDE">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2022)","manualFormatting":"Okta &amp; Andi (2022)","plainTextFormattedCitation":"(Okta &amp; Andi, 2022)","previouslyFormattedCitation":"(Okta &amp; Andi, 2022)"},"properties":{"noteIndex":0},"schema":"https://github.com/citation-style-language/schema/raw/master/csl-citation.json"}</w:instrText>
      </w:r>
      <w:r w:rsidR="007A2FDE">
        <w:rPr>
          <w:rFonts w:ascii="Times New Roman" w:hAnsi="Times New Roman" w:cs="Times New Roman"/>
          <w:sz w:val="24"/>
          <w:szCs w:val="24"/>
        </w:rPr>
        <w:fldChar w:fldCharType="separate"/>
      </w:r>
      <w:r w:rsidR="007A2FDE" w:rsidRPr="007A2FDE">
        <w:rPr>
          <w:rFonts w:ascii="Times New Roman" w:hAnsi="Times New Roman" w:cs="Times New Roman"/>
          <w:noProof/>
          <w:sz w:val="24"/>
          <w:szCs w:val="24"/>
        </w:rPr>
        <w:t>Okta &amp; Andi</w:t>
      </w:r>
      <w:r w:rsidR="007A2FDE">
        <w:rPr>
          <w:rFonts w:ascii="Times New Roman" w:hAnsi="Times New Roman" w:cs="Times New Roman"/>
          <w:noProof/>
          <w:sz w:val="24"/>
          <w:szCs w:val="24"/>
        </w:rPr>
        <w:t xml:space="preserve"> (</w:t>
      </w:r>
      <w:r w:rsidR="007A2FDE" w:rsidRPr="007A2FDE">
        <w:rPr>
          <w:rFonts w:ascii="Times New Roman" w:hAnsi="Times New Roman" w:cs="Times New Roman"/>
          <w:noProof/>
          <w:sz w:val="24"/>
          <w:szCs w:val="24"/>
        </w:rPr>
        <w:t>2022)</w:t>
      </w:r>
      <w:r w:rsidR="007A2FDE">
        <w:rPr>
          <w:rFonts w:ascii="Times New Roman" w:hAnsi="Times New Roman" w:cs="Times New Roman"/>
          <w:sz w:val="24"/>
          <w:szCs w:val="24"/>
        </w:rPr>
        <w:fldChar w:fldCharType="end"/>
      </w:r>
      <w:r w:rsidR="007A2FDE">
        <w:rPr>
          <w:rFonts w:ascii="Times New Roman" w:hAnsi="Times New Roman" w:cs="Times New Roman"/>
          <w:sz w:val="24"/>
          <w:szCs w:val="24"/>
        </w:rPr>
        <w:t xml:space="preserve"> </w:t>
      </w:r>
      <w:r w:rsidR="00510EA3" w:rsidRPr="00447DB2">
        <w:rPr>
          <w:rFonts w:ascii="Times New Roman" w:hAnsi="Times New Roman" w:cs="Times New Roman"/>
          <w:sz w:val="24"/>
          <w:szCs w:val="24"/>
        </w:rPr>
        <w:t xml:space="preserve">Agresivitas Pajak adalah suatu tindakan perusahaan melalui perencanaan pajak baik secara legal </w:t>
      </w:r>
      <w:r w:rsidR="00510EA3" w:rsidRPr="00447DB2">
        <w:rPr>
          <w:rFonts w:ascii="Times New Roman" w:hAnsi="Times New Roman" w:cs="Times New Roman"/>
          <w:i/>
          <w:iCs/>
          <w:sz w:val="24"/>
          <w:szCs w:val="24"/>
        </w:rPr>
        <w:t>(tax avoidance)</w:t>
      </w:r>
      <w:r w:rsidR="00510EA3" w:rsidRPr="00447DB2">
        <w:rPr>
          <w:rFonts w:ascii="Times New Roman" w:hAnsi="Times New Roman" w:cs="Times New Roman"/>
          <w:sz w:val="24"/>
          <w:szCs w:val="24"/>
        </w:rPr>
        <w:t xml:space="preserve"> maupun secara illegal </w:t>
      </w:r>
      <w:r w:rsidR="00510EA3" w:rsidRPr="00447DB2">
        <w:rPr>
          <w:rFonts w:ascii="Times New Roman" w:hAnsi="Times New Roman" w:cs="Times New Roman"/>
          <w:i/>
          <w:iCs/>
          <w:sz w:val="24"/>
          <w:szCs w:val="24"/>
        </w:rPr>
        <w:t>(tax evasion)</w:t>
      </w:r>
      <w:r w:rsidR="00510EA3" w:rsidRPr="00447DB2">
        <w:rPr>
          <w:rFonts w:ascii="Times New Roman" w:hAnsi="Times New Roman" w:cs="Times New Roman"/>
          <w:sz w:val="24"/>
          <w:szCs w:val="24"/>
        </w:rPr>
        <w:t xml:space="preserve"> dengan tujuan mengurangi </w:t>
      </w:r>
      <w:r w:rsidR="00C56FDA">
        <w:rPr>
          <w:rFonts w:ascii="Times New Roman" w:hAnsi="Times New Roman" w:cs="Times New Roman"/>
          <w:sz w:val="24"/>
          <w:szCs w:val="24"/>
        </w:rPr>
        <w:t>penghasilan</w:t>
      </w:r>
      <w:r w:rsidR="00510EA3" w:rsidRPr="00447DB2">
        <w:rPr>
          <w:rFonts w:ascii="Times New Roman" w:hAnsi="Times New Roman" w:cs="Times New Roman"/>
          <w:sz w:val="24"/>
          <w:szCs w:val="24"/>
        </w:rPr>
        <w:t xml:space="preserve"> kena pajak.</w:t>
      </w:r>
      <w:r w:rsidR="00EF4F54" w:rsidRPr="00447DB2">
        <w:rPr>
          <w:rFonts w:ascii="Times New Roman" w:hAnsi="Times New Roman" w:cs="Times New Roman"/>
          <w:sz w:val="24"/>
          <w:szCs w:val="24"/>
        </w:rPr>
        <w:t xml:space="preserve"> Tarif pajak yang terlalu tinggi, Undang- undang yang tidak tepat, hukuman yang tidak memberikan efek jera, dan ketidakadilan yang nyata adalah beberapa contoh sumber agresivitas pajak</w:t>
      </w:r>
      <w:r w:rsidR="00984E18" w:rsidRPr="00447DB2">
        <w:rPr>
          <w:rFonts w:ascii="Times New Roman" w:hAnsi="Times New Roman" w:cs="Times New Roman"/>
          <w:sz w:val="24"/>
          <w:szCs w:val="24"/>
        </w:rPr>
        <w:t xml:space="preserve"> </w:t>
      </w:r>
      <w:r w:rsidR="00984E18" w:rsidRPr="00447DB2">
        <w:rPr>
          <w:rFonts w:ascii="Times New Roman" w:hAnsi="Times New Roman" w:cs="Times New Roman"/>
          <w:sz w:val="24"/>
          <w:szCs w:val="24"/>
        </w:rPr>
        <w:fldChar w:fldCharType="begin" w:fldLock="1"/>
      </w:r>
      <w:r w:rsidR="005C5420">
        <w:rPr>
          <w:rFonts w:ascii="Times New Roman" w:hAnsi="Times New Roman" w:cs="Times New Roman"/>
          <w:sz w:val="24"/>
          <w:szCs w:val="24"/>
        </w:rPr>
        <w:instrText>ADDIN CSL_CITATION {"citationItems":[{"id":"ITEM-1","itemData":{"DOI":"10.28932/jam.v13i1.3519","ISSN":"2085-8698","abstract":"Tax aggressiveness is the act of manipulating profits carried out through tax planning that can be both legal and illegal. Measurement of tax aggressiveness using the comparison formula for tax expense and income (ETR). The purpose of this study is to test whether there is an effect of Capital Intensity, Leverage, Return on Assets, and Company Size on Tax Aggressiveness. This type of research includes quantitative research using secondary data obtained from company financial reports. The population of this study is all manufacturing companies listed on the Indonesia Stock Exchange in the 2017-2019. The sampling technique used purposive sampling with the criteria of manufacturing companies listed on IDX, the financial reports in rupiah, and manufacturing companies with an ETR value of less than one. The samplehas met the criteria of 249 companies. The data analysis method used is panel data regression using Eviews 9.0. The results showed that Capital Intensity, Leverage,ROA and Firm Size have no effect on Tax Aggressiveness. The result of this study have implications for the Directorate General of Taxes (DGT) to detect the practice of tax aggressiveness by companies.\r  Keywords: Tax Agressiveness, Capital Intensity, Leverage, ROA,and Firm Size","author":[{"dropping-particle":"","family":"Prasetyo","given":"Andi","non-dropping-particle":"","parse-names":false,"suffix":""},{"dropping-particle":"","family":"Wulandari","given":"Sartika","non-dropping-particle":"","parse-names":false,"suffix":""}],"container-title":"Jurnal Akuntansi","id":"ITEM-1","issued":{"date-parts":[["2021"]]},"page":"134-147","title":"Capital Intensity, Leverage, Return on Asset, dan Ukuran Perusahaan Terhadap Agresivitas Pajak","type":"article-journal","volume":"13"},"uris":["http://www.mendeley.com/documents/?uuid=a232f4c9-400e-4d87-9624-e1c92dab6926"]}],"mendeley":{"formattedCitation":"(Prasetyo &amp; Wulandari, 2021)","manualFormatting":"(Prasetyo and Wulandari, 2021)","plainTextFormattedCitation":"(Prasetyo &amp; Wulandari, 2021)","previouslyFormattedCitation":"(Prasetyo &amp; Wulandari, 2021)"},"properties":{"noteIndex":0},"schema":"https://github.com/citation-style-language/schema/raw/master/csl-citation.json"}</w:instrText>
      </w:r>
      <w:r w:rsidR="00984E18" w:rsidRPr="00447DB2">
        <w:rPr>
          <w:rFonts w:ascii="Times New Roman" w:hAnsi="Times New Roman" w:cs="Times New Roman"/>
          <w:sz w:val="24"/>
          <w:szCs w:val="24"/>
        </w:rPr>
        <w:fldChar w:fldCharType="separate"/>
      </w:r>
      <w:r w:rsidR="00984E18" w:rsidRPr="00447DB2">
        <w:rPr>
          <w:rFonts w:ascii="Times New Roman" w:hAnsi="Times New Roman" w:cs="Times New Roman"/>
          <w:noProof/>
          <w:sz w:val="24"/>
          <w:szCs w:val="24"/>
        </w:rPr>
        <w:t xml:space="preserve">(Prasetyo </w:t>
      </w:r>
      <w:r w:rsidR="005C5420">
        <w:rPr>
          <w:rFonts w:ascii="Times New Roman" w:hAnsi="Times New Roman" w:cs="Times New Roman"/>
          <w:noProof/>
          <w:sz w:val="24"/>
          <w:szCs w:val="24"/>
        </w:rPr>
        <w:t>and</w:t>
      </w:r>
      <w:r w:rsidR="00984E18" w:rsidRPr="00447DB2">
        <w:rPr>
          <w:rFonts w:ascii="Times New Roman" w:hAnsi="Times New Roman" w:cs="Times New Roman"/>
          <w:noProof/>
          <w:sz w:val="24"/>
          <w:szCs w:val="24"/>
        </w:rPr>
        <w:t xml:space="preserve"> Wulandari, 2021)</w:t>
      </w:r>
      <w:r w:rsidR="00984E18" w:rsidRPr="00447DB2">
        <w:rPr>
          <w:rFonts w:ascii="Times New Roman" w:hAnsi="Times New Roman" w:cs="Times New Roman"/>
          <w:sz w:val="24"/>
          <w:szCs w:val="24"/>
        </w:rPr>
        <w:fldChar w:fldCharType="end"/>
      </w:r>
      <w:r w:rsidR="00984E18" w:rsidRPr="00447DB2">
        <w:rPr>
          <w:rFonts w:ascii="Times New Roman" w:hAnsi="Times New Roman" w:cs="Times New Roman"/>
          <w:sz w:val="24"/>
          <w:szCs w:val="24"/>
        </w:rPr>
        <w:t xml:space="preserve">. </w:t>
      </w:r>
      <w:r w:rsidR="00AF325A" w:rsidRPr="00447DB2">
        <w:rPr>
          <w:rFonts w:ascii="Times New Roman" w:hAnsi="Times New Roman" w:cs="Times New Roman"/>
          <w:sz w:val="24"/>
          <w:szCs w:val="24"/>
        </w:rPr>
        <w:t xml:space="preserve">Bisnis akan mengalami kerugian jika mereka membayar pajak yang terlalu besar, yang tentu akan bertentangan dengan tujuan utama perusahaan </w:t>
      </w:r>
      <w:r w:rsidR="00AF325A" w:rsidRPr="00447DB2">
        <w:rPr>
          <w:rFonts w:ascii="Times New Roman" w:hAnsi="Times New Roman" w:cs="Times New Roman"/>
          <w:sz w:val="24"/>
          <w:szCs w:val="24"/>
        </w:rPr>
        <w:lastRenderedPageBreak/>
        <w:t>mereka, yaitu mengoptimalkan kesejahteraan pemegang saham. Akibatnya banyak perusahaan yang mencoba mengurangi beban pajak yang mereka bayar</w:t>
      </w:r>
      <w:r w:rsidR="007B7E1A" w:rsidRPr="00447DB2">
        <w:rPr>
          <w:rFonts w:ascii="Times New Roman" w:hAnsi="Times New Roman" w:cs="Times New Roman"/>
          <w:sz w:val="24"/>
          <w:szCs w:val="24"/>
        </w:rPr>
        <w:t xml:space="preserve"> </w:t>
      </w:r>
      <w:r w:rsidR="007B7E1A" w:rsidRPr="00447DB2">
        <w:rPr>
          <w:rFonts w:ascii="Times New Roman" w:hAnsi="Times New Roman" w:cs="Times New Roman"/>
          <w:sz w:val="24"/>
          <w:szCs w:val="24"/>
        </w:rPr>
        <w:fldChar w:fldCharType="begin" w:fldLock="1"/>
      </w:r>
      <w:r w:rsidR="00384EB2">
        <w:rPr>
          <w:rFonts w:ascii="Times New Roman" w:hAnsi="Times New Roman" w:cs="Times New Roman"/>
          <w:sz w:val="24"/>
          <w:szCs w:val="24"/>
        </w:rPr>
        <w:instrText>ADDIN CSL_CITATION {"citationItems":[{"id":"ITEM-1","itemData":{"ISSN":"2656-6648","abstract":"Tujuan penelitian ini yaitu mengetahui pengaruh profitabilitas terhadap agresivitas pajak dengan good corporate governance sebagai variabel moderasi. Pada penelitian ini sampel yang digunakan yaitu perusahaan manufaktur yang terdaftar di Bursa Efek Indonesia (BEI) dan tahun periode 2015-2019, berdasarkan metode purpsive sampling diperoleh 44 perusahaan. Data dalam penelitian ini diolah menggunakan SPSS dengan regresi linear berganda dan uji nilai selisih mutlak. Metode pengujian hipotesis menggunakan tingkat signifikansi sebesar 5%. Hasil penelitian menunjukan bahwa profitabilitas tidak berpengaruh terhadap agresivitas pajak. Komisaris independen dan komite audit tidak dapat memoderasi hubungan profitabilitas terhadap agresivitas pajak.","author":[{"dropping-particle":"","family":"Wardani","given":"Dewi Kusuma","non-dropping-particle":"","parse-names":false,"suffix":""},{"dropping-particle":"","family":"Prabowo","given":"Adia Adi","non-dropping-particle":"","parse-names":false,"suffix":""},{"dropping-particle":"","family":"Wisang","given":"Maria Noviani","non-dropping-particle":"","parse-names":false,"suffix":""}],"container-title":"Akurat: Jurnal Ilmiah Akuntansi","id":"ITEM-1","issue":"1","issued":{"date-parts":[["2022"]]},"page":"67-75","title":"Pengaruh Profitabilitas Terhadap Agresivitas Pajak dengan Good Corporate Governance sebagai Variabel Moderasi","type":"article-journal","volume":"13"},"uris":["http://www.mendeley.com/documents/?uuid=12b2120a-7daf-4009-b231-dacf441aaa09"]}],"mendeley":{"formattedCitation":"(Wardani et al., 2022)","plainTextFormattedCitation":"(Wardani et al., 2022)","previouslyFormattedCitation":"(Wardani et al., 2022)"},"properties":{"noteIndex":0},"schema":"https://github.com/citation-style-language/schema/raw/master/csl-citation.json"}</w:instrText>
      </w:r>
      <w:r w:rsidR="007B7E1A" w:rsidRPr="00447DB2">
        <w:rPr>
          <w:rFonts w:ascii="Times New Roman" w:hAnsi="Times New Roman" w:cs="Times New Roman"/>
          <w:sz w:val="24"/>
          <w:szCs w:val="24"/>
        </w:rPr>
        <w:fldChar w:fldCharType="separate"/>
      </w:r>
      <w:r w:rsidR="007B7E1A" w:rsidRPr="00447DB2">
        <w:rPr>
          <w:rFonts w:ascii="Times New Roman" w:hAnsi="Times New Roman" w:cs="Times New Roman"/>
          <w:noProof/>
          <w:sz w:val="24"/>
          <w:szCs w:val="24"/>
        </w:rPr>
        <w:t>(Wardani et al., 2022)</w:t>
      </w:r>
      <w:r w:rsidR="007B7E1A" w:rsidRPr="00447DB2">
        <w:rPr>
          <w:rFonts w:ascii="Times New Roman" w:hAnsi="Times New Roman" w:cs="Times New Roman"/>
          <w:sz w:val="24"/>
          <w:szCs w:val="24"/>
        </w:rPr>
        <w:fldChar w:fldCharType="end"/>
      </w:r>
      <w:r w:rsidR="007B7E1A" w:rsidRPr="00447DB2">
        <w:rPr>
          <w:rFonts w:ascii="Times New Roman" w:hAnsi="Times New Roman" w:cs="Times New Roman"/>
          <w:sz w:val="24"/>
          <w:szCs w:val="24"/>
        </w:rPr>
        <w:t xml:space="preserve">. Agresivitas pajak dapat dilakukan dengan </w:t>
      </w:r>
      <w:r w:rsidR="00BB2153" w:rsidRPr="00447DB2">
        <w:rPr>
          <w:rFonts w:ascii="Times New Roman" w:hAnsi="Times New Roman" w:cs="Times New Roman"/>
          <w:sz w:val="24"/>
          <w:szCs w:val="24"/>
        </w:rPr>
        <w:t>dua</w:t>
      </w:r>
      <w:r w:rsidR="00D26269" w:rsidRPr="00447DB2">
        <w:rPr>
          <w:rFonts w:ascii="Times New Roman" w:hAnsi="Times New Roman" w:cs="Times New Roman"/>
          <w:sz w:val="24"/>
          <w:szCs w:val="24"/>
        </w:rPr>
        <w:t xml:space="preserve"> </w:t>
      </w:r>
      <w:r w:rsidR="00BB2153" w:rsidRPr="00447DB2">
        <w:rPr>
          <w:rFonts w:ascii="Times New Roman" w:hAnsi="Times New Roman" w:cs="Times New Roman"/>
          <w:sz w:val="24"/>
          <w:szCs w:val="24"/>
        </w:rPr>
        <w:t xml:space="preserve">cara yaitu sebagai berikut: </w:t>
      </w:r>
    </w:p>
    <w:p w14:paraId="7D933BC8" w14:textId="214EAC75" w:rsidR="001F626F" w:rsidRPr="00447DB2" w:rsidRDefault="001F626F" w:rsidP="004D0DF7">
      <w:pPr>
        <w:pStyle w:val="ListParagraph"/>
        <w:numPr>
          <w:ilvl w:val="0"/>
          <w:numId w:val="6"/>
        </w:numPr>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 xml:space="preserve">Penghindaran Pajak </w:t>
      </w:r>
      <w:r w:rsidRPr="00447DB2">
        <w:rPr>
          <w:rFonts w:ascii="Times New Roman" w:hAnsi="Times New Roman" w:cs="Times New Roman"/>
          <w:i/>
          <w:iCs/>
          <w:sz w:val="24"/>
          <w:szCs w:val="24"/>
        </w:rPr>
        <w:t>(Tax Avoidance)</w:t>
      </w:r>
    </w:p>
    <w:p w14:paraId="2010D163" w14:textId="3BCD2A3F" w:rsidR="00AF2624" w:rsidRPr="00E72858" w:rsidRDefault="00BB2153" w:rsidP="004D0DF7">
      <w:pPr>
        <w:pStyle w:val="ListParagraph"/>
        <w:spacing w:after="0" w:line="480" w:lineRule="auto"/>
        <w:ind w:left="1800" w:firstLine="360"/>
        <w:jc w:val="both"/>
        <w:rPr>
          <w:rFonts w:ascii="Times New Roman" w:hAnsi="Times New Roman" w:cs="Times New Roman"/>
          <w:sz w:val="24"/>
          <w:szCs w:val="24"/>
        </w:rPr>
      </w:pPr>
      <w:r w:rsidRPr="00447DB2">
        <w:rPr>
          <w:rFonts w:ascii="Times New Roman" w:hAnsi="Times New Roman" w:cs="Times New Roman"/>
          <w:sz w:val="24"/>
          <w:szCs w:val="24"/>
        </w:rPr>
        <w:t xml:space="preserve">Penghindaran pajak atau </w:t>
      </w:r>
      <w:r w:rsidRPr="00447DB2">
        <w:rPr>
          <w:rFonts w:ascii="Times New Roman" w:hAnsi="Times New Roman" w:cs="Times New Roman"/>
          <w:i/>
          <w:iCs/>
          <w:sz w:val="24"/>
          <w:szCs w:val="24"/>
        </w:rPr>
        <w:t>Tax Avoidance</w:t>
      </w:r>
      <w:r w:rsidRPr="00447DB2">
        <w:rPr>
          <w:rFonts w:ascii="Times New Roman" w:hAnsi="Times New Roman" w:cs="Times New Roman"/>
          <w:sz w:val="24"/>
          <w:szCs w:val="24"/>
        </w:rPr>
        <w:t xml:space="preserve"> adalah upaya wajib pajak untuk mengurangi beban pajak dengan menggunakan alternatif yang riil yang dapat diterima oleh fiskus </w:t>
      </w:r>
      <w:r w:rsidR="00173848" w:rsidRPr="00447DB2">
        <w:rPr>
          <w:rFonts w:ascii="Times New Roman" w:hAnsi="Times New Roman" w:cs="Times New Roman"/>
          <w:sz w:val="24"/>
          <w:szCs w:val="24"/>
        </w:rPr>
        <w:fldChar w:fldCharType="begin" w:fldLock="1"/>
      </w:r>
      <w:r w:rsidR="00F106EF" w:rsidRPr="00447DB2">
        <w:rPr>
          <w:rFonts w:ascii="Times New Roman" w:hAnsi="Times New Roman" w:cs="Times New Roman"/>
          <w:sz w:val="24"/>
          <w:szCs w:val="24"/>
        </w:rPr>
        <w:instrText>ADDIN CSL_CITATION {"citationItems":[{"id":"ITEM-1","itemData":{"DOI":"10.52447/jam.v6i1.4594","abstract":"… kan beban pajak dengan cara menggunakan alternatif-alternatif yang riil yang dapat diterima oleh fiskus … laba dan ada juga beberapa perusahaan yang melaporkan penurunan labanya bahkan melaporkan … perusahaan terkait perencanaan pajak dan manajemen labanya …","author":[{"dropping-particle":"","family":"Putra","given":"Robiur Rahmat","non-dropping-particle":"","parse-names":false,"suffix":""},{"dropping-particle":"","family":"Pranata","given":"Yhoga","non-dropping-particle":"","parse-names":false,"suffix":""},{"dropping-particle":"","family":"Ramlah","given":"Ramlah","non-dropping-particle":"","parse-names":false,"suffix":""},{"dropping-particle":"","family":"Dewanti","given":"Shiva","non-dropping-particle":"","parse-names":false,"suffix":""},{"dropping-particle":"","family":"Alqori","given":"Aulia","non-dropping-particle":"","parse-names":false,"suffix":""}],"container-title":"Jurnal Akuntansi Manajerial (Managerial Accounting Journal)","id":"ITEM-1","issue":"1","issued":{"date-parts":[["2021"]]},"page":"71-89","title":"Studi Komparatif Terhadap Perencanaan Pajak Dan Manajemen Laba Perusahaan (Perusahaan Transportasi Darat Yang Terdaftar Di Bursa Efek Indonesia Pada Ta-hun 2015-2019)","type":"article-journal","volume":"6"},"uris":["http://www.mendeley.com/documents/?uuid=399e1b43-68fb-495f-8213-333736b9660c"]}],"mendeley":{"formattedCitation":"(Putra et al., 2021)","plainTextFormattedCitation":"(Putra et al., 2021)","previouslyFormattedCitation":"(Putra et al., 2021)"},"properties":{"noteIndex":0},"schema":"https://github.com/citation-style-language/schema/raw/master/csl-citation.json"}</w:instrText>
      </w:r>
      <w:r w:rsidR="00173848" w:rsidRPr="00447DB2">
        <w:rPr>
          <w:rFonts w:ascii="Times New Roman" w:hAnsi="Times New Roman" w:cs="Times New Roman"/>
          <w:sz w:val="24"/>
          <w:szCs w:val="24"/>
        </w:rPr>
        <w:fldChar w:fldCharType="separate"/>
      </w:r>
      <w:r w:rsidR="00173848" w:rsidRPr="00447DB2">
        <w:rPr>
          <w:rFonts w:ascii="Times New Roman" w:hAnsi="Times New Roman" w:cs="Times New Roman"/>
          <w:noProof/>
          <w:sz w:val="24"/>
          <w:szCs w:val="24"/>
        </w:rPr>
        <w:t>(Putra et al., 2021)</w:t>
      </w:r>
      <w:r w:rsidR="00173848" w:rsidRPr="00447DB2">
        <w:rPr>
          <w:rFonts w:ascii="Times New Roman" w:hAnsi="Times New Roman" w:cs="Times New Roman"/>
          <w:sz w:val="24"/>
          <w:szCs w:val="24"/>
        </w:rPr>
        <w:fldChar w:fldCharType="end"/>
      </w:r>
      <w:r w:rsidR="00173848" w:rsidRPr="00447DB2">
        <w:rPr>
          <w:rFonts w:ascii="Times New Roman" w:hAnsi="Times New Roman" w:cs="Times New Roman"/>
          <w:sz w:val="24"/>
          <w:szCs w:val="24"/>
        </w:rPr>
        <w:t xml:space="preserve">. </w:t>
      </w:r>
      <w:r w:rsidR="004A0458" w:rsidRPr="00447DB2">
        <w:rPr>
          <w:rFonts w:ascii="Times New Roman" w:hAnsi="Times New Roman" w:cs="Times New Roman"/>
          <w:sz w:val="24"/>
          <w:szCs w:val="24"/>
        </w:rPr>
        <w:t>Ketika perusahaan memiliki keuntungan yang sangat tinggi, mereka cenderung menghindari pajak</w:t>
      </w:r>
      <w:r w:rsidR="00FD2D4B" w:rsidRPr="00447DB2">
        <w:rPr>
          <w:rFonts w:ascii="Times New Roman" w:hAnsi="Times New Roman" w:cs="Times New Roman"/>
          <w:sz w:val="24"/>
          <w:szCs w:val="24"/>
        </w:rPr>
        <w:t xml:space="preserve">. </w:t>
      </w:r>
      <w:r w:rsidR="00F106EF" w:rsidRPr="00447DB2">
        <w:rPr>
          <w:rFonts w:ascii="Times New Roman" w:hAnsi="Times New Roman" w:cs="Times New Roman"/>
          <w:sz w:val="24"/>
          <w:szCs w:val="24"/>
        </w:rPr>
        <w:t xml:space="preserve">Tujuan penghindaran pajak adalah untuk mengubah usaha wajib pajak sehingga beban pajak dapat dikurangi serendah mungkin. Ini dapat dicapai dengan menggunakan kelemahan peraturan perpajakan yang ada untuk menekan jumlah laba setelah pajak, karena pajak merupakan bagian dari pengurangan laba </w:t>
      </w:r>
      <w:r w:rsidR="00F106EF" w:rsidRPr="00447DB2">
        <w:rPr>
          <w:rFonts w:ascii="Times New Roman" w:hAnsi="Times New Roman" w:cs="Times New Roman"/>
          <w:sz w:val="24"/>
          <w:szCs w:val="24"/>
        </w:rPr>
        <w:fldChar w:fldCharType="begin" w:fldLock="1"/>
      </w:r>
      <w:r w:rsidR="0053087D">
        <w:rPr>
          <w:rFonts w:ascii="Times New Roman" w:hAnsi="Times New Roman" w:cs="Times New Roman"/>
          <w:sz w:val="24"/>
          <w:szCs w:val="24"/>
        </w:rPr>
        <w:instrText>ADDIN CSL_CITATION {"citationItems":[{"id":"ITEM-1","itemData":{"author":[{"dropping-particle":"","family":"Nurdyastuti","given":"Tri","non-dropping-particle":"","parse-names":false,"suffix":""},{"dropping-particle":"","family":"Suroto","given":"","non-dropping-particle":"","parse-names":false,"suffix":""}],"id":"ITEM-1","issue":"3","issued":{"date-parts":[["2022"]]},"page":"174-187","title":"Analisis Faktor Penghindaran Pajakk (Tax Avoidance) Perusahaan Subsektor Makanan dan Minuman","type":"article-journal","volume":"14"},"uris":["http://www.mendeley.com/documents/?uuid=73f1b12f-cdaf-4d3c-9a0a-92e5cfaa4911"]}],"mendeley":{"formattedCitation":"(Nurdyastuti &amp; Suroto, 2022)","plainTextFormattedCitation":"(Nurdyastuti &amp; Suroto, 2022)","previouslyFormattedCitation":"(Nurdyastuti &amp; Suroto, 2022)"},"properties":{"noteIndex":0},"schema":"https://github.com/citation-style-language/schema/raw/master/csl-citation.json"}</w:instrText>
      </w:r>
      <w:r w:rsidR="00F106EF" w:rsidRPr="00447DB2">
        <w:rPr>
          <w:rFonts w:ascii="Times New Roman" w:hAnsi="Times New Roman" w:cs="Times New Roman"/>
          <w:sz w:val="24"/>
          <w:szCs w:val="24"/>
        </w:rPr>
        <w:fldChar w:fldCharType="separate"/>
      </w:r>
      <w:r w:rsidR="0053087D" w:rsidRPr="0053087D">
        <w:rPr>
          <w:rFonts w:ascii="Times New Roman" w:hAnsi="Times New Roman" w:cs="Times New Roman"/>
          <w:noProof/>
          <w:sz w:val="24"/>
          <w:szCs w:val="24"/>
        </w:rPr>
        <w:t>(Nurdyastuti &amp; Suroto, 2022)</w:t>
      </w:r>
      <w:r w:rsidR="00F106EF" w:rsidRPr="00447DB2">
        <w:rPr>
          <w:rFonts w:ascii="Times New Roman" w:hAnsi="Times New Roman" w:cs="Times New Roman"/>
          <w:sz w:val="24"/>
          <w:szCs w:val="24"/>
        </w:rPr>
        <w:fldChar w:fldCharType="end"/>
      </w:r>
      <w:r w:rsidR="00F106EF" w:rsidRPr="00447DB2">
        <w:rPr>
          <w:rFonts w:ascii="Times New Roman" w:hAnsi="Times New Roman" w:cs="Times New Roman"/>
          <w:sz w:val="24"/>
          <w:szCs w:val="24"/>
        </w:rPr>
        <w:t xml:space="preserve">. </w:t>
      </w:r>
      <w:r w:rsidR="00203C61" w:rsidRPr="00447DB2">
        <w:rPr>
          <w:rFonts w:ascii="Times New Roman" w:hAnsi="Times New Roman" w:cs="Times New Roman"/>
          <w:sz w:val="24"/>
          <w:szCs w:val="24"/>
        </w:rPr>
        <w:t xml:space="preserve">Dengan penghindaran pajak, perusahaan dapat memperoleh lebih banyak uang yang akan digunakan untuk investasi atau produksi. Ini akan meningkatkan aruskas masa depan perusahaan </w:t>
      </w:r>
      <w:r w:rsidR="00203C61" w:rsidRPr="00447DB2">
        <w:rPr>
          <w:rFonts w:ascii="Times New Roman" w:hAnsi="Times New Roman" w:cs="Times New Roman"/>
          <w:sz w:val="24"/>
          <w:szCs w:val="24"/>
        </w:rPr>
        <w:fldChar w:fldCharType="begin" w:fldLock="1"/>
      </w:r>
      <w:r w:rsidR="005C5420">
        <w:rPr>
          <w:rFonts w:ascii="Times New Roman" w:hAnsi="Times New Roman" w:cs="Times New Roman"/>
          <w:sz w:val="24"/>
          <w:szCs w:val="24"/>
        </w:rPr>
        <w:instrText>ADDIN CSL_CITATION {"citationItems":[{"id":"ITEM-1","itemData":{"DOI":"10.15294/jda.v10i1.12976","ISSN":"2085-4277","abstract":"This study aims to examine the effects of tax avoidance, accrual profit management, real profit management, and capital intensity on equity costs. The population of this study is a manufacturing company listed on the Indonesia Stock Exchange which amounted to 146 companies. The sampling technique used was purposive sampling and resulted in 420 units of analysis. This type of research is quantitative causality by performing hypothesis testing analysis is done by using multiple linear regression model. The findings of this research are tax avoidance will add to the risks that must be borne by investors thus increasing uncertainty over their investment. Investors consider that accrual profit management actions are opportunistic as risk-taking actions as well as real profit management actions. While on Capital Intensity, investors assume the information on the company’s fixed assets is not useful in making investment decisions. The conclusions that can be taken are tax avoidance, accrual profit management, and earnings management real positive to the cost of equity. However, capital intensity has a negative effect.","author":[{"dropping-particle":"","family":"Firmansyah","given":"Amrie","non-dropping-particle":"","parse-names":false,"suffix":""},{"dropping-particle":"","family":"Febriyanto","given":"Ahmad Sigid","non-dropping-particle":"","parse-names":false,"suffix":""}],"container-title":"Jurnal Dinamika Akuntansi","id":"ITEM-1","issue":"1","issued":{"date-parts":[["2018"]]},"page":"40-50","title":"The Effects of Tax Avoidance, Accrual Earnings Management, Real Earnings Management, and Capital Intensity on the Cost of Equity","type":"article-journal","volume":"10"},"uris":["http://www.mendeley.com/documents/?uuid=efac46a0-274d-44e4-bd44-92af3810606a"]}],"mendeley":{"formattedCitation":"(A. Firmansyah &amp; Febriyanto, 2018)","manualFormatting":"(A. Firmansyah and Febriyanto, 2018)","plainTextFormattedCitation":"(A. Firmansyah &amp; Febriyanto, 2018)","previouslyFormattedCitation":"(A. Firmansyah &amp; Febriyanto, 2018)"},"properties":{"noteIndex":0},"schema":"https://github.com/citation-style-language/schema/raw/master/csl-citation.json"}</w:instrText>
      </w:r>
      <w:r w:rsidR="00203C61" w:rsidRPr="00447DB2">
        <w:rPr>
          <w:rFonts w:ascii="Times New Roman" w:hAnsi="Times New Roman" w:cs="Times New Roman"/>
          <w:sz w:val="24"/>
          <w:szCs w:val="24"/>
        </w:rPr>
        <w:fldChar w:fldCharType="separate"/>
      </w:r>
      <w:r w:rsidR="00A8130E" w:rsidRPr="00447DB2">
        <w:rPr>
          <w:rFonts w:ascii="Times New Roman" w:hAnsi="Times New Roman" w:cs="Times New Roman"/>
          <w:noProof/>
          <w:sz w:val="24"/>
          <w:szCs w:val="24"/>
        </w:rPr>
        <w:t xml:space="preserve">(A. Firmansyah </w:t>
      </w:r>
      <w:r w:rsidR="005C5420">
        <w:rPr>
          <w:rFonts w:ascii="Times New Roman" w:hAnsi="Times New Roman" w:cs="Times New Roman"/>
          <w:noProof/>
          <w:sz w:val="24"/>
          <w:szCs w:val="24"/>
        </w:rPr>
        <w:t>and</w:t>
      </w:r>
      <w:r w:rsidR="00A8130E" w:rsidRPr="00447DB2">
        <w:rPr>
          <w:rFonts w:ascii="Times New Roman" w:hAnsi="Times New Roman" w:cs="Times New Roman"/>
          <w:noProof/>
          <w:sz w:val="24"/>
          <w:szCs w:val="24"/>
        </w:rPr>
        <w:t xml:space="preserve"> Febriyanto, 2018)</w:t>
      </w:r>
      <w:r w:rsidR="00203C61" w:rsidRPr="00447DB2">
        <w:rPr>
          <w:rFonts w:ascii="Times New Roman" w:hAnsi="Times New Roman" w:cs="Times New Roman"/>
          <w:sz w:val="24"/>
          <w:szCs w:val="24"/>
        </w:rPr>
        <w:fldChar w:fldCharType="end"/>
      </w:r>
      <w:r w:rsidR="00203C61" w:rsidRPr="00447DB2">
        <w:rPr>
          <w:rFonts w:ascii="Times New Roman" w:hAnsi="Times New Roman" w:cs="Times New Roman"/>
          <w:sz w:val="24"/>
          <w:szCs w:val="24"/>
        </w:rPr>
        <w:t xml:space="preserve">. </w:t>
      </w:r>
    </w:p>
    <w:p w14:paraId="3310624D" w14:textId="63EAA287" w:rsidR="001F626F" w:rsidRPr="00447DB2" w:rsidRDefault="001F626F" w:rsidP="004D0DF7">
      <w:pPr>
        <w:pStyle w:val="ListParagraph"/>
        <w:numPr>
          <w:ilvl w:val="0"/>
          <w:numId w:val="6"/>
        </w:numPr>
        <w:spacing w:after="0" w:line="480" w:lineRule="auto"/>
        <w:jc w:val="both"/>
        <w:rPr>
          <w:rFonts w:ascii="Times New Roman" w:hAnsi="Times New Roman" w:cs="Times New Roman"/>
          <w:sz w:val="24"/>
          <w:szCs w:val="24"/>
        </w:rPr>
      </w:pPr>
      <w:r w:rsidRPr="00447DB2">
        <w:rPr>
          <w:rFonts w:ascii="Times New Roman" w:hAnsi="Times New Roman" w:cs="Times New Roman"/>
          <w:sz w:val="24"/>
          <w:szCs w:val="24"/>
        </w:rPr>
        <w:t xml:space="preserve">Penggelapan Pajak </w:t>
      </w:r>
      <w:r w:rsidRPr="00447DB2">
        <w:rPr>
          <w:rFonts w:ascii="Times New Roman" w:hAnsi="Times New Roman" w:cs="Times New Roman"/>
          <w:i/>
          <w:iCs/>
          <w:sz w:val="24"/>
          <w:szCs w:val="24"/>
        </w:rPr>
        <w:t>(Tax Evasion)</w:t>
      </w:r>
      <w:r w:rsidRPr="00447DB2">
        <w:rPr>
          <w:rFonts w:ascii="Times New Roman" w:hAnsi="Times New Roman" w:cs="Times New Roman"/>
          <w:sz w:val="24"/>
          <w:szCs w:val="24"/>
        </w:rPr>
        <w:t xml:space="preserve"> </w:t>
      </w:r>
    </w:p>
    <w:p w14:paraId="73E22A7F" w14:textId="2F842BC8" w:rsidR="00AF2624" w:rsidRPr="00AF2624" w:rsidRDefault="00CC21AC" w:rsidP="004D0DF7">
      <w:pPr>
        <w:pStyle w:val="ListParagraph"/>
        <w:spacing w:after="0" w:line="480" w:lineRule="auto"/>
        <w:ind w:left="1800" w:firstLine="360"/>
        <w:jc w:val="both"/>
        <w:rPr>
          <w:rFonts w:ascii="Times New Roman" w:hAnsi="Times New Roman" w:cs="Times New Roman"/>
          <w:sz w:val="24"/>
          <w:szCs w:val="24"/>
        </w:rPr>
      </w:pPr>
      <w:r w:rsidRPr="00447DB2">
        <w:rPr>
          <w:rFonts w:ascii="Times New Roman" w:hAnsi="Times New Roman" w:cs="Times New Roman"/>
          <w:sz w:val="24"/>
          <w:szCs w:val="24"/>
        </w:rPr>
        <w:t xml:space="preserve">Penggelapan pajak atau </w:t>
      </w:r>
      <w:r w:rsidRPr="00447DB2">
        <w:rPr>
          <w:rFonts w:ascii="Times New Roman" w:hAnsi="Times New Roman" w:cs="Times New Roman"/>
          <w:i/>
          <w:iCs/>
          <w:sz w:val="24"/>
          <w:szCs w:val="24"/>
        </w:rPr>
        <w:t>Tax Evasion</w:t>
      </w:r>
      <w:r w:rsidRPr="00447DB2">
        <w:rPr>
          <w:rFonts w:ascii="Times New Roman" w:hAnsi="Times New Roman" w:cs="Times New Roman"/>
          <w:sz w:val="24"/>
          <w:szCs w:val="24"/>
        </w:rPr>
        <w:t xml:space="preserve"> adalah penghindaran pajak yang dilakukan secara sengaja oleh wajib pajak dengan </w:t>
      </w:r>
      <w:r w:rsidRPr="00447DB2">
        <w:rPr>
          <w:rFonts w:ascii="Times New Roman" w:hAnsi="Times New Roman" w:cs="Times New Roman"/>
          <w:sz w:val="24"/>
          <w:szCs w:val="24"/>
        </w:rPr>
        <w:lastRenderedPageBreak/>
        <w:t>melanggar ketentuan perpajakan yang berlaku. Penggelapan pajak terjadi dengan memanipulasi beban pajak secara illega</w:t>
      </w:r>
      <w:r w:rsidR="005E19B4" w:rsidRPr="00447DB2">
        <w:rPr>
          <w:rFonts w:ascii="Times New Roman" w:hAnsi="Times New Roman" w:cs="Times New Roman"/>
          <w:sz w:val="24"/>
          <w:szCs w:val="24"/>
        </w:rPr>
        <w:t xml:space="preserve">l dengan tidak melaporkan </w:t>
      </w:r>
      <w:r w:rsidR="00D26269" w:rsidRPr="00447DB2">
        <w:rPr>
          <w:rFonts w:ascii="Times New Roman" w:hAnsi="Times New Roman" w:cs="Times New Roman"/>
          <w:sz w:val="24"/>
          <w:szCs w:val="24"/>
        </w:rPr>
        <w:t>s</w:t>
      </w:r>
      <w:r w:rsidR="005E19B4" w:rsidRPr="00447DB2">
        <w:rPr>
          <w:rFonts w:ascii="Times New Roman" w:hAnsi="Times New Roman" w:cs="Times New Roman"/>
          <w:sz w:val="24"/>
          <w:szCs w:val="24"/>
        </w:rPr>
        <w:t>ebagian dari penghasilan mereka, yang dapat memperkecil</w:t>
      </w:r>
      <w:r w:rsidR="007D1BDD" w:rsidRPr="00447DB2">
        <w:rPr>
          <w:rFonts w:ascii="Times New Roman" w:hAnsi="Times New Roman" w:cs="Times New Roman"/>
          <w:sz w:val="24"/>
          <w:szCs w:val="24"/>
        </w:rPr>
        <w:t xml:space="preserve"> </w:t>
      </w:r>
      <w:r w:rsidR="005E19B4" w:rsidRPr="00447DB2">
        <w:rPr>
          <w:rFonts w:ascii="Times New Roman" w:hAnsi="Times New Roman" w:cs="Times New Roman"/>
          <w:sz w:val="24"/>
          <w:szCs w:val="24"/>
        </w:rPr>
        <w:t xml:space="preserve">jumlah pajak yang sebenarnya harus dibayarkan </w:t>
      </w:r>
      <w:r w:rsidR="005E19B4" w:rsidRPr="00447DB2">
        <w:rPr>
          <w:rFonts w:ascii="Times New Roman" w:hAnsi="Times New Roman" w:cs="Times New Roman"/>
          <w:sz w:val="24"/>
          <w:szCs w:val="24"/>
        </w:rPr>
        <w:fldChar w:fldCharType="begin" w:fldLock="1"/>
      </w:r>
      <w:r w:rsidR="00203C61" w:rsidRPr="00447DB2">
        <w:rPr>
          <w:rFonts w:ascii="Times New Roman" w:hAnsi="Times New Roman" w:cs="Times New Roman"/>
          <w:sz w:val="24"/>
          <w:szCs w:val="24"/>
        </w:rPr>
        <w:instrText>ADDIN CSL_CITATION {"citationItems":[{"id":"ITEM-1","itemData":{"DOI":"10.52447/jam.v6i1.4594","abstract":"… kan beban pajak dengan cara menggunakan alternatif-alternatif yang riil yang dapat diterima oleh fiskus … laba dan ada juga beberapa perusahaan yang melaporkan penurunan labanya bahkan melaporkan … perusahaan terkait perencanaan pajak dan manajemen labanya …","author":[{"dropping-particle":"","family":"Putra","given":"Robiur Rahmat","non-dropping-particle":"","parse-names":false,"suffix":""},{"dropping-particle":"","family":"Pranata","given":"Yhoga","non-dropping-particle":"","parse-names":false,"suffix":""},{"dropping-particle":"","family":"Ramlah","given":"Ramlah","non-dropping-particle":"","parse-names":false,"suffix":""},{"dropping-particle":"","family":"Dewanti","given":"Shiva","non-dropping-particle":"","parse-names":false,"suffix":""},{"dropping-particle":"","family":"Alqori","given":"Aulia","non-dropping-particle":"","parse-names":false,"suffix":""}],"container-title":"Jurnal Akuntansi Manajerial (Managerial Accounting Journal)","id":"ITEM-1","issue":"1","issued":{"date-parts":[["2021"]]},"page":"71-89","title":"Studi Komparatif Terhadap Perencanaan Pajak Dan Manajemen Laba Perusahaan (Perusahaan Transportasi Darat Yang Terdaftar Di Bursa Efek Indonesia Pada Ta-hun 2015-2019)","type":"article-journal","volume":"6"},"uris":["http://www.mendeley.com/documents/?uuid=399e1b43-68fb-495f-8213-333736b9660c"]}],"mendeley":{"formattedCitation":"(Putra et al., 2021)","plainTextFormattedCitation":"(Putra et al., 2021)","previouslyFormattedCitation":"(Putra et al., 2021)"},"properties":{"noteIndex":0},"schema":"https://github.com/citation-style-language/schema/raw/master/csl-citation.json"}</w:instrText>
      </w:r>
      <w:r w:rsidR="005E19B4" w:rsidRPr="00447DB2">
        <w:rPr>
          <w:rFonts w:ascii="Times New Roman" w:hAnsi="Times New Roman" w:cs="Times New Roman"/>
          <w:sz w:val="24"/>
          <w:szCs w:val="24"/>
        </w:rPr>
        <w:fldChar w:fldCharType="separate"/>
      </w:r>
      <w:r w:rsidR="005E19B4" w:rsidRPr="00447DB2">
        <w:rPr>
          <w:rFonts w:ascii="Times New Roman" w:hAnsi="Times New Roman" w:cs="Times New Roman"/>
          <w:noProof/>
          <w:sz w:val="24"/>
          <w:szCs w:val="24"/>
        </w:rPr>
        <w:t>(Putra et al., 2021)</w:t>
      </w:r>
      <w:r w:rsidR="005E19B4" w:rsidRPr="00447DB2">
        <w:rPr>
          <w:rFonts w:ascii="Times New Roman" w:hAnsi="Times New Roman" w:cs="Times New Roman"/>
          <w:sz w:val="24"/>
          <w:szCs w:val="24"/>
        </w:rPr>
        <w:fldChar w:fldCharType="end"/>
      </w:r>
      <w:r w:rsidR="005E19B4" w:rsidRPr="00447DB2">
        <w:rPr>
          <w:rFonts w:ascii="Times New Roman" w:hAnsi="Times New Roman" w:cs="Times New Roman"/>
          <w:sz w:val="24"/>
          <w:szCs w:val="24"/>
        </w:rPr>
        <w:t>.</w:t>
      </w:r>
      <w:r w:rsidR="000A3941" w:rsidRPr="00447DB2">
        <w:rPr>
          <w:rFonts w:ascii="Times New Roman" w:hAnsi="Times New Roman" w:cs="Times New Roman"/>
          <w:sz w:val="24"/>
          <w:szCs w:val="24"/>
        </w:rPr>
        <w:t xml:space="preserve"> Menurut Nickerson et al., (2009) dalam </w:t>
      </w:r>
      <w:r w:rsidR="000A3941" w:rsidRPr="00447DB2">
        <w:rPr>
          <w:rFonts w:ascii="Times New Roman" w:hAnsi="Times New Roman" w:cs="Times New Roman"/>
          <w:sz w:val="24"/>
          <w:szCs w:val="24"/>
        </w:rPr>
        <w:fldChar w:fldCharType="begin" w:fldLock="1"/>
      </w:r>
      <w:r w:rsidR="00B5633F">
        <w:rPr>
          <w:rFonts w:ascii="Times New Roman" w:hAnsi="Times New Roman" w:cs="Times New Roman"/>
          <w:sz w:val="24"/>
          <w:szCs w:val="24"/>
        </w:rPr>
        <w:instrText>ADDIN CSL_CITATION {"citationItems":[{"id":"ITEM-1","itemData":{"DOI":"10.37676/ekombis.v10i2.2397","ISSN":"2716-4411","abstract":"The purpose of this study is to examine the effect of tax fairness, tax system, tax discrimination, technology and information of taxation on taxpayer perception about the ethics of tax evasion. The data used in this study wereprimary data. The primarydata were obtained from questionnaires distributed to individual taxpayers in Bengkulu City. The number of questionnaires that distributed were 110, but only 108 questionnaires that could be proceed.The data were analyzed by using multiple linear regression analysis with SPSS program.","author":[{"dropping-particle":"","family":"Wahyuni","given":"Mirra Sri","non-dropping-particle":"","parse-names":false,"suffix":""},{"dropping-particle":"","family":"Khairiyah","given":"Diah","non-dropping-particle":"","parse-names":false,"suffix":""},{"dropping-particle":"","family":"Yuniarti. Zs","given":"Nensi","non-dropping-particle":"","parse-names":false,"suffix":""}],"container-title":"Ekombis Review: Jurnal Ilmiah Ekonomi dan Bisnis","id":"ITEM-1","issue":"2","issued":{"date-parts":[["2022"]]},"page":"937-946","title":"Faktor-Faktor Yang Mempengaruhi Persepsi Wajib Pajak Mengenai Etika Atas Penggelapan Pajak (Tax Evasion)","type":"article-journal","volume":"10"},"uris":["http://www.mendeley.com/documents/?uuid=b4bc9da5-e907-49b0-87e0-9dbc3a8dff6c"]}],"mendeley":{"formattedCitation":"(Wahyuni et al., 2022)","manualFormatting":"Wahyuni et al. (2022)","plainTextFormattedCitation":"(Wahyuni et al., 2022)","previouslyFormattedCitation":"(Wahyuni et al., 2022)"},"properties":{"noteIndex":0},"schema":"https://github.com/citation-style-language/schema/raw/master/csl-citation.json"}</w:instrText>
      </w:r>
      <w:r w:rsidR="000A3941" w:rsidRPr="00447DB2">
        <w:rPr>
          <w:rFonts w:ascii="Times New Roman" w:hAnsi="Times New Roman" w:cs="Times New Roman"/>
          <w:sz w:val="24"/>
          <w:szCs w:val="24"/>
        </w:rPr>
        <w:fldChar w:fldCharType="separate"/>
      </w:r>
      <w:r w:rsidR="00B5633F" w:rsidRPr="00B5633F">
        <w:rPr>
          <w:rFonts w:ascii="Times New Roman" w:hAnsi="Times New Roman" w:cs="Times New Roman"/>
          <w:noProof/>
          <w:sz w:val="24"/>
          <w:szCs w:val="24"/>
        </w:rPr>
        <w:t>Wahyuni et al.</w:t>
      </w:r>
      <w:r w:rsidR="00B5633F">
        <w:rPr>
          <w:rFonts w:ascii="Times New Roman" w:hAnsi="Times New Roman" w:cs="Times New Roman"/>
          <w:noProof/>
          <w:sz w:val="24"/>
          <w:szCs w:val="24"/>
        </w:rPr>
        <w:t xml:space="preserve"> (</w:t>
      </w:r>
      <w:r w:rsidR="00B5633F" w:rsidRPr="00B5633F">
        <w:rPr>
          <w:rFonts w:ascii="Times New Roman" w:hAnsi="Times New Roman" w:cs="Times New Roman"/>
          <w:noProof/>
          <w:sz w:val="24"/>
          <w:szCs w:val="24"/>
        </w:rPr>
        <w:t>2022)</w:t>
      </w:r>
      <w:r w:rsidR="000A3941" w:rsidRPr="00447DB2">
        <w:rPr>
          <w:rFonts w:ascii="Times New Roman" w:hAnsi="Times New Roman" w:cs="Times New Roman"/>
          <w:sz w:val="24"/>
          <w:szCs w:val="24"/>
        </w:rPr>
        <w:fldChar w:fldCharType="end"/>
      </w:r>
      <w:r w:rsidR="000A3941" w:rsidRPr="00447DB2">
        <w:rPr>
          <w:rFonts w:ascii="Times New Roman" w:hAnsi="Times New Roman" w:cs="Times New Roman"/>
          <w:sz w:val="24"/>
          <w:szCs w:val="24"/>
        </w:rPr>
        <w:t xml:space="preserve"> </w:t>
      </w:r>
      <w:r w:rsidR="007462FF" w:rsidRPr="00447DB2">
        <w:rPr>
          <w:rFonts w:ascii="Times New Roman" w:hAnsi="Times New Roman" w:cs="Times New Roman"/>
          <w:sz w:val="24"/>
          <w:szCs w:val="24"/>
        </w:rPr>
        <w:t>Penggelapan pajak terjadi karena perbedaan pendapat antara</w:t>
      </w:r>
      <w:r w:rsidR="007D1BDD" w:rsidRPr="00447DB2">
        <w:rPr>
          <w:rFonts w:ascii="Times New Roman" w:hAnsi="Times New Roman" w:cs="Times New Roman"/>
          <w:sz w:val="24"/>
          <w:szCs w:val="24"/>
        </w:rPr>
        <w:t xml:space="preserve"> </w:t>
      </w:r>
      <w:r w:rsidR="007462FF" w:rsidRPr="00447DB2">
        <w:rPr>
          <w:rFonts w:ascii="Times New Roman" w:hAnsi="Times New Roman" w:cs="Times New Roman"/>
          <w:sz w:val="24"/>
          <w:szCs w:val="24"/>
        </w:rPr>
        <w:t xml:space="preserve">pemerintah dan masyarakat, perbedaan ini disebabkan oleh kurangnya informasi tentang bagaimana dana pajak dialokasikan dan diterima setiap tahun. Pengeluaran pemerintah ini harus transparan. Untuk memastikan bahwa uang yang diterima tidak menghambat pembangunan infrastruktur dan digunakan semaksimal mungkin untuk kepentingan rakyat. </w:t>
      </w:r>
      <w:r w:rsidR="007D1BDD" w:rsidRPr="00447DB2">
        <w:rPr>
          <w:rFonts w:ascii="Times New Roman" w:hAnsi="Times New Roman" w:cs="Times New Roman"/>
          <w:sz w:val="24"/>
          <w:szCs w:val="24"/>
        </w:rPr>
        <w:t xml:space="preserve">Menurut Zain (2008:78) dalam </w:t>
      </w:r>
      <w:r w:rsidR="007D1BDD" w:rsidRPr="00447DB2">
        <w:rPr>
          <w:rFonts w:ascii="Times New Roman" w:hAnsi="Times New Roman" w:cs="Times New Roman"/>
          <w:sz w:val="24"/>
          <w:szCs w:val="24"/>
        </w:rPr>
        <w:fldChar w:fldCharType="begin" w:fldLock="1"/>
      </w:r>
      <w:r w:rsidR="005C5420">
        <w:rPr>
          <w:rFonts w:ascii="Times New Roman" w:hAnsi="Times New Roman" w:cs="Times New Roman"/>
          <w:sz w:val="24"/>
          <w:szCs w:val="24"/>
        </w:rPr>
        <w:instrText>ADDIN CSL_CITATION {"citationItems":[{"id":"ITEM-1","itemData":{"DOI":"10.24036/jea.v1i1.88","abstract":"This study aims to determine: (1) The influence of machivellian on the ethics perception of tax evasion, (2) The influence of love of money on the ethics perception of tax evasion, (3) Religiosity moderates relations between machiavellian on the ethics perception of tax evasion, (4) Religiosity moderates relations between love of money on the ethics perception of tax evasion, The population in this study is taxpayers in Padang city. The sample is determined based on the non-probability sampling method. The data used in this study are primary data. This study used a questionnaire instrument of 400 respondents. The method of analysis is done using MRA (Moderated Regression Analysis).The results showed that machivellian had not significant effect on the ethics perception of tax evasion, love of money had a significant negative effect on the ethics perception of tax evasion, religiosity had not moderate relation between machivellian on the ethics perception of tax evasion, religiosity strengthens relation between love of money influence on the ethics perception of tax evasion","author":[{"dropping-particle":"","family":"Farhan","given":"Muharsa","non-dropping-particle":"","parse-names":false,"suffix":""},{"dropping-particle":"","family":"Helmy","given":"Herlina","non-dropping-particle":"","parse-names":false,"suffix":""},{"dropping-particle":"","family":"Afriyenti","given":"Mayar","non-dropping-particle":"","parse-names":false,"suffix":""}],"container-title":"Jurnal Eksplorasi Akuntansi","id":"ITEM-1","issue":"1","issued":{"date-parts":[["2019"]]},"page":"470-486","title":"Pengaruh Machiavellian Dan Love Of Money Terhadap Persepsi Etika Penggelapan Pajak Dengan Religiusitas Sebagai Variabel Moderasi:","type":"article-journal","volume":"1"},"uris":["http://www.mendeley.com/documents/?uuid=00228d0f-964c-42aa-91c3-7270e4d51633"]}],"mendeley":{"formattedCitation":"(Farhan et al., 2019)","manualFormatting":"Farhan et al. (2019)","plainTextFormattedCitation":"(Farhan et al., 2019)","previouslyFormattedCitation":"(Farhan et al., 2019)"},"properties":{"noteIndex":0},"schema":"https://github.com/citation-style-language/schema/raw/master/csl-citation.json"}</w:instrText>
      </w:r>
      <w:r w:rsidR="007D1BDD" w:rsidRPr="00447DB2">
        <w:rPr>
          <w:rFonts w:ascii="Times New Roman" w:hAnsi="Times New Roman" w:cs="Times New Roman"/>
          <w:sz w:val="24"/>
          <w:szCs w:val="24"/>
        </w:rPr>
        <w:fldChar w:fldCharType="separate"/>
      </w:r>
      <w:r w:rsidR="007D1BDD" w:rsidRPr="00447DB2">
        <w:rPr>
          <w:rFonts w:ascii="Times New Roman" w:hAnsi="Times New Roman" w:cs="Times New Roman"/>
          <w:noProof/>
          <w:sz w:val="24"/>
          <w:szCs w:val="24"/>
        </w:rPr>
        <w:t>Farhan et al.</w:t>
      </w:r>
      <w:r w:rsidR="005C5420">
        <w:rPr>
          <w:rFonts w:ascii="Times New Roman" w:hAnsi="Times New Roman" w:cs="Times New Roman"/>
          <w:noProof/>
          <w:sz w:val="24"/>
          <w:szCs w:val="24"/>
        </w:rPr>
        <w:t xml:space="preserve"> (</w:t>
      </w:r>
      <w:r w:rsidR="007D1BDD" w:rsidRPr="00447DB2">
        <w:rPr>
          <w:rFonts w:ascii="Times New Roman" w:hAnsi="Times New Roman" w:cs="Times New Roman"/>
          <w:noProof/>
          <w:sz w:val="24"/>
          <w:szCs w:val="24"/>
        </w:rPr>
        <w:t>2019)</w:t>
      </w:r>
      <w:r w:rsidR="007D1BDD" w:rsidRPr="00447DB2">
        <w:rPr>
          <w:rFonts w:ascii="Times New Roman" w:hAnsi="Times New Roman" w:cs="Times New Roman"/>
          <w:sz w:val="24"/>
          <w:szCs w:val="24"/>
        </w:rPr>
        <w:fldChar w:fldCharType="end"/>
      </w:r>
      <w:r w:rsidR="007D1BDD" w:rsidRPr="00447DB2">
        <w:rPr>
          <w:rFonts w:ascii="Times New Roman" w:hAnsi="Times New Roman" w:cs="Times New Roman"/>
          <w:sz w:val="24"/>
          <w:szCs w:val="24"/>
        </w:rPr>
        <w:t xml:space="preserve"> penggelapan pajak terjadi karena wajib pajak melakukan hal- hal seperti, tidak memenuhi kewajiban pembukuan, tidak memenuhi pembayaran pajak yang tepat waktu, atau tidak mengisi surat pemberitahuan pajak tepat waktu</w:t>
      </w:r>
      <w:r w:rsidR="007D1BDD" w:rsidRPr="00CF5AD6">
        <w:rPr>
          <w:rFonts w:ascii="Times New Roman" w:hAnsi="Times New Roman" w:cs="Times New Roman"/>
          <w:sz w:val="24"/>
          <w:szCs w:val="24"/>
        </w:rPr>
        <w:t>.</w:t>
      </w:r>
    </w:p>
    <w:p w14:paraId="5A755DE1" w14:textId="08B2672B" w:rsidR="00CF5AD6" w:rsidRPr="00CF5AD6" w:rsidRDefault="00CF5AD6" w:rsidP="004D0DF7">
      <w:pPr>
        <w:pStyle w:val="ListParagraph"/>
        <w:numPr>
          <w:ilvl w:val="0"/>
          <w:numId w:val="5"/>
        </w:numPr>
        <w:spacing w:after="0" w:line="480" w:lineRule="auto"/>
        <w:jc w:val="both"/>
        <w:outlineLvl w:val="2"/>
        <w:rPr>
          <w:rFonts w:ascii="Times New Roman" w:hAnsi="Times New Roman" w:cs="Times New Roman"/>
          <w:i/>
          <w:iCs/>
          <w:sz w:val="24"/>
          <w:szCs w:val="24"/>
        </w:rPr>
      </w:pPr>
      <w:bookmarkStart w:id="77" w:name="_Toc156739849"/>
      <w:bookmarkStart w:id="78" w:name="_Toc163008564"/>
      <w:bookmarkStart w:id="79" w:name="_Toc169755656"/>
      <w:r w:rsidRPr="00CF5AD6">
        <w:rPr>
          <w:rFonts w:ascii="Times New Roman" w:hAnsi="Times New Roman" w:cs="Times New Roman"/>
          <w:i/>
          <w:iCs/>
          <w:sz w:val="24"/>
          <w:szCs w:val="24"/>
        </w:rPr>
        <w:t>Good Corporate Governance</w:t>
      </w:r>
      <w:bookmarkEnd w:id="77"/>
      <w:bookmarkEnd w:id="78"/>
      <w:bookmarkEnd w:id="79"/>
      <w:r w:rsidRPr="00CF5AD6">
        <w:rPr>
          <w:rFonts w:ascii="Times New Roman" w:hAnsi="Times New Roman" w:cs="Times New Roman"/>
          <w:i/>
          <w:iCs/>
          <w:sz w:val="24"/>
          <w:szCs w:val="24"/>
        </w:rPr>
        <w:t xml:space="preserve"> </w:t>
      </w:r>
    </w:p>
    <w:p w14:paraId="161D7181" w14:textId="21767C36" w:rsidR="0079390F" w:rsidRDefault="00CF5AD6" w:rsidP="004D0DF7">
      <w:pPr>
        <w:pStyle w:val="ListParagraph"/>
        <w:spacing w:after="0" w:line="480" w:lineRule="auto"/>
        <w:ind w:left="1080" w:firstLine="360"/>
        <w:jc w:val="both"/>
        <w:rPr>
          <w:rFonts w:ascii="Times New Roman" w:hAnsi="Times New Roman" w:cs="Times New Roman"/>
          <w:sz w:val="24"/>
          <w:szCs w:val="24"/>
        </w:rPr>
      </w:pPr>
      <w:r w:rsidRPr="00A64991">
        <w:rPr>
          <w:rFonts w:ascii="Times New Roman" w:hAnsi="Times New Roman" w:cs="Times New Roman"/>
          <w:i/>
          <w:iCs/>
          <w:sz w:val="24"/>
          <w:szCs w:val="24"/>
        </w:rPr>
        <w:t>Good Corporate Governance</w:t>
      </w:r>
      <w:r>
        <w:rPr>
          <w:rFonts w:ascii="Times New Roman" w:hAnsi="Times New Roman" w:cs="Times New Roman"/>
          <w:sz w:val="24"/>
          <w:szCs w:val="24"/>
        </w:rPr>
        <w:t xml:space="preserve"> (GCG), juga dikenal sebagai tata Kelola perusahaan yang baik, adalah komponen penting dalam sebuah organisasi yang memiliki karyawan profesional yang berorientasi pada keuntungan. GCG dapat ditulis dengan mudah pada tataran teori, tetapi pada tataran teknis, karakter perusahaan atau organisasi tersebut </w:t>
      </w:r>
      <w:r>
        <w:rPr>
          <w:rFonts w:ascii="Times New Roman" w:hAnsi="Times New Roman" w:cs="Times New Roman"/>
          <w:sz w:val="24"/>
          <w:szCs w:val="24"/>
        </w:rPr>
        <w:lastRenderedPageBreak/>
        <w:t xml:space="preserve">menjadi sangat dinamis dan sulit untuk dicapai </w:t>
      </w:r>
      <w:sdt>
        <w:sdtPr>
          <w:rPr>
            <w:rFonts w:ascii="Times New Roman" w:hAnsi="Times New Roman" w:cs="Times New Roman"/>
            <w:sz w:val="24"/>
            <w:szCs w:val="24"/>
          </w:rPr>
          <w:id w:val="-208059306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Ted20 \l 1033 </w:instrText>
          </w:r>
          <w:r>
            <w:rPr>
              <w:rFonts w:ascii="Times New Roman" w:hAnsi="Times New Roman" w:cs="Times New Roman"/>
              <w:sz w:val="24"/>
              <w:szCs w:val="24"/>
            </w:rPr>
            <w:fldChar w:fldCharType="separate"/>
          </w:r>
          <w:r w:rsidRPr="00F4708D">
            <w:rPr>
              <w:rFonts w:ascii="Times New Roman" w:hAnsi="Times New Roman" w:cs="Times New Roman"/>
              <w:noProof/>
              <w:sz w:val="24"/>
              <w:szCs w:val="24"/>
              <w:lang w:val="en-US"/>
            </w:rPr>
            <w:t>(Tedja,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BC7207">
        <w:rPr>
          <w:rFonts w:ascii="Times New Roman" w:hAnsi="Times New Roman" w:cs="Times New Roman"/>
          <w:sz w:val="24"/>
          <w:szCs w:val="24"/>
        </w:rPr>
        <w:t xml:space="preserve">GCG merupakan suatu sistem yang mengatur, mengelola dan mengawasi proses pengendalian bisnis suatu perusahaan untuk memberikan nilai tambah juga sebagai bentuk perhatian terhadap pemangku kepentingan, karyawan, kreditur dan masyarakat sekitar, yang bertujuan untuk menciptakan lingkungan yang bersih transparan dan adil </w:t>
      </w:r>
      <w:r w:rsidR="00BC7207">
        <w:rPr>
          <w:rFonts w:ascii="Times New Roman" w:hAnsi="Times New Roman" w:cs="Times New Roman"/>
          <w:sz w:val="24"/>
          <w:szCs w:val="24"/>
        </w:rPr>
        <w:fldChar w:fldCharType="begin" w:fldLock="1"/>
      </w:r>
      <w:r w:rsidR="00590E29">
        <w:rPr>
          <w:rFonts w:ascii="Times New Roman" w:hAnsi="Times New Roman" w:cs="Times New Roman"/>
          <w:sz w:val="24"/>
          <w:szCs w:val="24"/>
        </w:rPr>
        <w:instrText>ADDIN CSL_CITATION {"citationItems":[{"id":"ITEM-1","itemData":{"ISBN":"9786239894337","abstract":"The Research aims to examine the effect of Size of the Company (SIZE), Profitability (ROA), Leverage (DAR), Institutional Ownership (INST), and Quality of Audit (QA) to Tax Avoidance. The object under study is property and real estate companies that listed on the Indonesia Stock Exchange for the years 2013-2015. The sampling method used in this study is nonprobability sampling with purposive sampling technique and the level of significance is 5%. Data were analyzed using panel data regression methods and processed with Ms. Excel and EViews version 9 program. Statistical test showed that simultaneously SIZE, ROA, DAR, INST, and QA have significant effect on tax avoidance. ROA is the most dominant variable affect tax avoidance. Partially, SIZE and ROA has significant positively effect on tax avoidance. QA partially has significant negatively effect on tax avoidance. Meanwhile, DAR and INST showed no effect on tax avoidance. The results of this study indicate that, all independent variables can explain the variance in the dependent variable 44,72% based on determination coefficient test (R2).","author":[{"dropping-particle":"","family":"Syofyan","given":"Efrizal","non-dropping-particle":"","parse-names":false,"suffix":""}],"id":"ITEM-1","issued":{"date-parts":[["2021"]]},"number-of-pages":"1-129","title":"Good Corporate Gorvernance (GCG)","type":"book"},"uris":["http://www.mendeley.com/documents/?uuid=df36e724-d3ee-44d4-a3c5-e357ed42db9c"]}],"mendeley":{"formattedCitation":"(Syofyan, 2021)","plainTextFormattedCitation":"(Syofyan, 2021)","previouslyFormattedCitation":"(Syofyan, 2021)"},"properties":{"noteIndex":0},"schema":"https://github.com/citation-style-language/schema/raw/master/csl-citation.json"}</w:instrText>
      </w:r>
      <w:r w:rsidR="00BC7207">
        <w:rPr>
          <w:rFonts w:ascii="Times New Roman" w:hAnsi="Times New Roman" w:cs="Times New Roman"/>
          <w:sz w:val="24"/>
          <w:szCs w:val="24"/>
        </w:rPr>
        <w:fldChar w:fldCharType="separate"/>
      </w:r>
      <w:r w:rsidR="00BC7207" w:rsidRPr="00BC7207">
        <w:rPr>
          <w:rFonts w:ascii="Times New Roman" w:hAnsi="Times New Roman" w:cs="Times New Roman"/>
          <w:noProof/>
          <w:sz w:val="24"/>
          <w:szCs w:val="24"/>
        </w:rPr>
        <w:t>(Syofyan, 2021)</w:t>
      </w:r>
      <w:r w:rsidR="00BC7207">
        <w:rPr>
          <w:rFonts w:ascii="Times New Roman" w:hAnsi="Times New Roman" w:cs="Times New Roman"/>
          <w:sz w:val="24"/>
          <w:szCs w:val="24"/>
        </w:rPr>
        <w:fldChar w:fldCharType="end"/>
      </w:r>
      <w:r w:rsidR="00BC7207">
        <w:rPr>
          <w:rFonts w:ascii="Times New Roman" w:hAnsi="Times New Roman" w:cs="Times New Roman"/>
          <w:sz w:val="24"/>
          <w:szCs w:val="24"/>
        </w:rPr>
        <w:t xml:space="preserve">. </w:t>
      </w:r>
      <w:r w:rsidR="00590E29">
        <w:rPr>
          <w:rFonts w:ascii="Times New Roman" w:hAnsi="Times New Roman" w:cs="Times New Roman"/>
          <w:sz w:val="24"/>
          <w:szCs w:val="24"/>
        </w:rPr>
        <w:t xml:space="preserve">Penerapan tata kelola perusahaan yang baik memerlukan proses yang panjang dan memerlukan komitmen, kerjasama, dan dukungan seluruh sektor masyarakat </w:t>
      </w:r>
      <w:r w:rsidR="00590E29">
        <w:rPr>
          <w:rFonts w:ascii="Times New Roman" w:hAnsi="Times New Roman" w:cs="Times New Roman"/>
          <w:sz w:val="24"/>
          <w:szCs w:val="24"/>
        </w:rPr>
        <w:fldChar w:fldCharType="begin" w:fldLock="1"/>
      </w:r>
      <w:r w:rsidR="00934CFB">
        <w:rPr>
          <w:rFonts w:ascii="Times New Roman" w:hAnsi="Times New Roman" w:cs="Times New Roman"/>
          <w:sz w:val="24"/>
          <w:szCs w:val="24"/>
        </w:rPr>
        <w:instrText>ADDIN CSL_CITATION {"citationItems":[{"id":"ITEM-1","itemData":{"ISBN":"9786239894337","abstract":"The Research aims to examine the effect of Size of the Company (SIZE), Profitability (ROA), Leverage (DAR), Institutional Ownership (INST), and Quality of Audit (QA) to Tax Avoidance. The object under study is property and real estate companies that listed on the Indonesia Stock Exchange for the years 2013-2015. The sampling method used in this study is nonprobability sampling with purposive sampling technique and the level of significance is 5%. Data were analyzed using panel data regression methods and processed with Ms. Excel and EViews version 9 program. Statistical test showed that simultaneously SIZE, ROA, DAR, INST, and QA have significant effect on tax avoidance. ROA is the most dominant variable affect tax avoidance. Partially, SIZE and ROA has significant positively effect on tax avoidance. QA partially has significant negatively effect on tax avoidance. Meanwhile, DAR and INST showed no effect on tax avoidance. The results of this study indicate that, all independent variables can explain the variance in the dependent variable 44,72% based on determination coefficient test (R2).","author":[{"dropping-particle":"","family":"Syofyan","given":"Efrizal","non-dropping-particle":"","parse-names":false,"suffix":""}],"id":"ITEM-1","issued":{"date-parts":[["2021"]]},"number-of-pages":"1-129","title":"Good Corporate Gorvernance (GCG)","type":"book"},"uris":["http://www.mendeley.com/documents/?uuid=df36e724-d3ee-44d4-a3c5-e357ed42db9c"]}],"mendeley":{"formattedCitation":"(Syofyan, 2021)","plainTextFormattedCitation":"(Syofyan, 2021)","previouslyFormattedCitation":"(Syofyan, 2021)"},"properties":{"noteIndex":0},"schema":"https://github.com/citation-style-language/schema/raw/master/csl-citation.json"}</w:instrText>
      </w:r>
      <w:r w:rsidR="00590E29">
        <w:rPr>
          <w:rFonts w:ascii="Times New Roman" w:hAnsi="Times New Roman" w:cs="Times New Roman"/>
          <w:sz w:val="24"/>
          <w:szCs w:val="24"/>
        </w:rPr>
        <w:fldChar w:fldCharType="separate"/>
      </w:r>
      <w:r w:rsidR="00590E29" w:rsidRPr="00590E29">
        <w:rPr>
          <w:rFonts w:ascii="Times New Roman" w:hAnsi="Times New Roman" w:cs="Times New Roman"/>
          <w:noProof/>
          <w:sz w:val="24"/>
          <w:szCs w:val="24"/>
        </w:rPr>
        <w:t>(Syofyan, 2021)</w:t>
      </w:r>
      <w:r w:rsidR="00590E29">
        <w:rPr>
          <w:rFonts w:ascii="Times New Roman" w:hAnsi="Times New Roman" w:cs="Times New Roman"/>
          <w:sz w:val="24"/>
          <w:szCs w:val="24"/>
        </w:rPr>
        <w:fldChar w:fldCharType="end"/>
      </w:r>
      <w:r w:rsidR="00590E29">
        <w:rPr>
          <w:rFonts w:ascii="Times New Roman" w:hAnsi="Times New Roman" w:cs="Times New Roman"/>
          <w:sz w:val="24"/>
          <w:szCs w:val="24"/>
        </w:rPr>
        <w:t xml:space="preserve">. </w:t>
      </w:r>
    </w:p>
    <w:p w14:paraId="7C988AD7" w14:textId="03136301" w:rsidR="004D0DF7" w:rsidRDefault="00CF5AD6" w:rsidP="004D0DF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Saat ini, salah satu masalah dalam mengelola suatu perusahaan adalah </w:t>
      </w:r>
      <w:r w:rsidRPr="00A64991">
        <w:rPr>
          <w:rFonts w:ascii="Times New Roman" w:hAnsi="Times New Roman" w:cs="Times New Roman"/>
          <w:i/>
          <w:iCs/>
          <w:sz w:val="24"/>
          <w:szCs w:val="24"/>
        </w:rPr>
        <w:t xml:space="preserve">Good Corporate Governance </w:t>
      </w:r>
      <w:r>
        <w:rPr>
          <w:rFonts w:ascii="Times New Roman" w:hAnsi="Times New Roman" w:cs="Times New Roman"/>
          <w:sz w:val="24"/>
          <w:szCs w:val="24"/>
        </w:rPr>
        <w:t>(GCG). Fakta bahwa sebuah peristiwa yang sama menimpa perusahaan besar berulang kali telah menunjukkan kepada</w:t>
      </w:r>
      <w:r w:rsidR="0047147E">
        <w:rPr>
          <w:rFonts w:ascii="Times New Roman" w:hAnsi="Times New Roman" w:cs="Times New Roman"/>
          <w:sz w:val="24"/>
          <w:szCs w:val="24"/>
        </w:rPr>
        <w:t xml:space="preserve"> </w:t>
      </w:r>
      <w:r>
        <w:rPr>
          <w:rFonts w:ascii="Times New Roman" w:hAnsi="Times New Roman" w:cs="Times New Roman"/>
          <w:sz w:val="24"/>
          <w:szCs w:val="24"/>
        </w:rPr>
        <w:t>seluruh dunia betapa pentingnya memiliki pengelolaan perusahaan yang baik dan benar. Untuk mencap</w:t>
      </w:r>
      <w:r w:rsidR="0063591F">
        <w:rPr>
          <w:rFonts w:ascii="Times New Roman" w:hAnsi="Times New Roman" w:cs="Times New Roman"/>
          <w:sz w:val="24"/>
          <w:szCs w:val="24"/>
        </w:rPr>
        <w:t>a</w:t>
      </w:r>
      <w:r>
        <w:rPr>
          <w:rFonts w:ascii="Times New Roman" w:hAnsi="Times New Roman" w:cs="Times New Roman"/>
          <w:sz w:val="24"/>
          <w:szCs w:val="24"/>
        </w:rPr>
        <w:t xml:space="preserve">i kesepakatan tentang kriteria yang akan digunakan untuk mengevaluasi pelaksanaan konsep </w:t>
      </w:r>
      <w:r w:rsidRPr="00A64991">
        <w:rPr>
          <w:rFonts w:ascii="Times New Roman" w:hAnsi="Times New Roman" w:cs="Times New Roman"/>
          <w:i/>
          <w:iCs/>
          <w:sz w:val="24"/>
          <w:szCs w:val="24"/>
        </w:rPr>
        <w:t>Good Corporate Governance</w:t>
      </w:r>
      <w:r>
        <w:rPr>
          <w:rFonts w:ascii="Times New Roman" w:hAnsi="Times New Roman" w:cs="Times New Roman"/>
          <w:sz w:val="24"/>
          <w:szCs w:val="24"/>
        </w:rPr>
        <w:t xml:space="preserve"> (GCG) di dala</w:t>
      </w:r>
      <w:r w:rsidR="0063591F">
        <w:rPr>
          <w:rFonts w:ascii="Times New Roman" w:hAnsi="Times New Roman" w:cs="Times New Roman"/>
          <w:sz w:val="24"/>
          <w:szCs w:val="24"/>
        </w:rPr>
        <w:t>m</w:t>
      </w:r>
      <w:r>
        <w:rPr>
          <w:rFonts w:ascii="Times New Roman" w:hAnsi="Times New Roman" w:cs="Times New Roman"/>
          <w:sz w:val="24"/>
          <w:szCs w:val="24"/>
        </w:rPr>
        <w:t xml:space="preserve"> suatu perusahaan, banyak pihak menggunakan berbagai metode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{"citationItems":[{"id":"ITEM-1","itemData":{"author":[{"dropping-particle":"","family":"Ardana","given":"Yudhistira","non-dropping-particle":"","parse-names":false,"suffix":""}],"container-title":"Masharif al-Syariah: Jurnal Ekonomi dan Perbankan Syariah","id":"ITEM-1","issue":"1","issued":{"date-parts":[["2019"]]},"title":"Implementasi Good Corporate Governance ( Gcg ) Dalam Mengukur","type":"article-journal","volume":"4"},"uris":["http://www.mendeley.com/documents/?uuid=d3fbdf8e-dd13-4986-9ab9-9b15cf63ea49"]}],"mendeley":{"formattedCitation":"(Ardana, 2019)","plainTextFormattedCitation":"(Ardana, 2019)","previouslyFormattedCitation":"(Ardana, 2019)"},"properties":{"noteIndex":0},"schema":"https://github.com/citation-style-language/schema/raw/master/csl-citation.json"}</w:instrText>
      </w:r>
      <w:r>
        <w:rPr>
          <w:rFonts w:ascii="Times New Roman" w:hAnsi="Times New Roman" w:cs="Times New Roman"/>
          <w:sz w:val="24"/>
          <w:szCs w:val="24"/>
        </w:rPr>
        <w:fldChar w:fldCharType="separate"/>
      </w:r>
      <w:r w:rsidRPr="006339A6">
        <w:rPr>
          <w:rFonts w:ascii="Times New Roman" w:hAnsi="Times New Roman" w:cs="Times New Roman"/>
          <w:noProof/>
          <w:sz w:val="24"/>
          <w:szCs w:val="24"/>
        </w:rPr>
        <w:t>(Ardana,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41622">
        <w:rPr>
          <w:rFonts w:ascii="Times New Roman" w:hAnsi="Times New Roman" w:cs="Times New Roman"/>
          <w:sz w:val="24"/>
          <w:szCs w:val="24"/>
        </w:rPr>
        <w:t xml:space="preserve">Dengan adanya penerapan Konsep GCG diharapkan bahwa akan memberikan kepercayaan kepada manajemen untuk mengelola aset pemilik dan pemilik menjadi yakin bahwa manajemen tidak akan melakukan kecurangan demi kepentingan pribadi </w:t>
      </w:r>
      <w:r w:rsidR="0047147E">
        <w:rPr>
          <w:rFonts w:ascii="Times New Roman" w:hAnsi="Times New Roman" w:cs="Times New Roman"/>
          <w:sz w:val="24"/>
          <w:szCs w:val="24"/>
        </w:rPr>
        <w:fldChar w:fldCharType="begin" w:fldLock="1"/>
      </w:r>
      <w:r w:rsidR="0015136F">
        <w:rPr>
          <w:rFonts w:ascii="Times New Roman" w:hAnsi="Times New Roman" w:cs="Times New Roman"/>
          <w:sz w:val="24"/>
          <w:szCs w:val="24"/>
        </w:rPr>
        <w:instrText>ADDIN CSL_CITATION {"citationItems":[{"id":"ITEM-1","itemData":{"ISBN":"9786027370661","abstract":"</w:instrText>
      </w:r>
      <w:r w:rsidR="0015136F">
        <w:rPr>
          <w:rFonts w:ascii="MS Gothic" w:eastAsia="MS Gothic" w:hAnsi="MS Gothic" w:cs="MS Gothic" w:hint="eastAsia"/>
          <w:sz w:val="24"/>
          <w:szCs w:val="24"/>
        </w:rPr>
        <w:instrText>Ｗｉｔｈｉｏｄｉｎｅａｄｓｏｒｐｔｉｏｎｖａｌｕｅ，ｍｅｔｈｙｌｅｎｅｂｌｕｅａｄｓｏｒｐｔｉｏｎｖａｌｕｅ，ａｎｄｙｉｅｌｄａｓａｎａｌｙｚｉｎｇｉｎｄｅｘｅｓｏｆａｃｔｉｖａｔｅｄｃａｒｂｏｎ</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ｐｒｅｐａｒｅｄｆｒｏｍ</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ｆｕｒｆｕｒａｌｒｅｓｉｄｕｅ</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，ｆｏｕｒｆａｃｔｏｒｓｈａｄｂｅｅｎｃｈｏｓｅｎｔｏｐｅｒｆｏｒｍ</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Ｌ</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１６</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（４</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）ｏｒｔｈｏｇｏｎａｌｅｘｐｅｒｉｍｅｎｔｉｎｃｌｕｄｉｎｇｉｍｐｒｅｇｎａｔｉｏｎ</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ｒａｔｉｏ，ｐｈｏｓｐｈｏｒｉｃａｃｉｄｃｏｎｃｅｎｔｒａｔｉｏｎ，ａｃｔｉｖａｔｉｏｎｔｅｍｐｅｒａｔｕｒｅａｎｄｈｏｌｄｉｎｇｔｉｍｅｔｏｏｐｔｉｍｉｚｅｔｈｅｐｒｅｐａｒａｔｉｏｎｃｏｎｄｉｔｉｏｎｓｏｆｐｈｏｓｐｈｏｒｉｃ</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ａｃｉｄａｃｔｉｖａｔｉｏｎ．Ｔｈｅｃｏｎｃｌｕｓｉｏｎｃｏｕｌｄｂｅｄｒａｗｎｆｒｏｍ</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ｔｈｅｏｒｔｈｏｇｏｎａｌｅｘｐｅｒｉｍｅｎｔｔｈａｔｔｈｅｏｐｔｉｍａｌｔｅｃｈｎｏｌｏｇｉｃａｌｃｏｎｄｉｔｉｏｎｓｗｅｒｅ</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ｐｈｏｓｐｈｏｒｉｃａｃｉｄｃｏｎｃｅｎｔｒａｔｉｏｎ６０％</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，ｉｍｐｒｅｇｎａｔｉｏｎｒａｔｉｏ２．５</w:instrText>
      </w:r>
      <w:r w:rsidR="0015136F">
        <w:rPr>
          <w:rFonts w:ascii="Cambria Math" w:hAnsi="Cambria Math" w:cs="Cambria Math"/>
          <w:sz w:val="24"/>
          <w:szCs w:val="24"/>
        </w:rPr>
        <w:instrText>∶</w:instrText>
      </w:r>
      <w:r w:rsidR="0015136F">
        <w:rPr>
          <w:rFonts w:ascii="MS Gothic" w:eastAsia="MS Gothic" w:hAnsi="MS Gothic" w:cs="MS Gothic" w:hint="eastAsia"/>
          <w:sz w:val="24"/>
          <w:szCs w:val="24"/>
        </w:rPr>
        <w:instrText>１，ａｃｔｉｖａｔｉｏｎｔｅｍｐｅｒａｔｕｒｅ５５０</w:instrText>
      </w:r>
      <w:r w:rsidR="0015136F">
        <w:rPr>
          <w:rFonts w:ascii="Times New Roman" w:hAnsi="Times New Roman" w:cs="Times New Roman"/>
          <w:sz w:val="24"/>
          <w:szCs w:val="24"/>
        </w:rPr>
        <w:instrText>℃</w:instrText>
      </w:r>
      <w:r w:rsidR="0015136F">
        <w:rPr>
          <w:rFonts w:ascii="MS Gothic" w:eastAsia="MS Gothic" w:hAnsi="MS Gothic" w:cs="MS Gothic" w:hint="eastAsia"/>
          <w:sz w:val="24"/>
          <w:szCs w:val="24"/>
        </w:rPr>
        <w:instrText>，ａｎｄｈｏｌｄｉｎｇｔｉｍｅ１．５ｈ．Ｕｎｄｅｒｔｈｅｓｅ</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５</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ｃｏｎｄｉｔｉｏｎｓ</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ｔｈｅｉｏｄｉｎｅａｄｓｏｒｐｔｉｏｎｖａｌｕｅｏｆｔｈｅｏｂｔａｉｎｅｄａｃｔｉｖａｔｅｄｃａｒｂｏｎｗａｓ８３９．６ｍｇ／ｇ，ｔｈｅｍｅｔｈｙｌｅｎｅｂｌｕｅａｄｓｏｒｐｔｉｏｎｖａｌｕｅｗａｓ</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２６０．３ｍｇ／ｇ，ｔｈｅｙｉｅｌｄｗａｓ４６．８％，ａｎｄｔｈｅｓｐｅｃｉｆｉｃｓｕｒｆａｃｅａｒｅａｗａｓ８３０．２０ｍ</w:instrText>
      </w:r>
      <w:r w:rsidR="0015136F">
        <w:rPr>
          <w:rFonts w:ascii="Times New Roman" w:hAnsi="Times New Roman" w:cs="Times New Roman"/>
          <w:sz w:val="24"/>
          <w:szCs w:val="24"/>
        </w:rPr>
        <w:instrText xml:space="preserve"> </w:instrText>
      </w:r>
      <w:r w:rsidR="0015136F">
        <w:rPr>
          <w:rFonts w:ascii="MS Gothic" w:eastAsia="MS Gothic" w:hAnsi="MS Gothic" w:cs="MS Gothic" w:hint="eastAsia"/>
          <w:sz w:val="24"/>
          <w:szCs w:val="24"/>
        </w:rPr>
        <w:instrText>／ｇ．</w:instrText>
      </w:r>
      <w:r w:rsidR="0015136F">
        <w:rPr>
          <w:rFonts w:ascii="Times New Roman" w:hAnsi="Times New Roman" w:cs="Times New Roman"/>
          <w:sz w:val="24"/>
          <w:szCs w:val="24"/>
        </w:rPr>
        <w:instrText>","author":[{"dropping-particle":"","family":"Manossoh","given":"Hendrik","non-dropping-particle":"","parse-names":false,"suffix":""}],"container-title":"PT Norlive Kharisma Indonesia : Bandung ISBN: 978-602-73706-6-1","id":"ITEM-1","issued":{"date-parts":[["2016"]]},"number-of-pages":"1-140","title":"Good Corporate Governance Untuk Meningkatkan Kualitas Laporan Keuangan","type":"book"},"uris":["http://www.mendeley.com/documents/?uuid=dc3ffb99-c7a9-4bfd-bbb5-ffd64257271a"]}],"mendeley":{"formattedCitation":"(Manossoh, 2016)","plainTextFormattedCitation":"(Manossoh, 2016)","previouslyFormattedCitation":"(Manossoh, 2016)"},"properties":{"noteIndex":0},"schema":"https://github.com/citation-style-language/schema/raw/master/csl-citation.json"}</w:instrText>
      </w:r>
      <w:r w:rsidR="0047147E">
        <w:rPr>
          <w:rFonts w:ascii="Times New Roman" w:hAnsi="Times New Roman" w:cs="Times New Roman"/>
          <w:sz w:val="24"/>
          <w:szCs w:val="24"/>
        </w:rPr>
        <w:fldChar w:fldCharType="separate"/>
      </w:r>
      <w:r w:rsidR="0047147E" w:rsidRPr="0047147E">
        <w:rPr>
          <w:rFonts w:ascii="Times New Roman" w:hAnsi="Times New Roman" w:cs="Times New Roman"/>
          <w:noProof/>
          <w:sz w:val="24"/>
          <w:szCs w:val="24"/>
        </w:rPr>
        <w:t>(Manossoh, 2016)</w:t>
      </w:r>
      <w:r w:rsidR="0047147E">
        <w:rPr>
          <w:rFonts w:ascii="Times New Roman" w:hAnsi="Times New Roman" w:cs="Times New Roman"/>
          <w:sz w:val="24"/>
          <w:szCs w:val="24"/>
        </w:rPr>
        <w:fldChar w:fldCharType="end"/>
      </w:r>
      <w:r w:rsidR="0047147E">
        <w:rPr>
          <w:rFonts w:ascii="Times New Roman" w:hAnsi="Times New Roman" w:cs="Times New Roman"/>
          <w:sz w:val="24"/>
          <w:szCs w:val="24"/>
        </w:rPr>
        <w:t xml:space="preserve">. </w:t>
      </w:r>
    </w:p>
    <w:p w14:paraId="02B5578F" w14:textId="18211151" w:rsidR="0060145E" w:rsidRDefault="00CF5AD6" w:rsidP="004D0DF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era globalisasi saat ini, setiap bidang mengalami perubahan yang berdampak pada aktivitas di dalamnya, termasuk ekonomi. Akibatnya, perusahaan harus meningkatkan kinerjanya dan memperbaiki semua sistem kerja mereka, yang mengarah pada tata kelola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aimed at testing and finding the influence of good corporate governance and profitability to tax avoidance. This study used secondary data from financial and annual report of mining companies registered in Bursa Efek Indonesia 2013-2017. Purposive sampling method was used in this study. Total sample were 55 from eleven companies. Analysis methods applied in this study were both descriptive analysis and statistical analysis technique. The result showed that good corporate governance which was represented by the institutional possession, independent commissionaire council, and audit committee was not significantly influenced to the tax avoidance. Meanwhile profitability was found influenced to the tax avoidance negatively.","author":[{"dropping-particle":"","family":"Syuhada","given":"Anggi","non-dropping-particle":"","parse-names":false,"suffix":""},{"dropping-particle":"","family":"Yusnaini","given":"","non-dropping-particle":"","parse-names":false,"suffix":""},{"dropping-particle":"","family":"Meirawati","given":"Eka","non-dropping-particle":"","parse-names":false,"suffix":""}],"container-title":"Akuntanbilitas : Jurnal Penelitian dan Pengembangan Akuntansi","id":"ITEM-1","issue":"2","issued":{"date-parts":[["2019"]]},"page":"127-140","title":"Pengaruh Good Corporate Governance dan Profitabilitas Terhadap Tax Avoidance Pada Sektor Pertambangan","type":"article-journal","volume":"13"},"uris":["http://www.mendeley.com/documents/?uuid=626050e9-69ed-45dc-b32e-1f1c475b2ea7"]}],"mendeley":{"formattedCitation":"(Syuhada et al., 2019)","plainTextFormattedCitation":"(Syuhada et al., 2019)","previouslyFormattedCitation":"(Syuhada et al., 2019)"},"properties":{"noteIndex":0},"schema":"https://github.com/citation-style-language/schema/raw/master/csl-citation.json"}</w:instrText>
      </w:r>
      <w:r>
        <w:rPr>
          <w:rFonts w:ascii="Times New Roman" w:hAnsi="Times New Roman" w:cs="Times New Roman"/>
          <w:sz w:val="24"/>
          <w:szCs w:val="24"/>
        </w:rPr>
        <w:fldChar w:fldCharType="separate"/>
      </w:r>
      <w:r w:rsidRPr="00A154E8">
        <w:rPr>
          <w:rFonts w:ascii="Times New Roman" w:hAnsi="Times New Roman" w:cs="Times New Roman"/>
          <w:noProof/>
          <w:sz w:val="24"/>
          <w:szCs w:val="24"/>
        </w:rPr>
        <w:t>(Syuhada et al., 2019)</w:t>
      </w:r>
      <w:r>
        <w:rPr>
          <w:rFonts w:ascii="Times New Roman" w:hAnsi="Times New Roman" w:cs="Times New Roman"/>
          <w:sz w:val="24"/>
          <w:szCs w:val="24"/>
        </w:rPr>
        <w:fldChar w:fldCharType="end"/>
      </w:r>
      <w:r>
        <w:rPr>
          <w:rFonts w:ascii="Times New Roman" w:hAnsi="Times New Roman" w:cs="Times New Roman"/>
          <w:sz w:val="24"/>
          <w:szCs w:val="24"/>
        </w:rPr>
        <w:t>.</w:t>
      </w:r>
      <w:r w:rsidR="00921FBE">
        <w:rPr>
          <w:rFonts w:ascii="Times New Roman" w:hAnsi="Times New Roman" w:cs="Times New Roman"/>
          <w:sz w:val="24"/>
          <w:szCs w:val="24"/>
        </w:rPr>
        <w:t xml:space="preserve"> </w:t>
      </w:r>
      <w:r>
        <w:rPr>
          <w:rFonts w:ascii="Times New Roman" w:hAnsi="Times New Roman" w:cs="Times New Roman"/>
          <w:sz w:val="24"/>
          <w:szCs w:val="24"/>
        </w:rPr>
        <w:t xml:space="preserve">Jadi </w:t>
      </w:r>
      <w:r w:rsidRPr="0097114D">
        <w:rPr>
          <w:rFonts w:ascii="Times New Roman" w:hAnsi="Times New Roman" w:cs="Times New Roman"/>
          <w:i/>
          <w:iCs/>
          <w:sz w:val="24"/>
          <w:szCs w:val="24"/>
        </w:rPr>
        <w:t>Good</w:t>
      </w:r>
      <w:r w:rsidR="0097114D">
        <w:rPr>
          <w:rFonts w:ascii="Times New Roman" w:hAnsi="Times New Roman" w:cs="Times New Roman"/>
          <w:i/>
          <w:iCs/>
          <w:sz w:val="24"/>
          <w:szCs w:val="24"/>
        </w:rPr>
        <w:t xml:space="preserve"> Corporate</w:t>
      </w:r>
      <w:r w:rsidRPr="0097114D">
        <w:rPr>
          <w:rFonts w:ascii="Times New Roman" w:hAnsi="Times New Roman" w:cs="Times New Roman"/>
          <w:i/>
          <w:iCs/>
          <w:sz w:val="24"/>
          <w:szCs w:val="24"/>
        </w:rPr>
        <w:t xml:space="preserve"> Governance</w:t>
      </w:r>
      <w:r>
        <w:rPr>
          <w:rFonts w:ascii="Times New Roman" w:hAnsi="Times New Roman" w:cs="Times New Roman"/>
          <w:sz w:val="24"/>
          <w:szCs w:val="24"/>
        </w:rPr>
        <w:t xml:space="preserve"> (GCG) adalah tata Kelola yang dimiliki perusahaan untuk memastikan bahwa aktivitas internal perusahaan selaras dengan tujuan perusahaan dan memberikan kepercayaan pada </w:t>
      </w:r>
      <w:r w:rsidRPr="00110DE6">
        <w:rPr>
          <w:rFonts w:ascii="Times New Roman" w:hAnsi="Times New Roman" w:cs="Times New Roman"/>
          <w:i/>
          <w:iCs/>
          <w:sz w:val="24"/>
          <w:szCs w:val="24"/>
        </w:rPr>
        <w:t>stakeholder.</w:t>
      </w:r>
      <w:r>
        <w:rPr>
          <w:rFonts w:ascii="Times New Roman" w:hAnsi="Times New Roman" w:cs="Times New Roman"/>
          <w:sz w:val="24"/>
          <w:szCs w:val="24"/>
        </w:rPr>
        <w:t xml:space="preserve"> </w:t>
      </w:r>
      <w:r w:rsidR="00FF61FC">
        <w:rPr>
          <w:rFonts w:ascii="Times New Roman" w:hAnsi="Times New Roman" w:cs="Times New Roman"/>
          <w:sz w:val="24"/>
          <w:szCs w:val="24"/>
        </w:rPr>
        <w:t>Organ utama perusahaan yang terdiri dari RUPS, Dewan Komisaris</w:t>
      </w:r>
      <w:r w:rsidR="00B6649F">
        <w:rPr>
          <w:rFonts w:ascii="Times New Roman" w:hAnsi="Times New Roman" w:cs="Times New Roman"/>
          <w:sz w:val="24"/>
          <w:szCs w:val="24"/>
        </w:rPr>
        <w:t>, dan Direksi mempunyai peran penting dalam pelaksanaan GCG</w:t>
      </w:r>
      <w:r w:rsidR="00934CFB">
        <w:rPr>
          <w:rFonts w:ascii="Times New Roman" w:hAnsi="Times New Roman" w:cs="Times New Roman"/>
          <w:sz w:val="24"/>
          <w:szCs w:val="24"/>
        </w:rPr>
        <w:t xml:space="preserve"> </w:t>
      </w:r>
      <w:r w:rsidR="00934CFB">
        <w:rPr>
          <w:rFonts w:ascii="Times New Roman" w:hAnsi="Times New Roman" w:cs="Times New Roman"/>
          <w:sz w:val="24"/>
          <w:szCs w:val="24"/>
        </w:rPr>
        <w:fldChar w:fldCharType="begin" w:fldLock="1"/>
      </w:r>
      <w:r w:rsidR="00C53382">
        <w:rPr>
          <w:rFonts w:ascii="Times New Roman" w:hAnsi="Times New Roman" w:cs="Times New Roman"/>
          <w:sz w:val="24"/>
          <w:szCs w:val="24"/>
        </w:rPr>
        <w:instrText>ADDIN CSL_CITATION {"citationItems":[{"id":"ITEM-1","itemData":{"author":[{"dropping-particle":"","family":"Star Energgy","given":"","non-dropping-particle":"","parse-names":false,"suffix":""}],"container-title":"Totalbp.com","id":"ITEM-1","issued":{"date-parts":[["2020"]]},"title":"Struktur Tata Kelola Perusahaan","type":"article-journal"},"uris":["http://www.mendeley.com/documents/?uuid=a468f7b4-bcca-4fb7-be67-08f3f24b8a10"]}],"mendeley":{"formattedCitation":"(Star Energgy, 2020)","plainTextFormattedCitation":"(Star Energgy, 2020)","previouslyFormattedCitation":"(Star Energgy, 2020)"},"properties":{"noteIndex":0},"schema":"https://github.com/citation-style-language/schema/raw/master/csl-citation.json"}</w:instrText>
      </w:r>
      <w:r w:rsidR="00934CFB">
        <w:rPr>
          <w:rFonts w:ascii="Times New Roman" w:hAnsi="Times New Roman" w:cs="Times New Roman"/>
          <w:sz w:val="24"/>
          <w:szCs w:val="24"/>
        </w:rPr>
        <w:fldChar w:fldCharType="separate"/>
      </w:r>
      <w:r w:rsidR="00934CFB" w:rsidRPr="00934CFB">
        <w:rPr>
          <w:rFonts w:ascii="Times New Roman" w:hAnsi="Times New Roman" w:cs="Times New Roman"/>
          <w:noProof/>
          <w:sz w:val="24"/>
          <w:szCs w:val="24"/>
        </w:rPr>
        <w:t>(Star Energgy, 2020)</w:t>
      </w:r>
      <w:r w:rsidR="00934CFB">
        <w:rPr>
          <w:rFonts w:ascii="Times New Roman" w:hAnsi="Times New Roman" w:cs="Times New Roman"/>
          <w:sz w:val="24"/>
          <w:szCs w:val="24"/>
        </w:rPr>
        <w:fldChar w:fldCharType="end"/>
      </w:r>
      <w:r w:rsidR="00934CFB">
        <w:rPr>
          <w:rFonts w:ascii="Times New Roman" w:hAnsi="Times New Roman" w:cs="Times New Roman"/>
          <w:sz w:val="24"/>
          <w:szCs w:val="24"/>
        </w:rPr>
        <w:t>. P</w:t>
      </w:r>
      <w:r w:rsidR="00921FBE">
        <w:rPr>
          <w:rFonts w:ascii="Times New Roman" w:hAnsi="Times New Roman" w:cs="Times New Roman"/>
          <w:sz w:val="24"/>
          <w:szCs w:val="24"/>
        </w:rPr>
        <w:t xml:space="preserve">enelitian ini menggunakan Komisaris independen sebagai proksi dari GCG karena komisaris independen termasuk dalam </w:t>
      </w:r>
      <w:r w:rsidR="00233DD7">
        <w:rPr>
          <w:rFonts w:ascii="Times New Roman" w:hAnsi="Times New Roman" w:cs="Times New Roman"/>
          <w:sz w:val="24"/>
          <w:szCs w:val="24"/>
        </w:rPr>
        <w:t>beberapa kompenen yang membentuk GCG</w:t>
      </w:r>
      <w:r w:rsidR="00934CFB">
        <w:rPr>
          <w:rFonts w:ascii="Times New Roman" w:hAnsi="Times New Roman" w:cs="Times New Roman"/>
          <w:sz w:val="24"/>
          <w:szCs w:val="24"/>
        </w:rPr>
        <w:t>.</w:t>
      </w:r>
      <w:r w:rsidR="00C53382">
        <w:rPr>
          <w:rFonts w:ascii="Times New Roman" w:hAnsi="Times New Roman" w:cs="Times New Roman"/>
          <w:sz w:val="24"/>
          <w:szCs w:val="24"/>
        </w:rPr>
        <w:t xml:space="preserve"> Dan karena dewan komisaris penting bagi sebuah perusahaan karena mereka membantu dan mengawasi manajer perusahaan dalam setiap aspek operasinya </w:t>
      </w:r>
      <w:r w:rsidR="00C53382">
        <w:rPr>
          <w:rFonts w:ascii="Times New Roman" w:hAnsi="Times New Roman" w:cs="Times New Roman"/>
          <w:sz w:val="24"/>
          <w:szCs w:val="24"/>
        </w:rPr>
        <w:fldChar w:fldCharType="begin" w:fldLock="1"/>
      </w:r>
      <w:r w:rsidR="00FE351A">
        <w:rPr>
          <w:rFonts w:ascii="Times New Roman" w:hAnsi="Times New Roman" w:cs="Times New Roman"/>
          <w:sz w:val="24"/>
          <w:szCs w:val="24"/>
        </w:rPr>
        <w:instrText>ADDIN CSL_CITATION {"citationItems":[{"id":"ITEM-1","itemData":{"DOI":"10.21776/tema.23.1.7-16","ISSN":"14118149","abstract":"The research aims to examine the effect of the variables of the board of commissioners, independent commissioners and managerial ownership on financial performance as measured by Return on Assets (ROA) during the covid-19 pandemic. Board of commissioners and independent commissioners have a role to monitor and provide input for managers to support processes within the company. Managerial ownership is share ownership owned by managerial parties so that they can take part in decision making and encourage activities within the company. This study was tested by testing the classification assumption and multiple regression with samples and populations of 31 major energy companies listed on the Indonesia Stock Exchange (IDX) and publishing their annual report for the period 2018-2020. The results show that: (1) the board of commissioners has a positive effect and significant effect on financial performance, (2) independent commissioners have a negative and insignificant effect on financial performance, (3) managerial ownership has a positive and significant effect on financial performance.","author":[{"dropping-particle":"","family":"Pratiwi","given":"Via Ayu","non-dropping-particle":"","parse-names":false,"suffix":""},{"dropping-particle":"","family":"Noegroho","given":"Yefta Andi Kus","non-dropping-particle":"","parse-names":false,"suffix":""}],"container-title":"Tera Ilmu Akuntansi","id":"ITEM-1","issue":"1","issued":{"date-parts":[["2022"]]},"page":"7-16","title":"Pengaruh Dewan Komisaris, Komisaris Independen, Dan Kepemilikan Manajerial Terhadap Kinerja Keuangan Perusahaan Di Masa Pandemi Covid – 19","type":"article-journal","volume":"23"},"uris":["http://www.mendeley.com/documents/?uuid=7d1a4a10-67ca-4325-9e95-dfa4c0d5e779"]}],"mendeley":{"formattedCitation":"(Pratiwi &amp; Noegroho, 2022)","plainTextFormattedCitation":"(Pratiwi &amp; Noegroho, 2022)","previouslyFormattedCitation":"(Pratiwi &amp; Noegroho, 2022)"},"properties":{"noteIndex":0},"schema":"https://github.com/citation-style-language/schema/raw/master/csl-citation.json"}</w:instrText>
      </w:r>
      <w:r w:rsidR="00C53382">
        <w:rPr>
          <w:rFonts w:ascii="Times New Roman" w:hAnsi="Times New Roman" w:cs="Times New Roman"/>
          <w:sz w:val="24"/>
          <w:szCs w:val="24"/>
        </w:rPr>
        <w:fldChar w:fldCharType="separate"/>
      </w:r>
      <w:r w:rsidR="00C53382" w:rsidRPr="00C53382">
        <w:rPr>
          <w:rFonts w:ascii="Times New Roman" w:hAnsi="Times New Roman" w:cs="Times New Roman"/>
          <w:noProof/>
          <w:sz w:val="24"/>
          <w:szCs w:val="24"/>
        </w:rPr>
        <w:t>(Pratiwi &amp; Noegroho, 2022)</w:t>
      </w:r>
      <w:r w:rsidR="00C53382">
        <w:rPr>
          <w:rFonts w:ascii="Times New Roman" w:hAnsi="Times New Roman" w:cs="Times New Roman"/>
          <w:sz w:val="24"/>
          <w:szCs w:val="24"/>
        </w:rPr>
        <w:fldChar w:fldCharType="end"/>
      </w:r>
      <w:r w:rsidR="00C53382">
        <w:rPr>
          <w:rFonts w:ascii="Times New Roman" w:hAnsi="Times New Roman" w:cs="Times New Roman"/>
          <w:sz w:val="24"/>
          <w:szCs w:val="24"/>
        </w:rPr>
        <w:t xml:space="preserve">. </w:t>
      </w:r>
    </w:p>
    <w:p w14:paraId="2FFC657F" w14:textId="68551686" w:rsidR="00FC5F9B" w:rsidRDefault="00B6649F" w:rsidP="004D0DF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E400A8" w:rsidRPr="0060145E">
        <w:rPr>
          <w:rFonts w:ascii="Times New Roman" w:hAnsi="Times New Roman" w:cs="Times New Roman"/>
          <w:sz w:val="24"/>
          <w:szCs w:val="24"/>
        </w:rPr>
        <w:t xml:space="preserve">Pasal 120 ayat (2) UU PT mendefinisikan komisaris independen sebagai komisaris yang diangkat melalui keputusan RUPS dan tidak terafiliasi dengan pemegang saham utama, anggota direksi, atau anggota dewan komisaris lainnya. </w:t>
      </w:r>
      <w:r w:rsidR="005F73C5" w:rsidRPr="0060145E">
        <w:rPr>
          <w:rFonts w:ascii="Times New Roman" w:hAnsi="Times New Roman" w:cs="Times New Roman"/>
          <w:sz w:val="24"/>
          <w:szCs w:val="24"/>
        </w:rPr>
        <w:t>Komisaris independen tidak boleh dekat dengan pemegang saham utamaatau direksi lainnya. Komisaris independen dapat menghasilkan laporan keuangan yang baik, bahkan tanpa kecurangan.</w:t>
      </w:r>
      <w:r w:rsidR="00E67F3B">
        <w:rPr>
          <w:rFonts w:ascii="Times New Roman" w:hAnsi="Times New Roman" w:cs="Times New Roman"/>
          <w:sz w:val="24"/>
          <w:szCs w:val="24"/>
        </w:rPr>
        <w:t xml:space="preserve"> </w:t>
      </w:r>
      <w:r w:rsidR="005F73C5" w:rsidRPr="0060145E">
        <w:rPr>
          <w:rFonts w:ascii="Times New Roman" w:hAnsi="Times New Roman" w:cs="Times New Roman"/>
          <w:sz w:val="24"/>
          <w:szCs w:val="24"/>
        </w:rPr>
        <w:t xml:space="preserve">Mereka juga dapat menengahi perselisihan antara </w:t>
      </w:r>
      <w:r w:rsidR="005F73C5" w:rsidRPr="0060145E">
        <w:rPr>
          <w:rFonts w:ascii="Times New Roman" w:hAnsi="Times New Roman" w:cs="Times New Roman"/>
          <w:sz w:val="24"/>
          <w:szCs w:val="24"/>
        </w:rPr>
        <w:lastRenderedPageBreak/>
        <w:t xml:space="preserve">manjer internal dan memberrikan rekomendasi kepada manajemen </w:t>
      </w:r>
      <w:r w:rsidR="005F73C5" w:rsidRPr="0060145E">
        <w:rPr>
          <w:rFonts w:ascii="Times New Roman" w:hAnsi="Times New Roman" w:cs="Times New Roman"/>
          <w:sz w:val="24"/>
          <w:szCs w:val="24"/>
        </w:rPr>
        <w:fldChar w:fldCharType="begin" w:fldLock="1"/>
      </w:r>
      <w:r w:rsidR="005C5420">
        <w:rPr>
          <w:rFonts w:ascii="Times New Roman" w:hAnsi="Times New Roman" w:cs="Times New Roman"/>
          <w:sz w:val="24"/>
          <w:szCs w:val="24"/>
        </w:rPr>
        <w:instrText>ADDIN CSL_CITATION {"citationItems":[{"id":"ITEM-1","itemData":{"ISSN":"2339-2436","abstract":"Penelitian ini bertujuan untuk mengetahui apakah ada pengaruh kepemilikan institusional, komisaris independen serta komite audit terhadap penghindaran pajak pada perusahaan barang konsumsi yang terdaftar di Bursa Efek Indonesia periode 2015-2018. Penelitian ini menggunakan deskriptif kuantitatif. Teknik pengambilan sampel yang digunakan adalah purposive sampling dengan total sampel yang didapatkan sebanyak 14 perusahaan dalam waktu 4 tahun sehingga diperoleh 56 sampel setelah dilakukan data outlier. Analisis yang digunakan adalah analisis data panel dengan menggunakan software Eviews 10. Hasil pengujian analisis menyatakan bahwa variabel kepemilikan institusional, komisaris independen, serta komite audit memiliki pengaruh terhadap penghindaran pajak secara simultan. Pengujian secara parsial menyatakan bahwa variabel kepemilikan institusional dan komisaris independen berpengaruh negatif terhadap penghindaran pajak, sedangkan komite audit tidak berpengaruh terhadap penghindaran pajak.","author":[{"dropping-particle":"","family":"Pratomo","given":"Dudi","non-dropping-particle":"","parse-names":false,"suffix":""},{"dropping-particle":"","family":"Rana","given":"Risa Aulia","non-dropping-particle":"","parse-names":false,"suffix":""}],"container-title":"JAK (Jurnal Akuntansi) Kajian Ilmiah Akuntansi","id":"ITEM-1","issue":"1","issued":{"date-parts":[["2021"]]},"page":"91-103","title":"Pengaruh Kepemilikan Institusional, Komisaris Independen serta Komite Audit terhadap Penghindaran Pajak pada Perusahaan Barang Konsumsi yang terdaftar di Bursa Efek Indonesia Periode 2015-2018","type":"article-journal","volume":"8"},"uris":["http://www.mendeley.com/documents/?uuid=7029f79f-d276-403d-b077-317a29ed4c7f"]}],"mendeley":{"formattedCitation":"(Pratomo &amp; Rana, 2021)","manualFormatting":"(Pratomo and Rana, 2021)","plainTextFormattedCitation":"(Pratomo &amp; Rana, 2021)","previouslyFormattedCitation":"(Pratomo &amp; Rana, 2021)"},"properties":{"noteIndex":0},"schema":"https://github.com/citation-style-language/schema/raw/master/csl-citation.json"}</w:instrText>
      </w:r>
      <w:r w:rsidR="005F73C5" w:rsidRPr="0060145E">
        <w:rPr>
          <w:rFonts w:ascii="Times New Roman" w:hAnsi="Times New Roman" w:cs="Times New Roman"/>
          <w:sz w:val="24"/>
          <w:szCs w:val="24"/>
        </w:rPr>
        <w:fldChar w:fldCharType="separate"/>
      </w:r>
      <w:r w:rsidR="000E7F49" w:rsidRPr="000E7F49">
        <w:rPr>
          <w:rFonts w:ascii="Times New Roman" w:hAnsi="Times New Roman" w:cs="Times New Roman"/>
          <w:noProof/>
          <w:sz w:val="24"/>
          <w:szCs w:val="24"/>
        </w:rPr>
        <w:t xml:space="preserve">(Pratomo </w:t>
      </w:r>
      <w:r w:rsidR="005C5420">
        <w:rPr>
          <w:rFonts w:ascii="Times New Roman" w:hAnsi="Times New Roman" w:cs="Times New Roman"/>
          <w:noProof/>
          <w:sz w:val="24"/>
          <w:szCs w:val="24"/>
        </w:rPr>
        <w:t>and</w:t>
      </w:r>
      <w:r w:rsidR="000E7F49" w:rsidRPr="000E7F49">
        <w:rPr>
          <w:rFonts w:ascii="Times New Roman" w:hAnsi="Times New Roman" w:cs="Times New Roman"/>
          <w:noProof/>
          <w:sz w:val="24"/>
          <w:szCs w:val="24"/>
        </w:rPr>
        <w:t xml:space="preserve"> Rana, 2021)</w:t>
      </w:r>
      <w:r w:rsidR="005F73C5" w:rsidRPr="0060145E">
        <w:rPr>
          <w:rFonts w:ascii="Times New Roman" w:hAnsi="Times New Roman" w:cs="Times New Roman"/>
          <w:sz w:val="24"/>
          <w:szCs w:val="24"/>
        </w:rPr>
        <w:fldChar w:fldCharType="end"/>
      </w:r>
      <w:r w:rsidR="005F73C5" w:rsidRPr="0060145E">
        <w:rPr>
          <w:rFonts w:ascii="Times New Roman" w:hAnsi="Times New Roman" w:cs="Times New Roman"/>
          <w:sz w:val="24"/>
          <w:szCs w:val="24"/>
        </w:rPr>
        <w:t xml:space="preserve">. </w:t>
      </w:r>
    </w:p>
    <w:p w14:paraId="02985A9F" w14:textId="4A722167" w:rsidR="0060145E" w:rsidRDefault="004A2730" w:rsidP="004D0DF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Pihak manajemen, termasuk Komisaris independen bertanggung jawab untuk menetapkan dan menyarankan strategi baru saat menerapkan GCG. </w:t>
      </w:r>
      <w:r w:rsidR="00222DEC" w:rsidRPr="0060145E">
        <w:rPr>
          <w:rFonts w:ascii="Times New Roman" w:hAnsi="Times New Roman" w:cs="Times New Roman"/>
          <w:sz w:val="24"/>
          <w:szCs w:val="24"/>
        </w:rPr>
        <w:t xml:space="preserve">Semakin banyak komisaris independen dalam perusahaan, semakin baik laporan keuangannya. Ini karena komisaris independen membantu manajemen dan menghentikan masalah yang tidak diinginkan </w:t>
      </w:r>
      <w:r w:rsidR="00222DEC" w:rsidRPr="0060145E">
        <w:rPr>
          <w:rFonts w:ascii="Times New Roman" w:hAnsi="Times New Roman" w:cs="Times New Roman"/>
          <w:sz w:val="24"/>
          <w:szCs w:val="24"/>
        </w:rPr>
        <w:fldChar w:fldCharType="begin" w:fldLock="1"/>
      </w:r>
      <w:r w:rsidR="005C5420">
        <w:rPr>
          <w:rFonts w:ascii="Times New Roman" w:hAnsi="Times New Roman" w:cs="Times New Roman"/>
          <w:sz w:val="24"/>
          <w:szCs w:val="24"/>
        </w:rPr>
        <w:instrText>ADDIN CSL_CITATION {"citationItems":[{"id":"ITEM-1","itemData":{"DOI":"10.17509/jpak.v9i1.27003","ISSN":"2337-408X","abstract":"Several cases that occurred in several companies in Indonesia, such as manipulation of financial statements, showed that the integrity of the financial statements presented by the company was still low. To avoid manipulation, it requires concervative accounting practices. This study aims to determine how the influence of independent commissioner variables, leverage, and institutional ownership on the financial statements integrity. This study’s population are all mining sector companies listed on the Indonesia Stock Exchange in 2015-2018. The samples produced were 128 samples using purposive sampling. Data in this study were analyzed with descriptive statistical analysis and panel data regression using Software Eviews 9.0. This study indicates that independent commissioners, leverage, and institutional ownership simultaneously influence the integrity of financial statements. Partially, leverage has a significant positive effect on the integrity of financial statements. In contrast independent commissioners and institutional ownership have no significant effect on the integrity of financial statements","author":[{"dropping-particle":"","family":"Novianti","given":"Sinta","non-dropping-particle":"","parse-names":false,"suffix":""},{"dropping-particle":"","family":"Isynuwardhana","given":"Deannes","non-dropping-particle":"","parse-names":false,"suffix":""}],"container-title":"Jurnal Pendidikan Akuntansi &amp; Keuangan","id":"ITEM-1","issue":"1","issued":{"date-parts":[["2021"]]},"page":"64-73","title":"Pengaruh Komisaris Independen, Leverage, Dan Kepemilikan Institusional Terhadap Integritas Laporan Keuangan","type":"article-journal","volume":"9"},"uris":["http://www.mendeley.com/documents/?uuid=a16f127a-5b36-4786-8567-24eaec8976a0"]}],"mendeley":{"formattedCitation":"(Novianti &amp; Isynuwardhana, 2021)","manualFormatting":"(Novianti and Isynuwardhana, 2021)","plainTextFormattedCitation":"(Novianti &amp; Isynuwardhana, 2021)","previouslyFormattedCitation":"(Novianti &amp; Isynuwardhana, 2021)"},"properties":{"noteIndex":0},"schema":"https://github.com/citation-style-language/schema/raw/master/csl-citation.json"}</w:instrText>
      </w:r>
      <w:r w:rsidR="00222DEC" w:rsidRPr="0060145E">
        <w:rPr>
          <w:rFonts w:ascii="Times New Roman" w:hAnsi="Times New Roman" w:cs="Times New Roman"/>
          <w:sz w:val="24"/>
          <w:szCs w:val="24"/>
        </w:rPr>
        <w:fldChar w:fldCharType="separate"/>
      </w:r>
      <w:r w:rsidR="00222DEC" w:rsidRPr="0060145E">
        <w:rPr>
          <w:rFonts w:ascii="Times New Roman" w:hAnsi="Times New Roman" w:cs="Times New Roman"/>
          <w:noProof/>
          <w:sz w:val="24"/>
          <w:szCs w:val="24"/>
        </w:rPr>
        <w:t xml:space="preserve">(Novianti </w:t>
      </w:r>
      <w:r w:rsidR="005C5420">
        <w:rPr>
          <w:rFonts w:ascii="Times New Roman" w:hAnsi="Times New Roman" w:cs="Times New Roman"/>
          <w:noProof/>
          <w:sz w:val="24"/>
          <w:szCs w:val="24"/>
        </w:rPr>
        <w:t>and</w:t>
      </w:r>
      <w:r w:rsidR="00222DEC" w:rsidRPr="0060145E">
        <w:rPr>
          <w:rFonts w:ascii="Times New Roman" w:hAnsi="Times New Roman" w:cs="Times New Roman"/>
          <w:noProof/>
          <w:sz w:val="24"/>
          <w:szCs w:val="24"/>
        </w:rPr>
        <w:t xml:space="preserve"> Isynuwardhana, 2021)</w:t>
      </w:r>
      <w:r w:rsidR="00222DEC" w:rsidRPr="0060145E">
        <w:rPr>
          <w:rFonts w:ascii="Times New Roman" w:hAnsi="Times New Roman" w:cs="Times New Roman"/>
          <w:sz w:val="24"/>
          <w:szCs w:val="24"/>
        </w:rPr>
        <w:fldChar w:fldCharType="end"/>
      </w:r>
      <w:r w:rsidR="00222DEC" w:rsidRPr="0060145E">
        <w:rPr>
          <w:rFonts w:ascii="Times New Roman" w:hAnsi="Times New Roman" w:cs="Times New Roman"/>
          <w:sz w:val="24"/>
          <w:szCs w:val="24"/>
        </w:rPr>
        <w:t>.</w:t>
      </w:r>
    </w:p>
    <w:p w14:paraId="27F66BF7" w14:textId="51BBD273" w:rsidR="00B35279" w:rsidRPr="00447DB2" w:rsidRDefault="00B35279" w:rsidP="004D0DF7">
      <w:pPr>
        <w:pStyle w:val="ListParagraph"/>
        <w:numPr>
          <w:ilvl w:val="0"/>
          <w:numId w:val="5"/>
        </w:numPr>
        <w:spacing w:after="0" w:line="480" w:lineRule="auto"/>
        <w:jc w:val="both"/>
        <w:outlineLvl w:val="2"/>
        <w:rPr>
          <w:rFonts w:ascii="Times New Roman" w:hAnsi="Times New Roman" w:cs="Times New Roman"/>
          <w:sz w:val="24"/>
          <w:szCs w:val="24"/>
        </w:rPr>
      </w:pPr>
      <w:bookmarkStart w:id="80" w:name="_Toc156739850"/>
      <w:bookmarkStart w:id="81" w:name="_Toc163008565"/>
      <w:bookmarkStart w:id="82" w:name="_Toc169755657"/>
      <w:r w:rsidRPr="00447DB2">
        <w:rPr>
          <w:rFonts w:ascii="Times New Roman" w:hAnsi="Times New Roman" w:cs="Times New Roman"/>
          <w:sz w:val="24"/>
          <w:szCs w:val="24"/>
        </w:rPr>
        <w:t>Manajemen Laba</w:t>
      </w:r>
      <w:bookmarkEnd w:id="80"/>
      <w:bookmarkEnd w:id="81"/>
      <w:bookmarkEnd w:id="82"/>
      <w:r w:rsidRPr="00447DB2">
        <w:rPr>
          <w:rFonts w:ascii="Times New Roman" w:hAnsi="Times New Roman" w:cs="Times New Roman"/>
          <w:sz w:val="24"/>
          <w:szCs w:val="24"/>
        </w:rPr>
        <w:t xml:space="preserve"> </w:t>
      </w:r>
    </w:p>
    <w:p w14:paraId="095A0D18" w14:textId="51C9DFEA" w:rsidR="00C915F6" w:rsidRPr="00447DB2" w:rsidRDefault="00E5132F"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 xml:space="preserve">Perusahaan dapat melakukan manajemen laba dengan menyajikan pendapatan yang diinginkan untuk memperoleh keuntungan atau laba yang lebih besar untuk periode berikutnya, ini sesuai dengan kebijakan yang dikeluarkan oleh </w:t>
      </w:r>
      <w:r w:rsidRPr="00447DB2">
        <w:rPr>
          <w:rFonts w:ascii="Times New Roman" w:hAnsi="Times New Roman" w:cs="Times New Roman"/>
          <w:i/>
          <w:iCs/>
          <w:sz w:val="24"/>
          <w:szCs w:val="24"/>
        </w:rPr>
        <w:t>Generally Accepted Accounting Principles</w:t>
      </w:r>
      <w:r w:rsidRPr="00447DB2">
        <w:rPr>
          <w:rFonts w:ascii="Times New Roman" w:hAnsi="Times New Roman" w:cs="Times New Roman"/>
          <w:sz w:val="24"/>
          <w:szCs w:val="24"/>
        </w:rPr>
        <w:t xml:space="preserve"> (GAAP). Namun, pada prakteknya perataan laba yang berkembang belum menjamin bahwa semua perusahaan menggunakannya</w:t>
      </w:r>
      <w:r w:rsidR="00D35ED3">
        <w:rPr>
          <w:rFonts w:ascii="Times New Roman" w:hAnsi="Times New Roman" w:cs="Times New Roman"/>
          <w:sz w:val="24"/>
          <w:szCs w:val="24"/>
        </w:rPr>
        <w:t xml:space="preserve"> </w:t>
      </w:r>
      <w:r w:rsidR="00D35ED3">
        <w:rPr>
          <w:rFonts w:ascii="Times New Roman" w:hAnsi="Times New Roman" w:cs="Times New Roman"/>
          <w:sz w:val="24"/>
          <w:szCs w:val="24"/>
        </w:rPr>
        <w:fldChar w:fldCharType="begin" w:fldLock="1"/>
      </w:r>
      <w:r w:rsidR="00E07F70">
        <w:rPr>
          <w:rFonts w:ascii="Times New Roman" w:hAnsi="Times New Roman" w:cs="Times New Roman"/>
          <w:sz w:val="24"/>
          <w:szCs w:val="24"/>
        </w:rPr>
        <w:instrText>ADDIN CSL_CITATION {"citationItems":[{"id":"ITEM-1","itemData":{"ISBN":"9780333227794","author":[{"dropping-particle":"","family":"Wiyantoro","given":"Dhenta Agusti","non-dropping-particle":"","parse-names":false,"suffix":""},{"dropping-particle":"","family":"Lutfiana","given":"Imroatul","non-dropping-particle":"","parse-names":false,"suffix":""},{"dropping-particle":"","family":"Karisma","given":"Alfira Tiara","non-dropping-particle":"","parse-names":false,"suffix":""},{"dropping-particle":"","family":"Rahmadani","given":"Aldalita Ajeng","non-dropping-particle":"","parse-names":false,"suffix":""},{"dropping-particle":"","family":"Mustoffa","given":"Ardyan Firdaus","non-dropping-particle":"","parse-names":false,"suffix":""}],"container-title":"Jurnal Bina Akuntansi","id":"ITEM-1","issue":"1","issued":{"date-parts":[["2023"]]},"page":"229- 243","title":"Kajian Pustaka Faktor- Faktor yang Mempengaruhi Perataan Laba sebagai Praktik Manajemen Laba","type":"article-journal","volume":"10"},"uris":["http://www.mendeley.com/documents/?uuid=bc4b31eb-8c78-4c2e-8335-739028829da9"]}],"mendeley":{"formattedCitation":"(Wiyantoro et al., 2023)","plainTextFormattedCitation":"(Wiyantoro et al., 2023)","previouslyFormattedCitation":"(Wiyantoro et al., 2023)"},"properties":{"noteIndex":0},"schema":"https://github.com/citation-style-language/schema/raw/master/csl-citation.json"}</w:instrText>
      </w:r>
      <w:r w:rsidR="00D35ED3">
        <w:rPr>
          <w:rFonts w:ascii="Times New Roman" w:hAnsi="Times New Roman" w:cs="Times New Roman"/>
          <w:sz w:val="24"/>
          <w:szCs w:val="24"/>
        </w:rPr>
        <w:fldChar w:fldCharType="separate"/>
      </w:r>
      <w:r w:rsidR="00D35ED3" w:rsidRPr="00D35ED3">
        <w:rPr>
          <w:rFonts w:ascii="Times New Roman" w:hAnsi="Times New Roman" w:cs="Times New Roman"/>
          <w:noProof/>
          <w:sz w:val="24"/>
          <w:szCs w:val="24"/>
        </w:rPr>
        <w:t>(Wiyantoro et al., 2023)</w:t>
      </w:r>
      <w:r w:rsidR="00D35ED3">
        <w:rPr>
          <w:rFonts w:ascii="Times New Roman" w:hAnsi="Times New Roman" w:cs="Times New Roman"/>
          <w:sz w:val="24"/>
          <w:szCs w:val="24"/>
        </w:rPr>
        <w:fldChar w:fldCharType="end"/>
      </w:r>
      <w:r w:rsidR="00D35ED3">
        <w:rPr>
          <w:rFonts w:ascii="Times New Roman" w:hAnsi="Times New Roman" w:cs="Times New Roman"/>
          <w:sz w:val="24"/>
          <w:szCs w:val="24"/>
        </w:rPr>
        <w:t xml:space="preserve">. </w:t>
      </w:r>
      <w:r w:rsidR="0099012A" w:rsidRPr="00447DB2">
        <w:rPr>
          <w:rFonts w:ascii="Times New Roman" w:hAnsi="Times New Roman" w:cs="Times New Roman"/>
          <w:sz w:val="24"/>
          <w:szCs w:val="24"/>
        </w:rPr>
        <w:t>Untuk mecapai tingkat keuntungan manajemen yang diinginkan, manajemen melakukan tindakan yang dikenal sebagai manajemen laba. Mereka melakukan ini dengan menggunakan pilihan akuntansi yang tersedia samb</w:t>
      </w:r>
      <w:r w:rsidR="005E7AF6" w:rsidRPr="00447DB2">
        <w:rPr>
          <w:rFonts w:ascii="Times New Roman" w:hAnsi="Times New Roman" w:cs="Times New Roman"/>
          <w:sz w:val="24"/>
          <w:szCs w:val="24"/>
        </w:rPr>
        <w:t>i</w:t>
      </w:r>
      <w:r w:rsidR="0099012A" w:rsidRPr="00447DB2">
        <w:rPr>
          <w:rFonts w:ascii="Times New Roman" w:hAnsi="Times New Roman" w:cs="Times New Roman"/>
          <w:sz w:val="24"/>
          <w:szCs w:val="24"/>
        </w:rPr>
        <w:t xml:space="preserve">l mempertahankan prinsip akuntansi keuangan </w:t>
      </w:r>
      <w:r w:rsidR="0073606F" w:rsidRPr="00447DB2">
        <w:rPr>
          <w:rFonts w:ascii="Times New Roman" w:hAnsi="Times New Roman" w:cs="Times New Roman"/>
          <w:sz w:val="24"/>
          <w:szCs w:val="24"/>
        </w:rPr>
        <w:fldChar w:fldCharType="begin" w:fldLock="1"/>
      </w:r>
      <w:r w:rsidR="00C7181B">
        <w:rPr>
          <w:rFonts w:ascii="Times New Roman" w:hAnsi="Times New Roman" w:cs="Times New Roman"/>
          <w:sz w:val="24"/>
          <w:szCs w:val="24"/>
        </w:rPr>
        <w:instrText>ADDIN CSL_CITATION {"citationItems":[{"id":"ITEM-1","itemData":{"DOI":"10.35838/jrap.v7i02.1651","ISSN":"2339-1545","abstract":"ABSTRACT\r        This research was conducted with the aim to examine the relationship between book tax with the tax avoidance. This study seeks to examine the items in the financial statements which are a proxy of the book tax difference that is closely related to the existence of indications of tax avoidance by the company. This study also uses moderation variables in the form of earnings management and control variables namely company size, leverage, profitability and operational cash flow. The sample selection is done by purposive sampling method with a total sample of 49 companies listed on the Indonesia Stock Exchange (BEI) in the time span between 2016 - 2018. Test results from this study indicate that fixed assets and intangible assets didn’t have an effect towards tax avoidance. Sales growth have a positive effect on tax avoidance. Meanwhile deferred tax expense are known to have a negative effect on tax avoidance. The results of moderation of earnings management variables on 4 (four) independent variables in this study indicate that there is no significant probability value for the moderation of the four independent variables.\r ABSTRAK\r         Penelitian ini dilakukan dengan tujuan untuk menguji hubungan antara book tax dengan tax avoidance. Penelitian ini berupaya untuk menguji item-item dalam laporan keuangan yang merupakan proksi dari book tax difference yang berkaitan erat dengan adanya indikasi penghindaran pajak oleh perusahaan. Penelitian ini juga menggunakan variabel moderasi berupa variabel manajemen laba dan kontrol yaitu ukuran perusahaan, leverage, profitabilitas dan arus kas operasional. Pemilihan sampel dilakukan dengan metode purposive sampling dengan jumlah sampel 49 perusahaan yang terdaftar di Bursa Efek Indonesia (BEI) dalam rentang waktu antara tahun 2016 - 2018. Hasil penelitian ini menunjukkan bahwa aset tetap dan aset tidak berwujud tidak berpengaruh terhadap penghindaran pajak. Pertumbuhan penjualan berpengaruh positif terhadap penghindaran pajak. Sedangkan beban pajak tangguhan diketahui berpengaruh negatif terhadap penghindaran pajak. Hasil moderasi variabel manajemen laba pada 4 (empat) variabel independen dalam penelitian ini menunjukkan bahwa tidak adanya nilai probabilitas variabel yang signifikan untuk moderasi keempat variabel independen tersebut.\r JEL Classification : H26, M41","author":[{"dropping-particle":"","family":"Dimas Prihandana Jati","given":"","non-dropping-particle":"","parse-names":false,"suffix":""},{"dropping-particle":"","family":"Murwaningsari","given":"Etty","non-dropping-particle":"","parse-names":false,"suffix":""}],"container-title":"Jurnal Riset Akuntansi &amp; Perpajakan (JRAP)","id":"ITEM-1","issue":"02","issued":{"date-parts":[["2020"]]},"page":"203-218","title":"Hubungan Book Tax Difference Terhadap Tax Avoidance dengan Manajemen Laba sebagai Variabel Moderasi","type":"article-journal","volume":"7"},"uris":["http://www.mendeley.com/documents/?uuid=23041661-cc26-4c9a-803e-a6b0f70ff010"]}],"mendeley":{"formattedCitation":"(Dimas Prihandana Jati &amp; Murwaningsari, 2020)","manualFormatting":"(Dimas Prihandana Jati and Murwaningsari, 2020)","plainTextFormattedCitation":"(Dimas Prihandana Jati &amp; Murwaningsari, 2020)","previouslyFormattedCitation":"(Dimas Prihandana Jati &amp; Murwaningsari, 2020)"},"properties":{"noteIndex":0},"schema":"https://github.com/citation-style-language/schema/raw/master/csl-citation.json"}</w:instrText>
      </w:r>
      <w:r w:rsidR="0073606F" w:rsidRPr="00447DB2">
        <w:rPr>
          <w:rFonts w:ascii="Times New Roman" w:hAnsi="Times New Roman" w:cs="Times New Roman"/>
          <w:sz w:val="24"/>
          <w:szCs w:val="24"/>
        </w:rPr>
        <w:fldChar w:fldCharType="separate"/>
      </w:r>
      <w:r w:rsidR="0073606F" w:rsidRPr="00447DB2">
        <w:rPr>
          <w:rFonts w:ascii="Times New Roman" w:hAnsi="Times New Roman" w:cs="Times New Roman"/>
          <w:noProof/>
          <w:sz w:val="24"/>
          <w:szCs w:val="24"/>
        </w:rPr>
        <w:t xml:space="preserve">(Dimas Prihandana Jati </w:t>
      </w:r>
      <w:r w:rsidR="00C7181B">
        <w:rPr>
          <w:rFonts w:ascii="Times New Roman" w:hAnsi="Times New Roman" w:cs="Times New Roman"/>
          <w:noProof/>
          <w:sz w:val="24"/>
          <w:szCs w:val="24"/>
        </w:rPr>
        <w:t>and</w:t>
      </w:r>
      <w:r w:rsidR="0073606F" w:rsidRPr="00447DB2">
        <w:rPr>
          <w:rFonts w:ascii="Times New Roman" w:hAnsi="Times New Roman" w:cs="Times New Roman"/>
          <w:noProof/>
          <w:sz w:val="24"/>
          <w:szCs w:val="24"/>
        </w:rPr>
        <w:t xml:space="preserve"> Murwaningsari, 2020)</w:t>
      </w:r>
      <w:r w:rsidR="0073606F" w:rsidRPr="00447DB2">
        <w:rPr>
          <w:rFonts w:ascii="Times New Roman" w:hAnsi="Times New Roman" w:cs="Times New Roman"/>
          <w:sz w:val="24"/>
          <w:szCs w:val="24"/>
        </w:rPr>
        <w:fldChar w:fldCharType="end"/>
      </w:r>
      <w:r w:rsidR="0073606F" w:rsidRPr="00447DB2">
        <w:rPr>
          <w:rFonts w:ascii="Times New Roman" w:hAnsi="Times New Roman" w:cs="Times New Roman"/>
          <w:sz w:val="24"/>
          <w:szCs w:val="24"/>
        </w:rPr>
        <w:t xml:space="preserve">. </w:t>
      </w:r>
      <w:r w:rsidR="006E0655" w:rsidRPr="00447DB2">
        <w:rPr>
          <w:rFonts w:ascii="Times New Roman" w:hAnsi="Times New Roman" w:cs="Times New Roman"/>
          <w:sz w:val="24"/>
          <w:szCs w:val="24"/>
        </w:rPr>
        <w:t xml:space="preserve">Manajer melakukan manajemen laba dengan menaikkan laba untuk mengontrol kinerja yang buruk dan menurunkan laba untuk memperlambat kinerja yang baik </w:t>
      </w:r>
      <w:r w:rsidR="006E0655" w:rsidRPr="00447DB2">
        <w:rPr>
          <w:rFonts w:ascii="Times New Roman" w:hAnsi="Times New Roman" w:cs="Times New Roman"/>
          <w:sz w:val="24"/>
          <w:szCs w:val="24"/>
        </w:rPr>
        <w:fldChar w:fldCharType="begin" w:fldLock="1"/>
      </w:r>
      <w:r w:rsidR="00EB6A35" w:rsidRPr="00447DB2">
        <w:rPr>
          <w:rFonts w:ascii="Times New Roman" w:hAnsi="Times New Roman" w:cs="Times New Roman"/>
          <w:sz w:val="24"/>
          <w:szCs w:val="24"/>
        </w:rPr>
        <w:instrText>ADDIN CSL_CITATION {"citationItems":[{"id":"ITEM-1","itemData":{"DOI":"10.29303/jaa.v4i2.77","ISSN":"2549-158X","abstract":"Financial reporting in Indonesia is based on accrual-based Financial Accounting Standards (SAK), where according to Watts and Zimmerman (1986) accounting recorded on an accrual basis is subject to managerial discretion, due to the flexibility given by the General Accepting Accounting Principle (GAAP), which gives managers encouragement to modify financial statements (earnings management). This study aims to map earnings management practices in Indonesia after convergent Financial Accounting Standards on IFRS. The data analysis technique used in this study is the two different test average with the t-test (independent sample t-test). The results of data analysis found that there were no significant differences. This is caused by the same earnings management pattern. The highest level of earnings management implementation exists in countries with weaker legal institutions and higher levels of pre-transition earnings management, which are partially and fully associated with market value and returns, which means that earnings management practices continue to be carried out because market demands for high rates of return on investment.","author":[{"dropping-particle":"","family":"Indriani","given":"Eni","non-dropping-particle":"","parse-names":false,"suffix":""},{"dropping-particle":"","family":"Ramadhani","given":"Rahmi Sri","non-dropping-particle":"","parse-names":false,"suffix":""},{"dropping-particle":"","family":"Astuti","given":"Widia","non-dropping-particle":"","parse-names":false,"suffix":""}],"container-title":"Jurnal Aplikasi Akuntansi","id":"ITEM-1","issue":"2","issued":{"date-parts":[["2020"]]},"page":"226-237","title":"Standar Akuntansi Keuangan Dan Praktik Manajemen Laba Di Indonesia","type":"article-journal","volume":"4"},"uris":["http://www.mendeley.com/documents/?uuid=23333780-6fa3-4ec9-b091-33e1c2b250b8"]}],"mendeley":{"formattedCitation":"(Indriani et al., 2020)","plainTextFormattedCitation":"(Indriani et al., 2020)","previouslyFormattedCitation":"(Indriani et al., 2020)"},"properties":{"noteIndex":0},"schema":"https://github.com/citation-style-language/schema/raw/master/csl-citation.json"}</w:instrText>
      </w:r>
      <w:r w:rsidR="006E0655" w:rsidRPr="00447DB2">
        <w:rPr>
          <w:rFonts w:ascii="Times New Roman" w:hAnsi="Times New Roman" w:cs="Times New Roman"/>
          <w:sz w:val="24"/>
          <w:szCs w:val="24"/>
        </w:rPr>
        <w:fldChar w:fldCharType="separate"/>
      </w:r>
      <w:r w:rsidR="006E0655" w:rsidRPr="00447DB2">
        <w:rPr>
          <w:rFonts w:ascii="Times New Roman" w:hAnsi="Times New Roman" w:cs="Times New Roman"/>
          <w:noProof/>
          <w:sz w:val="24"/>
          <w:szCs w:val="24"/>
        </w:rPr>
        <w:t>(Indriani et al., 2020)</w:t>
      </w:r>
      <w:r w:rsidR="006E0655" w:rsidRPr="00447DB2">
        <w:rPr>
          <w:rFonts w:ascii="Times New Roman" w:hAnsi="Times New Roman" w:cs="Times New Roman"/>
          <w:sz w:val="24"/>
          <w:szCs w:val="24"/>
        </w:rPr>
        <w:fldChar w:fldCharType="end"/>
      </w:r>
      <w:r w:rsidR="006E0655" w:rsidRPr="00447DB2">
        <w:rPr>
          <w:rFonts w:ascii="Times New Roman" w:hAnsi="Times New Roman" w:cs="Times New Roman"/>
          <w:sz w:val="24"/>
          <w:szCs w:val="24"/>
        </w:rPr>
        <w:t xml:space="preserve">. </w:t>
      </w:r>
    </w:p>
    <w:p w14:paraId="745B6D1E" w14:textId="5C6FE1FF" w:rsidR="00233DD7" w:rsidRPr="0063591F" w:rsidRDefault="007118E6"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lastRenderedPageBreak/>
        <w:t>Scott</w:t>
      </w:r>
      <w:r w:rsidR="00C915F6" w:rsidRPr="00447DB2">
        <w:rPr>
          <w:rFonts w:ascii="Times New Roman" w:hAnsi="Times New Roman" w:cs="Times New Roman"/>
          <w:sz w:val="24"/>
          <w:szCs w:val="24"/>
        </w:rPr>
        <w:t xml:space="preserve"> (2012)</w:t>
      </w:r>
      <w:r w:rsidRPr="00447DB2">
        <w:rPr>
          <w:rFonts w:ascii="Times New Roman" w:hAnsi="Times New Roman" w:cs="Times New Roman"/>
          <w:sz w:val="24"/>
          <w:szCs w:val="24"/>
        </w:rPr>
        <w:t xml:space="preserve"> menggambarkan manajemen laba sebagai intervensi manajemen dalam proses penyusunan laporan keuangan untuk pihak luar, sehingga mereka dapat meratakan, menaikkan atau menurunkan laporan laba. Dalam proses ini, manajemen dapat menggunakan fleksibilitas metode akuntansi untuk membuat kebijakan yang dikenal sebagai direksi, yang dapat memperapat atau menunda biaya dan pendapatan, menghasilkan penurunan atau peningkatan laba perusahaan yang diinginkan</w:t>
      </w:r>
      <w:r w:rsidR="00C915F6" w:rsidRPr="00447DB2">
        <w:rPr>
          <w:rFonts w:ascii="Times New Roman" w:hAnsi="Times New Roman" w:cs="Times New Roman"/>
          <w:sz w:val="24"/>
          <w:szCs w:val="24"/>
        </w:rPr>
        <w:t xml:space="preserve">. </w:t>
      </w:r>
      <w:r w:rsidR="00532AE3" w:rsidRPr="00447DB2">
        <w:rPr>
          <w:rFonts w:ascii="Times New Roman" w:hAnsi="Times New Roman" w:cs="Times New Roman"/>
          <w:sz w:val="24"/>
          <w:szCs w:val="24"/>
        </w:rPr>
        <w:t xml:space="preserve">Tindakan manajemen laba bagi pemegang saham dapat dideteksi oleh informasi yang dapat diintervensikan oleh pemegang saham </w:t>
      </w:r>
      <w:r w:rsidR="00532AE3" w:rsidRPr="00447DB2">
        <w:rPr>
          <w:rFonts w:ascii="Times New Roman" w:hAnsi="Times New Roman" w:cs="Times New Roman"/>
          <w:sz w:val="24"/>
          <w:szCs w:val="24"/>
        </w:rPr>
        <w:fldChar w:fldCharType="begin" w:fldLock="1"/>
      </w:r>
      <w:r w:rsidR="000B1564" w:rsidRPr="00447DB2">
        <w:rPr>
          <w:rFonts w:ascii="Times New Roman" w:hAnsi="Times New Roman" w:cs="Times New Roman"/>
          <w:sz w:val="24"/>
          <w:szCs w:val="24"/>
        </w:rPr>
        <w:instrText>ADDIN CSL_CITATION {"citationItems":[{"id":"ITEM-1","itemData":{"DOI":"10.31937/akuntansi.v13i2.2376","ISSN":"2085-4595","abstract":"Abstract— The purpose of this study is to examine the effect of independent variables, namely independent commissioners, operating cash flows, and audit committees, on earnings management. The data for this research is sourced from the financial statements of manufacturing companies that focus on the consumer goods industry listed on the Indonesia Stock Exchange from 2015 to 2019. Sampling was carried out by purposive sampling totaling 104 observations sourced from www.idx.co.id. This study's test is panel data regression analysis with a fixed-effect model. This study indicates that the independent commissioner is positively associated with earnings management, while the audit committee and operating cash flow are not associated with earnings management. The Indonesian Financial Services Authority needs to improve the rules for implementing corporate governance and monitoring the implementation of the corporate governance structure, and coordinating with the Indonesian Institute of Accountants to improve disclosure of information in financial statements.\r Keywords:, Audit Committee; Earnings Quality; Independent Commissioner; Operating Cash Flow","author":[{"dropping-particle":"","family":"Sari","given":"Intan Permata","non-dropping-particle":"","parse-names":false,"suffix":""},{"dropping-particle":"","family":"Tjandra","given":"Timothy","non-dropping-particle":"","parse-names":false,"suffix":""},{"dropping-particle":"","family":"Firmansyah","given":"Amrie","non-dropping-particle":"","parse-names":false,"suffix":""},{"dropping-particle":"","family":"Trisnawati","given":"Estralita","non-dropping-particle":"","parse-names":false,"suffix":""}],"container-title":"Ultimaccounting Jurnal Ilmu Akuntansi","id":"ITEM-1","issue":"2","issued":{"date-parts":[["2021"]]},"page":"310-322","title":"Praktek Manajemen Laba Di Indonesia: Komite Audit, Komisaris Independen, Arus Kas Operasi","type":"article-journal","volume":"13"},"uris":["http://www.mendeley.com/documents/?uuid=9419f2ba-0d94-452d-9ac2-862e2d22166d"]}],"mendeley":{"formattedCitation":"(Sari et al., 2021)","plainTextFormattedCitation":"(Sari et al., 2021)","previouslyFormattedCitation":"(Sari et al., 2021)"},"properties":{"noteIndex":0},"schema":"https://github.com/citation-style-language/schema/raw/master/csl-citation.json"}</w:instrText>
      </w:r>
      <w:r w:rsidR="00532AE3" w:rsidRPr="00447DB2">
        <w:rPr>
          <w:rFonts w:ascii="Times New Roman" w:hAnsi="Times New Roman" w:cs="Times New Roman"/>
          <w:sz w:val="24"/>
          <w:szCs w:val="24"/>
        </w:rPr>
        <w:fldChar w:fldCharType="separate"/>
      </w:r>
      <w:r w:rsidR="00532AE3" w:rsidRPr="00447DB2">
        <w:rPr>
          <w:rFonts w:ascii="Times New Roman" w:hAnsi="Times New Roman" w:cs="Times New Roman"/>
          <w:noProof/>
          <w:sz w:val="24"/>
          <w:szCs w:val="24"/>
        </w:rPr>
        <w:t>(Sari et al., 2021)</w:t>
      </w:r>
      <w:r w:rsidR="00532AE3" w:rsidRPr="00447DB2">
        <w:rPr>
          <w:rFonts w:ascii="Times New Roman" w:hAnsi="Times New Roman" w:cs="Times New Roman"/>
          <w:sz w:val="24"/>
          <w:szCs w:val="24"/>
        </w:rPr>
        <w:fldChar w:fldCharType="end"/>
      </w:r>
      <w:r w:rsidR="00532AE3" w:rsidRPr="00447DB2">
        <w:rPr>
          <w:rFonts w:ascii="Times New Roman" w:hAnsi="Times New Roman" w:cs="Times New Roman"/>
          <w:sz w:val="24"/>
          <w:szCs w:val="24"/>
        </w:rPr>
        <w:t xml:space="preserve">. </w:t>
      </w:r>
    </w:p>
    <w:p w14:paraId="1D0FA169" w14:textId="25643022" w:rsidR="00B35279" w:rsidRPr="00447DB2" w:rsidRDefault="00B35279" w:rsidP="004D0DF7">
      <w:pPr>
        <w:pStyle w:val="ListParagraph"/>
        <w:numPr>
          <w:ilvl w:val="0"/>
          <w:numId w:val="5"/>
        </w:numPr>
        <w:spacing w:after="0" w:line="480" w:lineRule="auto"/>
        <w:jc w:val="both"/>
        <w:outlineLvl w:val="2"/>
        <w:rPr>
          <w:rFonts w:ascii="Times New Roman" w:hAnsi="Times New Roman" w:cs="Times New Roman"/>
          <w:sz w:val="24"/>
          <w:szCs w:val="24"/>
        </w:rPr>
      </w:pPr>
      <w:bookmarkStart w:id="83" w:name="_Toc156739851"/>
      <w:bookmarkStart w:id="84" w:name="_Toc163008566"/>
      <w:bookmarkStart w:id="85" w:name="_Toc169755658"/>
      <w:r w:rsidRPr="00447DB2">
        <w:rPr>
          <w:rFonts w:ascii="Times New Roman" w:hAnsi="Times New Roman" w:cs="Times New Roman"/>
          <w:sz w:val="24"/>
          <w:szCs w:val="24"/>
        </w:rPr>
        <w:t>Profitabilitas</w:t>
      </w:r>
      <w:bookmarkEnd w:id="83"/>
      <w:bookmarkEnd w:id="84"/>
      <w:bookmarkEnd w:id="85"/>
      <w:r w:rsidRPr="00447DB2">
        <w:rPr>
          <w:rFonts w:ascii="Times New Roman" w:hAnsi="Times New Roman" w:cs="Times New Roman"/>
          <w:sz w:val="24"/>
          <w:szCs w:val="24"/>
        </w:rPr>
        <w:t xml:space="preserve"> </w:t>
      </w:r>
    </w:p>
    <w:p w14:paraId="3D167837" w14:textId="3A3DDA08" w:rsidR="00AE52F1" w:rsidRPr="00447DB2" w:rsidRDefault="00773BE3"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Profitabilitas adalah alat yang digunakan untuk menganalisis kinerja manajemen</w:t>
      </w:r>
      <w:r w:rsidR="00B47528">
        <w:rPr>
          <w:rFonts w:ascii="Times New Roman" w:hAnsi="Times New Roman" w:cs="Times New Roman"/>
          <w:sz w:val="24"/>
          <w:szCs w:val="24"/>
        </w:rPr>
        <w:t xml:space="preserve"> </w:t>
      </w:r>
      <w:r w:rsidR="00B47528">
        <w:rPr>
          <w:rFonts w:ascii="Times New Roman" w:hAnsi="Times New Roman" w:cs="Times New Roman"/>
          <w:sz w:val="24"/>
          <w:szCs w:val="24"/>
        </w:rPr>
        <w:fldChar w:fldCharType="begin" w:fldLock="1"/>
      </w:r>
      <w:r w:rsidR="00292E86">
        <w:rPr>
          <w:rFonts w:ascii="Times New Roman" w:hAnsi="Times New Roman" w:cs="Times New Roman"/>
          <w:sz w:val="24"/>
          <w:szCs w:val="24"/>
        </w:rPr>
        <w:instrText>ADDIN CSL_CITATION {"citationItems":[{"id":"ITEM-1","itemData":{"DOI":"10.32639/jimmba.v2i4.619","abstract":"Penelitian ini bertujuan untuk mengetahui pengaruh profitabilitas, good corporate governace, dan intensitas modal terhadap penghindaran pajak yang diproksikan dengan cash effective tax rate (CETR) pada perusahaan pertambangan sektor batu bara yang terdaftar di Bursa Efek Indonesia (BEI). Mekanisme profitabilitas yang digunakan adalah return on asset, good corporate governance yang digunakan adalah proporsi kepemilikan institusional dan dewan komisaris independen, intensitas modal yang digunakan adalah capital intensity. Populasi dalam penelitian ini adalah seluruh perusahaan pertambangan sektor batu bara yang terdaftar Bursa Efek Indonesia (BEI) tahun 2016 sampai 2018. Sedangkan sampel penelitian ini ditentukan dengan metode purposive sampling sehingga diperoleh 45 perusahaan sampel. Jenis data yang digunakan adalah data sekunder yang diperoleh dari www.idx.co.id. Metode analisis yang digunakan adalah analisis regresi berganda. Berdasarkan hasil analisis regresi berganda maka hasil penelitian ini yaitu return on assets, dewan komisaris independen berpengaruh negatif terhadap penghindaran pajak yang diproksikan dengan cash effective tax rate, sedangan  kepemilikan institusional, intensitas modal tidak berpengaruh terhadap penghindaran pajak yang diproksikan dengan cash effective tax rate.","author":[{"dropping-particle":"","family":"Wati","given":"Eka Murni Lusiana","non-dropping-particle":"","parse-names":false,"suffix":""},{"dropping-particle":"","family":"Astuti","given":"Susi","non-dropping-particle":"","parse-names":false,"suffix":""}],"container-title":"Jurnal Ilmiah Mahasiswa Manajemen, Bisnis dan Akuntansi (JIMMBA)","id":"ITEM-1","issue":"4","issued":{"date-parts":[["2020"]]},"page":"641-654","title":"Pengaruh Profitabilitas, Good Corporate Governance dan Intensitas Modal Terhadap Penghindaran Pajak pada Perusahaan Pertambangan Sektor Batu Bara di Bursa Efek Indonesia Periode 2016-2018","type":"article-journal","volume":"2"},"uris":["http://www.mendeley.com/documents/?uuid=5140573a-514d-4620-91b2-69e560442794"]}],"mendeley":{"formattedCitation":"(Wati &amp; Astuti, 2020)","manualFormatting":"(Wati and Astuti, 2020)","plainTextFormattedCitation":"(Wati &amp; Astuti, 2020)","previouslyFormattedCitation":"(Wati &amp; Astuti, 2020)"},"properties":{"noteIndex":0},"schema":"https://github.com/citation-style-language/schema/raw/master/csl-citation.json"}</w:instrText>
      </w:r>
      <w:r w:rsidR="00B47528">
        <w:rPr>
          <w:rFonts w:ascii="Times New Roman" w:hAnsi="Times New Roman" w:cs="Times New Roman"/>
          <w:sz w:val="24"/>
          <w:szCs w:val="24"/>
        </w:rPr>
        <w:fldChar w:fldCharType="separate"/>
      </w:r>
      <w:r w:rsidR="00B47528" w:rsidRPr="00B47528">
        <w:rPr>
          <w:rFonts w:ascii="Times New Roman" w:hAnsi="Times New Roman" w:cs="Times New Roman"/>
          <w:noProof/>
          <w:sz w:val="24"/>
          <w:szCs w:val="24"/>
        </w:rPr>
        <w:t xml:space="preserve">(Wati </w:t>
      </w:r>
      <w:r w:rsidR="00B47528">
        <w:rPr>
          <w:rFonts w:ascii="Times New Roman" w:hAnsi="Times New Roman" w:cs="Times New Roman"/>
          <w:noProof/>
          <w:sz w:val="24"/>
          <w:szCs w:val="24"/>
        </w:rPr>
        <w:t>and</w:t>
      </w:r>
      <w:r w:rsidR="00B47528" w:rsidRPr="00B47528">
        <w:rPr>
          <w:rFonts w:ascii="Times New Roman" w:hAnsi="Times New Roman" w:cs="Times New Roman"/>
          <w:noProof/>
          <w:sz w:val="24"/>
          <w:szCs w:val="24"/>
        </w:rPr>
        <w:t xml:space="preserve"> Astuti, 2020)</w:t>
      </w:r>
      <w:r w:rsidR="00B47528">
        <w:rPr>
          <w:rFonts w:ascii="Times New Roman" w:hAnsi="Times New Roman" w:cs="Times New Roman"/>
          <w:sz w:val="24"/>
          <w:szCs w:val="24"/>
        </w:rPr>
        <w:fldChar w:fldCharType="end"/>
      </w:r>
      <w:r w:rsidR="00646243" w:rsidRPr="00447DB2">
        <w:rPr>
          <w:rFonts w:ascii="Times New Roman" w:hAnsi="Times New Roman" w:cs="Times New Roman"/>
          <w:sz w:val="24"/>
          <w:szCs w:val="24"/>
        </w:rPr>
        <w:t xml:space="preserve">, </w:t>
      </w:r>
      <w:r w:rsidRPr="00447DB2">
        <w:rPr>
          <w:rFonts w:ascii="Times New Roman" w:hAnsi="Times New Roman" w:cs="Times New Roman"/>
          <w:sz w:val="24"/>
          <w:szCs w:val="24"/>
        </w:rPr>
        <w:t>tingkat profitabilitas menunjukkan posisi laba perusahaan</w:t>
      </w:r>
      <w:r w:rsidR="00646243" w:rsidRPr="00447DB2">
        <w:rPr>
          <w:rFonts w:ascii="Times New Roman" w:hAnsi="Times New Roman" w:cs="Times New Roman"/>
          <w:sz w:val="24"/>
          <w:szCs w:val="24"/>
        </w:rPr>
        <w:t xml:space="preserve">, </w:t>
      </w:r>
      <w:r w:rsidRPr="00447DB2">
        <w:rPr>
          <w:rFonts w:ascii="Times New Roman" w:hAnsi="Times New Roman" w:cs="Times New Roman"/>
          <w:sz w:val="24"/>
          <w:szCs w:val="24"/>
        </w:rPr>
        <w:t>investor di p</w:t>
      </w:r>
      <w:r w:rsidR="00646243" w:rsidRPr="00447DB2">
        <w:rPr>
          <w:rFonts w:ascii="Times New Roman" w:hAnsi="Times New Roman" w:cs="Times New Roman"/>
          <w:sz w:val="24"/>
          <w:szCs w:val="24"/>
        </w:rPr>
        <w:t>a</w:t>
      </w:r>
      <w:r w:rsidRPr="00447DB2">
        <w:rPr>
          <w:rFonts w:ascii="Times New Roman" w:hAnsi="Times New Roman" w:cs="Times New Roman"/>
          <w:sz w:val="24"/>
          <w:szCs w:val="24"/>
        </w:rPr>
        <w:t>sar modal sangat mem</w:t>
      </w:r>
      <w:r w:rsidR="00646243" w:rsidRPr="00447DB2">
        <w:rPr>
          <w:rFonts w:ascii="Times New Roman" w:hAnsi="Times New Roman" w:cs="Times New Roman"/>
          <w:sz w:val="24"/>
          <w:szCs w:val="24"/>
        </w:rPr>
        <w:t>pe</w:t>
      </w:r>
      <w:r w:rsidRPr="00447DB2">
        <w:rPr>
          <w:rFonts w:ascii="Times New Roman" w:hAnsi="Times New Roman" w:cs="Times New Roman"/>
          <w:sz w:val="24"/>
          <w:szCs w:val="24"/>
        </w:rPr>
        <w:t xml:space="preserve">rhatikan kemampuan perusahaan untuk menghasilkan dan meningkatkan laba, yang menjadi daya </w:t>
      </w:r>
      <w:r w:rsidR="00646243" w:rsidRPr="00447DB2">
        <w:rPr>
          <w:rFonts w:ascii="Times New Roman" w:hAnsi="Times New Roman" w:cs="Times New Roman"/>
          <w:sz w:val="24"/>
          <w:szCs w:val="24"/>
        </w:rPr>
        <w:t>t</w:t>
      </w:r>
      <w:r w:rsidRPr="00447DB2">
        <w:rPr>
          <w:rFonts w:ascii="Times New Roman" w:hAnsi="Times New Roman" w:cs="Times New Roman"/>
          <w:sz w:val="24"/>
          <w:szCs w:val="24"/>
        </w:rPr>
        <w:t>arik bagi mereka untuk membeli saham perusahaan</w:t>
      </w:r>
      <w:r w:rsidR="00292E86">
        <w:rPr>
          <w:rFonts w:ascii="Times New Roman" w:hAnsi="Times New Roman" w:cs="Times New Roman"/>
          <w:sz w:val="24"/>
          <w:szCs w:val="24"/>
        </w:rPr>
        <w:t xml:space="preserve"> </w:t>
      </w:r>
      <w:r w:rsidR="00292E86">
        <w:rPr>
          <w:rFonts w:ascii="Times New Roman" w:hAnsi="Times New Roman" w:cs="Times New Roman"/>
          <w:sz w:val="24"/>
          <w:szCs w:val="24"/>
        </w:rPr>
        <w:fldChar w:fldCharType="begin" w:fldLock="1"/>
      </w:r>
      <w:r w:rsidR="00B5633F">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Kata","author":[{"dropping-particle":"","family":"Wahyuningsih","given":"Indah","non-dropping-particle":"","parse-names":false,"suffix":""}],"container-title":"Jurnal Ekonomi, Keuangan, dan Perbankan Syariah","id":"ITEM-1","issued":{"date-parts":[["2019"]]},"page":"15-26","title":"Menakar Dampak Pembiayaan Mudharabah dan Musyarakah terhadap Profitabilitas Return on Assets PT Bank Muamalat Indonesia Tbk. 15-26","type":"article-journal","volume":"3"},"uris":["http://www.mendeley.com/documents/?uuid=79d50448-a21a-4a8f-8507-fb2b03e6d853"]}],"mendeley":{"formattedCitation":"(Wahyuningsih, 2019)","plainTextFormattedCitation":"(Wahyuningsih, 2019)","previouslyFormattedCitation":"(Wahyuningsih, 2019)"},"properties":{"noteIndex":0},"schema":"https://github.com/citation-style-language/schema/raw/master/csl-citation.json"}</w:instrText>
      </w:r>
      <w:r w:rsidR="00292E86">
        <w:rPr>
          <w:rFonts w:ascii="Times New Roman" w:hAnsi="Times New Roman" w:cs="Times New Roman"/>
          <w:sz w:val="24"/>
          <w:szCs w:val="24"/>
        </w:rPr>
        <w:fldChar w:fldCharType="separate"/>
      </w:r>
      <w:r w:rsidR="00292E86" w:rsidRPr="00292E86">
        <w:rPr>
          <w:rFonts w:ascii="Times New Roman" w:hAnsi="Times New Roman" w:cs="Times New Roman"/>
          <w:noProof/>
          <w:sz w:val="24"/>
          <w:szCs w:val="24"/>
        </w:rPr>
        <w:t>(Wahyuningsih, 2019)</w:t>
      </w:r>
      <w:r w:rsidR="00292E86">
        <w:rPr>
          <w:rFonts w:ascii="Times New Roman" w:hAnsi="Times New Roman" w:cs="Times New Roman"/>
          <w:sz w:val="24"/>
          <w:szCs w:val="24"/>
        </w:rPr>
        <w:fldChar w:fldCharType="end"/>
      </w:r>
      <w:r w:rsidRPr="00447DB2">
        <w:rPr>
          <w:rFonts w:ascii="Times New Roman" w:hAnsi="Times New Roman" w:cs="Times New Roman"/>
          <w:sz w:val="24"/>
          <w:szCs w:val="24"/>
        </w:rPr>
        <w:t xml:space="preserve">. </w:t>
      </w:r>
      <w:r w:rsidR="004F6679" w:rsidRPr="00447DB2">
        <w:rPr>
          <w:rFonts w:ascii="Times New Roman" w:hAnsi="Times New Roman" w:cs="Times New Roman"/>
          <w:sz w:val="24"/>
          <w:szCs w:val="24"/>
        </w:rPr>
        <w:t>Ada beberapa pengukuran profitabilitas, seperti mengetahui tingkat laba perusahaan dalam suatu periode, posisi laba perusahaan tahun sebelumnya dan tahun sekarang, perkembangan laba tahunan, laba bersih sesudah pajak</w:t>
      </w:r>
      <w:r w:rsidR="00292E86">
        <w:rPr>
          <w:rFonts w:ascii="Times New Roman" w:hAnsi="Times New Roman" w:cs="Times New Roman"/>
          <w:sz w:val="24"/>
          <w:szCs w:val="24"/>
        </w:rPr>
        <w:t xml:space="preserve">. </w:t>
      </w:r>
      <w:r w:rsidR="00234D38" w:rsidRPr="00447DB2">
        <w:rPr>
          <w:rFonts w:ascii="Times New Roman" w:hAnsi="Times New Roman" w:cs="Times New Roman"/>
          <w:sz w:val="24"/>
          <w:szCs w:val="24"/>
        </w:rPr>
        <w:t xml:space="preserve">Mengetahui tingkat profitabilitas perusahaan juga penting bagi manajemen karena akan memudahkan mereka membuat keputusan tentang perusahaan. Selain itu, karena bisnis mengelola sumber dayanya dengan baik, pengukuran kinerja </w:t>
      </w:r>
      <w:r w:rsidR="00234D38" w:rsidRPr="00447DB2">
        <w:rPr>
          <w:rFonts w:ascii="Times New Roman" w:hAnsi="Times New Roman" w:cs="Times New Roman"/>
          <w:sz w:val="24"/>
          <w:szCs w:val="24"/>
        </w:rPr>
        <w:lastRenderedPageBreak/>
        <w:t>keuangan membantu mereka melihat kemana mereka dapat berkembang dan terus berkembang</w:t>
      </w:r>
      <w:r w:rsidR="004314A3" w:rsidRPr="00447DB2">
        <w:rPr>
          <w:rFonts w:ascii="Times New Roman" w:hAnsi="Times New Roman" w:cs="Times New Roman"/>
          <w:sz w:val="24"/>
          <w:szCs w:val="24"/>
        </w:rPr>
        <w:t xml:space="preserve"> </w:t>
      </w:r>
      <w:r w:rsidR="004314A3" w:rsidRPr="00447DB2">
        <w:rPr>
          <w:rFonts w:ascii="Times New Roman" w:hAnsi="Times New Roman" w:cs="Times New Roman"/>
          <w:sz w:val="24"/>
          <w:szCs w:val="24"/>
        </w:rPr>
        <w:fldChar w:fldCharType="begin" w:fldLock="1"/>
      </w:r>
      <w:r w:rsidR="00C7181B">
        <w:rPr>
          <w:rFonts w:ascii="Times New Roman" w:hAnsi="Times New Roman" w:cs="Times New Roman"/>
          <w:sz w:val="24"/>
          <w:szCs w:val="24"/>
        </w:rPr>
        <w:instrText>ADDIN CSL_CITATION {"citationItems":[{"id":"ITEM-1","itemData":{"DOI":"10.33059/jseb.v11i2.1996","ISSN":"2089-1989","abstract":"The purpose of this study is to analyze the effect of intellectual capital on financial performance and non-financial performance of Islamic banking, and its impact on the profitability of the bank. The population is 13 Sharia Commercial Banks in Indonesia. With the purposive sampling method, a sample of five Islamic commercial banks was obtained. Data analysis method in this study uses SEM PLS. The first result shows that intellectual capital has a significant negative effect on financial performance, a significant positive effect on non-financial performance, and a positive but unsignificant effect on profitability. The next results stated that financial performance and non-financial performance had a significant negative effect on profitability. The third research result states that intellectual capital has a significant positive effect on profitability through financial performance, but a significant negative effect on profitability through non-financial performance.","author":[{"dropping-particle":"","family":"Farihah","given":"Siti Mardilia","non-dropping-particle":"","parse-names":false,"suffix":""},{"dropping-particle":"","family":"Setiawan","given":"Setiawan","non-dropping-particle":"","parse-names":false,"suffix":""}],"container-title":"Jurnal Samudra Ekonomi dan Bisnis","id":"ITEM-1","issue":"2","issued":{"date-parts":[["2020"]]},"page":"151-165","title":"Determinan Intellectual Capital terhadap Profitabilitas di Bank Syariah: Pengujian Mediasi Kinerja Keuangan dan Kinerja Non Keuangan","type":"article-journal","volume":"11"},"uris":["http://www.mendeley.com/documents/?uuid=50ae1b83-46c5-4ebd-9d20-40c92d830b48"]}],"mendeley":{"formattedCitation":"(Farihah &amp; Setiawan, 2020)","manualFormatting":"(Farihah and Setiawan, 2020)","plainTextFormattedCitation":"(Farihah &amp; Setiawan, 2020)","previouslyFormattedCitation":"(Farihah &amp; Setiawan, 2020)"},"properties":{"noteIndex":0},"schema":"https://github.com/citation-style-language/schema/raw/master/csl-citation.json"}</w:instrText>
      </w:r>
      <w:r w:rsidR="004314A3" w:rsidRPr="00447DB2">
        <w:rPr>
          <w:rFonts w:ascii="Times New Roman" w:hAnsi="Times New Roman" w:cs="Times New Roman"/>
          <w:sz w:val="24"/>
          <w:szCs w:val="24"/>
        </w:rPr>
        <w:fldChar w:fldCharType="separate"/>
      </w:r>
      <w:r w:rsidR="004314A3" w:rsidRPr="00447DB2">
        <w:rPr>
          <w:rFonts w:ascii="Times New Roman" w:hAnsi="Times New Roman" w:cs="Times New Roman"/>
          <w:noProof/>
          <w:sz w:val="24"/>
          <w:szCs w:val="24"/>
        </w:rPr>
        <w:t xml:space="preserve">(Farihah </w:t>
      </w:r>
      <w:r w:rsidR="00C7181B">
        <w:rPr>
          <w:rFonts w:ascii="Times New Roman" w:hAnsi="Times New Roman" w:cs="Times New Roman"/>
          <w:noProof/>
          <w:sz w:val="24"/>
          <w:szCs w:val="24"/>
        </w:rPr>
        <w:t>and</w:t>
      </w:r>
      <w:r w:rsidR="004314A3" w:rsidRPr="00447DB2">
        <w:rPr>
          <w:rFonts w:ascii="Times New Roman" w:hAnsi="Times New Roman" w:cs="Times New Roman"/>
          <w:noProof/>
          <w:sz w:val="24"/>
          <w:szCs w:val="24"/>
        </w:rPr>
        <w:t xml:space="preserve"> Setiawan, 2020)</w:t>
      </w:r>
      <w:r w:rsidR="004314A3" w:rsidRPr="00447DB2">
        <w:rPr>
          <w:rFonts w:ascii="Times New Roman" w:hAnsi="Times New Roman" w:cs="Times New Roman"/>
          <w:sz w:val="24"/>
          <w:szCs w:val="24"/>
        </w:rPr>
        <w:fldChar w:fldCharType="end"/>
      </w:r>
      <w:r w:rsidR="004314A3" w:rsidRPr="00447DB2">
        <w:rPr>
          <w:rFonts w:ascii="Times New Roman" w:hAnsi="Times New Roman" w:cs="Times New Roman"/>
          <w:sz w:val="24"/>
          <w:szCs w:val="24"/>
        </w:rPr>
        <w:t xml:space="preserve">. </w:t>
      </w:r>
    </w:p>
    <w:p w14:paraId="285C3E63" w14:textId="2D1DB691" w:rsidR="00AE52F1" w:rsidRDefault="00646243"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 xml:space="preserve">Rasio profitabilitas juga menunjukkan seberapa efektif manajemen suatu perusahaan. Ini dapat dilakukan dengan membandingkan berbagai elemen yang ada dalam laporan keunangan, terutama neraca dan laba rugi. </w:t>
      </w:r>
      <w:r w:rsidR="00C44A64" w:rsidRPr="00447DB2">
        <w:rPr>
          <w:rFonts w:ascii="Times New Roman" w:hAnsi="Times New Roman" w:cs="Times New Roman"/>
          <w:sz w:val="24"/>
          <w:szCs w:val="24"/>
        </w:rPr>
        <w:t>Pengukuran dapat dilakukan selama periode waktu tertentu dalam operasi perusahaan. Tujuan pengukuran ini adalah untuk mengetahui bagaimana perusahaan berkembang dalam rentang waktu tertentu, baik naik atau turun, dan juga untuk menentukan faktor- faktor yang menyebabkan masalah tersebut terjad</w:t>
      </w:r>
      <w:r w:rsidR="00D3619C">
        <w:rPr>
          <w:rFonts w:ascii="Times New Roman" w:hAnsi="Times New Roman" w:cs="Times New Roman"/>
          <w:sz w:val="24"/>
          <w:szCs w:val="24"/>
        </w:rPr>
        <w:t xml:space="preserve">i </w:t>
      </w:r>
      <w:r w:rsidR="00D3619C">
        <w:rPr>
          <w:rFonts w:ascii="Times New Roman" w:hAnsi="Times New Roman" w:cs="Times New Roman"/>
          <w:sz w:val="24"/>
          <w:szCs w:val="24"/>
        </w:rPr>
        <w:fldChar w:fldCharType="begin" w:fldLock="1"/>
      </w:r>
      <w:r w:rsidR="00333861">
        <w:rPr>
          <w:rFonts w:ascii="Times New Roman" w:hAnsi="Times New Roman" w:cs="Times New Roman"/>
          <w:sz w:val="24"/>
          <w:szCs w:val="24"/>
        </w:rPr>
        <w:instrText>ADDIN CSL_CITATION {"citationItems":[{"id":"ITEM-1","itemData":{"author":[{"dropping-particle":"","family":"Hidayat","given":"Arif","non-dropping-particle":"","parse-names":false,"suffix":""},{"dropping-particle":"","family":"Sunarsi","given":"Denok","non-dropping-particle":"","parse-names":false,"suffix":""}],"id":"ITEM-1","issued":{"date-parts":[["2017"]]},"page":"1-12","title":"This study aims to examine the factors that influence third party funds and their impact on the Profitability ( ROA ) survey on Sharia Rural Banks in West Java in 2014 - 2017 . Data collection is done by taking secondary data in the form of 14 annual fina","type":"article-journal"},"uris":["http://www.mendeley.com/documents/?uuid=5cfdb7d4-93e7-4ba4-a32a-4bef30d11527"]}],"mendeley":{"formattedCitation":"(A. Hidayat &amp; Sunarsi, 2017)","manualFormatting":"(A. Hidayat and Sunarsi, 2017)","plainTextFormattedCitation":"(A. Hidayat &amp; Sunarsi, 2017)","previouslyFormattedCitation":"(A. Hidayat &amp; Sunarsi, 2017)"},"properties":{"noteIndex":0},"schema":"https://github.com/citation-style-language/schema/raw/master/csl-citation.json"}</w:instrText>
      </w:r>
      <w:r w:rsidR="00D3619C">
        <w:rPr>
          <w:rFonts w:ascii="Times New Roman" w:hAnsi="Times New Roman" w:cs="Times New Roman"/>
          <w:sz w:val="24"/>
          <w:szCs w:val="24"/>
        </w:rPr>
        <w:fldChar w:fldCharType="separate"/>
      </w:r>
      <w:r w:rsidR="00333861" w:rsidRPr="00333861">
        <w:rPr>
          <w:rFonts w:ascii="Times New Roman" w:hAnsi="Times New Roman" w:cs="Times New Roman"/>
          <w:noProof/>
          <w:sz w:val="24"/>
          <w:szCs w:val="24"/>
        </w:rPr>
        <w:t xml:space="preserve">(A. Hidayat </w:t>
      </w:r>
      <w:r w:rsidR="00333861">
        <w:rPr>
          <w:rFonts w:ascii="Times New Roman" w:hAnsi="Times New Roman" w:cs="Times New Roman"/>
          <w:noProof/>
          <w:sz w:val="24"/>
          <w:szCs w:val="24"/>
        </w:rPr>
        <w:t>and</w:t>
      </w:r>
      <w:r w:rsidR="00333861" w:rsidRPr="00333861">
        <w:rPr>
          <w:rFonts w:ascii="Times New Roman" w:hAnsi="Times New Roman" w:cs="Times New Roman"/>
          <w:noProof/>
          <w:sz w:val="24"/>
          <w:szCs w:val="24"/>
        </w:rPr>
        <w:t xml:space="preserve"> Sunarsi, 2017)</w:t>
      </w:r>
      <w:r w:rsidR="00D3619C">
        <w:rPr>
          <w:rFonts w:ascii="Times New Roman" w:hAnsi="Times New Roman" w:cs="Times New Roman"/>
          <w:sz w:val="24"/>
          <w:szCs w:val="24"/>
        </w:rPr>
        <w:fldChar w:fldCharType="end"/>
      </w:r>
      <w:r w:rsidR="00D3619C">
        <w:rPr>
          <w:rFonts w:ascii="Times New Roman" w:hAnsi="Times New Roman" w:cs="Times New Roman"/>
          <w:sz w:val="24"/>
          <w:szCs w:val="24"/>
        </w:rPr>
        <w:t xml:space="preserve">. </w:t>
      </w:r>
      <w:r w:rsidR="000B1564" w:rsidRPr="00447DB2">
        <w:rPr>
          <w:rFonts w:ascii="Times New Roman" w:hAnsi="Times New Roman" w:cs="Times New Roman"/>
          <w:sz w:val="24"/>
          <w:szCs w:val="24"/>
        </w:rPr>
        <w:t xml:space="preserve">Tingkat profitabilitas perusahaan adalah cara untuk melihat kebijakan yang dicapai perusahaan dalam laba. </w:t>
      </w:r>
      <w:r w:rsidR="000B1564" w:rsidRPr="0040249F">
        <w:rPr>
          <w:rFonts w:ascii="Times New Roman" w:hAnsi="Times New Roman" w:cs="Times New Roman"/>
          <w:i/>
          <w:iCs/>
          <w:sz w:val="24"/>
          <w:szCs w:val="24"/>
        </w:rPr>
        <w:t>Net Profit Margin</w:t>
      </w:r>
      <w:r w:rsidR="000B1564" w:rsidRPr="00447DB2">
        <w:rPr>
          <w:rFonts w:ascii="Times New Roman" w:hAnsi="Times New Roman" w:cs="Times New Roman"/>
          <w:sz w:val="24"/>
          <w:szCs w:val="24"/>
        </w:rPr>
        <w:t xml:space="preserve"> (NPM), </w:t>
      </w:r>
      <w:r w:rsidR="000B1564" w:rsidRPr="0040249F">
        <w:rPr>
          <w:rFonts w:ascii="Times New Roman" w:hAnsi="Times New Roman" w:cs="Times New Roman"/>
          <w:i/>
          <w:iCs/>
          <w:sz w:val="24"/>
          <w:szCs w:val="24"/>
        </w:rPr>
        <w:t>Gross Profit Margin</w:t>
      </w:r>
      <w:r w:rsidR="000B1564" w:rsidRPr="00447DB2">
        <w:rPr>
          <w:rFonts w:ascii="Times New Roman" w:hAnsi="Times New Roman" w:cs="Times New Roman"/>
          <w:sz w:val="24"/>
          <w:szCs w:val="24"/>
        </w:rPr>
        <w:t xml:space="preserve"> (GPM), </w:t>
      </w:r>
      <w:r w:rsidR="000B1564" w:rsidRPr="0040249F">
        <w:rPr>
          <w:rFonts w:ascii="Times New Roman" w:hAnsi="Times New Roman" w:cs="Times New Roman"/>
          <w:i/>
          <w:iCs/>
          <w:sz w:val="24"/>
          <w:szCs w:val="24"/>
        </w:rPr>
        <w:t>Return on Equity</w:t>
      </w:r>
      <w:r w:rsidR="000B1564" w:rsidRPr="00447DB2">
        <w:rPr>
          <w:rFonts w:ascii="Times New Roman" w:hAnsi="Times New Roman" w:cs="Times New Roman"/>
          <w:sz w:val="24"/>
          <w:szCs w:val="24"/>
        </w:rPr>
        <w:t xml:space="preserve"> (ROE) dan </w:t>
      </w:r>
      <w:r w:rsidR="000B1564" w:rsidRPr="0040249F">
        <w:rPr>
          <w:rFonts w:ascii="Times New Roman" w:hAnsi="Times New Roman" w:cs="Times New Roman"/>
          <w:i/>
          <w:iCs/>
          <w:sz w:val="24"/>
          <w:szCs w:val="24"/>
        </w:rPr>
        <w:t>Return on Assets</w:t>
      </w:r>
      <w:r w:rsidR="000B1564" w:rsidRPr="00447DB2">
        <w:rPr>
          <w:rFonts w:ascii="Times New Roman" w:hAnsi="Times New Roman" w:cs="Times New Roman"/>
          <w:sz w:val="24"/>
          <w:szCs w:val="24"/>
        </w:rPr>
        <w:t xml:space="preserve"> (ROA) adalah beberapa jenis rasio profitabilitas yang dapat digunakan dalam kaitannya dengan rasio profitabilitas </w:t>
      </w:r>
      <w:sdt>
        <w:sdtPr>
          <w:rPr>
            <w:rFonts w:ascii="Times New Roman" w:hAnsi="Times New Roman" w:cs="Times New Roman"/>
            <w:sz w:val="24"/>
            <w:szCs w:val="24"/>
          </w:rPr>
          <w:id w:val="-2026087189"/>
          <w:citation/>
        </w:sdtPr>
        <w:sdtEndPr/>
        <w:sdtContent>
          <w:r w:rsidR="006A107E" w:rsidRPr="00447DB2">
            <w:rPr>
              <w:rFonts w:ascii="Times New Roman" w:hAnsi="Times New Roman" w:cs="Times New Roman"/>
              <w:sz w:val="24"/>
              <w:szCs w:val="24"/>
            </w:rPr>
            <w:fldChar w:fldCharType="begin"/>
          </w:r>
          <w:r w:rsidR="006A107E" w:rsidRPr="00447DB2">
            <w:rPr>
              <w:rFonts w:ascii="Times New Roman" w:hAnsi="Times New Roman" w:cs="Times New Roman"/>
              <w:sz w:val="24"/>
              <w:szCs w:val="24"/>
              <w:lang w:val="en-US"/>
            </w:rPr>
            <w:instrText xml:space="preserve"> CITATION Has23 \l 1033 </w:instrText>
          </w:r>
          <w:r w:rsidR="006A107E" w:rsidRPr="00447DB2">
            <w:rPr>
              <w:rFonts w:ascii="Times New Roman" w:hAnsi="Times New Roman" w:cs="Times New Roman"/>
              <w:sz w:val="24"/>
              <w:szCs w:val="24"/>
            </w:rPr>
            <w:fldChar w:fldCharType="separate"/>
          </w:r>
          <w:r w:rsidR="006A107E" w:rsidRPr="00447DB2">
            <w:rPr>
              <w:rFonts w:ascii="Times New Roman" w:hAnsi="Times New Roman" w:cs="Times New Roman"/>
              <w:noProof/>
              <w:sz w:val="24"/>
              <w:szCs w:val="24"/>
              <w:lang w:val="en-US"/>
            </w:rPr>
            <w:t>(Hasanudin, 2023)</w:t>
          </w:r>
          <w:r w:rsidR="006A107E" w:rsidRPr="00447DB2">
            <w:rPr>
              <w:rFonts w:ascii="Times New Roman" w:hAnsi="Times New Roman" w:cs="Times New Roman"/>
              <w:sz w:val="24"/>
              <w:szCs w:val="24"/>
            </w:rPr>
            <w:fldChar w:fldCharType="end"/>
          </w:r>
        </w:sdtContent>
      </w:sdt>
      <w:r w:rsidR="006A107E" w:rsidRPr="00447DB2">
        <w:rPr>
          <w:rFonts w:ascii="Times New Roman" w:hAnsi="Times New Roman" w:cs="Times New Roman"/>
          <w:sz w:val="24"/>
          <w:szCs w:val="24"/>
        </w:rPr>
        <w:t xml:space="preserve">. </w:t>
      </w:r>
    </w:p>
    <w:p w14:paraId="7428E888" w14:textId="60D17596" w:rsidR="00AE52F1" w:rsidRPr="00447DB2" w:rsidRDefault="00AE52F1" w:rsidP="004D0DF7">
      <w:pPr>
        <w:pStyle w:val="ListParagraph"/>
        <w:numPr>
          <w:ilvl w:val="0"/>
          <w:numId w:val="14"/>
        </w:numPr>
        <w:spacing w:after="0" w:line="480" w:lineRule="auto"/>
        <w:jc w:val="both"/>
        <w:rPr>
          <w:rFonts w:ascii="Times New Roman" w:hAnsi="Times New Roman" w:cs="Times New Roman"/>
          <w:sz w:val="24"/>
          <w:szCs w:val="24"/>
        </w:rPr>
      </w:pPr>
      <w:r w:rsidRPr="00130275">
        <w:rPr>
          <w:rFonts w:ascii="Times New Roman" w:hAnsi="Times New Roman" w:cs="Times New Roman"/>
          <w:i/>
          <w:iCs/>
          <w:sz w:val="24"/>
          <w:szCs w:val="24"/>
        </w:rPr>
        <w:t>Net Profit margin</w:t>
      </w:r>
      <w:r w:rsidRPr="00447DB2">
        <w:rPr>
          <w:rFonts w:ascii="Times New Roman" w:hAnsi="Times New Roman" w:cs="Times New Roman"/>
          <w:sz w:val="24"/>
          <w:szCs w:val="24"/>
        </w:rPr>
        <w:t xml:space="preserve"> (NPM)</w:t>
      </w:r>
    </w:p>
    <w:p w14:paraId="5E98F7A6" w14:textId="3F2AEE05" w:rsidR="00AE52F1" w:rsidRPr="00447DB2" w:rsidRDefault="00AE52F1" w:rsidP="004D0DF7">
      <w:pPr>
        <w:pStyle w:val="ListParagraph"/>
        <w:spacing w:after="0" w:line="480" w:lineRule="auto"/>
        <w:ind w:left="1800" w:firstLine="360"/>
        <w:jc w:val="both"/>
        <w:rPr>
          <w:rFonts w:ascii="Times New Roman" w:hAnsi="Times New Roman" w:cs="Times New Roman"/>
          <w:sz w:val="24"/>
          <w:szCs w:val="24"/>
        </w:rPr>
      </w:pPr>
      <w:r w:rsidRPr="00130275">
        <w:rPr>
          <w:rFonts w:ascii="Times New Roman" w:hAnsi="Times New Roman" w:cs="Times New Roman"/>
          <w:i/>
          <w:iCs/>
          <w:sz w:val="24"/>
          <w:szCs w:val="24"/>
        </w:rPr>
        <w:t>Net Profit Margin</w:t>
      </w:r>
      <w:r w:rsidRPr="00447DB2">
        <w:rPr>
          <w:rFonts w:ascii="Times New Roman" w:hAnsi="Times New Roman" w:cs="Times New Roman"/>
          <w:sz w:val="24"/>
          <w:szCs w:val="24"/>
        </w:rPr>
        <w:t xml:space="preserve"> adalah jenis rasio profitabilitas yang digunakan untuk menunjukkan persentase laba bersih atas hasil penjualan yang didapatkan oleh perusahaan</w:t>
      </w:r>
      <w:r w:rsidR="000C1EAF" w:rsidRPr="00447DB2">
        <w:rPr>
          <w:rFonts w:ascii="Times New Roman" w:hAnsi="Times New Roman" w:cs="Times New Roman"/>
          <w:sz w:val="24"/>
          <w:szCs w:val="24"/>
        </w:rPr>
        <w:t xml:space="preserve"> </w:t>
      </w:r>
      <w:r w:rsidR="000C1EAF" w:rsidRPr="00447DB2">
        <w:rPr>
          <w:rFonts w:ascii="Times New Roman" w:hAnsi="Times New Roman" w:cs="Times New Roman"/>
          <w:sz w:val="24"/>
          <w:szCs w:val="24"/>
        </w:rPr>
        <w:fldChar w:fldCharType="begin" w:fldLock="1"/>
      </w:r>
      <w:r w:rsidR="00333861">
        <w:rPr>
          <w:rFonts w:ascii="Times New Roman" w:hAnsi="Times New Roman" w:cs="Times New Roman"/>
          <w:sz w:val="24"/>
          <w:szCs w:val="24"/>
        </w:rPr>
        <w:instrText>ADDIN CSL_CITATION {"citationItems":[{"id":"ITEM-1","itemData":{"DOI":"10.20473/vol9iss20223pp388-400","ISSN":"2407-1935","abstract":"ABSTRAK Penelitian ini bertujuan untuk menganalisis pengaruh rasio Return on Assets (ROA), Return on Equity (ROE) dan Net Profit Margin (NPM) terhadap Financial Distress pada Bank Umum Syariah di Indonesia. Metodologi penelitian yang digunakan yaitu analisis regresi logistik. Sampel yang digunakan sebanyak 9 Bank Umum Syariah pada periode 2018 kuartal pertama hingga 2020 kuartal keempat. Hasil Penelitian ini menunjukkan bahwa ROA dan ROE tidak berpengaruh dengan arah negatif terhadap financial distress, sedangkan NPM berpengaruh dengan arah negatif terhadap financial distress. Penelitian ini diharapkan bisa memberikan informasi terkait financial distress yang sedang dialami oleh Bank Umum Syariah dan digunakan sebagai landasan atau dasar untuk mengambil keputusan agar dapat tanggap dalam menangani financial distress serta mencegah terjadinya kebangkrutan sehingga permasalahan tersebut terselesaikan. Kata Kunci: Profitabilitas, Financial Distress, Bank Umum Syariah. ABSTRACT This study aims to analyze the effect of the ratio of Return on Assets (ROA), Return on Equity (ROE), and Net Profit Margin (NPM) on Financial Distress at Islamic Commercial Banks in Indonesia. The research methodology used is logistic regression analysis. The sample used is 9 Islamic Commercial Banks in the 2018 first quarter to 2020 fourth quarter. The results of this study indicate that ROA and ROE have no negative effect on Financial Distress, while NPM has a negative effect on Financial Distress. This research is expected to provide information related to the financial distress that is being experienced by Islamic Commercial Banks and is used as a basis or basis for making decisions so that they can be responsive in dealing with financial distress and prevent bankruptcy so that the problem is resolved. Keywords: Profitability, Financial Distress, Islamic Commercial Banks.   DAFTAR PUSTAKA Ali, M. (2013). Buku saku perbankan syariah. Jakarta: Kementerian Agama RI. Almira, N. P. A. K., &amp; Wiagustini, N. L. P. (2020). Return on asset, return on equity, dan earning per share berpengaruh terhadap return saham. E-Jurnal Manajemen Universitas Udayana, 9(3), 1069-1088. https://doi.org/10.24843/ejmunud.2020.v09.i03.p13 Basuki. (2021). Pengantar metode penelitian kuantitatif. Bandung: Media Sains Indonesia. Dwijayanti, S. (2010). Penyebab, dampak, dan pbediksi dari financial distress serta solusi untuk mengatasi financial distress. Jurnal Akuntansi Kontemporer, 2(2), 191–205. https://doi.o…","author":[{"dropping-particle":"","family":"Dahruji","given":"Dahruji","non-dropping-particle":"","parse-names":false,"suffix":""},{"dropping-particle":"","family":"Muslich","given":"A'yunina Amalia","non-dropping-particle":"","parse-names":false,"suffix":""}],"container-title":"Jurnal Ekonomi Syariah Teori dan Terapan","id":"ITEM-1","issue":"3","issued":{"date-parts":[["2022"]]},"page":"388-400","title":"Pengaruh Profitabilitas terhadap Financial Distress pada Bank Umum Syariah Periode 2018 – 2020","type":"article-journal","volume":"9"},"uris":["http://www.mendeley.com/documents/?uuid=06f8e53d-a5fb-49dc-9870-9f4517bdff32"]}],"mendeley":{"formattedCitation":"(Dahruji &amp; Muslich, 2022)","manualFormatting":"(Dahruji and Muslich, 2022)","plainTextFormattedCitation":"(Dahruji &amp; Muslich, 2022)","previouslyFormattedCitation":"(Dahruji &amp; Muslich, 2022)"},"properties":{"noteIndex":0},"schema":"https://github.com/citation-style-language/schema/raw/master/csl-citation.json"}</w:instrText>
      </w:r>
      <w:r w:rsidR="000C1EAF" w:rsidRPr="00447DB2">
        <w:rPr>
          <w:rFonts w:ascii="Times New Roman" w:hAnsi="Times New Roman" w:cs="Times New Roman"/>
          <w:sz w:val="24"/>
          <w:szCs w:val="24"/>
        </w:rPr>
        <w:fldChar w:fldCharType="separate"/>
      </w:r>
      <w:r w:rsidR="000C1EAF" w:rsidRPr="00447DB2">
        <w:rPr>
          <w:rFonts w:ascii="Times New Roman" w:hAnsi="Times New Roman" w:cs="Times New Roman"/>
          <w:noProof/>
          <w:sz w:val="24"/>
          <w:szCs w:val="24"/>
        </w:rPr>
        <w:t xml:space="preserve">(Dahruji </w:t>
      </w:r>
      <w:r w:rsidR="00333861">
        <w:rPr>
          <w:rFonts w:ascii="Times New Roman" w:hAnsi="Times New Roman" w:cs="Times New Roman"/>
          <w:noProof/>
          <w:sz w:val="24"/>
          <w:szCs w:val="24"/>
        </w:rPr>
        <w:t xml:space="preserve">and </w:t>
      </w:r>
      <w:r w:rsidR="000C1EAF" w:rsidRPr="00447DB2">
        <w:rPr>
          <w:rFonts w:ascii="Times New Roman" w:hAnsi="Times New Roman" w:cs="Times New Roman"/>
          <w:noProof/>
          <w:sz w:val="24"/>
          <w:szCs w:val="24"/>
        </w:rPr>
        <w:t>Muslich, 2022)</w:t>
      </w:r>
      <w:r w:rsidR="000C1EAF" w:rsidRPr="00447DB2">
        <w:rPr>
          <w:rFonts w:ascii="Times New Roman" w:hAnsi="Times New Roman" w:cs="Times New Roman"/>
          <w:sz w:val="24"/>
          <w:szCs w:val="24"/>
        </w:rPr>
        <w:fldChar w:fldCharType="end"/>
      </w:r>
      <w:r w:rsidRPr="00447DB2">
        <w:rPr>
          <w:rFonts w:ascii="Times New Roman" w:hAnsi="Times New Roman" w:cs="Times New Roman"/>
          <w:sz w:val="24"/>
          <w:szCs w:val="24"/>
        </w:rPr>
        <w:t xml:space="preserve">. NPM menunjukkan hubungan antara penjualan dan keuntungan bersih yang dihasilkan oleh perusahaan. Rumus NPM, yaitu: </w:t>
      </w:r>
    </w:p>
    <w:p w14:paraId="30CD2B26" w14:textId="495D90B9" w:rsidR="00AF2624" w:rsidRPr="00E72858" w:rsidRDefault="00222D5E" w:rsidP="004D0DF7">
      <w:pPr>
        <w:pStyle w:val="ListParagraph"/>
        <w:spacing w:after="0" w:line="480" w:lineRule="auto"/>
        <w:ind w:left="1800"/>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xml:space="preserve">NPM=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Laba bersih </m:t>
              </m:r>
            </m:num>
            <m:den>
              <m:r>
                <w:rPr>
                  <w:rFonts w:ascii="Cambria Math" w:eastAsiaTheme="minorEastAsia" w:hAnsi="Cambria Math" w:cs="Times New Roman"/>
                  <w:sz w:val="24"/>
                  <w:szCs w:val="24"/>
                </w:rPr>
                <m:t xml:space="preserve">Penjualan bersih </m:t>
              </m:r>
            </m:den>
          </m:f>
          <m:r>
            <w:rPr>
              <w:rFonts w:ascii="Cambria Math" w:eastAsiaTheme="minorEastAsia" w:hAnsi="Cambria Math" w:cs="Times New Roman"/>
              <w:sz w:val="24"/>
              <w:szCs w:val="24"/>
            </w:rPr>
            <m:t xml:space="preserve"> × 100% </m:t>
          </m:r>
        </m:oMath>
      </m:oMathPara>
    </w:p>
    <w:p w14:paraId="71851369" w14:textId="56819C59" w:rsidR="00C22A0D" w:rsidRPr="00130275" w:rsidRDefault="00C22A0D" w:rsidP="004D0DF7">
      <w:pPr>
        <w:pStyle w:val="ListParagraph"/>
        <w:numPr>
          <w:ilvl w:val="0"/>
          <w:numId w:val="14"/>
        </w:numPr>
        <w:spacing w:after="0" w:line="480" w:lineRule="auto"/>
        <w:jc w:val="both"/>
        <w:rPr>
          <w:rFonts w:ascii="Times New Roman" w:eastAsiaTheme="minorEastAsia" w:hAnsi="Times New Roman" w:cs="Times New Roman"/>
          <w:i/>
          <w:iCs/>
          <w:sz w:val="24"/>
          <w:szCs w:val="24"/>
        </w:rPr>
      </w:pPr>
      <w:r w:rsidRPr="00130275">
        <w:rPr>
          <w:rFonts w:ascii="Times New Roman" w:eastAsiaTheme="minorEastAsia" w:hAnsi="Times New Roman" w:cs="Times New Roman"/>
          <w:i/>
          <w:iCs/>
          <w:sz w:val="24"/>
          <w:szCs w:val="24"/>
        </w:rPr>
        <w:lastRenderedPageBreak/>
        <w:t>Gross Profit Margin</w:t>
      </w:r>
    </w:p>
    <w:p w14:paraId="4557E829" w14:textId="537C7D99" w:rsidR="00C22A0D" w:rsidRPr="00447DB2" w:rsidRDefault="00C22A0D" w:rsidP="004D0DF7">
      <w:pPr>
        <w:pStyle w:val="ListParagraph"/>
        <w:spacing w:after="0" w:line="480" w:lineRule="auto"/>
        <w:ind w:left="1800" w:firstLine="360"/>
        <w:jc w:val="both"/>
        <w:rPr>
          <w:rFonts w:ascii="Times New Roman" w:eastAsiaTheme="minorEastAsia" w:hAnsi="Times New Roman" w:cs="Times New Roman"/>
          <w:sz w:val="24"/>
          <w:szCs w:val="24"/>
        </w:rPr>
      </w:pPr>
      <w:r w:rsidRPr="00130275">
        <w:rPr>
          <w:rFonts w:ascii="Times New Roman" w:eastAsiaTheme="minorEastAsia" w:hAnsi="Times New Roman" w:cs="Times New Roman"/>
          <w:i/>
          <w:iCs/>
          <w:sz w:val="24"/>
          <w:szCs w:val="24"/>
        </w:rPr>
        <w:t>Gross Profit M</w:t>
      </w:r>
      <w:r w:rsidR="00130275">
        <w:rPr>
          <w:rFonts w:ascii="Times New Roman" w:eastAsiaTheme="minorEastAsia" w:hAnsi="Times New Roman" w:cs="Times New Roman"/>
          <w:i/>
          <w:iCs/>
          <w:sz w:val="24"/>
          <w:szCs w:val="24"/>
        </w:rPr>
        <w:t>a</w:t>
      </w:r>
      <w:r w:rsidRPr="00130275">
        <w:rPr>
          <w:rFonts w:ascii="Times New Roman" w:eastAsiaTheme="minorEastAsia" w:hAnsi="Times New Roman" w:cs="Times New Roman"/>
          <w:i/>
          <w:iCs/>
          <w:sz w:val="24"/>
          <w:szCs w:val="24"/>
        </w:rPr>
        <w:t>rgin</w:t>
      </w:r>
      <w:r w:rsidRPr="00447DB2">
        <w:rPr>
          <w:rFonts w:ascii="Times New Roman" w:eastAsiaTheme="minorEastAsia" w:hAnsi="Times New Roman" w:cs="Times New Roman"/>
          <w:sz w:val="24"/>
          <w:szCs w:val="24"/>
        </w:rPr>
        <w:t xml:space="preserve"> atau disebut dengan margin laba kotor adalah menunjukkan seberapa efektif suatu perusahaan mengelola biaya produksi dan menjual produksinya dengan membandingkan persentase laba kotornya dengan penjualan bersihnya</w:t>
      </w:r>
      <w:r w:rsidR="000C1EAF" w:rsidRPr="00447DB2">
        <w:rPr>
          <w:rFonts w:ascii="Times New Roman" w:eastAsiaTheme="minorEastAsia" w:hAnsi="Times New Roman" w:cs="Times New Roman"/>
          <w:sz w:val="24"/>
          <w:szCs w:val="24"/>
        </w:rPr>
        <w:t xml:space="preserve"> </w:t>
      </w:r>
      <w:r w:rsidR="00FC1A45" w:rsidRPr="00447DB2">
        <w:rPr>
          <w:rFonts w:ascii="Times New Roman" w:eastAsiaTheme="minorEastAsia" w:hAnsi="Times New Roman" w:cs="Times New Roman"/>
          <w:sz w:val="24"/>
          <w:szCs w:val="24"/>
        </w:rPr>
        <w:fldChar w:fldCharType="begin" w:fldLock="1"/>
      </w:r>
      <w:r w:rsidR="007F78C8">
        <w:rPr>
          <w:rFonts w:ascii="Times New Roman" w:eastAsiaTheme="minorEastAsia" w:hAnsi="Times New Roman" w:cs="Times New Roman"/>
          <w:sz w:val="24"/>
          <w:szCs w:val="24"/>
        </w:rPr>
        <w:instrText>ADDIN CSL_CITATION {"citationItems":[{"id":"ITEM-1","itemData":{"author":[{"dropping-particle":"","family":"Hasanudin","given":"","non-dropping-particle":"","parse-names":false,"suffix":""}],"container-title":"Jurnal Ekonomi Bisnis","id":"ITEM-1","issue":"1","issued":{"date-parts":[["2023"]]},"page":"93-108","title":"Analisis Profitabilitas dalam Menilai Kinerja keuangan pada PT Pos Indonesia 93-108","type":"article-journal","volume":"22"},"uris":["http://www.mendeley.com/documents/?uuid=d51f6438-369e-4cf1-bacd-95b1f2a8cf81"]}],"mendeley":{"formattedCitation":"(Hasanudin, 2023)","plainTextFormattedCitation":"(Hasanudin, 2023)","previouslyFormattedCitation":"(Hasanudin, 2023)"},"properties":{"noteIndex":0},"schema":"https://github.com/citation-style-language/schema/raw/master/csl-citation.json"}</w:instrText>
      </w:r>
      <w:r w:rsidR="00FC1A45" w:rsidRPr="00447DB2">
        <w:rPr>
          <w:rFonts w:ascii="Times New Roman" w:eastAsiaTheme="minorEastAsia" w:hAnsi="Times New Roman" w:cs="Times New Roman"/>
          <w:sz w:val="24"/>
          <w:szCs w:val="24"/>
        </w:rPr>
        <w:fldChar w:fldCharType="separate"/>
      </w:r>
      <w:r w:rsidR="00D46632" w:rsidRPr="00D46632">
        <w:rPr>
          <w:rFonts w:ascii="Times New Roman" w:eastAsiaTheme="minorEastAsia" w:hAnsi="Times New Roman" w:cs="Times New Roman"/>
          <w:noProof/>
          <w:sz w:val="24"/>
          <w:szCs w:val="24"/>
        </w:rPr>
        <w:t>(Hasanudin, 2023)</w:t>
      </w:r>
      <w:r w:rsidR="00FC1A45" w:rsidRPr="00447DB2">
        <w:rPr>
          <w:rFonts w:ascii="Times New Roman" w:eastAsiaTheme="minorEastAsia" w:hAnsi="Times New Roman" w:cs="Times New Roman"/>
          <w:sz w:val="24"/>
          <w:szCs w:val="24"/>
        </w:rPr>
        <w:fldChar w:fldCharType="end"/>
      </w:r>
      <w:r w:rsidRPr="00447DB2">
        <w:rPr>
          <w:rFonts w:ascii="Times New Roman" w:eastAsiaTheme="minorEastAsia" w:hAnsi="Times New Roman" w:cs="Times New Roman"/>
          <w:sz w:val="24"/>
          <w:szCs w:val="24"/>
        </w:rPr>
        <w:t xml:space="preserve">. Rumus GPM, yaitu: </w:t>
      </w:r>
    </w:p>
    <w:p w14:paraId="75D1FFA6" w14:textId="48DA90C6" w:rsidR="00A81BD5" w:rsidRPr="00E72858" w:rsidRDefault="000C1EAF" w:rsidP="004D0DF7">
      <w:pPr>
        <w:pStyle w:val="ListParagraph"/>
        <w:spacing w:after="0" w:line="480" w:lineRule="auto"/>
        <w:ind w:left="1800"/>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xml:space="preserve">GPM=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Laba kotor</m:t>
              </m:r>
            </m:num>
            <m:den>
              <m:r>
                <w:rPr>
                  <w:rFonts w:ascii="Cambria Math" w:eastAsiaTheme="minorEastAsia" w:hAnsi="Cambria Math" w:cs="Times New Roman"/>
                  <w:sz w:val="24"/>
                  <w:szCs w:val="24"/>
                </w:rPr>
                <m:t xml:space="preserve">Penjualan bersih </m:t>
              </m:r>
            </m:den>
          </m:f>
          <m:r>
            <w:rPr>
              <w:rFonts w:ascii="Cambria Math" w:eastAsiaTheme="minorEastAsia" w:hAnsi="Cambria Math" w:cs="Times New Roman"/>
              <w:sz w:val="24"/>
              <w:szCs w:val="24"/>
            </w:rPr>
            <m:t>× 100%</m:t>
          </m:r>
        </m:oMath>
      </m:oMathPara>
    </w:p>
    <w:p w14:paraId="03F0C643" w14:textId="77777777" w:rsidR="00E72858" w:rsidRPr="0063591F" w:rsidRDefault="00E72858" w:rsidP="004D0DF7">
      <w:pPr>
        <w:pStyle w:val="ListParagraph"/>
        <w:spacing w:after="0" w:line="480" w:lineRule="auto"/>
        <w:ind w:left="1800"/>
        <w:jc w:val="both"/>
        <w:rPr>
          <w:rFonts w:ascii="Times New Roman" w:eastAsiaTheme="minorEastAsia" w:hAnsi="Times New Roman" w:cs="Times New Roman"/>
          <w:sz w:val="24"/>
          <w:szCs w:val="24"/>
        </w:rPr>
      </w:pPr>
    </w:p>
    <w:p w14:paraId="7FB27735" w14:textId="07430B9A" w:rsidR="000C1EAF" w:rsidRPr="00447DB2" w:rsidRDefault="00FC1A45" w:rsidP="004D0DF7">
      <w:pPr>
        <w:pStyle w:val="ListParagraph"/>
        <w:numPr>
          <w:ilvl w:val="0"/>
          <w:numId w:val="14"/>
        </w:numPr>
        <w:spacing w:after="0" w:line="480" w:lineRule="auto"/>
        <w:jc w:val="both"/>
        <w:rPr>
          <w:rFonts w:ascii="Times New Roman" w:eastAsiaTheme="minorEastAsia" w:hAnsi="Times New Roman" w:cs="Times New Roman"/>
          <w:sz w:val="24"/>
          <w:szCs w:val="24"/>
        </w:rPr>
      </w:pPr>
      <w:r w:rsidRPr="00130275">
        <w:rPr>
          <w:rFonts w:ascii="Times New Roman" w:eastAsiaTheme="minorEastAsia" w:hAnsi="Times New Roman" w:cs="Times New Roman"/>
          <w:i/>
          <w:iCs/>
          <w:sz w:val="24"/>
          <w:szCs w:val="24"/>
        </w:rPr>
        <w:t>Return on Equity</w:t>
      </w:r>
      <w:r w:rsidRPr="00447DB2">
        <w:rPr>
          <w:rFonts w:ascii="Times New Roman" w:eastAsiaTheme="minorEastAsia" w:hAnsi="Times New Roman" w:cs="Times New Roman"/>
          <w:sz w:val="24"/>
          <w:szCs w:val="24"/>
        </w:rPr>
        <w:t xml:space="preserve"> (ROE) </w:t>
      </w:r>
    </w:p>
    <w:p w14:paraId="3220B4AA" w14:textId="6694258A" w:rsidR="00FC1A45" w:rsidRPr="00447DB2" w:rsidRDefault="00FC1A45" w:rsidP="004D0DF7">
      <w:pPr>
        <w:pStyle w:val="ListParagraph"/>
        <w:spacing w:after="0" w:line="480" w:lineRule="auto"/>
        <w:ind w:left="1800" w:firstLine="360"/>
        <w:jc w:val="both"/>
        <w:rPr>
          <w:rFonts w:ascii="Times New Roman" w:eastAsiaTheme="minorEastAsia" w:hAnsi="Times New Roman" w:cs="Times New Roman"/>
          <w:sz w:val="24"/>
          <w:szCs w:val="24"/>
        </w:rPr>
      </w:pPr>
      <w:r w:rsidRPr="00447DB2">
        <w:rPr>
          <w:rFonts w:ascii="Times New Roman" w:eastAsiaTheme="minorEastAsia" w:hAnsi="Times New Roman" w:cs="Times New Roman"/>
          <w:sz w:val="24"/>
          <w:szCs w:val="24"/>
        </w:rPr>
        <w:t xml:space="preserve">Rasio profitabilitas yang dikenal dengan sebagai </w:t>
      </w:r>
      <w:r w:rsidRPr="00130275">
        <w:rPr>
          <w:rFonts w:ascii="Times New Roman" w:eastAsiaTheme="minorEastAsia" w:hAnsi="Times New Roman" w:cs="Times New Roman"/>
          <w:i/>
          <w:iCs/>
          <w:sz w:val="24"/>
          <w:szCs w:val="24"/>
        </w:rPr>
        <w:t>Return on Equity</w:t>
      </w:r>
      <w:r w:rsidRPr="00447DB2">
        <w:rPr>
          <w:rFonts w:ascii="Times New Roman" w:eastAsiaTheme="minorEastAsia" w:hAnsi="Times New Roman" w:cs="Times New Roman"/>
          <w:sz w:val="24"/>
          <w:szCs w:val="24"/>
        </w:rPr>
        <w:t xml:space="preserve"> adalah ukuran seberapa baik perusahaan dapat memperoleh laba atau profit dari modal yang diinvestasikan atau disuntikkan oleh pihak berwenang (Almira </w:t>
      </w:r>
      <w:r w:rsidR="00333861">
        <w:rPr>
          <w:rFonts w:ascii="Times New Roman" w:eastAsiaTheme="minorEastAsia" w:hAnsi="Times New Roman" w:cs="Times New Roman"/>
          <w:sz w:val="24"/>
          <w:szCs w:val="24"/>
        </w:rPr>
        <w:t>and</w:t>
      </w:r>
      <w:r w:rsidRPr="00447DB2">
        <w:rPr>
          <w:rFonts w:ascii="Times New Roman" w:eastAsiaTheme="minorEastAsia" w:hAnsi="Times New Roman" w:cs="Times New Roman"/>
          <w:sz w:val="24"/>
          <w:szCs w:val="24"/>
        </w:rPr>
        <w:t xml:space="preserve"> Wiagustini, 2020). Rumus ROE, yaitu: </w:t>
      </w:r>
    </w:p>
    <w:p w14:paraId="487D7FE6" w14:textId="50B5A4D5" w:rsidR="00AF2624" w:rsidRPr="00E72858" w:rsidRDefault="00FC1A45" w:rsidP="004D0DF7">
      <w:pPr>
        <w:pStyle w:val="ListParagraph"/>
        <w:spacing w:after="0" w:line="480" w:lineRule="auto"/>
        <w:ind w:left="180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ROE=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Laba bersih </m:t>
              </m:r>
            </m:num>
            <m:den>
              <m:r>
                <w:rPr>
                  <w:rFonts w:ascii="Cambria Math" w:eastAsiaTheme="minorEastAsia" w:hAnsi="Cambria Math" w:cs="Times New Roman"/>
                  <w:sz w:val="24"/>
                  <w:szCs w:val="24"/>
                </w:rPr>
                <m:t xml:space="preserve">Ekuitas </m:t>
              </m:r>
            </m:den>
          </m:f>
          <m:r>
            <w:rPr>
              <w:rFonts w:ascii="Cambria Math" w:eastAsiaTheme="minorEastAsia" w:hAnsi="Cambria Math" w:cs="Times New Roman"/>
              <w:sz w:val="24"/>
              <w:szCs w:val="24"/>
            </w:rPr>
            <m:t xml:space="preserve"> ×100%</m:t>
          </m:r>
        </m:oMath>
      </m:oMathPara>
    </w:p>
    <w:p w14:paraId="4A734A64" w14:textId="0CCED1EF" w:rsidR="00FC1A45" w:rsidRPr="00447DB2" w:rsidRDefault="00FC1A45" w:rsidP="004D0DF7">
      <w:pPr>
        <w:pStyle w:val="ListParagraph"/>
        <w:numPr>
          <w:ilvl w:val="0"/>
          <w:numId w:val="14"/>
        </w:numPr>
        <w:spacing w:after="0" w:line="480" w:lineRule="auto"/>
        <w:jc w:val="both"/>
        <w:rPr>
          <w:rFonts w:ascii="Times New Roman" w:eastAsiaTheme="minorEastAsia" w:hAnsi="Times New Roman" w:cs="Times New Roman"/>
          <w:sz w:val="24"/>
          <w:szCs w:val="24"/>
        </w:rPr>
      </w:pPr>
      <w:r w:rsidRPr="00130275">
        <w:rPr>
          <w:rFonts w:ascii="Times New Roman" w:eastAsiaTheme="minorEastAsia" w:hAnsi="Times New Roman" w:cs="Times New Roman"/>
          <w:i/>
          <w:iCs/>
          <w:sz w:val="24"/>
          <w:szCs w:val="24"/>
        </w:rPr>
        <w:t>Return on Asset</w:t>
      </w:r>
      <w:r w:rsidRPr="00447DB2">
        <w:rPr>
          <w:rFonts w:ascii="Times New Roman" w:eastAsiaTheme="minorEastAsia" w:hAnsi="Times New Roman" w:cs="Times New Roman"/>
          <w:sz w:val="24"/>
          <w:szCs w:val="24"/>
        </w:rPr>
        <w:t xml:space="preserve"> (ROA) </w:t>
      </w:r>
    </w:p>
    <w:p w14:paraId="7558775E" w14:textId="5C5C4EE1" w:rsidR="00FC1A45" w:rsidRPr="00447DB2" w:rsidRDefault="00232189" w:rsidP="004D0DF7">
      <w:pPr>
        <w:pStyle w:val="ListParagraph"/>
        <w:spacing w:after="0" w:line="480" w:lineRule="auto"/>
        <w:ind w:left="1800" w:firstLine="360"/>
        <w:jc w:val="both"/>
        <w:rPr>
          <w:rFonts w:ascii="Times New Roman" w:eastAsiaTheme="minorEastAsia" w:hAnsi="Times New Roman" w:cs="Times New Roman"/>
          <w:sz w:val="24"/>
          <w:szCs w:val="24"/>
        </w:rPr>
      </w:pPr>
      <w:r w:rsidRPr="00447DB2">
        <w:rPr>
          <w:rFonts w:ascii="Times New Roman" w:eastAsiaTheme="minorEastAsia" w:hAnsi="Times New Roman" w:cs="Times New Roman"/>
          <w:sz w:val="24"/>
          <w:szCs w:val="24"/>
        </w:rPr>
        <w:t xml:space="preserve">Tingkat laba terhadap aset yang digunakan untuk menghasilkan laba tersebut disebut </w:t>
      </w:r>
      <w:r w:rsidRPr="00130275">
        <w:rPr>
          <w:rFonts w:ascii="Times New Roman" w:eastAsiaTheme="minorEastAsia" w:hAnsi="Times New Roman" w:cs="Times New Roman"/>
          <w:i/>
          <w:iCs/>
          <w:sz w:val="24"/>
          <w:szCs w:val="24"/>
        </w:rPr>
        <w:t>Return on Asset</w:t>
      </w:r>
      <w:r w:rsidRPr="00447DB2">
        <w:rPr>
          <w:rFonts w:ascii="Times New Roman" w:eastAsiaTheme="minorEastAsia" w:hAnsi="Times New Roman" w:cs="Times New Roman"/>
          <w:sz w:val="24"/>
          <w:szCs w:val="24"/>
        </w:rPr>
        <w:t xml:space="preserve"> (ROA), yang menunjukkan seberapa baik manajemen perusahaan mengelola asetnya</w:t>
      </w:r>
      <w:r w:rsidR="00D46632">
        <w:rPr>
          <w:rFonts w:ascii="Times New Roman" w:eastAsiaTheme="minorEastAsia" w:hAnsi="Times New Roman" w:cs="Times New Roman"/>
          <w:sz w:val="24"/>
          <w:szCs w:val="24"/>
        </w:rPr>
        <w:t xml:space="preserve"> </w:t>
      </w:r>
      <w:r w:rsidR="00D46632">
        <w:rPr>
          <w:rFonts w:ascii="Times New Roman" w:eastAsiaTheme="minorEastAsia" w:hAnsi="Times New Roman" w:cs="Times New Roman"/>
          <w:sz w:val="24"/>
          <w:szCs w:val="24"/>
        </w:rPr>
        <w:fldChar w:fldCharType="begin" w:fldLock="1"/>
      </w:r>
      <w:r w:rsidR="007F78C8">
        <w:rPr>
          <w:rFonts w:ascii="Times New Roman" w:eastAsiaTheme="minorEastAsia" w:hAnsi="Times New Roman" w:cs="Times New Roman"/>
          <w:sz w:val="24"/>
          <w:szCs w:val="24"/>
        </w:rPr>
        <w:instrText>ADDIN CSL_CITATION {"citationItems":[{"id":"ITEM-1","itemData":{"author":[{"dropping-particle":"","family":"Hasanudin","given":"","non-dropping-particle":"","parse-names":false,"suffix":""}],"container-title":"Jurnal Ekonomi Bisnis","id":"ITEM-1","issue":"1","issued":{"date-parts":[["2023"]]},"page":"93-108","title":"Analisis Profitabilitas dalam Menilai Kinerja keuangan pada PT Pos Indonesia 93-108","type":"article-journal","volume":"22"},"uris":["http://www.mendeley.com/documents/?uuid=d51f6438-369e-4cf1-bacd-95b1f2a8cf81"]}],"mendeley":{"formattedCitation":"(Hasanudin, 2023)","plainTextFormattedCitation":"(Hasanudin, 2023)","previouslyFormattedCitation":"(Hasanudin, 2023)"},"properties":{"noteIndex":0},"schema":"https://github.com/citation-style-language/schema/raw/master/csl-citation.json"}</w:instrText>
      </w:r>
      <w:r w:rsidR="00D46632">
        <w:rPr>
          <w:rFonts w:ascii="Times New Roman" w:eastAsiaTheme="minorEastAsia" w:hAnsi="Times New Roman" w:cs="Times New Roman"/>
          <w:sz w:val="24"/>
          <w:szCs w:val="24"/>
        </w:rPr>
        <w:fldChar w:fldCharType="separate"/>
      </w:r>
      <w:r w:rsidR="00D46632" w:rsidRPr="00D46632">
        <w:rPr>
          <w:rFonts w:ascii="Times New Roman" w:eastAsiaTheme="minorEastAsia" w:hAnsi="Times New Roman" w:cs="Times New Roman"/>
          <w:noProof/>
          <w:sz w:val="24"/>
          <w:szCs w:val="24"/>
        </w:rPr>
        <w:t>(Hasanudin, 2023)</w:t>
      </w:r>
      <w:r w:rsidR="00D46632">
        <w:rPr>
          <w:rFonts w:ascii="Times New Roman" w:eastAsiaTheme="minorEastAsia" w:hAnsi="Times New Roman" w:cs="Times New Roman"/>
          <w:sz w:val="24"/>
          <w:szCs w:val="24"/>
        </w:rPr>
        <w:fldChar w:fldCharType="end"/>
      </w:r>
      <w:r w:rsidRPr="00447DB2">
        <w:rPr>
          <w:rFonts w:ascii="Times New Roman" w:eastAsiaTheme="minorEastAsia" w:hAnsi="Times New Roman" w:cs="Times New Roman"/>
          <w:sz w:val="24"/>
          <w:szCs w:val="24"/>
        </w:rPr>
        <w:t xml:space="preserve">. Rasio yang digunakan perusahaan untuk mengevaluasi kemampuan perusahaan dalam </w:t>
      </w:r>
      <w:r w:rsidRPr="00447DB2">
        <w:rPr>
          <w:rFonts w:ascii="Times New Roman" w:eastAsiaTheme="minorEastAsia" w:hAnsi="Times New Roman" w:cs="Times New Roman"/>
          <w:sz w:val="24"/>
          <w:szCs w:val="24"/>
        </w:rPr>
        <w:lastRenderedPageBreak/>
        <w:t xml:space="preserve">menghasilkan keuntungan dan secara efektif menggunakan semua aset yang dimilikinya. Rumus ROA, yaitu: </w:t>
      </w:r>
    </w:p>
    <w:p w14:paraId="55E55068" w14:textId="6B8C4024" w:rsidR="00232189" w:rsidRPr="00447DB2" w:rsidRDefault="00FF47B7" w:rsidP="004D0DF7">
      <w:pPr>
        <w:pStyle w:val="ListParagraph"/>
        <w:spacing w:after="0" w:line="480" w:lineRule="auto"/>
        <w:ind w:left="180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ROA=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Laba bersih </m:t>
              </m:r>
            </m:num>
            <m:den>
              <m:r>
                <w:rPr>
                  <w:rFonts w:ascii="Cambria Math" w:eastAsiaTheme="minorEastAsia" w:hAnsi="Cambria Math" w:cs="Times New Roman"/>
                  <w:sz w:val="24"/>
                  <w:szCs w:val="24"/>
                </w:rPr>
                <m:t xml:space="preserve">Total Aktiva </m:t>
              </m:r>
            </m:den>
          </m:f>
          <m:r>
            <w:rPr>
              <w:rFonts w:ascii="Cambria Math" w:eastAsiaTheme="minorEastAsia" w:hAnsi="Cambria Math" w:cs="Times New Roman"/>
              <w:sz w:val="24"/>
              <w:szCs w:val="24"/>
            </w:rPr>
            <m:t>×100%</m:t>
          </m:r>
        </m:oMath>
      </m:oMathPara>
    </w:p>
    <w:p w14:paraId="00900811" w14:textId="77777777" w:rsidR="003E1C05" w:rsidRDefault="007D4AD6" w:rsidP="004D0DF7">
      <w:pPr>
        <w:pStyle w:val="ListParagraph"/>
        <w:spacing w:after="0" w:line="480" w:lineRule="auto"/>
        <w:ind w:left="1800" w:firstLine="360"/>
        <w:jc w:val="both"/>
        <w:rPr>
          <w:rFonts w:ascii="Times New Roman" w:eastAsiaTheme="minorEastAsia" w:hAnsi="Times New Roman" w:cs="Times New Roman"/>
          <w:sz w:val="24"/>
          <w:szCs w:val="24"/>
        </w:rPr>
      </w:pPr>
      <w:r w:rsidRPr="00447DB2">
        <w:rPr>
          <w:rFonts w:ascii="Times New Roman" w:eastAsiaTheme="minorEastAsia" w:hAnsi="Times New Roman" w:cs="Times New Roman"/>
          <w:sz w:val="24"/>
          <w:szCs w:val="24"/>
        </w:rPr>
        <w:t xml:space="preserve">Dalam penelitian ini, profitabilitas suatu </w:t>
      </w:r>
      <w:r w:rsidR="00BB60D0" w:rsidRPr="00447DB2">
        <w:rPr>
          <w:rFonts w:ascii="Times New Roman" w:eastAsiaTheme="minorEastAsia" w:hAnsi="Times New Roman" w:cs="Times New Roman"/>
          <w:sz w:val="24"/>
          <w:szCs w:val="24"/>
        </w:rPr>
        <w:t xml:space="preserve">bisnis dapat dihitung dengan menghitung rasio antara laba setelah pajak dibandingkan dengan total aktiva. Rasio ini dikenal sebagai </w:t>
      </w:r>
      <w:r w:rsidR="00BB60D0" w:rsidRPr="00130275">
        <w:rPr>
          <w:rFonts w:ascii="Times New Roman" w:eastAsiaTheme="minorEastAsia" w:hAnsi="Times New Roman" w:cs="Times New Roman"/>
          <w:i/>
          <w:iCs/>
          <w:sz w:val="24"/>
          <w:szCs w:val="24"/>
        </w:rPr>
        <w:t>Return on Asset</w:t>
      </w:r>
      <w:r w:rsidR="00BB60D0" w:rsidRPr="00447DB2">
        <w:rPr>
          <w:rFonts w:ascii="Times New Roman" w:eastAsiaTheme="minorEastAsia" w:hAnsi="Times New Roman" w:cs="Times New Roman"/>
          <w:sz w:val="24"/>
          <w:szCs w:val="24"/>
        </w:rPr>
        <w:t>, yang mengukur seberapa baik perusahaan dapat menghasilkan bersih pada tingkat aset tertentu, dan seberapa baik perusahaan dapat memanfaatkan aktivanya untuk menghasilkan laba</w:t>
      </w:r>
      <w:r w:rsidR="005777DD">
        <w:rPr>
          <w:rFonts w:ascii="Times New Roman" w:eastAsiaTheme="minorEastAsia" w:hAnsi="Times New Roman" w:cs="Times New Roman"/>
          <w:sz w:val="24"/>
          <w:szCs w:val="24"/>
        </w:rPr>
        <w:t xml:space="preserve">. </w:t>
      </w:r>
      <w:r w:rsidR="00BB60D0" w:rsidRPr="00447DB2">
        <w:rPr>
          <w:rFonts w:ascii="Times New Roman" w:eastAsiaTheme="minorEastAsia" w:hAnsi="Times New Roman" w:cs="Times New Roman"/>
          <w:sz w:val="24"/>
          <w:szCs w:val="24"/>
        </w:rPr>
        <w:t xml:space="preserve">ROA yang tinggi menunjukkan bahwa pengelolaan aset suatu perusahaan lebih efektif dan efisien </w:t>
      </w:r>
      <w:r w:rsidR="00D46632">
        <w:rPr>
          <w:rFonts w:ascii="Times New Roman" w:eastAsiaTheme="minorEastAsia" w:hAnsi="Times New Roman" w:cs="Times New Roman"/>
          <w:sz w:val="24"/>
          <w:szCs w:val="24"/>
        </w:rPr>
        <w:fldChar w:fldCharType="begin" w:fldLock="1"/>
      </w:r>
      <w:r w:rsidR="00B5633F">
        <w:rPr>
          <w:rFonts w:ascii="Times New Roman" w:eastAsiaTheme="minorEastAsia"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Kata","author":[{"dropping-particle":"","family":"Wahyuningsih","given":"Indah","non-dropping-particle":"","parse-names":false,"suffix":""}],"container-title":"Jurnal Ekonomi, Keuangan, dan Perbankan Syariah","id":"ITEM-1","issued":{"date-parts":[["2019"]]},"page":"15-26","title":"Menakar Dampak Pembiayaan Mudharabah dan Musyarakah terhadap Profitabilitas Return on Assets PT Bank Muamalat Indonesia Tbk. 15-26","type":"article-journal","volume":"3"},"uris":["http://www.mendeley.com/documents/?uuid=79d50448-a21a-4a8f-8507-fb2b03e6d853"]}],"mendeley":{"formattedCitation":"(Wahyuningsih, 2019)","plainTextFormattedCitation":"(Wahyuningsih, 2019)","previouslyFormattedCitation":"(Wahyuningsih, 2019)"},"properties":{"noteIndex":0},"schema":"https://github.com/citation-style-language/schema/raw/master/csl-citation.json"}</w:instrText>
      </w:r>
      <w:r w:rsidR="00D46632">
        <w:rPr>
          <w:rFonts w:ascii="Times New Roman" w:eastAsiaTheme="minorEastAsia" w:hAnsi="Times New Roman" w:cs="Times New Roman"/>
          <w:sz w:val="24"/>
          <w:szCs w:val="24"/>
        </w:rPr>
        <w:fldChar w:fldCharType="separate"/>
      </w:r>
      <w:r w:rsidR="00D46632" w:rsidRPr="00D46632">
        <w:rPr>
          <w:rFonts w:ascii="Times New Roman" w:eastAsiaTheme="minorEastAsia" w:hAnsi="Times New Roman" w:cs="Times New Roman"/>
          <w:noProof/>
          <w:sz w:val="24"/>
          <w:szCs w:val="24"/>
        </w:rPr>
        <w:t>(Wahyuningsih, 2019)</w:t>
      </w:r>
      <w:r w:rsidR="00D46632">
        <w:rPr>
          <w:rFonts w:ascii="Times New Roman" w:eastAsiaTheme="minorEastAsia" w:hAnsi="Times New Roman" w:cs="Times New Roman"/>
          <w:sz w:val="24"/>
          <w:szCs w:val="24"/>
        </w:rPr>
        <w:fldChar w:fldCharType="end"/>
      </w:r>
      <w:r w:rsidR="00BB60D0" w:rsidRPr="00447DB2">
        <w:rPr>
          <w:rFonts w:ascii="Times New Roman" w:eastAsiaTheme="minorEastAsia" w:hAnsi="Times New Roman" w:cs="Times New Roman"/>
          <w:sz w:val="24"/>
          <w:szCs w:val="24"/>
        </w:rPr>
        <w:t>.</w:t>
      </w:r>
      <w:r w:rsidR="00EA7379">
        <w:rPr>
          <w:rFonts w:ascii="Times New Roman" w:eastAsiaTheme="minorEastAsia" w:hAnsi="Times New Roman" w:cs="Times New Roman"/>
          <w:sz w:val="24"/>
          <w:szCs w:val="24"/>
        </w:rPr>
        <w:t xml:space="preserve"> ROA juga menunjukkan hubungan laba perusahaan dengan seluruh sumber daya yang ada. </w:t>
      </w:r>
    </w:p>
    <w:p w14:paraId="7E858E59" w14:textId="19C9CB72" w:rsidR="007D4AD6" w:rsidRDefault="003E1C05" w:rsidP="004D0DF7">
      <w:pPr>
        <w:pStyle w:val="ListParagraph"/>
        <w:spacing w:after="0" w:line="480" w:lineRule="auto"/>
        <w:ind w:left="180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Menurut Munawir (2004) dalam</w:t>
      </w:r>
      <w:r w:rsidR="0032570C">
        <w:rPr>
          <w:rFonts w:ascii="Times New Roman" w:eastAsiaTheme="minorEastAsia" w:hAnsi="Times New Roman" w:cs="Times New Roman"/>
          <w:sz w:val="24"/>
          <w:szCs w:val="24"/>
        </w:rPr>
        <w:t xml:space="preserve"> </w:t>
      </w:r>
      <w:r w:rsidR="0032570C">
        <w:rPr>
          <w:rFonts w:ascii="Times New Roman" w:eastAsiaTheme="minorEastAsia" w:hAnsi="Times New Roman" w:cs="Times New Roman"/>
          <w:sz w:val="24"/>
          <w:szCs w:val="24"/>
        </w:rPr>
        <w:fldChar w:fldCharType="begin" w:fldLock="1"/>
      </w:r>
      <w:r w:rsidR="00423BF9">
        <w:rPr>
          <w:rFonts w:ascii="Times New Roman" w:eastAsiaTheme="minorEastAsia" w:hAnsi="Times New Roman" w:cs="Times New Roman"/>
          <w:sz w:val="24"/>
          <w:szCs w:val="24"/>
        </w:rPr>
        <w:instrText>ADDIN CSL_CITATION {"citationItems":[{"id":"ITEM-1","itemData":{"author":[{"dropping-particle":"","family":"Sutedja","given":"Saras","non-dropping-particle":"","parse-names":false,"suffix":""}],"id":"ITEM-1","issued":{"date-parts":[["2020"]]},"title":"Apa itu ROA (REturn on Assets)? pengertian, fungsi, ide penelitian","type":"article-newspaper"},"uris":["http://www.mendeley.com/documents/?uuid=6748ab85-a86d-469d-b165-636b2ed05917"]}],"mendeley":{"formattedCitation":"(Sutedja, 2020)","plainTextFormattedCitation":"(Sutedja, 2020)","previouslyFormattedCitation":"(Sutedja, 2020)"},"properties":{"noteIndex":0},"schema":"https://github.com/citation-style-language/schema/raw/master/csl-citation.json"}</w:instrText>
      </w:r>
      <w:r w:rsidR="0032570C">
        <w:rPr>
          <w:rFonts w:ascii="Times New Roman" w:eastAsiaTheme="minorEastAsia" w:hAnsi="Times New Roman" w:cs="Times New Roman"/>
          <w:sz w:val="24"/>
          <w:szCs w:val="24"/>
        </w:rPr>
        <w:fldChar w:fldCharType="separate"/>
      </w:r>
      <w:r w:rsidR="0032570C" w:rsidRPr="0032570C">
        <w:rPr>
          <w:rFonts w:ascii="Times New Roman" w:eastAsiaTheme="minorEastAsia" w:hAnsi="Times New Roman" w:cs="Times New Roman"/>
          <w:noProof/>
          <w:sz w:val="24"/>
          <w:szCs w:val="24"/>
        </w:rPr>
        <w:t>(Sutedja, 2020)</w:t>
      </w:r>
      <w:r w:rsidR="0032570C">
        <w:rPr>
          <w:rFonts w:ascii="Times New Roman" w:eastAsiaTheme="minorEastAsia" w:hAnsi="Times New Roman" w:cs="Times New Roman"/>
          <w:sz w:val="24"/>
          <w:szCs w:val="24"/>
        </w:rPr>
        <w:fldChar w:fldCharType="end"/>
      </w:r>
      <w:r w:rsidR="0032570C">
        <w:rPr>
          <w:rFonts w:ascii="Times New Roman" w:eastAsiaTheme="minorEastAsia" w:hAnsi="Times New Roman" w:cs="Times New Roman"/>
          <w:sz w:val="24"/>
          <w:szCs w:val="24"/>
        </w:rPr>
        <w:t xml:space="preserve"> fungsi dari </w:t>
      </w:r>
      <w:r w:rsidR="0032570C" w:rsidRPr="0032570C">
        <w:rPr>
          <w:rFonts w:ascii="Times New Roman" w:eastAsiaTheme="minorEastAsia" w:hAnsi="Times New Roman" w:cs="Times New Roman"/>
          <w:i/>
          <w:iCs/>
          <w:sz w:val="24"/>
          <w:szCs w:val="24"/>
        </w:rPr>
        <w:t xml:space="preserve">Return on Asset </w:t>
      </w:r>
      <w:r w:rsidR="00DB0E5B">
        <w:rPr>
          <w:rFonts w:ascii="Times New Roman" w:eastAsiaTheme="minorEastAsia" w:hAnsi="Times New Roman" w:cs="Times New Roman"/>
          <w:sz w:val="24"/>
          <w:szCs w:val="24"/>
        </w:rPr>
        <w:t>(ROA) yaitu untuk melihat kinerja sebuah perusahaan dari waktu ke waktu yaitu untuk mengukur efisiensi penggunaaan modal secara menyeluruh</w:t>
      </w:r>
      <w:r w:rsidR="00B23621">
        <w:rPr>
          <w:rFonts w:ascii="Times New Roman" w:eastAsiaTheme="minorEastAsia" w:hAnsi="Times New Roman" w:cs="Times New Roman"/>
          <w:sz w:val="24"/>
          <w:szCs w:val="24"/>
        </w:rPr>
        <w:t xml:space="preserve"> dan digunakan sebagai basis kontrol dan perencanaan. M</w:t>
      </w:r>
      <w:r w:rsidR="00DB0E5B">
        <w:rPr>
          <w:rFonts w:ascii="Times New Roman" w:eastAsiaTheme="minorEastAsia" w:hAnsi="Times New Roman" w:cs="Times New Roman"/>
          <w:sz w:val="24"/>
          <w:szCs w:val="24"/>
        </w:rPr>
        <w:t>embandingkan ROA perusahaan dengan kompetitornya</w:t>
      </w:r>
      <w:r w:rsidR="00B23621">
        <w:rPr>
          <w:rFonts w:ascii="Times New Roman" w:eastAsiaTheme="minorEastAsia" w:hAnsi="Times New Roman" w:cs="Times New Roman"/>
          <w:sz w:val="24"/>
          <w:szCs w:val="24"/>
        </w:rPr>
        <w:t xml:space="preserve"> agar perbandingannya terlihat jelas dan tidak mudah dipengaruhi oleh permainan keuangan jangka pendek. </w:t>
      </w:r>
    </w:p>
    <w:p w14:paraId="6D8EA317" w14:textId="14138F90" w:rsidR="004D0DF7" w:rsidRDefault="004D0DF7" w:rsidP="004D0DF7">
      <w:pPr>
        <w:pStyle w:val="ListParagraph"/>
        <w:spacing w:after="0" w:line="480" w:lineRule="auto"/>
        <w:ind w:left="1800" w:firstLine="360"/>
        <w:jc w:val="both"/>
        <w:rPr>
          <w:rFonts w:ascii="Times New Roman" w:eastAsiaTheme="minorEastAsia" w:hAnsi="Times New Roman" w:cs="Times New Roman"/>
          <w:sz w:val="24"/>
          <w:szCs w:val="24"/>
        </w:rPr>
      </w:pPr>
    </w:p>
    <w:p w14:paraId="4D77317F" w14:textId="77777777" w:rsidR="004D0DF7" w:rsidRPr="00DB0E5B" w:rsidRDefault="004D0DF7" w:rsidP="004D0DF7">
      <w:pPr>
        <w:pStyle w:val="ListParagraph"/>
        <w:spacing w:after="0" w:line="480" w:lineRule="auto"/>
        <w:ind w:left="1800" w:firstLine="360"/>
        <w:jc w:val="both"/>
        <w:rPr>
          <w:rFonts w:ascii="Times New Roman" w:eastAsiaTheme="minorEastAsia" w:hAnsi="Times New Roman" w:cs="Times New Roman"/>
          <w:sz w:val="24"/>
          <w:szCs w:val="24"/>
        </w:rPr>
      </w:pPr>
    </w:p>
    <w:p w14:paraId="75CC6AA9" w14:textId="67AAD6D5" w:rsidR="004314A3" w:rsidRPr="00130275" w:rsidRDefault="00B35279" w:rsidP="004D0DF7">
      <w:pPr>
        <w:pStyle w:val="ListParagraph"/>
        <w:numPr>
          <w:ilvl w:val="0"/>
          <w:numId w:val="5"/>
        </w:numPr>
        <w:spacing w:after="0" w:line="480" w:lineRule="auto"/>
        <w:jc w:val="both"/>
        <w:outlineLvl w:val="2"/>
        <w:rPr>
          <w:rFonts w:ascii="Times New Roman" w:hAnsi="Times New Roman" w:cs="Times New Roman"/>
          <w:i/>
          <w:iCs/>
          <w:sz w:val="24"/>
          <w:szCs w:val="24"/>
        </w:rPr>
      </w:pPr>
      <w:bookmarkStart w:id="86" w:name="_Toc156739852"/>
      <w:bookmarkStart w:id="87" w:name="_Toc163008567"/>
      <w:bookmarkStart w:id="88" w:name="_Toc169755659"/>
      <w:r w:rsidRPr="00130275">
        <w:rPr>
          <w:rFonts w:ascii="Times New Roman" w:hAnsi="Times New Roman" w:cs="Times New Roman"/>
          <w:i/>
          <w:iCs/>
          <w:sz w:val="24"/>
          <w:szCs w:val="24"/>
        </w:rPr>
        <w:lastRenderedPageBreak/>
        <w:t>Capital Intensity</w:t>
      </w:r>
      <w:bookmarkEnd w:id="86"/>
      <w:bookmarkEnd w:id="87"/>
      <w:bookmarkEnd w:id="88"/>
      <w:r w:rsidRPr="00130275">
        <w:rPr>
          <w:rFonts w:ascii="Times New Roman" w:hAnsi="Times New Roman" w:cs="Times New Roman"/>
          <w:i/>
          <w:iCs/>
          <w:sz w:val="24"/>
          <w:szCs w:val="24"/>
        </w:rPr>
        <w:t xml:space="preserve"> </w:t>
      </w:r>
    </w:p>
    <w:p w14:paraId="7D2DB8D9" w14:textId="794FA7DB" w:rsidR="00775767" w:rsidRPr="00447DB2" w:rsidRDefault="00633159" w:rsidP="004D0DF7">
      <w:pPr>
        <w:pStyle w:val="ListParagraph"/>
        <w:spacing w:after="0" w:line="480" w:lineRule="auto"/>
        <w:ind w:left="1080" w:firstLine="360"/>
        <w:jc w:val="both"/>
        <w:rPr>
          <w:rFonts w:ascii="Times New Roman" w:hAnsi="Times New Roman" w:cs="Times New Roman"/>
          <w:sz w:val="24"/>
          <w:szCs w:val="24"/>
        </w:rPr>
      </w:pPr>
      <w:r w:rsidRPr="00130275">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adalah sebesar</w:t>
      </w:r>
      <w:r w:rsidR="00775767" w:rsidRPr="00447DB2">
        <w:rPr>
          <w:rFonts w:ascii="Times New Roman" w:hAnsi="Times New Roman" w:cs="Times New Roman"/>
          <w:sz w:val="24"/>
          <w:szCs w:val="24"/>
        </w:rPr>
        <w:t xml:space="preserve">- </w:t>
      </w:r>
      <w:r w:rsidRPr="00447DB2">
        <w:rPr>
          <w:rFonts w:ascii="Times New Roman" w:hAnsi="Times New Roman" w:cs="Times New Roman"/>
          <w:sz w:val="24"/>
          <w:szCs w:val="24"/>
        </w:rPr>
        <w:t xml:space="preserve">besar perusahaan menginvestasikan asetnya dalam aset tetap dan persediaan. </w:t>
      </w:r>
      <w:r w:rsidR="006F4DB9" w:rsidRPr="00447DB2">
        <w:rPr>
          <w:rFonts w:ascii="Times New Roman" w:hAnsi="Times New Roman" w:cs="Times New Roman"/>
          <w:sz w:val="24"/>
          <w:szCs w:val="24"/>
        </w:rPr>
        <w:t>Produksi bisnis meningkat seiring dengan peningkatannya aset tetapnya, yang pada gilirannya meningkatkan penghasilan yang mereka peroleh. Perusahaan dengan aset tetap yang besar memiliki beban pajak yang lebih rendah karena mereka dapat menggunakan beban penyusutan untuk mengurangi penghasilan kena pajak mereka dikutip dari Nurhayati et al., (2018) dalam</w:t>
      </w:r>
      <w:r w:rsidR="00D46632">
        <w:rPr>
          <w:rFonts w:ascii="Times New Roman" w:hAnsi="Times New Roman" w:cs="Times New Roman"/>
          <w:sz w:val="24"/>
          <w:szCs w:val="24"/>
        </w:rPr>
        <w:t xml:space="preserve"> </w:t>
      </w:r>
      <w:r w:rsidR="00D46632">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2022)","manualFormatting":"Okta &amp; Andi (2022)","plainTextFormattedCitation":"(Okta &amp; Andi, 2022)","previouslyFormattedCitation":"(Okta &amp; Andi, 2022)"},"properties":{"noteIndex":0},"schema":"https://github.com/citation-style-language/schema/raw/master/csl-citation.json"}</w:instrText>
      </w:r>
      <w:r w:rsidR="00D46632">
        <w:rPr>
          <w:rFonts w:ascii="Times New Roman" w:hAnsi="Times New Roman" w:cs="Times New Roman"/>
          <w:sz w:val="24"/>
          <w:szCs w:val="24"/>
        </w:rPr>
        <w:fldChar w:fldCharType="separate"/>
      </w:r>
      <w:r w:rsidR="00D46632" w:rsidRPr="00D46632">
        <w:rPr>
          <w:rFonts w:ascii="Times New Roman" w:hAnsi="Times New Roman" w:cs="Times New Roman"/>
          <w:noProof/>
          <w:sz w:val="24"/>
          <w:szCs w:val="24"/>
        </w:rPr>
        <w:t>Okta &amp; Andi</w:t>
      </w:r>
      <w:r w:rsidR="00D46632">
        <w:rPr>
          <w:rFonts w:ascii="Times New Roman" w:hAnsi="Times New Roman" w:cs="Times New Roman"/>
          <w:noProof/>
          <w:sz w:val="24"/>
          <w:szCs w:val="24"/>
        </w:rPr>
        <w:t xml:space="preserve"> (</w:t>
      </w:r>
      <w:r w:rsidR="00D46632" w:rsidRPr="00D46632">
        <w:rPr>
          <w:rFonts w:ascii="Times New Roman" w:hAnsi="Times New Roman" w:cs="Times New Roman"/>
          <w:noProof/>
          <w:sz w:val="24"/>
          <w:szCs w:val="24"/>
        </w:rPr>
        <w:t>2022)</w:t>
      </w:r>
      <w:r w:rsidR="00D46632">
        <w:rPr>
          <w:rFonts w:ascii="Times New Roman" w:hAnsi="Times New Roman" w:cs="Times New Roman"/>
          <w:sz w:val="24"/>
          <w:szCs w:val="24"/>
        </w:rPr>
        <w:fldChar w:fldCharType="end"/>
      </w:r>
      <w:r w:rsidR="006F4DB9" w:rsidRPr="00447DB2">
        <w:rPr>
          <w:rFonts w:ascii="Times New Roman" w:hAnsi="Times New Roman" w:cs="Times New Roman"/>
          <w:sz w:val="24"/>
          <w:szCs w:val="24"/>
        </w:rPr>
        <w:t xml:space="preserve">. </w:t>
      </w:r>
      <w:r w:rsidR="005D6D1A" w:rsidRPr="00447DB2">
        <w:rPr>
          <w:rFonts w:ascii="Times New Roman" w:hAnsi="Times New Roman" w:cs="Times New Roman"/>
          <w:sz w:val="24"/>
          <w:szCs w:val="24"/>
        </w:rPr>
        <w:t xml:space="preserve">Struktur biaya perusahaan akan mengalami depresiasi karena besarnya investasi yang dilakukan perusahaan pada aset tetap. </w:t>
      </w:r>
      <w:r w:rsidR="00D21AF9" w:rsidRPr="00447DB2">
        <w:rPr>
          <w:rFonts w:ascii="Times New Roman" w:hAnsi="Times New Roman" w:cs="Times New Roman"/>
          <w:sz w:val="24"/>
          <w:szCs w:val="24"/>
        </w:rPr>
        <w:t xml:space="preserve">Karena adanya beban yang disebebksn olen investasi perusahaan pada aset tetap, niat untuk menurunkan laba akan meningkat, yang pada gilirannya akan membentuk sikap untuk melakukan penghindaran pajak </w:t>
      </w:r>
      <w:r w:rsidR="000407A2" w:rsidRPr="00447DB2">
        <w:rPr>
          <w:rFonts w:ascii="Times New Roman" w:hAnsi="Times New Roman" w:cs="Times New Roman"/>
          <w:sz w:val="24"/>
          <w:szCs w:val="24"/>
        </w:rPr>
        <w:fldChar w:fldCharType="begin" w:fldLock="1"/>
      </w:r>
      <w:r w:rsidR="00D46632">
        <w:rPr>
          <w:rFonts w:ascii="Times New Roman" w:hAnsi="Times New Roman" w:cs="Times New Roman"/>
          <w:sz w:val="24"/>
          <w:szCs w:val="24"/>
        </w:rPr>
        <w:instrText>ADDIN CSL_CITATION {"citationItems":[{"id":"ITEM-1","itemData":{"DOI":"10.24843/eja.2019.v27.i03.p24","abstract":"This study aims to determine the effect of profitability, capital intensity, and inventory intensity on tax avoidance. This research was conducted at manufacturing companies listed on the Indonesia Stock Exchange for the period 2015-2017 with a population of 150 companies. Determination of the sample in this research is by non probabilaty sampling method and by purposive sampling technique, so that the research sample is 63 companies. The data analysis technique used in this study is multiple linear regression analysis. Based on the results of multiple linear regression analysis which shows that all independent variables in this study, namely profitability, capital intensity, and inventory intensity have a positive effect on tax avoidance.\r Keywords: Profitability, capital intensity, inventory intensity, tax avoidance","author":[{"dropping-particle":"","family":"Dwiyanti","given":"Ida Ayu Intan","non-dropping-particle":"","parse-names":false,"suffix":""},{"dropping-particle":"","family":"Jati","given":"I Ketut","non-dropping-particle":"","parse-names":false,"suffix":""}],"container-title":"E-Jurnal Akuntansi","id":"ITEM-1","issued":{"date-parts":[["2019"]]},"page":"2293","title":"Pengaruh Profitabilitas, Capital Intensity, dan Inventory Intensity pada Penghindaran Pajak","type":"article-journal","volume":"27"},"uris":["http://www.mendeley.com/documents/?uuid=32c90934-955c-4c43-bc05-85f2c4423913"]}],"mendeley":{"formattedCitation":"(Dwiyanti &amp; Jati, 2019)","manualFormatting":"(Dwiyanti and Jati, 2019)","plainTextFormattedCitation":"(Dwiyanti &amp; Jati, 2019)","previouslyFormattedCitation":"(Dwiyanti &amp; Jati, 2019)"},"properties":{"noteIndex":0},"schema":"https://github.com/citation-style-language/schema/raw/master/csl-citation.json"}</w:instrText>
      </w:r>
      <w:r w:rsidR="000407A2" w:rsidRPr="00447DB2">
        <w:rPr>
          <w:rFonts w:ascii="Times New Roman" w:hAnsi="Times New Roman" w:cs="Times New Roman"/>
          <w:sz w:val="24"/>
          <w:szCs w:val="24"/>
        </w:rPr>
        <w:fldChar w:fldCharType="separate"/>
      </w:r>
      <w:r w:rsidR="000407A2" w:rsidRPr="00447DB2">
        <w:rPr>
          <w:rFonts w:ascii="Times New Roman" w:hAnsi="Times New Roman" w:cs="Times New Roman"/>
          <w:noProof/>
          <w:sz w:val="24"/>
          <w:szCs w:val="24"/>
        </w:rPr>
        <w:t xml:space="preserve">(Dwiyanti </w:t>
      </w:r>
      <w:r w:rsidR="00D46632">
        <w:rPr>
          <w:rFonts w:ascii="Times New Roman" w:hAnsi="Times New Roman" w:cs="Times New Roman"/>
          <w:noProof/>
          <w:sz w:val="24"/>
          <w:szCs w:val="24"/>
        </w:rPr>
        <w:t>and</w:t>
      </w:r>
      <w:r w:rsidR="000407A2" w:rsidRPr="00447DB2">
        <w:rPr>
          <w:rFonts w:ascii="Times New Roman" w:hAnsi="Times New Roman" w:cs="Times New Roman"/>
          <w:noProof/>
          <w:sz w:val="24"/>
          <w:szCs w:val="24"/>
        </w:rPr>
        <w:t xml:space="preserve"> Jati, 2019)</w:t>
      </w:r>
      <w:r w:rsidR="000407A2" w:rsidRPr="00447DB2">
        <w:rPr>
          <w:rFonts w:ascii="Times New Roman" w:hAnsi="Times New Roman" w:cs="Times New Roman"/>
          <w:sz w:val="24"/>
          <w:szCs w:val="24"/>
        </w:rPr>
        <w:fldChar w:fldCharType="end"/>
      </w:r>
      <w:r w:rsidR="000407A2" w:rsidRPr="00447DB2">
        <w:rPr>
          <w:rFonts w:ascii="Times New Roman" w:hAnsi="Times New Roman" w:cs="Times New Roman"/>
          <w:sz w:val="24"/>
          <w:szCs w:val="24"/>
        </w:rPr>
        <w:t xml:space="preserve">. </w:t>
      </w:r>
    </w:p>
    <w:p w14:paraId="0DCA6B1A" w14:textId="497305B8" w:rsidR="00AF2624" w:rsidRPr="00E72858" w:rsidRDefault="004904D6"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 xml:space="preserve">Metode penyusutan aset yang dibebankan setiap tahun dapat dikurangkan dari laba sebelum pajak, sehingga tarif pajak yang dikenakan akan lebih rendah </w:t>
      </w:r>
      <w:r w:rsidRPr="00447DB2">
        <w:rPr>
          <w:rFonts w:ascii="Times New Roman" w:hAnsi="Times New Roman" w:cs="Times New Roman"/>
          <w:sz w:val="24"/>
          <w:szCs w:val="24"/>
        </w:rPr>
        <w:fldChar w:fldCharType="begin" w:fldLock="1"/>
      </w:r>
      <w:r w:rsidR="00D46632">
        <w:rPr>
          <w:rFonts w:ascii="Times New Roman" w:hAnsi="Times New Roman" w:cs="Times New Roman"/>
          <w:sz w:val="24"/>
          <w:szCs w:val="24"/>
        </w:rPr>
        <w:instrText>ADDIN CSL_CITATION {"citationItems":[{"id":"ITEM-1","itemData":{"DOI":"10.35448/jrat.v12i2.5950","ISSN":"1979-682X","abstract":"Penelitian ini bertujuan untuk menganalisis pengaruh intensitas modal, intensitas persediaan, dewan komisaris independen dan kepemilikan manajerial terhadap effective tax rate. Populasi dalam penelitian ini adalah perusahaan manufaktur yang terdaftar di Bursa Efek Indonesia (BEI) pada tahun 2015-2017. Pemilihan sampel menggunakan metode puposive sampling. Hasil seleksi sampel diperoleh sampel akhir sebanyak 75 perusahaan dengan unit analisis sebanyak 225. Analisis data penelitian ini menggunakan analisis statistik deskriptif dan Structural Analysis Modelling (SEM) dengan software AMOS 22. Hasil penelitian menunjukkan bahwa intensitas persediaan berpengaruh positif signifikan terhadap ETR, sedangkan untuk intensitas modal, dewan komisaris independen dan kepemilikan manajerial, tidak berpengaruh signifikan terhadap ETR. Simpulan dari penelitian ini adalah besar kecilnya ETR dalam perusahaan manufaktur dipengaruhi oleh intensitas persediaan. Sedangkan intensitas modal, dewan komisaris independen dan kepemilikan manajerial dalam perusahaan manufaktur tidak dapat mempengaruhi besar kecilnya nilai ETR.","author":[{"dropping-particle":"","family":"Syamsuddin","given":"Muhammad","non-dropping-particle":"","parse-names":false,"suffix":""},{"dropping-particle":"","family":"Suryarini","given":"Trisni","non-dropping-particle":"","parse-names":false,"suffix":""}],"container-title":"Jurnal Riset Akuntansi Terpadu","id":"ITEM-1","issue":"2","issued":{"date-parts":[["2019"]]},"page":"180","title":"Analisis Pengaruh Intensitas Modal, Intensitas Persediaan, Komisaris Independen Dan Kepemilikan Manajerial Terhadap Etr","type":"article-journal","volume":"12"},"uris":["http://www.mendeley.com/documents/?uuid=7e46fb67-7a2b-46c1-9e0f-83bae916ae34"]}],"mendeley":{"formattedCitation":"(Syamsuddin &amp; Suryarini, 2019)","manualFormatting":"(Syamsuddin and Suryarini, 2019)","plainTextFormattedCitation":"(Syamsuddin &amp; Suryarini, 2019)","previouslyFormattedCitation":"(Syamsuddin &amp; Suryarini, 2019)"},"properties":{"noteIndex":0},"schema":"https://github.com/citation-style-language/schema/raw/master/csl-citation.json"}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 xml:space="preserve">(Syamsuddin </w:t>
      </w:r>
      <w:r w:rsidR="00D46632">
        <w:rPr>
          <w:rFonts w:ascii="Times New Roman" w:hAnsi="Times New Roman" w:cs="Times New Roman"/>
          <w:noProof/>
          <w:sz w:val="24"/>
          <w:szCs w:val="24"/>
        </w:rPr>
        <w:t>and</w:t>
      </w:r>
      <w:r w:rsidRPr="00447DB2">
        <w:rPr>
          <w:rFonts w:ascii="Times New Roman" w:hAnsi="Times New Roman" w:cs="Times New Roman"/>
          <w:noProof/>
          <w:sz w:val="24"/>
          <w:szCs w:val="24"/>
        </w:rPr>
        <w:t xml:space="preserve"> Suryarini, 2019)</w:t>
      </w:r>
      <w:r w:rsidRPr="00447DB2">
        <w:rPr>
          <w:rFonts w:ascii="Times New Roman" w:hAnsi="Times New Roman" w:cs="Times New Roman"/>
          <w:sz w:val="24"/>
          <w:szCs w:val="24"/>
        </w:rPr>
        <w:fldChar w:fldCharType="end"/>
      </w:r>
      <w:r w:rsidRPr="00447DB2">
        <w:rPr>
          <w:rFonts w:ascii="Times New Roman" w:hAnsi="Times New Roman" w:cs="Times New Roman"/>
          <w:sz w:val="24"/>
          <w:szCs w:val="24"/>
        </w:rPr>
        <w:t xml:space="preserve">. Kepemilikan aktiva tetap dan inventaris perusahaan sering dikitkan dengan </w:t>
      </w:r>
      <w:r w:rsidRPr="00130275">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w:t>
      </w:r>
      <w:r w:rsidR="00865FAA" w:rsidRPr="00447DB2">
        <w:rPr>
          <w:rFonts w:ascii="Times New Roman" w:hAnsi="Times New Roman" w:cs="Times New Roman"/>
          <w:sz w:val="24"/>
          <w:szCs w:val="24"/>
        </w:rPr>
        <w:t>Semakin banyak aset tetap yang diinvestasikan oleh suatu perusahaan,</w:t>
      </w:r>
      <w:r w:rsidR="005A124F">
        <w:rPr>
          <w:rFonts w:ascii="Times New Roman" w:hAnsi="Times New Roman" w:cs="Times New Roman"/>
          <w:sz w:val="24"/>
          <w:szCs w:val="24"/>
        </w:rPr>
        <w:t xml:space="preserve"> </w:t>
      </w:r>
      <w:r w:rsidR="00865FAA" w:rsidRPr="00447DB2">
        <w:rPr>
          <w:rFonts w:ascii="Times New Roman" w:hAnsi="Times New Roman" w:cs="Times New Roman"/>
          <w:sz w:val="24"/>
          <w:szCs w:val="24"/>
        </w:rPr>
        <w:t xml:space="preserve">perusahaan tersebut dianggap lebih agresif terhadap pajak. Ini karena umur ekonomis aset tetap dapat mengalami depresiasi tahunan, yang menambah beban perusahaan dan </w:t>
      </w:r>
      <w:r w:rsidR="00865FAA" w:rsidRPr="00447DB2">
        <w:rPr>
          <w:rFonts w:ascii="Times New Roman" w:hAnsi="Times New Roman" w:cs="Times New Roman"/>
          <w:sz w:val="24"/>
          <w:szCs w:val="24"/>
        </w:rPr>
        <w:lastRenderedPageBreak/>
        <w:t xml:space="preserve">mengurangi laba yang dihasilkannya </w:t>
      </w:r>
      <w:r w:rsidR="00865FAA" w:rsidRPr="00447DB2">
        <w:rPr>
          <w:rFonts w:ascii="Times New Roman" w:hAnsi="Times New Roman" w:cs="Times New Roman"/>
          <w:sz w:val="24"/>
          <w:szCs w:val="24"/>
        </w:rPr>
        <w:fldChar w:fldCharType="begin" w:fldLock="1"/>
      </w:r>
      <w:r w:rsidR="005A7CB6" w:rsidRPr="00447DB2">
        <w:rPr>
          <w:rFonts w:ascii="Times New Roman" w:hAnsi="Times New Roman" w:cs="Times New Roman"/>
          <w:sz w:val="24"/>
          <w:szCs w:val="24"/>
        </w:rPr>
        <w:instrText>ADDIN CSL_CITATION {"citationItems":[{"id":"ITEM-1","itemData":{"DOI":"10.33087/jiubj.v21i3.1664","ISSN":"1411-8939","abstract":"This purpose of this study was to determine the effect of independent variabels: capital intensity, leverage, liquidity and profitability on the dependent variable namely tax aggressiveness, which is proxied by using CETR in food and beverage sub sector manufacturing companies listed on the Indonesia Stock Exchange in 2015-2019. The population in this study were 26 companies and obtained 13 companies using purposive sampling method. The data used is secondary data in the form of financial reports obtained through the website www.idx.co.id and the official website of the related company. The method in this research is panel data regression using Eviews software. The results showed that the capital intensity and profitability variabels had no positive on tax aggressiveness, while the leverage and liquidity variabels have a positive and significant effect on tax aggressiveness.","author":[{"dropping-particle":"","family":"Awaliyah","given":"Mufrihatul","non-dropping-particle":"","parse-names":false,"suffix":""},{"dropping-particle":"","family":"Nugraha","given":"Ginanjar Adi","non-dropping-particle":"","parse-names":false,"suffix":""},{"dropping-particle":"","family":"Danuta","given":"Krisnhoe Sukma","non-dropping-particle":"","parse-names":false,"suffix":""}],"container-title":"Jurnal Ilmiah Universitas Batanghari Jambi","id":"ITEM-1","issue":"3","issued":{"date-parts":[["2021"]]},"page":"1222","title":"Pengaruh Intensitas Modal, Leverage, Likuiditas dan Profitabilitas terhadap Agresivitas Pajak","type":"article-journal","volume":"21"},"uris":["http://www.mendeley.com/documents/?uuid=71fe6c75-a6a3-4b41-8e07-ad9d88ccb64e"]}],"mendeley":{"formattedCitation":"(Awaliyah et al., 2021)","plainTextFormattedCitation":"(Awaliyah et al., 2021)","previouslyFormattedCitation":"(Awaliyah et al., 2021)"},"properties":{"noteIndex":0},"schema":"https://github.com/citation-style-language/schema/raw/master/csl-citation.json"}</w:instrText>
      </w:r>
      <w:r w:rsidR="00865FAA" w:rsidRPr="00447DB2">
        <w:rPr>
          <w:rFonts w:ascii="Times New Roman" w:hAnsi="Times New Roman" w:cs="Times New Roman"/>
          <w:sz w:val="24"/>
          <w:szCs w:val="24"/>
        </w:rPr>
        <w:fldChar w:fldCharType="separate"/>
      </w:r>
      <w:r w:rsidR="00865FAA" w:rsidRPr="00447DB2">
        <w:rPr>
          <w:rFonts w:ascii="Times New Roman" w:hAnsi="Times New Roman" w:cs="Times New Roman"/>
          <w:noProof/>
          <w:sz w:val="24"/>
          <w:szCs w:val="24"/>
        </w:rPr>
        <w:t>(Awaliyah et al., 2021)</w:t>
      </w:r>
      <w:r w:rsidR="00865FAA" w:rsidRPr="00447DB2">
        <w:rPr>
          <w:rFonts w:ascii="Times New Roman" w:hAnsi="Times New Roman" w:cs="Times New Roman"/>
          <w:sz w:val="24"/>
          <w:szCs w:val="24"/>
        </w:rPr>
        <w:fldChar w:fldCharType="end"/>
      </w:r>
      <w:r w:rsidR="00865FAA" w:rsidRPr="00447DB2">
        <w:rPr>
          <w:rFonts w:ascii="Times New Roman" w:hAnsi="Times New Roman" w:cs="Times New Roman"/>
          <w:sz w:val="24"/>
          <w:szCs w:val="24"/>
        </w:rPr>
        <w:t xml:space="preserve">. </w:t>
      </w:r>
      <w:r w:rsidR="00516F45" w:rsidRPr="00447DB2">
        <w:rPr>
          <w:rFonts w:ascii="Times New Roman" w:hAnsi="Times New Roman" w:cs="Times New Roman"/>
          <w:sz w:val="24"/>
          <w:szCs w:val="24"/>
        </w:rPr>
        <w:t xml:space="preserve">Dalam penelitian ini, </w:t>
      </w:r>
      <w:r w:rsidR="00516F45" w:rsidRPr="00130275">
        <w:rPr>
          <w:rFonts w:ascii="Times New Roman" w:hAnsi="Times New Roman" w:cs="Times New Roman"/>
          <w:i/>
          <w:iCs/>
          <w:sz w:val="24"/>
          <w:szCs w:val="24"/>
        </w:rPr>
        <w:t>Capital Intensity</w:t>
      </w:r>
      <w:r w:rsidR="00516F45" w:rsidRPr="00447DB2">
        <w:rPr>
          <w:rFonts w:ascii="Times New Roman" w:hAnsi="Times New Roman" w:cs="Times New Roman"/>
          <w:sz w:val="24"/>
          <w:szCs w:val="24"/>
        </w:rPr>
        <w:t xml:space="preserve"> diproksikan menggunakan rasio aset tetap. Laba perusahaan akan berkurang dengan menggunakan depresiasi aset yang dimiliki, yang berarti pajak yang terutang perusahaan juga akan berkurang </w:t>
      </w:r>
      <w:r w:rsidR="005A7CB6" w:rsidRPr="00447DB2">
        <w:rPr>
          <w:rFonts w:ascii="Times New Roman" w:hAnsi="Times New Roman" w:cs="Times New Roman"/>
          <w:sz w:val="24"/>
          <w:szCs w:val="24"/>
        </w:rPr>
        <w:fldChar w:fldCharType="begin" w:fldLock="1"/>
      </w:r>
      <w:r w:rsidR="00875B79" w:rsidRPr="00447DB2">
        <w:rPr>
          <w:rFonts w:ascii="Times New Roman" w:hAnsi="Times New Roman" w:cs="Times New Roman"/>
          <w:sz w:val="24"/>
          <w:szCs w:val="24"/>
        </w:rPr>
        <w:instrText>ADDIN CSL_CITATION {"citationItems":[{"id":"ITEM-1","itemData":{"abstract":"The purpose of this study was to determine the relationship between tax aggressiveness with leverage, corporate governance, and capital intensity. In the study, a total of 54 data were used as samples, which were obtained from annual reports of mining companies listed on the BEI for the 2014-2019 period and have met the criteria set by the researcher. Leverage variable has no effect on tax aggressiveness. This is due to the fact that most of the sample companies have funding from related parties, so the interest expense incurred cannot be used to reduce taxable profit. The corporate governance variable which is proxied by the composition of independent commissioners has no effect on tax aggressiveness. It is possible that the existence of independent commissioners is only to fulfill company regulations. So that the functions and powers do not work and do not use their independence in the company. The results of this study are in line with research conducted by Andrean (2018). The capital intensity variable partially has a positive effect on tax aggressiveness. The results of this study are consistent with the research conducted by Simbolon and Sudjiman (2021). The results obtained indicate that the company takes tax aggressiveness by utilizing existing regulations, namely increasing fixed assets to obtain depreciation which will reduce taxable profit. ABSTRAK Tujuan dari penelitian ini adalah untuk mengetahui hubungan antara agresivitas pajak dengan leverage, corporate govern-ance, dan intensitas modal.","author":[{"dropping-particle":"","family":"Kurniawan","given":"Dwi Putra.","non-dropping-particle":"","parse-names":false,"suffix":""},{"dropping-particle":"","family":"Lisetyati","given":"Eni.","non-dropping-particle":"","parse-names":false,"suffix":""},{"dropping-particle":"","family":"Setiyorini","given":"Wahyu.","non-dropping-particle":"","parse-names":false,"suffix":""}],"container-title":"Jurnal Akuntansi dan Perpajakan","id":"ITEM-1","issue":"2","issued":{"date-parts":[["2021"]]},"page":"144-158","title":"Pengaruh Leverage, Corporate Governance, dan Intensitas Modal Terhadap Agresivitas Pajak The Effect of Leverage, Corporate Governance, and Capital Intensity on Tax Aggressiveness","type":"article-journal","volume":"7"},"uris":["http://www.mendeley.com/documents/?uuid=9c8e5455-8023-469a-9ff9-76c39687d77b"]}],"mendeley":{"formattedCitation":"(Kurniawan et al., 2021)","plainTextFormattedCitation":"(Kurniawan et al., 2021)","previouslyFormattedCitation":"(Kurniawan et al., 2021)"},"properties":{"noteIndex":0},"schema":"https://github.com/citation-style-language/schema/raw/master/csl-citation.json"}</w:instrText>
      </w:r>
      <w:r w:rsidR="005A7CB6" w:rsidRPr="00447DB2">
        <w:rPr>
          <w:rFonts w:ascii="Times New Roman" w:hAnsi="Times New Roman" w:cs="Times New Roman"/>
          <w:sz w:val="24"/>
          <w:szCs w:val="24"/>
        </w:rPr>
        <w:fldChar w:fldCharType="separate"/>
      </w:r>
      <w:r w:rsidR="005A7CB6" w:rsidRPr="00447DB2">
        <w:rPr>
          <w:rFonts w:ascii="Times New Roman" w:hAnsi="Times New Roman" w:cs="Times New Roman"/>
          <w:noProof/>
          <w:sz w:val="24"/>
          <w:szCs w:val="24"/>
        </w:rPr>
        <w:t>(Kurniawan et al., 2021)</w:t>
      </w:r>
      <w:r w:rsidR="005A7CB6" w:rsidRPr="00447DB2">
        <w:rPr>
          <w:rFonts w:ascii="Times New Roman" w:hAnsi="Times New Roman" w:cs="Times New Roman"/>
          <w:sz w:val="24"/>
          <w:szCs w:val="24"/>
        </w:rPr>
        <w:fldChar w:fldCharType="end"/>
      </w:r>
      <w:r w:rsidR="005A7CB6" w:rsidRPr="00447DB2">
        <w:rPr>
          <w:rFonts w:ascii="Times New Roman" w:hAnsi="Times New Roman" w:cs="Times New Roman"/>
          <w:sz w:val="24"/>
          <w:szCs w:val="24"/>
        </w:rPr>
        <w:t xml:space="preserve">. </w:t>
      </w:r>
    </w:p>
    <w:p w14:paraId="7B248A08" w14:textId="081BF90D" w:rsidR="008600CA" w:rsidRPr="00422D92" w:rsidRDefault="008600CA" w:rsidP="004D0DF7">
      <w:pPr>
        <w:pStyle w:val="ListParagraph"/>
        <w:numPr>
          <w:ilvl w:val="0"/>
          <w:numId w:val="4"/>
        </w:numPr>
        <w:spacing w:after="0" w:line="480" w:lineRule="auto"/>
        <w:jc w:val="both"/>
        <w:outlineLvl w:val="1"/>
        <w:rPr>
          <w:rFonts w:ascii="Times New Roman" w:hAnsi="Times New Roman" w:cs="Times New Roman"/>
          <w:b/>
          <w:bCs/>
          <w:sz w:val="24"/>
          <w:szCs w:val="24"/>
        </w:rPr>
      </w:pPr>
      <w:bookmarkStart w:id="89" w:name="_Toc156739853"/>
      <w:bookmarkStart w:id="90" w:name="_Toc163008568"/>
      <w:bookmarkStart w:id="91" w:name="_Toc169755660"/>
      <w:r w:rsidRPr="00422D92">
        <w:rPr>
          <w:rFonts w:ascii="Times New Roman" w:hAnsi="Times New Roman" w:cs="Times New Roman"/>
          <w:b/>
          <w:bCs/>
          <w:sz w:val="24"/>
          <w:szCs w:val="24"/>
        </w:rPr>
        <w:t>Penelitian Terdahulu</w:t>
      </w:r>
      <w:bookmarkEnd w:id="89"/>
      <w:bookmarkEnd w:id="90"/>
      <w:bookmarkEnd w:id="91"/>
      <w:r w:rsidRPr="00422D92">
        <w:rPr>
          <w:rFonts w:ascii="Times New Roman" w:hAnsi="Times New Roman" w:cs="Times New Roman"/>
          <w:b/>
          <w:bCs/>
          <w:sz w:val="24"/>
          <w:szCs w:val="24"/>
        </w:rPr>
        <w:t xml:space="preserve"> </w:t>
      </w:r>
    </w:p>
    <w:p w14:paraId="1C0FB092" w14:textId="4B761317" w:rsidR="005C1A23" w:rsidRDefault="005C1A23"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 xml:space="preserve">Penelitian terdahulu digunakan sebagai referensi dan rujukan dalam penelitian ini. Berikut daftar sumber yang terkait dengan penelitian ini dari berbagai sumber, yaitu sebagai berikut: </w:t>
      </w:r>
    </w:p>
    <w:p w14:paraId="2C8776DA" w14:textId="77777777" w:rsidR="00E63184" w:rsidRDefault="008A49E0" w:rsidP="00E42141">
      <w:pPr>
        <w:pStyle w:val="ListParagraph"/>
        <w:spacing w:after="0" w:line="360" w:lineRule="auto"/>
        <w:jc w:val="center"/>
        <w:rPr>
          <w:rFonts w:ascii="Times New Roman" w:hAnsi="Times New Roman" w:cs="Times New Roman"/>
          <w:b/>
          <w:bCs/>
          <w:sz w:val="24"/>
          <w:szCs w:val="24"/>
        </w:rPr>
      </w:pPr>
      <w:r w:rsidRPr="00447DB2">
        <w:rPr>
          <w:rFonts w:ascii="Times New Roman" w:hAnsi="Times New Roman" w:cs="Times New Roman"/>
          <w:b/>
          <w:bCs/>
          <w:sz w:val="24"/>
          <w:szCs w:val="24"/>
        </w:rPr>
        <w:t xml:space="preserve">Tabel 2.1 </w:t>
      </w:r>
    </w:p>
    <w:p w14:paraId="504A244D" w14:textId="5EAC4F7B" w:rsidR="008A49E0" w:rsidRDefault="008A49E0" w:rsidP="00E42141">
      <w:pPr>
        <w:pStyle w:val="ListParagraph"/>
        <w:spacing w:after="0" w:line="360" w:lineRule="auto"/>
        <w:jc w:val="center"/>
        <w:rPr>
          <w:rFonts w:ascii="Times New Roman" w:hAnsi="Times New Roman" w:cs="Times New Roman"/>
          <w:b/>
          <w:bCs/>
          <w:sz w:val="24"/>
          <w:szCs w:val="24"/>
        </w:rPr>
      </w:pPr>
      <w:r w:rsidRPr="00447DB2">
        <w:rPr>
          <w:rFonts w:ascii="Times New Roman" w:hAnsi="Times New Roman" w:cs="Times New Roman"/>
          <w:b/>
          <w:bCs/>
          <w:sz w:val="24"/>
          <w:szCs w:val="24"/>
        </w:rPr>
        <w:t>Penelitian Tedahulu</w:t>
      </w:r>
    </w:p>
    <w:tbl>
      <w:tblPr>
        <w:tblStyle w:val="TableGrid"/>
        <w:tblW w:w="7922" w:type="dxa"/>
        <w:tblInd w:w="720" w:type="dxa"/>
        <w:tblLayout w:type="fixed"/>
        <w:tblLook w:val="04A0" w:firstRow="1" w:lastRow="0" w:firstColumn="1" w:lastColumn="0" w:noHBand="0" w:noVBand="1"/>
      </w:tblPr>
      <w:tblGrid>
        <w:gridCol w:w="551"/>
        <w:gridCol w:w="1134"/>
        <w:gridCol w:w="1559"/>
        <w:gridCol w:w="2127"/>
        <w:gridCol w:w="2551"/>
      </w:tblGrid>
      <w:tr w:rsidR="00533FB2" w:rsidRPr="00447DB2" w14:paraId="5BAC408C" w14:textId="77777777" w:rsidTr="009E644B">
        <w:trPr>
          <w:trHeight w:val="942"/>
        </w:trPr>
        <w:tc>
          <w:tcPr>
            <w:tcW w:w="551" w:type="dxa"/>
            <w:tcBorders>
              <w:bottom w:val="single" w:sz="4" w:space="0" w:color="auto"/>
            </w:tcBorders>
          </w:tcPr>
          <w:p w14:paraId="33E5C8BA" w14:textId="77777777" w:rsidR="00533FB2" w:rsidRPr="00447DB2" w:rsidRDefault="00533FB2" w:rsidP="00E42141">
            <w:pPr>
              <w:pStyle w:val="ListParagraph"/>
              <w:spacing w:line="360" w:lineRule="auto"/>
              <w:ind w:left="0"/>
              <w:jc w:val="center"/>
              <w:rPr>
                <w:rFonts w:ascii="Times New Roman" w:hAnsi="Times New Roman" w:cs="Times New Roman"/>
                <w:sz w:val="24"/>
                <w:szCs w:val="24"/>
              </w:rPr>
            </w:pPr>
            <w:r w:rsidRPr="00447DB2">
              <w:rPr>
                <w:rFonts w:ascii="Times New Roman" w:hAnsi="Times New Roman" w:cs="Times New Roman"/>
                <w:sz w:val="24"/>
                <w:szCs w:val="24"/>
              </w:rPr>
              <w:t>No</w:t>
            </w:r>
          </w:p>
        </w:tc>
        <w:tc>
          <w:tcPr>
            <w:tcW w:w="1134" w:type="dxa"/>
            <w:tcBorders>
              <w:bottom w:val="single" w:sz="4" w:space="0" w:color="auto"/>
            </w:tcBorders>
          </w:tcPr>
          <w:p w14:paraId="11525679" w14:textId="77777777" w:rsidR="00533FB2" w:rsidRPr="00447DB2" w:rsidRDefault="00533FB2" w:rsidP="00E42141">
            <w:pPr>
              <w:pStyle w:val="ListParagraph"/>
              <w:spacing w:line="360" w:lineRule="auto"/>
              <w:ind w:left="0"/>
              <w:jc w:val="center"/>
              <w:rPr>
                <w:rFonts w:ascii="Times New Roman" w:hAnsi="Times New Roman" w:cs="Times New Roman"/>
                <w:sz w:val="24"/>
                <w:szCs w:val="24"/>
              </w:rPr>
            </w:pPr>
            <w:r w:rsidRPr="00447DB2">
              <w:rPr>
                <w:rFonts w:ascii="Times New Roman" w:hAnsi="Times New Roman" w:cs="Times New Roman"/>
                <w:sz w:val="24"/>
                <w:szCs w:val="24"/>
              </w:rPr>
              <w:t>Nama peneliti dan Tahun</w:t>
            </w:r>
          </w:p>
        </w:tc>
        <w:tc>
          <w:tcPr>
            <w:tcW w:w="1559" w:type="dxa"/>
            <w:tcBorders>
              <w:bottom w:val="single" w:sz="4" w:space="0" w:color="auto"/>
            </w:tcBorders>
          </w:tcPr>
          <w:p w14:paraId="1ECC1DB3" w14:textId="77777777" w:rsidR="00533FB2" w:rsidRPr="00447DB2" w:rsidRDefault="00533FB2" w:rsidP="00E42141">
            <w:pPr>
              <w:pStyle w:val="ListParagraph"/>
              <w:spacing w:line="360" w:lineRule="auto"/>
              <w:ind w:left="0"/>
              <w:jc w:val="center"/>
              <w:rPr>
                <w:rFonts w:ascii="Times New Roman" w:hAnsi="Times New Roman" w:cs="Times New Roman"/>
                <w:sz w:val="24"/>
                <w:szCs w:val="24"/>
              </w:rPr>
            </w:pPr>
            <w:r w:rsidRPr="00447DB2">
              <w:rPr>
                <w:rFonts w:ascii="Times New Roman" w:hAnsi="Times New Roman" w:cs="Times New Roman"/>
                <w:sz w:val="24"/>
                <w:szCs w:val="24"/>
              </w:rPr>
              <w:t>Judul Penelitian</w:t>
            </w:r>
          </w:p>
        </w:tc>
        <w:tc>
          <w:tcPr>
            <w:tcW w:w="2127" w:type="dxa"/>
            <w:tcBorders>
              <w:bottom w:val="single" w:sz="4" w:space="0" w:color="auto"/>
            </w:tcBorders>
          </w:tcPr>
          <w:p w14:paraId="179C2948" w14:textId="77777777" w:rsidR="00533FB2" w:rsidRPr="00447DB2" w:rsidRDefault="00533FB2"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Variabel Penelitian </w:t>
            </w:r>
          </w:p>
        </w:tc>
        <w:tc>
          <w:tcPr>
            <w:tcW w:w="2551" w:type="dxa"/>
            <w:tcBorders>
              <w:bottom w:val="single" w:sz="4" w:space="0" w:color="auto"/>
            </w:tcBorders>
          </w:tcPr>
          <w:p w14:paraId="5CE86D0C" w14:textId="77777777" w:rsidR="00533FB2" w:rsidRPr="00447DB2" w:rsidRDefault="00533FB2" w:rsidP="00E42141">
            <w:pPr>
              <w:pStyle w:val="ListParagraph"/>
              <w:spacing w:line="360" w:lineRule="auto"/>
              <w:ind w:left="0"/>
              <w:jc w:val="center"/>
              <w:rPr>
                <w:rFonts w:ascii="Times New Roman" w:hAnsi="Times New Roman" w:cs="Times New Roman"/>
                <w:sz w:val="24"/>
                <w:szCs w:val="24"/>
              </w:rPr>
            </w:pPr>
            <w:r w:rsidRPr="00447DB2">
              <w:rPr>
                <w:rFonts w:ascii="Times New Roman" w:hAnsi="Times New Roman" w:cs="Times New Roman"/>
                <w:sz w:val="24"/>
                <w:szCs w:val="24"/>
              </w:rPr>
              <w:t>Hasil Penelitian</w:t>
            </w:r>
          </w:p>
        </w:tc>
      </w:tr>
      <w:tr w:rsidR="00533FB2" w:rsidRPr="00447DB2" w14:paraId="785A289E" w14:textId="77777777" w:rsidTr="009E644B">
        <w:tc>
          <w:tcPr>
            <w:tcW w:w="551" w:type="dxa"/>
            <w:tcBorders>
              <w:bottom w:val="single" w:sz="4" w:space="0" w:color="auto"/>
            </w:tcBorders>
          </w:tcPr>
          <w:p w14:paraId="7A3516DE" w14:textId="77777777" w:rsidR="00533FB2" w:rsidRPr="00447DB2" w:rsidRDefault="00533FB2" w:rsidP="00E42141">
            <w:pPr>
              <w:spacing w:line="360" w:lineRule="auto"/>
              <w:jc w:val="both"/>
              <w:rPr>
                <w:rFonts w:ascii="Times New Roman" w:hAnsi="Times New Roman" w:cs="Times New Roman"/>
                <w:sz w:val="24"/>
                <w:szCs w:val="24"/>
              </w:rPr>
            </w:pPr>
            <w:r w:rsidRPr="00447DB2">
              <w:rPr>
                <w:rFonts w:ascii="Times New Roman" w:hAnsi="Times New Roman" w:cs="Times New Roman"/>
                <w:sz w:val="24"/>
                <w:szCs w:val="24"/>
              </w:rPr>
              <w:t>1</w:t>
            </w:r>
          </w:p>
        </w:tc>
        <w:tc>
          <w:tcPr>
            <w:tcW w:w="1134" w:type="dxa"/>
            <w:tcBorders>
              <w:bottom w:val="single" w:sz="4" w:space="0" w:color="auto"/>
            </w:tcBorders>
          </w:tcPr>
          <w:p w14:paraId="61BB44F2"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Pr="00447DB2">
              <w:rPr>
                <w:rFonts w:ascii="Times New Roman" w:hAnsi="Times New Roman" w:cs="Times New Roman"/>
                <w:sz w:val="24"/>
                <w:szCs w:val="24"/>
              </w:rPr>
              <w:instrText>ADDIN CSL_CITATION {"citationItems":[{"id":"ITEM-1","itemData":{"DOI":"10.28932/jam.v13i1.3537","ISSN":"2085-8698","abstract":"This research was conducted to identify the effect of Deferred Tax, Capital Intensity, and Return On Assets on Tax Aggressiveness in the coal mining sub-sector industry. This research uses a quantitative descriptive method. This paper uses secondary data from information that was obtained from the coal mining sub-sector listed on the Indonesia Stock Exchange in 2016-2019. The data collection method used purposive sampling. In this paper, there are several analysis used to process the data, which are, descriptive statistic analysis, correlation coefficient analysis, determination coefficient analysis, multiple linear regression analysis, significance test, and classical assumption test assisted by using Statistical Product and Service Solutions (SPSS) 23. The results of this research prove simultaneously. Deferred Tax Asset, Capital Intensity, and Return On Asset have a significant effect on tax aggressiveness, with the resulting significance value (0.006 &lt;0.05). However, partially deferred tax assets do not have a significant effect on tax aggressiveness (0.365&gt; 0.05), on the other hand, Capital Intensity is significant (0.001 &lt;0.05), and Return On Asset has a negative significance(0.002 &lt;0.05) effect to tax aggressiveness.\r  Keywords : Deferred Tax Expense, Capital Intensity, Return On Asset, and Tax  Aggressiveness","author":[{"dropping-particle":"","family":"Margaretha","given":"Angeline","non-dropping-particle":"","parse-names":false,"suffix":""},{"dropping-particle":"","family":"Susanti","given":"Mila","non-dropping-particle":"","parse-names":false,"suffix":""},{"dropping-particle":"","family":"Siagian","given":"Valentine","non-dropping-particle":"","parse-names":false,"suffix":""}],"container-title":"Jurnal Akuntansi","id":"ITEM-1","issued":{"date-parts":[["2021"]]},"page":"160-172","title":"Pengaruh Deferred Tax, Capital Intensity dan Return On Asset terhadap Agresivitas Pajak","type":"article-journal","volume":"13"},"uris":["http://www.mendeley.com/documents/?uuid=e46ddb1e-960c-4c7d-a1e2-c0169d00ac50"]}],"mendeley":{"formattedCitation":"(Margaretha et al., 2021)","plainTextFormattedCitation":"(Margaretha et al., 2021)","previouslyFormattedCitation":"(Margaretha et al., 2021)"},"properties":{"noteIndex":0},"schema":"https://github.com/citation-style-language/schema/raw/master/csl-citation.json"}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(Margaretha et al., 2021)</w:t>
            </w:r>
            <w:r w:rsidRPr="00447DB2">
              <w:rPr>
                <w:rFonts w:ascii="Times New Roman" w:hAnsi="Times New Roman" w:cs="Times New Roman"/>
                <w:sz w:val="24"/>
                <w:szCs w:val="24"/>
              </w:rPr>
              <w:fldChar w:fldCharType="end"/>
            </w:r>
          </w:p>
        </w:tc>
        <w:tc>
          <w:tcPr>
            <w:tcW w:w="1559" w:type="dxa"/>
            <w:tcBorders>
              <w:bottom w:val="single" w:sz="4" w:space="0" w:color="auto"/>
            </w:tcBorders>
          </w:tcPr>
          <w:p w14:paraId="6850F352"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w:t>
            </w:r>
            <w:r w:rsidRPr="00447DB2">
              <w:rPr>
                <w:rFonts w:ascii="Times New Roman" w:hAnsi="Times New Roman" w:cs="Times New Roman"/>
                <w:i/>
                <w:iCs/>
                <w:sz w:val="24"/>
                <w:szCs w:val="24"/>
              </w:rPr>
              <w:t xml:space="preserve">Deffered Tax, Capital Intensity, </w:t>
            </w:r>
            <w:r w:rsidRPr="00447DB2">
              <w:rPr>
                <w:rFonts w:ascii="Times New Roman" w:hAnsi="Times New Roman" w:cs="Times New Roman"/>
                <w:sz w:val="24"/>
                <w:szCs w:val="24"/>
              </w:rPr>
              <w:t>dan</w:t>
            </w:r>
            <w:r w:rsidRPr="00447DB2">
              <w:rPr>
                <w:rFonts w:ascii="Times New Roman" w:hAnsi="Times New Roman" w:cs="Times New Roman"/>
                <w:i/>
                <w:iCs/>
                <w:sz w:val="24"/>
                <w:szCs w:val="24"/>
              </w:rPr>
              <w:t xml:space="preserve"> Return on Asset</w:t>
            </w:r>
            <w:r w:rsidRPr="00447DB2">
              <w:rPr>
                <w:rFonts w:ascii="Times New Roman" w:hAnsi="Times New Roman" w:cs="Times New Roman"/>
                <w:sz w:val="24"/>
                <w:szCs w:val="24"/>
              </w:rPr>
              <w:t xml:space="preserve"> terhadap Agresivitas Pajak </w:t>
            </w:r>
          </w:p>
        </w:tc>
        <w:tc>
          <w:tcPr>
            <w:tcW w:w="2127" w:type="dxa"/>
            <w:tcBorders>
              <w:bottom w:val="single" w:sz="4" w:space="0" w:color="auto"/>
            </w:tcBorders>
          </w:tcPr>
          <w:p w14:paraId="049370DA"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275D096E" w14:textId="77777777" w:rsidR="00533FB2" w:rsidRPr="00164E56" w:rsidRDefault="00533FB2" w:rsidP="00E42141">
            <w:pPr>
              <w:pStyle w:val="ListParagraph"/>
              <w:numPr>
                <w:ilvl w:val="0"/>
                <w:numId w:val="22"/>
              </w:numPr>
              <w:spacing w:line="360" w:lineRule="auto"/>
              <w:ind w:left="316"/>
              <w:jc w:val="both"/>
              <w:rPr>
                <w:rFonts w:ascii="Times New Roman" w:hAnsi="Times New Roman" w:cs="Times New Roman"/>
                <w:i/>
                <w:iCs/>
                <w:sz w:val="24"/>
                <w:szCs w:val="24"/>
              </w:rPr>
            </w:pPr>
            <w:r w:rsidRPr="00164E56">
              <w:rPr>
                <w:rFonts w:ascii="Times New Roman" w:hAnsi="Times New Roman" w:cs="Times New Roman"/>
                <w:i/>
                <w:iCs/>
                <w:sz w:val="24"/>
                <w:szCs w:val="24"/>
              </w:rPr>
              <w:t xml:space="preserve">Deffered Tax </w:t>
            </w:r>
          </w:p>
          <w:p w14:paraId="373F7736" w14:textId="77777777" w:rsidR="00533FB2" w:rsidRPr="00164E56" w:rsidRDefault="00533FB2" w:rsidP="00E42141">
            <w:pPr>
              <w:pStyle w:val="ListParagraph"/>
              <w:numPr>
                <w:ilvl w:val="0"/>
                <w:numId w:val="22"/>
              </w:numPr>
              <w:spacing w:line="360" w:lineRule="auto"/>
              <w:ind w:left="316"/>
              <w:jc w:val="both"/>
              <w:rPr>
                <w:rFonts w:ascii="Times New Roman" w:hAnsi="Times New Roman" w:cs="Times New Roman"/>
                <w:i/>
                <w:iCs/>
                <w:sz w:val="24"/>
                <w:szCs w:val="24"/>
              </w:rPr>
            </w:pPr>
            <w:r w:rsidRPr="00164E56">
              <w:rPr>
                <w:rFonts w:ascii="Times New Roman" w:hAnsi="Times New Roman" w:cs="Times New Roman"/>
                <w:i/>
                <w:iCs/>
                <w:sz w:val="24"/>
                <w:szCs w:val="24"/>
              </w:rPr>
              <w:t xml:space="preserve">Capital Intensity </w:t>
            </w:r>
          </w:p>
          <w:p w14:paraId="18CD1994" w14:textId="77777777" w:rsidR="00533FB2" w:rsidRPr="00164E56" w:rsidRDefault="00533FB2" w:rsidP="00E42141">
            <w:pPr>
              <w:pStyle w:val="ListParagraph"/>
              <w:numPr>
                <w:ilvl w:val="0"/>
                <w:numId w:val="22"/>
              </w:numPr>
              <w:spacing w:line="360" w:lineRule="auto"/>
              <w:ind w:left="316"/>
              <w:jc w:val="both"/>
              <w:rPr>
                <w:rFonts w:ascii="Times New Roman" w:hAnsi="Times New Roman" w:cs="Times New Roman"/>
                <w:i/>
                <w:iCs/>
                <w:sz w:val="24"/>
                <w:szCs w:val="24"/>
              </w:rPr>
            </w:pPr>
            <w:r w:rsidRPr="00164E56">
              <w:rPr>
                <w:rFonts w:ascii="Times New Roman" w:hAnsi="Times New Roman" w:cs="Times New Roman"/>
                <w:i/>
                <w:iCs/>
                <w:sz w:val="24"/>
                <w:szCs w:val="24"/>
              </w:rPr>
              <w:t xml:space="preserve">Return on Asset </w:t>
            </w:r>
          </w:p>
          <w:p w14:paraId="0F5AF6C5" w14:textId="77777777" w:rsidR="00533FB2" w:rsidRDefault="00533FB2" w:rsidP="00E42141">
            <w:pPr>
              <w:spacing w:line="360" w:lineRule="auto"/>
              <w:jc w:val="both"/>
              <w:rPr>
                <w:rFonts w:ascii="Times New Roman" w:hAnsi="Times New Roman" w:cs="Times New Roman"/>
                <w:sz w:val="24"/>
                <w:szCs w:val="24"/>
              </w:rPr>
            </w:pPr>
          </w:p>
          <w:p w14:paraId="2FB9994B" w14:textId="77777777" w:rsidR="00533FB2" w:rsidRDefault="00533FB2" w:rsidP="00E42141">
            <w:pPr>
              <w:spacing w:line="360" w:lineRule="auto"/>
              <w:jc w:val="both"/>
              <w:rPr>
                <w:rFonts w:ascii="Times New Roman" w:hAnsi="Times New Roman" w:cs="Times New Roman"/>
                <w:sz w:val="24"/>
                <w:szCs w:val="24"/>
              </w:rPr>
            </w:pPr>
          </w:p>
          <w:p w14:paraId="7E3A8EC9"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2784AC3B" w14:textId="77777777" w:rsidR="00533FB2" w:rsidRPr="00164E56"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Agresivitas Pajak </w:t>
            </w:r>
          </w:p>
        </w:tc>
        <w:tc>
          <w:tcPr>
            <w:tcW w:w="2551" w:type="dxa"/>
            <w:tcBorders>
              <w:bottom w:val="single" w:sz="4" w:space="0" w:color="auto"/>
            </w:tcBorders>
          </w:tcPr>
          <w:p w14:paraId="27D02CFA"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Hasil analisis menunjukkan bahwa secara simultan </w:t>
            </w:r>
            <w:r w:rsidRPr="00447DB2">
              <w:rPr>
                <w:rFonts w:ascii="Times New Roman" w:hAnsi="Times New Roman" w:cs="Times New Roman"/>
                <w:i/>
                <w:iCs/>
                <w:sz w:val="24"/>
                <w:szCs w:val="24"/>
              </w:rPr>
              <w:t>Deffered Tax Asset</w:t>
            </w:r>
            <w:r w:rsidRPr="00447DB2">
              <w:rPr>
                <w:rFonts w:ascii="Times New Roman" w:hAnsi="Times New Roman" w:cs="Times New Roman"/>
                <w:sz w:val="24"/>
                <w:szCs w:val="24"/>
              </w:rPr>
              <w:t xml:space="preserve">, </w:t>
            </w:r>
            <w:r w:rsidRPr="00447DB2">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dan </w:t>
            </w:r>
            <w:r w:rsidRPr="00447DB2">
              <w:rPr>
                <w:rFonts w:ascii="Times New Roman" w:hAnsi="Times New Roman" w:cs="Times New Roman"/>
                <w:i/>
                <w:iCs/>
                <w:sz w:val="24"/>
                <w:szCs w:val="24"/>
              </w:rPr>
              <w:t>Return on Asset</w:t>
            </w:r>
            <w:r w:rsidRPr="00447DB2">
              <w:rPr>
                <w:rFonts w:ascii="Times New Roman" w:hAnsi="Times New Roman" w:cs="Times New Roman"/>
                <w:sz w:val="24"/>
                <w:szCs w:val="24"/>
              </w:rPr>
              <w:t xml:space="preserve"> mempunyai pengaruh yang signifikan terhadap agresivitas pajak, tetapi secara parsial </w:t>
            </w:r>
            <w:r w:rsidRPr="00447DB2">
              <w:rPr>
                <w:rFonts w:ascii="Times New Roman" w:hAnsi="Times New Roman" w:cs="Times New Roman"/>
                <w:i/>
                <w:iCs/>
                <w:sz w:val="24"/>
                <w:szCs w:val="24"/>
              </w:rPr>
              <w:t>deffered tax asset</w:t>
            </w:r>
            <w:r w:rsidRPr="00447DB2">
              <w:rPr>
                <w:rFonts w:ascii="Times New Roman" w:hAnsi="Times New Roman" w:cs="Times New Roman"/>
                <w:sz w:val="24"/>
                <w:szCs w:val="24"/>
              </w:rPr>
              <w:t xml:space="preserve"> tidak berpengaruh secara signifikan </w:t>
            </w:r>
            <w:r w:rsidRPr="00447DB2">
              <w:rPr>
                <w:rFonts w:ascii="Times New Roman" w:hAnsi="Times New Roman" w:cs="Times New Roman"/>
                <w:sz w:val="24"/>
                <w:szCs w:val="24"/>
              </w:rPr>
              <w:lastRenderedPageBreak/>
              <w:t xml:space="preserve">terhadap agresivitas pajak, namun </w:t>
            </w:r>
            <w:r w:rsidRPr="00447DB2">
              <w:rPr>
                <w:rFonts w:ascii="Times New Roman" w:hAnsi="Times New Roman" w:cs="Times New Roman"/>
                <w:i/>
                <w:iCs/>
                <w:sz w:val="24"/>
                <w:szCs w:val="24"/>
              </w:rPr>
              <w:t xml:space="preserve">capital intensity </w:t>
            </w:r>
            <w:r w:rsidRPr="00447DB2">
              <w:rPr>
                <w:rFonts w:ascii="Times New Roman" w:hAnsi="Times New Roman" w:cs="Times New Roman"/>
                <w:sz w:val="24"/>
                <w:szCs w:val="24"/>
              </w:rPr>
              <w:t>dan</w:t>
            </w:r>
            <w:r w:rsidRPr="00447DB2">
              <w:rPr>
                <w:rFonts w:ascii="Times New Roman" w:hAnsi="Times New Roman" w:cs="Times New Roman"/>
                <w:i/>
                <w:iCs/>
                <w:sz w:val="24"/>
                <w:szCs w:val="24"/>
              </w:rPr>
              <w:t xml:space="preserve"> Return on asset</w:t>
            </w:r>
            <w:r w:rsidRPr="00447DB2">
              <w:rPr>
                <w:rFonts w:ascii="Times New Roman" w:hAnsi="Times New Roman" w:cs="Times New Roman"/>
                <w:sz w:val="24"/>
                <w:szCs w:val="24"/>
              </w:rPr>
              <w:t xml:space="preserve"> berpengaruh negatif signifikan terhadap agresivitas pajak. </w:t>
            </w:r>
          </w:p>
        </w:tc>
      </w:tr>
      <w:tr w:rsidR="00533FB2" w:rsidRPr="00447DB2" w14:paraId="6B74F13F" w14:textId="77777777" w:rsidTr="009E644B">
        <w:tc>
          <w:tcPr>
            <w:tcW w:w="551" w:type="dxa"/>
            <w:tcBorders>
              <w:top w:val="single" w:sz="4" w:space="0" w:color="auto"/>
            </w:tcBorders>
          </w:tcPr>
          <w:p w14:paraId="35D51F46"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2</w:t>
            </w:r>
          </w:p>
        </w:tc>
        <w:tc>
          <w:tcPr>
            <w:tcW w:w="1134" w:type="dxa"/>
            <w:tcBorders>
              <w:top w:val="single" w:sz="4" w:space="0" w:color="auto"/>
            </w:tcBorders>
          </w:tcPr>
          <w:p w14:paraId="4C1D8D3B" w14:textId="29C9989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00D46632">
              <w:rPr>
                <w:rFonts w:ascii="Times New Roman" w:hAnsi="Times New Roman" w:cs="Times New Roman"/>
                <w:sz w:val="24"/>
                <w:szCs w:val="24"/>
              </w:rPr>
              <w:instrText>ADDIN CSL_CITATION {"citationItems":[{"id":"ITEM-1","itemData":{"DOI":"10.31603/bmar.v2i1.6784","abstract":"This study aims to examine and analyze how much liquidity, profitability and corporate social responsibility influence fiscal aggression. The sample in this study is a food and beverage subsector listed on the Indonesian Stock Exchange in 2018-2020. The number of in this study based on the purposive sampling method is 25 companies multiplied by the observation year to obtain 75 data. The data analysis method in this study used multiple linear regression. The results of this study indicate that liquidity, profitability and corporate social responsibility simultaneously have a significant effect on fiscal aggression. Meanwhile, liquidity and partial profitability have a negative and significant effect on fiscal aggression, and corporate social responsibility has a positive and insignificant effect on fiscal aggression.","author":[{"dropping-particle":"","family":"Yuliantoputri","given":"Saraswati Novi","non-dropping-particle":"","parse-names":false,"suffix":""},{"dropping-particle":"","family":"Suhaeli","given":"Dahli","non-dropping-particle":"","parse-names":false,"suffix":""}],"container-title":"Borobudur Management Review","id":"ITEM-1","issue":"1","issued":{"date-parts":[["2022"]]},"page":"41-59","title":"Pengaruh Likuiditas, Profitabilitas dan Corporate Social Responsibility Terhadap Agresivitas Pajak (Studi Kasus Pada Perusahaan Manufaktur Sub Sektor Makanan dan Minuman Yang Terdaftar Di BEI Tahun 2018-2020)","type":"article-journal","volume":"2"},"uris":["http://www.mendeley.com/documents/?uuid=83921f84-5f36-4dd6-a89b-b5662241c7df"]}],"mendeley":{"formattedCitation":"(Yuliantoputri &amp; Suhaeli, 2022)","manualFormatting":"(Yuliantoputri and Suhaeli, 2022)","plainTextFormattedCitation":"(Yuliantoputri &amp; Suhaeli, 2022)","previouslyFormattedCitation":"(Yuliantoputri &amp; Suhaeli, 2022)"},"properties":{"noteIndex":0},"schema":"https://github.com/citation-style-language/schema/raw/master/csl-citation.json"}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 xml:space="preserve">(Yuliantoputri </w:t>
            </w:r>
            <w:r w:rsidR="00D46632">
              <w:rPr>
                <w:rFonts w:ascii="Times New Roman" w:hAnsi="Times New Roman" w:cs="Times New Roman"/>
                <w:noProof/>
                <w:sz w:val="24"/>
                <w:szCs w:val="24"/>
              </w:rPr>
              <w:t>and</w:t>
            </w:r>
            <w:r w:rsidRPr="00447DB2">
              <w:rPr>
                <w:rFonts w:ascii="Times New Roman" w:hAnsi="Times New Roman" w:cs="Times New Roman"/>
                <w:noProof/>
                <w:sz w:val="24"/>
                <w:szCs w:val="24"/>
              </w:rPr>
              <w:t xml:space="preserve"> Suhaeli, 2022)</w:t>
            </w:r>
            <w:r w:rsidRPr="00447DB2">
              <w:rPr>
                <w:rFonts w:ascii="Times New Roman" w:hAnsi="Times New Roman" w:cs="Times New Roman"/>
                <w:sz w:val="24"/>
                <w:szCs w:val="24"/>
              </w:rPr>
              <w:fldChar w:fldCharType="end"/>
            </w:r>
          </w:p>
        </w:tc>
        <w:tc>
          <w:tcPr>
            <w:tcW w:w="1559" w:type="dxa"/>
            <w:tcBorders>
              <w:top w:val="single" w:sz="4" w:space="0" w:color="auto"/>
            </w:tcBorders>
          </w:tcPr>
          <w:p w14:paraId="24BFF13E"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Likuiditas, Profitabilitas dan </w:t>
            </w:r>
            <w:r w:rsidRPr="00447DB2">
              <w:rPr>
                <w:rFonts w:ascii="Times New Roman" w:hAnsi="Times New Roman" w:cs="Times New Roman"/>
                <w:i/>
                <w:iCs/>
                <w:sz w:val="24"/>
                <w:szCs w:val="24"/>
              </w:rPr>
              <w:t>Corporate Social Responsibility</w:t>
            </w:r>
            <w:r w:rsidRPr="00447DB2">
              <w:rPr>
                <w:rFonts w:ascii="Times New Roman" w:hAnsi="Times New Roman" w:cs="Times New Roman"/>
                <w:sz w:val="24"/>
                <w:szCs w:val="24"/>
              </w:rPr>
              <w:t xml:space="preserve"> terhadap Agresivitas Pajak Perusahaan Manufaktur Sub Sektor Makanan dan Minuman yang Terdaftar di Bursa Efek Indonesia Tahun 2018-2020  </w:t>
            </w:r>
          </w:p>
        </w:tc>
        <w:tc>
          <w:tcPr>
            <w:tcW w:w="2127" w:type="dxa"/>
            <w:tcBorders>
              <w:top w:val="single" w:sz="4" w:space="0" w:color="auto"/>
            </w:tcBorders>
          </w:tcPr>
          <w:p w14:paraId="7296A512"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1847A3AB" w14:textId="77777777" w:rsidR="00533FB2" w:rsidRDefault="00533FB2" w:rsidP="00E42141">
            <w:pPr>
              <w:pStyle w:val="ListParagraph"/>
              <w:numPr>
                <w:ilvl w:val="0"/>
                <w:numId w:val="23"/>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Likuiditas </w:t>
            </w:r>
          </w:p>
          <w:p w14:paraId="0F5EA1FA" w14:textId="77777777" w:rsidR="00533FB2" w:rsidRDefault="00533FB2" w:rsidP="00E42141">
            <w:pPr>
              <w:pStyle w:val="ListParagraph"/>
              <w:numPr>
                <w:ilvl w:val="0"/>
                <w:numId w:val="23"/>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Profitabilitas </w:t>
            </w:r>
          </w:p>
          <w:p w14:paraId="3C78B8E8" w14:textId="77777777" w:rsidR="00533FB2" w:rsidRPr="00164E56" w:rsidRDefault="00533FB2" w:rsidP="00E42141">
            <w:pPr>
              <w:pStyle w:val="ListParagraph"/>
              <w:numPr>
                <w:ilvl w:val="0"/>
                <w:numId w:val="23"/>
              </w:numPr>
              <w:spacing w:line="360" w:lineRule="auto"/>
              <w:ind w:left="316"/>
              <w:jc w:val="both"/>
              <w:rPr>
                <w:rFonts w:ascii="Times New Roman" w:hAnsi="Times New Roman" w:cs="Times New Roman"/>
                <w:i/>
                <w:iCs/>
                <w:sz w:val="24"/>
                <w:szCs w:val="24"/>
              </w:rPr>
            </w:pPr>
            <w:r w:rsidRPr="00164E56">
              <w:rPr>
                <w:rFonts w:ascii="Times New Roman" w:hAnsi="Times New Roman" w:cs="Times New Roman"/>
                <w:i/>
                <w:iCs/>
                <w:sz w:val="24"/>
                <w:szCs w:val="24"/>
              </w:rPr>
              <w:t xml:space="preserve">Corporate Social Responsibility </w:t>
            </w:r>
          </w:p>
          <w:p w14:paraId="7E5A61E3" w14:textId="77777777" w:rsidR="00533FB2" w:rsidRDefault="00533FB2" w:rsidP="00E42141">
            <w:pPr>
              <w:spacing w:line="360" w:lineRule="auto"/>
              <w:jc w:val="both"/>
              <w:rPr>
                <w:rFonts w:ascii="Times New Roman" w:hAnsi="Times New Roman" w:cs="Times New Roman"/>
                <w:sz w:val="24"/>
                <w:szCs w:val="24"/>
              </w:rPr>
            </w:pPr>
          </w:p>
          <w:p w14:paraId="6C6A37D9"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41ED7FBC"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Borders>
              <w:top w:val="single" w:sz="4" w:space="0" w:color="auto"/>
            </w:tcBorders>
          </w:tcPr>
          <w:p w14:paraId="4F4A2B88"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Hasilnya menunjukkan bahwa likuiditas, profitabilitas dan </w:t>
            </w:r>
            <w:r w:rsidRPr="00447DB2">
              <w:rPr>
                <w:rFonts w:ascii="Times New Roman" w:hAnsi="Times New Roman" w:cs="Times New Roman"/>
                <w:i/>
                <w:iCs/>
                <w:sz w:val="24"/>
                <w:szCs w:val="24"/>
              </w:rPr>
              <w:t>Corporate Social Responsibility</w:t>
            </w:r>
            <w:r w:rsidRPr="00447DB2">
              <w:rPr>
                <w:rFonts w:ascii="Times New Roman" w:hAnsi="Times New Roman" w:cs="Times New Roman"/>
                <w:sz w:val="24"/>
                <w:szCs w:val="24"/>
              </w:rPr>
              <w:t xml:space="preserve"> secara simultan berpengaruh signifikan terhadap agresivitas pajak, dan secara parsial likuiditas dan profitabilitas berpengaruh negatif dan signifikan terhadap agresivitas pajak dan </w:t>
            </w:r>
            <w:r w:rsidRPr="00447DB2">
              <w:rPr>
                <w:rFonts w:ascii="Times New Roman" w:hAnsi="Times New Roman" w:cs="Times New Roman"/>
                <w:i/>
                <w:iCs/>
                <w:sz w:val="24"/>
                <w:szCs w:val="24"/>
              </w:rPr>
              <w:t>Corporate Social Responsibility</w:t>
            </w:r>
            <w:r w:rsidRPr="00447DB2">
              <w:rPr>
                <w:rFonts w:ascii="Times New Roman" w:hAnsi="Times New Roman" w:cs="Times New Roman"/>
                <w:sz w:val="24"/>
                <w:szCs w:val="24"/>
              </w:rPr>
              <w:t xml:space="preserve"> berpengaruh positif dan tidak signifikan terhadap agresivitas pajak. </w:t>
            </w:r>
          </w:p>
        </w:tc>
      </w:tr>
      <w:tr w:rsidR="00533FB2" w:rsidRPr="00447DB2" w14:paraId="30DAFB67" w14:textId="77777777" w:rsidTr="009E644B">
        <w:tc>
          <w:tcPr>
            <w:tcW w:w="551" w:type="dxa"/>
          </w:tcPr>
          <w:p w14:paraId="0057ECDC"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482667D9" w14:textId="7556F7F2"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00F010E6">
              <w:rPr>
                <w:rFonts w:ascii="Times New Roman" w:hAnsi="Times New Roman" w:cs="Times New Roman"/>
                <w:sz w:val="24"/>
                <w:szCs w:val="24"/>
              </w:rPr>
              <w:instrText>ADDIN CSL_CITATION {"citationItems":[{"id":"ITEM-1","itemData":{"DOI":"10.28932/jam.v13i1.3519","ISSN":"2085-8698","abstract":"Tax aggressiveness is the act of manipulating profits carried out through tax planning that can be both legal and illegal. Measurement of tax aggressiveness using the comparison formula for tax expense and income (ETR). The purpose of this study is to test whether there is an effect of Capital Intensity, Leverage, Return on Assets, and Company Size on Tax Aggressiveness. This type of research includes quantitative research using secondary data obtained from company financial reports. The population of this study is all manufacturing companies listed on the Indonesia Stock Exchange in the 2017-2019. The sampling technique used purposive sampling with the criteria of manufacturing companies listed on IDX, the financial reports in rupiah, and manufacturing companies with an ETR value of less than one. The samplehas met the criteria of 249 companies. The data analysis method used is panel data regression using Eviews 9.0. The results showed that Capital Intensity, Leverage,ROA and Firm Size have no effect on Tax Aggressiveness. The result of this study have implications for the Directorate General of Taxes (DGT) to detect the practice of tax aggressiveness by companies.\r  Keywords: Tax Agressiveness, Capital Intensity, Leverage, ROA,and Firm Size","author":[{"dropping-particle":"","family":"Prasetyo","given":"Andi","non-dropping-particle":"","parse-names":false,"suffix":""},{"dropping-particle":"","family":"Wulandari","given":"Sartika","non-dropping-particle":"","parse-names":false,"suffix":""}],"container-title":"Jurnal Akuntansi","id":"ITEM-1","issued":{"date-parts":[["2021"]]},"page":"134-147","title":"Capital Intensity, Leverage, Return on Asset, dan Ukuran Perusahaan Terhadap Agresivitas Pajak","type":"article-journal","volume":"13"},"uris":["http://www.mendeley.com/documents/?uuid=a232f4c9-400e-4d87-9624-e1c92dab6926"]}],"mendeley":{"formattedCitation":"(Prasetyo &amp; Wulandari, 2021)","manualFormatting":"(Prasetyo and Wulandari, 2021)","plainTextFormattedCitation":"(Prasetyo &amp; Wulandari, 2021)","previouslyFormattedCitation":"(Prasetyo &amp; Wulandari, 2021)"},"properties":{"noteIndex":0},"schema":"https://github.com/citation-style-language/schema/raw/master/csl-citation.json"}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 xml:space="preserve">(Prasetyo </w:t>
            </w:r>
            <w:r w:rsidR="00D46632">
              <w:rPr>
                <w:rFonts w:ascii="Times New Roman" w:hAnsi="Times New Roman" w:cs="Times New Roman"/>
                <w:noProof/>
                <w:sz w:val="24"/>
                <w:szCs w:val="24"/>
              </w:rPr>
              <w:t>and</w:t>
            </w:r>
            <w:r w:rsidRPr="00447DB2">
              <w:rPr>
                <w:rFonts w:ascii="Times New Roman" w:hAnsi="Times New Roman" w:cs="Times New Roman"/>
                <w:noProof/>
                <w:sz w:val="24"/>
                <w:szCs w:val="24"/>
              </w:rPr>
              <w:t xml:space="preserve"> </w:t>
            </w:r>
            <w:r w:rsidRPr="00447DB2">
              <w:rPr>
                <w:rFonts w:ascii="Times New Roman" w:hAnsi="Times New Roman" w:cs="Times New Roman"/>
                <w:noProof/>
                <w:sz w:val="24"/>
                <w:szCs w:val="24"/>
              </w:rPr>
              <w:lastRenderedPageBreak/>
              <w:t>Wulandari, 2021)</w:t>
            </w:r>
            <w:r w:rsidRPr="00447DB2">
              <w:rPr>
                <w:rFonts w:ascii="Times New Roman" w:hAnsi="Times New Roman" w:cs="Times New Roman"/>
                <w:sz w:val="24"/>
                <w:szCs w:val="24"/>
              </w:rPr>
              <w:fldChar w:fldCharType="end"/>
            </w:r>
          </w:p>
        </w:tc>
        <w:tc>
          <w:tcPr>
            <w:tcW w:w="1559" w:type="dxa"/>
          </w:tcPr>
          <w:p w14:paraId="046AC4F5"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i/>
                <w:iCs/>
                <w:sz w:val="24"/>
                <w:szCs w:val="24"/>
              </w:rPr>
              <w:lastRenderedPageBreak/>
              <w:t xml:space="preserve">Capital Intensity, </w:t>
            </w:r>
            <w:r w:rsidRPr="00447DB2">
              <w:rPr>
                <w:rFonts w:ascii="Times New Roman" w:hAnsi="Times New Roman" w:cs="Times New Roman"/>
                <w:i/>
                <w:iCs/>
                <w:sz w:val="24"/>
                <w:szCs w:val="24"/>
              </w:rPr>
              <w:lastRenderedPageBreak/>
              <w:t>Leverage, Return on Asset</w:t>
            </w:r>
            <w:r w:rsidRPr="00447DB2">
              <w:rPr>
                <w:rFonts w:ascii="Times New Roman" w:hAnsi="Times New Roman" w:cs="Times New Roman"/>
                <w:sz w:val="24"/>
                <w:szCs w:val="24"/>
              </w:rPr>
              <w:t xml:space="preserve">, dan Ukuran perusahaan </w:t>
            </w:r>
            <w:r>
              <w:rPr>
                <w:rFonts w:ascii="Times New Roman" w:hAnsi="Times New Roman" w:cs="Times New Roman"/>
                <w:sz w:val="24"/>
                <w:szCs w:val="24"/>
              </w:rPr>
              <w:t>t</w:t>
            </w:r>
            <w:r w:rsidRPr="00447DB2">
              <w:rPr>
                <w:rFonts w:ascii="Times New Roman" w:hAnsi="Times New Roman" w:cs="Times New Roman"/>
                <w:sz w:val="24"/>
                <w:szCs w:val="24"/>
              </w:rPr>
              <w:t>erhadap Agresivitas Pajak</w:t>
            </w:r>
          </w:p>
        </w:tc>
        <w:tc>
          <w:tcPr>
            <w:tcW w:w="2127" w:type="dxa"/>
          </w:tcPr>
          <w:p w14:paraId="0F1293B1"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Bebas (X): </w:t>
            </w:r>
          </w:p>
          <w:p w14:paraId="56B8B8FA" w14:textId="77777777" w:rsidR="00533FB2" w:rsidRPr="00164E56" w:rsidRDefault="00533FB2" w:rsidP="00E42141">
            <w:pPr>
              <w:pStyle w:val="ListParagraph"/>
              <w:numPr>
                <w:ilvl w:val="0"/>
                <w:numId w:val="24"/>
              </w:numPr>
              <w:spacing w:line="360" w:lineRule="auto"/>
              <w:ind w:left="316"/>
              <w:jc w:val="both"/>
              <w:rPr>
                <w:rFonts w:ascii="Times New Roman" w:hAnsi="Times New Roman" w:cs="Times New Roman"/>
                <w:i/>
                <w:iCs/>
                <w:sz w:val="24"/>
                <w:szCs w:val="24"/>
              </w:rPr>
            </w:pPr>
            <w:r w:rsidRPr="00164E56">
              <w:rPr>
                <w:rFonts w:ascii="Times New Roman" w:hAnsi="Times New Roman" w:cs="Times New Roman"/>
                <w:i/>
                <w:iCs/>
                <w:sz w:val="24"/>
                <w:szCs w:val="24"/>
              </w:rPr>
              <w:t xml:space="preserve">Capital Intensity </w:t>
            </w:r>
          </w:p>
          <w:p w14:paraId="079D3A32" w14:textId="77777777" w:rsidR="00533FB2" w:rsidRPr="00164E56" w:rsidRDefault="00533FB2" w:rsidP="00E42141">
            <w:pPr>
              <w:pStyle w:val="ListParagraph"/>
              <w:numPr>
                <w:ilvl w:val="0"/>
                <w:numId w:val="24"/>
              </w:numPr>
              <w:spacing w:line="360" w:lineRule="auto"/>
              <w:ind w:left="316"/>
              <w:jc w:val="both"/>
              <w:rPr>
                <w:rFonts w:ascii="Times New Roman" w:hAnsi="Times New Roman" w:cs="Times New Roman"/>
                <w:i/>
                <w:iCs/>
                <w:sz w:val="24"/>
                <w:szCs w:val="24"/>
              </w:rPr>
            </w:pPr>
            <w:r w:rsidRPr="00164E56">
              <w:rPr>
                <w:rFonts w:ascii="Times New Roman" w:hAnsi="Times New Roman" w:cs="Times New Roman"/>
                <w:i/>
                <w:iCs/>
                <w:sz w:val="24"/>
                <w:szCs w:val="24"/>
              </w:rPr>
              <w:lastRenderedPageBreak/>
              <w:t xml:space="preserve">Leverage </w:t>
            </w:r>
          </w:p>
          <w:p w14:paraId="35CE4ECE" w14:textId="77777777" w:rsidR="00533FB2" w:rsidRPr="00164E56" w:rsidRDefault="00533FB2" w:rsidP="00E42141">
            <w:pPr>
              <w:pStyle w:val="ListParagraph"/>
              <w:numPr>
                <w:ilvl w:val="0"/>
                <w:numId w:val="24"/>
              </w:numPr>
              <w:spacing w:line="360" w:lineRule="auto"/>
              <w:ind w:left="316"/>
              <w:jc w:val="both"/>
              <w:rPr>
                <w:rFonts w:ascii="Times New Roman" w:hAnsi="Times New Roman" w:cs="Times New Roman"/>
                <w:i/>
                <w:iCs/>
                <w:sz w:val="24"/>
                <w:szCs w:val="24"/>
              </w:rPr>
            </w:pPr>
            <w:r w:rsidRPr="00164E56">
              <w:rPr>
                <w:rFonts w:ascii="Times New Roman" w:hAnsi="Times New Roman" w:cs="Times New Roman"/>
                <w:i/>
                <w:iCs/>
                <w:sz w:val="24"/>
                <w:szCs w:val="24"/>
              </w:rPr>
              <w:t xml:space="preserve">Return on Asset </w:t>
            </w:r>
          </w:p>
          <w:p w14:paraId="46B208FB" w14:textId="77777777" w:rsidR="00533FB2" w:rsidRPr="00164E56" w:rsidRDefault="00533FB2" w:rsidP="00E42141">
            <w:pPr>
              <w:pStyle w:val="ListParagraph"/>
              <w:numPr>
                <w:ilvl w:val="0"/>
                <w:numId w:val="24"/>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Ukuran Perusahaan </w:t>
            </w:r>
          </w:p>
          <w:p w14:paraId="370F5E59" w14:textId="77777777" w:rsidR="00533FB2" w:rsidRDefault="00533FB2" w:rsidP="00E42141">
            <w:pPr>
              <w:spacing w:line="360" w:lineRule="auto"/>
              <w:jc w:val="both"/>
              <w:rPr>
                <w:rFonts w:ascii="Times New Roman" w:hAnsi="Times New Roman" w:cs="Times New Roman"/>
                <w:sz w:val="24"/>
                <w:szCs w:val="24"/>
              </w:rPr>
            </w:pPr>
          </w:p>
          <w:p w14:paraId="63A35C03"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0D0DDD92"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Pr>
          <w:p w14:paraId="67F9F4E4" w14:textId="77777777" w:rsidR="00533F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Hasil</w:t>
            </w:r>
            <w:r>
              <w:rPr>
                <w:rFonts w:ascii="Times New Roman" w:hAnsi="Times New Roman" w:cs="Times New Roman"/>
                <w:sz w:val="24"/>
                <w:szCs w:val="24"/>
              </w:rPr>
              <w:t xml:space="preserve"> p</w:t>
            </w:r>
            <w:r w:rsidRPr="00447DB2">
              <w:rPr>
                <w:rFonts w:ascii="Times New Roman" w:hAnsi="Times New Roman" w:cs="Times New Roman"/>
                <w:sz w:val="24"/>
                <w:szCs w:val="24"/>
              </w:rPr>
              <w:t xml:space="preserve">enelitian menunjukkan bahwa </w:t>
            </w:r>
            <w:r w:rsidRPr="00447DB2">
              <w:rPr>
                <w:rFonts w:ascii="Times New Roman" w:hAnsi="Times New Roman" w:cs="Times New Roman"/>
                <w:i/>
                <w:iCs/>
                <w:sz w:val="24"/>
                <w:szCs w:val="24"/>
              </w:rPr>
              <w:lastRenderedPageBreak/>
              <w:t>capital intensity, leverage,</w:t>
            </w:r>
            <w:r w:rsidRPr="00447DB2">
              <w:rPr>
                <w:rFonts w:ascii="Times New Roman" w:hAnsi="Times New Roman" w:cs="Times New Roman"/>
                <w:sz w:val="24"/>
                <w:szCs w:val="24"/>
              </w:rPr>
              <w:t xml:space="preserve"> ROA dan ukuran perusahaan tidak memilik</w:t>
            </w:r>
            <w:r>
              <w:rPr>
                <w:rFonts w:ascii="Times New Roman" w:hAnsi="Times New Roman" w:cs="Times New Roman"/>
                <w:sz w:val="24"/>
                <w:szCs w:val="24"/>
              </w:rPr>
              <w:t xml:space="preserve">i </w:t>
            </w:r>
          </w:p>
          <w:p w14:paraId="7B34BA46"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w:t>
            </w:r>
            <w:r w:rsidRPr="00447DB2">
              <w:rPr>
                <w:rFonts w:ascii="Times New Roman" w:hAnsi="Times New Roman" w:cs="Times New Roman"/>
                <w:sz w:val="24"/>
                <w:szCs w:val="24"/>
              </w:rPr>
              <w:t>ngaruh</w:t>
            </w:r>
            <w:r>
              <w:rPr>
                <w:rFonts w:ascii="Times New Roman" w:hAnsi="Times New Roman" w:cs="Times New Roman"/>
                <w:sz w:val="24"/>
                <w:szCs w:val="24"/>
              </w:rPr>
              <w:t xml:space="preserve"> </w:t>
            </w:r>
            <w:r w:rsidRPr="00447DB2">
              <w:rPr>
                <w:rFonts w:ascii="Times New Roman" w:hAnsi="Times New Roman" w:cs="Times New Roman"/>
                <w:sz w:val="24"/>
                <w:szCs w:val="24"/>
              </w:rPr>
              <w:t>terhadap agresivitas pajak</w:t>
            </w:r>
            <w:r>
              <w:rPr>
                <w:rFonts w:ascii="Times New Roman" w:hAnsi="Times New Roman" w:cs="Times New Roman"/>
                <w:sz w:val="24"/>
                <w:szCs w:val="24"/>
              </w:rPr>
              <w:t xml:space="preserve">. </w:t>
            </w:r>
          </w:p>
        </w:tc>
      </w:tr>
      <w:tr w:rsidR="00533FB2" w:rsidRPr="00447DB2" w14:paraId="6AD32BE6" w14:textId="77777777" w:rsidTr="009E644B">
        <w:tc>
          <w:tcPr>
            <w:tcW w:w="551" w:type="dxa"/>
          </w:tcPr>
          <w:p w14:paraId="5BEB6E84"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4</w:t>
            </w:r>
          </w:p>
        </w:tc>
        <w:tc>
          <w:tcPr>
            <w:tcW w:w="1134" w:type="dxa"/>
          </w:tcPr>
          <w:p w14:paraId="71FB9E75" w14:textId="56AD7F11"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007F78C8">
              <w:rPr>
                <w:rFonts w:ascii="Times New Roman" w:hAnsi="Times New Roman" w:cs="Times New Roman"/>
                <w:sz w:val="24"/>
                <w:szCs w:val="24"/>
              </w:rPr>
              <w:instrText>ADDIN CSL_CITATION {"citationItems":[{"id":"ITEM-1","itemData":{"DOI":"10.24071/exero.v4i1.5028","ISSN":"26551519","abstract":"This study aims to determine the effect of earnings management, firm size, liquidity, and profitability on tax aggressiveness. Earnings management is measured using discretionary accruals (DA), company size is proxied by the natural logarithm (Ln) of total assets, liquidity is proxied by current ratio, profitability is proxied by return on assets (ROA), and tax aggressiveness is proxied by effective tax rate (ETR). The type of research used is quantitative. The population in this study are property, real estate, and building construction companies listed on the Indonesia Stock Exchange in 2017-2019. The sample selection method in this study uses judgment sampling which is part of purposive sampling where sampling is based on criteria in the form of certain considerations. The data used in this research is secondary data obtained from the Indonesia Stock Exchange (IDX) and the company's website. The data analysis technique used multiple linear regression analysis method. The results showed that earnings management, firm size, and liquidity had no effect on tax aggressiveness. Profitability has a positive effect on tax aggressiveness.","author":[{"dropping-particle":"","family":"Krisnugraha","given":"Bagas","non-dropping-particle":"","parse-names":false,"suffix":""},{"dropping-particle":"","family":"Rahayu","given":"Trisnawati","non-dropping-particle":"","parse-names":false,"suffix":""},{"dropping-particle":"","family":"Supardiyono","given":"YP","non-dropping-particle":"","parse-names":false,"suffix":""}],"container-title":"Exero : Journal of Research in Business and Economics","id":"ITEM-1","issue":"1","issued":{"date-parts":[["2022"]]},"page":"127-153","title":"Pengaruh Manajemen Laba, Ukuran Perusahaan, Likuiditas, dan Profitabilitas terhadap Agresivitas Pajak","type":"article-journal","volume":"4"},"uris":["http://www.mendeley.com/documents/?uuid=d254b0c3-8c55-4ce6-b393-9bdabb86a839"]}],"mendeley":{"formattedCitation":"(Krisnugraha et al., 2022a)","plainTextFormattedCitation":"(Krisnugraha et al., 2022a)","previouslyFormattedCitation":"(Krisnugraha et al., 2022a)"},"properties":{"noteIndex":0},"schema":"https://github.com/citation-style-language/schema/raw/master/csl-citation.json"}</w:instrText>
            </w:r>
            <w:r w:rsidRPr="00447DB2">
              <w:rPr>
                <w:rFonts w:ascii="Times New Roman" w:hAnsi="Times New Roman" w:cs="Times New Roman"/>
                <w:sz w:val="24"/>
                <w:szCs w:val="24"/>
              </w:rPr>
              <w:fldChar w:fldCharType="separate"/>
            </w:r>
            <w:r w:rsidR="007F78C8" w:rsidRPr="007F78C8">
              <w:rPr>
                <w:rFonts w:ascii="Times New Roman" w:hAnsi="Times New Roman" w:cs="Times New Roman"/>
                <w:noProof/>
                <w:sz w:val="24"/>
                <w:szCs w:val="24"/>
              </w:rPr>
              <w:t>(Krisnugraha et al., 2022a)</w:t>
            </w:r>
            <w:r w:rsidRPr="00447DB2">
              <w:rPr>
                <w:rFonts w:ascii="Times New Roman" w:hAnsi="Times New Roman" w:cs="Times New Roman"/>
                <w:sz w:val="24"/>
                <w:szCs w:val="24"/>
              </w:rPr>
              <w:fldChar w:fldCharType="end"/>
            </w:r>
          </w:p>
        </w:tc>
        <w:tc>
          <w:tcPr>
            <w:tcW w:w="1559" w:type="dxa"/>
          </w:tcPr>
          <w:p w14:paraId="5CFAECE8"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Manajemen Laba, Ukuran Perusahaan, Likuiditas dan Profitabilitas terhadap Agresivitas Pajak  </w:t>
            </w:r>
          </w:p>
        </w:tc>
        <w:tc>
          <w:tcPr>
            <w:tcW w:w="2127" w:type="dxa"/>
          </w:tcPr>
          <w:p w14:paraId="215F6A9B"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64898C7B" w14:textId="77777777" w:rsidR="00533FB2" w:rsidRDefault="00533FB2" w:rsidP="00E42141">
            <w:pPr>
              <w:pStyle w:val="ListParagraph"/>
              <w:numPr>
                <w:ilvl w:val="0"/>
                <w:numId w:val="25"/>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Manajemen Laba </w:t>
            </w:r>
          </w:p>
          <w:p w14:paraId="0BDF322A" w14:textId="77777777" w:rsidR="00533FB2" w:rsidRDefault="00533FB2" w:rsidP="00E42141">
            <w:pPr>
              <w:pStyle w:val="ListParagraph"/>
              <w:numPr>
                <w:ilvl w:val="0"/>
                <w:numId w:val="25"/>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Ukuran Perusahaan </w:t>
            </w:r>
          </w:p>
          <w:p w14:paraId="0C9422D1" w14:textId="77777777" w:rsidR="00533FB2" w:rsidRDefault="00533FB2" w:rsidP="00E42141">
            <w:pPr>
              <w:pStyle w:val="ListParagraph"/>
              <w:numPr>
                <w:ilvl w:val="0"/>
                <w:numId w:val="25"/>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Likuiditas </w:t>
            </w:r>
          </w:p>
          <w:p w14:paraId="2A087030" w14:textId="77777777" w:rsidR="00533FB2" w:rsidRPr="00164E56" w:rsidRDefault="00533FB2" w:rsidP="00E42141">
            <w:pPr>
              <w:pStyle w:val="ListParagraph"/>
              <w:numPr>
                <w:ilvl w:val="0"/>
                <w:numId w:val="25"/>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Profitabilitas </w:t>
            </w:r>
            <w:r w:rsidRPr="00164E56">
              <w:rPr>
                <w:rFonts w:ascii="Times New Roman" w:hAnsi="Times New Roman" w:cs="Times New Roman"/>
                <w:i/>
                <w:iCs/>
                <w:sz w:val="24"/>
                <w:szCs w:val="24"/>
              </w:rPr>
              <w:t xml:space="preserve"> </w:t>
            </w:r>
          </w:p>
          <w:p w14:paraId="334C2741" w14:textId="77777777" w:rsidR="00533FB2" w:rsidRDefault="00533FB2" w:rsidP="00E42141">
            <w:pPr>
              <w:spacing w:line="360" w:lineRule="auto"/>
              <w:jc w:val="both"/>
              <w:rPr>
                <w:rFonts w:ascii="Times New Roman" w:hAnsi="Times New Roman" w:cs="Times New Roman"/>
                <w:sz w:val="24"/>
                <w:szCs w:val="24"/>
              </w:rPr>
            </w:pPr>
          </w:p>
          <w:p w14:paraId="0B8ABE09"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64A91571"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Pr>
          <w:p w14:paraId="45A87667" w14:textId="4109292A"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Penelitian ini menunjukkan bahwa manajemen laba, ukuran perusahaan dan likuiditas tidak berpengaruh terhadap agresivitas pajak. Dan profitabilitas memiliki pengaruh positif terhadap agresivitas pajak</w:t>
            </w:r>
            <w:r w:rsidR="005A124F">
              <w:rPr>
                <w:rFonts w:ascii="Times New Roman" w:hAnsi="Times New Roman" w:cs="Times New Roman"/>
                <w:sz w:val="24"/>
                <w:szCs w:val="24"/>
              </w:rPr>
              <w:t>.</w:t>
            </w:r>
          </w:p>
        </w:tc>
      </w:tr>
      <w:tr w:rsidR="00533FB2" w:rsidRPr="00447DB2" w14:paraId="723142E9" w14:textId="77777777" w:rsidTr="009E644B">
        <w:tc>
          <w:tcPr>
            <w:tcW w:w="551" w:type="dxa"/>
          </w:tcPr>
          <w:p w14:paraId="424818A1"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5</w:t>
            </w:r>
          </w:p>
        </w:tc>
        <w:tc>
          <w:tcPr>
            <w:tcW w:w="1134" w:type="dxa"/>
          </w:tcPr>
          <w:p w14:paraId="62E5BEEA" w14:textId="3DCE67BF"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00F010E6">
              <w:rPr>
                <w:rFonts w:ascii="Times New Roman" w:hAnsi="Times New Roman" w:cs="Times New Roman"/>
                <w:sz w:val="24"/>
                <w:szCs w:val="24"/>
              </w:rPr>
              <w:instrText>ADDIN CSL_CITATION {"citationItems":[{"id":"ITEM-1","itemData":{"DOI":"10.30871/jaat.v7i2.4495","abstract":"This study aims to determine the effect of earnings management on tax aggressiveness and corporate governance moderation in this relationship. Tax aggressiveness is measured using the Effective Tax Rate (ETR), while earnings management is measured by calculating the Discretionary Accruals (DACC) value. Corporate Governance includes institutional ownership, independent commissioners, and audit committees. The sample of this research is manufacturing companies listed on the Indonesia Stock Exchange from 2018 to 2020. This study uses a purposive sampling method to obtain 60 samples with several observations of 180 companies during the observation period. The results show that earnings management positively affects tax aggressiveness. This finding indicates that increasing earnings management behavior will encourage companies to tax aggressiveness. Corporate Governance can reduce the effect of earnings management on tax aggressiveness. The existence of institutional ownership, an independent board of commissioners, and an audit committee can oversee the actions and decisions taken by managers so that any actions taken do not harm the Shareholders.","author":[{"dropping-particle":"","family":"Nurfitriasih","given":"Dyah Metha","non-dropping-particle":"","parse-names":false,"suffix":""},{"dropping-particle":"","family":"Istiqomah","given":"Dyah Febriantina","non-dropping-particle":"","parse-names":false,"suffix":""}],"container-title":"Journal of Applied Accounting and Taxation","id":"ITEM-1","issue":"2","issued":{"date-parts":[["2022"]]},"page":"70-80","title":"Pengaruh Manajemen Laba Terhadap Agresivitas Pajak","type":"article-journal","volume":"7"},"uris":["http://www.mendeley.com/documents/?uuid=c769ea87-bf5f-48fb-8f20-915352eeb904"]}],"mendeley":{"formattedCitation":"(Nurfitriasih &amp; Istiqomah, 2022)","manualFormatting":"(Nurfitriasih and Istiqomah, 2022)","plainTextFormattedCitation":"(Nurfitriasih &amp; Istiqomah, 2022)","previouslyFormattedCitation":"(Nurfitriasih &amp; Istiqomah, 2022)"},"properties":{"noteIndex":0},"schema":"https://github.com/citation-style-language/schema/raw/master/csl-citation.json"}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 xml:space="preserve">(Nurfitriasih </w:t>
            </w:r>
            <w:r w:rsidR="00F010E6">
              <w:rPr>
                <w:rFonts w:ascii="Times New Roman" w:hAnsi="Times New Roman" w:cs="Times New Roman"/>
                <w:noProof/>
                <w:sz w:val="24"/>
                <w:szCs w:val="24"/>
              </w:rPr>
              <w:t>and</w:t>
            </w:r>
            <w:r w:rsidRPr="00447DB2">
              <w:rPr>
                <w:rFonts w:ascii="Times New Roman" w:hAnsi="Times New Roman" w:cs="Times New Roman"/>
                <w:noProof/>
                <w:sz w:val="24"/>
                <w:szCs w:val="24"/>
              </w:rPr>
              <w:t xml:space="preserve"> Istiqomah, 2022)</w:t>
            </w:r>
            <w:r w:rsidRPr="00447DB2">
              <w:rPr>
                <w:rFonts w:ascii="Times New Roman" w:hAnsi="Times New Roman" w:cs="Times New Roman"/>
                <w:sz w:val="24"/>
                <w:szCs w:val="24"/>
              </w:rPr>
              <w:fldChar w:fldCharType="end"/>
            </w:r>
          </w:p>
        </w:tc>
        <w:tc>
          <w:tcPr>
            <w:tcW w:w="1559" w:type="dxa"/>
          </w:tcPr>
          <w:p w14:paraId="22D9FC76"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Manajemen Laba Terhadap Agresivitas Pajak: </w:t>
            </w:r>
            <w:r w:rsidRPr="00447DB2">
              <w:rPr>
                <w:rFonts w:ascii="Times New Roman" w:hAnsi="Times New Roman" w:cs="Times New Roman"/>
                <w:i/>
                <w:iCs/>
                <w:sz w:val="24"/>
                <w:szCs w:val="24"/>
              </w:rPr>
              <w:t>Corporate Governance</w:t>
            </w:r>
            <w:r w:rsidRPr="00447DB2">
              <w:rPr>
                <w:rFonts w:ascii="Times New Roman" w:hAnsi="Times New Roman" w:cs="Times New Roman"/>
                <w:sz w:val="24"/>
                <w:szCs w:val="24"/>
              </w:rPr>
              <w:t xml:space="preserve"> sebagai Variabel Moderasi  </w:t>
            </w:r>
          </w:p>
        </w:tc>
        <w:tc>
          <w:tcPr>
            <w:tcW w:w="2127" w:type="dxa"/>
          </w:tcPr>
          <w:p w14:paraId="1FB71276"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4D4BF94E" w14:textId="77777777" w:rsidR="00533FB2" w:rsidRDefault="00533FB2" w:rsidP="00E42141">
            <w:pPr>
              <w:pStyle w:val="ListParagraph"/>
              <w:numPr>
                <w:ilvl w:val="0"/>
                <w:numId w:val="26"/>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Manajemen Laba </w:t>
            </w:r>
          </w:p>
          <w:p w14:paraId="272BA50E" w14:textId="77777777" w:rsidR="00533FB2" w:rsidRDefault="00533FB2" w:rsidP="00E42141">
            <w:pPr>
              <w:spacing w:line="360" w:lineRule="auto"/>
              <w:jc w:val="both"/>
              <w:rPr>
                <w:rFonts w:ascii="Times New Roman" w:hAnsi="Times New Roman" w:cs="Times New Roman"/>
                <w:sz w:val="24"/>
                <w:szCs w:val="24"/>
              </w:rPr>
            </w:pPr>
          </w:p>
          <w:p w14:paraId="5067CC8C"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059B17F8" w14:textId="727602E5"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p w14:paraId="29F34310"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Moderasi: </w:t>
            </w:r>
          </w:p>
          <w:p w14:paraId="7460789A" w14:textId="77777777" w:rsidR="00533FB2" w:rsidRPr="007672FE" w:rsidRDefault="00533FB2" w:rsidP="00E42141">
            <w:pPr>
              <w:pStyle w:val="ListParagraph"/>
              <w:spacing w:line="360" w:lineRule="auto"/>
              <w:ind w:left="0"/>
              <w:jc w:val="both"/>
              <w:rPr>
                <w:rFonts w:ascii="Times New Roman" w:hAnsi="Times New Roman" w:cs="Times New Roman"/>
                <w:i/>
                <w:iCs/>
                <w:sz w:val="24"/>
                <w:szCs w:val="24"/>
              </w:rPr>
            </w:pPr>
            <w:r w:rsidRPr="007672FE">
              <w:rPr>
                <w:rFonts w:ascii="Times New Roman" w:hAnsi="Times New Roman" w:cs="Times New Roman"/>
                <w:i/>
                <w:iCs/>
                <w:sz w:val="24"/>
                <w:szCs w:val="24"/>
              </w:rPr>
              <w:t>Corporate Gover</w:t>
            </w:r>
            <w:r>
              <w:rPr>
                <w:rFonts w:ascii="Times New Roman" w:hAnsi="Times New Roman" w:cs="Times New Roman"/>
                <w:i/>
                <w:iCs/>
                <w:sz w:val="24"/>
                <w:szCs w:val="24"/>
              </w:rPr>
              <w:t>na</w:t>
            </w:r>
            <w:r w:rsidRPr="007672FE">
              <w:rPr>
                <w:rFonts w:ascii="Times New Roman" w:hAnsi="Times New Roman" w:cs="Times New Roman"/>
                <w:i/>
                <w:iCs/>
                <w:sz w:val="24"/>
                <w:szCs w:val="24"/>
              </w:rPr>
              <w:t xml:space="preserve">nce </w:t>
            </w:r>
          </w:p>
        </w:tc>
        <w:tc>
          <w:tcPr>
            <w:tcW w:w="2551" w:type="dxa"/>
          </w:tcPr>
          <w:p w14:paraId="33FFAA33"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Penelitian ini menunjukkan bahwa manajemen laba dapat menodorong tindakan agresivitas pajak karena keputusan perusahaan untuk melakukan pengelolaan pendapatan dapat meningkatkan beban pajak. Dan hasil penelitian menunjukkan </w:t>
            </w:r>
            <w:r w:rsidRPr="00447DB2">
              <w:rPr>
                <w:rFonts w:ascii="Times New Roman" w:hAnsi="Times New Roman" w:cs="Times New Roman"/>
                <w:sz w:val="24"/>
                <w:szCs w:val="24"/>
              </w:rPr>
              <w:lastRenderedPageBreak/>
              <w:t xml:space="preserve">bahwa perusahaan dengan tata kelola yang baik dapat mengurangi tindakan tersebut. Menunjukkan bahwa manajemen perusahaan yang dilakukan oleh bisnis mampu mengurangi efek manajemen laba terhadap agresivitas pajak. </w:t>
            </w:r>
          </w:p>
        </w:tc>
      </w:tr>
      <w:tr w:rsidR="00533FB2" w:rsidRPr="00447DB2" w14:paraId="669A6794" w14:textId="77777777" w:rsidTr="009E644B">
        <w:tc>
          <w:tcPr>
            <w:tcW w:w="551" w:type="dxa"/>
          </w:tcPr>
          <w:p w14:paraId="66E0E36C"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6</w:t>
            </w:r>
          </w:p>
        </w:tc>
        <w:tc>
          <w:tcPr>
            <w:tcW w:w="1134" w:type="dxa"/>
          </w:tcPr>
          <w:p w14:paraId="5C818CF6"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Pr="00447DB2">
              <w:rPr>
                <w:rFonts w:ascii="Times New Roman" w:hAnsi="Times New Roman" w:cs="Times New Roman"/>
                <w:sz w:val="24"/>
                <w:szCs w:val="24"/>
              </w:rPr>
              <w:instrText>ADDIN CSL_CITATION {"citationItems":[{"id":"ITEM-1","itemData":{"DOI":"10.59141/comserva.v2i4.274","ISSN":"2798-5652","abstract":"The purpose of this study was to determine how firm size moderating the influences of good corporate governance, capital intensity, leverage, profitability on tax aggressiveness. The population of this research are all companies in the healthcare section which are listed in Indonesian Stock Exchange (BEI). The samples are taken by using the purposive sampling method until being obtained 16 companies. The data analysis process being used for this research is panel data regression. Based on the results of the analysis, it can be seen that the capital intensity variable has a positive effect on tax aggressiveness.","author":[{"dropping-particle":"","family":"Nuryani","given":"Nuryani Madyastuti","non-dropping-particle":"","parse-names":false,"suffix":""}],"container-title":"COMSERVA Indonesian Jurnal of Community Services and Development","id":"ITEM-1","issue":"4","issued":{"date-parts":[["2022"]]},"page":"268-285","title":"Ukuran Perusahaan Memoderasi Pengaruh Good Corporate Governance, Capital Intensity, Leverage, dan Profitabilitas Terhadap Agresivitas Pajak","type":"article-journal","volume":"2"},"uris":["http://www.mendeley.com/documents/?uuid=d95cc7fb-a61a-4ef6-bd3b-f93dc89734fa"]}],"mendeley":{"formattedCitation":"(Nuryani, 2022)","plainTextFormattedCitation":"(Nuryani, 2022)","previouslyFormattedCitation":"(Nuryani, 2022)"},"properties":{"noteIndex":0},"schema":"https://github.com/citation-style-language/schema/raw/master/csl-citation.json"}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(Nuryani, 2022)</w:t>
            </w:r>
            <w:r w:rsidRPr="00447DB2">
              <w:rPr>
                <w:rFonts w:ascii="Times New Roman" w:hAnsi="Times New Roman" w:cs="Times New Roman"/>
                <w:sz w:val="24"/>
                <w:szCs w:val="24"/>
              </w:rPr>
              <w:fldChar w:fldCharType="end"/>
            </w:r>
          </w:p>
        </w:tc>
        <w:tc>
          <w:tcPr>
            <w:tcW w:w="1559" w:type="dxa"/>
          </w:tcPr>
          <w:p w14:paraId="71099454"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Ukuran Perusahaan Memoderisasi Pengaruh </w:t>
            </w:r>
            <w:r w:rsidRPr="00447DB2">
              <w:rPr>
                <w:rFonts w:ascii="Times New Roman" w:hAnsi="Times New Roman" w:cs="Times New Roman"/>
                <w:i/>
                <w:iCs/>
                <w:sz w:val="24"/>
                <w:szCs w:val="24"/>
              </w:rPr>
              <w:t>Good Corporate Governance, Capital Intensity, Leverage</w:t>
            </w:r>
            <w:r w:rsidRPr="00447DB2">
              <w:rPr>
                <w:rFonts w:ascii="Times New Roman" w:hAnsi="Times New Roman" w:cs="Times New Roman"/>
                <w:sz w:val="24"/>
                <w:szCs w:val="24"/>
              </w:rPr>
              <w:t xml:space="preserve"> dan Profitabilitas terhadap Agresivitas Pajak </w:t>
            </w:r>
          </w:p>
        </w:tc>
        <w:tc>
          <w:tcPr>
            <w:tcW w:w="2127" w:type="dxa"/>
          </w:tcPr>
          <w:p w14:paraId="178C47FD"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7BB276EB" w14:textId="77777777" w:rsidR="00533FB2" w:rsidRDefault="00533FB2" w:rsidP="00E42141">
            <w:pPr>
              <w:pStyle w:val="ListParagraph"/>
              <w:numPr>
                <w:ilvl w:val="0"/>
                <w:numId w:val="27"/>
              </w:numPr>
              <w:spacing w:line="360" w:lineRule="auto"/>
              <w:ind w:left="316"/>
              <w:jc w:val="both"/>
              <w:rPr>
                <w:rFonts w:ascii="Times New Roman" w:hAnsi="Times New Roman" w:cs="Times New Roman"/>
                <w:i/>
                <w:iCs/>
                <w:sz w:val="24"/>
                <w:szCs w:val="24"/>
              </w:rPr>
            </w:pPr>
            <w:r w:rsidRPr="007672FE">
              <w:rPr>
                <w:rFonts w:ascii="Times New Roman" w:hAnsi="Times New Roman" w:cs="Times New Roman"/>
                <w:i/>
                <w:iCs/>
                <w:sz w:val="24"/>
                <w:szCs w:val="24"/>
              </w:rPr>
              <w:t xml:space="preserve">Good Corporate Governance </w:t>
            </w:r>
          </w:p>
          <w:p w14:paraId="0889168D" w14:textId="77777777" w:rsidR="00533FB2" w:rsidRDefault="00533FB2" w:rsidP="00E42141">
            <w:pPr>
              <w:pStyle w:val="ListParagraph"/>
              <w:numPr>
                <w:ilvl w:val="0"/>
                <w:numId w:val="27"/>
              </w:numPr>
              <w:spacing w:line="360" w:lineRule="auto"/>
              <w:ind w:left="316"/>
              <w:jc w:val="both"/>
              <w:rPr>
                <w:rFonts w:ascii="Times New Roman" w:hAnsi="Times New Roman" w:cs="Times New Roman"/>
                <w:i/>
                <w:iCs/>
                <w:sz w:val="24"/>
                <w:szCs w:val="24"/>
              </w:rPr>
            </w:pPr>
            <w:r>
              <w:rPr>
                <w:rFonts w:ascii="Times New Roman" w:hAnsi="Times New Roman" w:cs="Times New Roman"/>
                <w:i/>
                <w:iCs/>
                <w:sz w:val="24"/>
                <w:szCs w:val="24"/>
              </w:rPr>
              <w:t xml:space="preserve">Capital Intensity </w:t>
            </w:r>
          </w:p>
          <w:p w14:paraId="0E32D865" w14:textId="77777777" w:rsidR="00533FB2" w:rsidRDefault="00533FB2" w:rsidP="00E42141">
            <w:pPr>
              <w:pStyle w:val="ListParagraph"/>
              <w:numPr>
                <w:ilvl w:val="0"/>
                <w:numId w:val="27"/>
              </w:numPr>
              <w:spacing w:line="360" w:lineRule="auto"/>
              <w:ind w:left="316"/>
              <w:jc w:val="both"/>
              <w:rPr>
                <w:rFonts w:ascii="Times New Roman" w:hAnsi="Times New Roman" w:cs="Times New Roman"/>
                <w:i/>
                <w:iCs/>
                <w:sz w:val="24"/>
                <w:szCs w:val="24"/>
              </w:rPr>
            </w:pPr>
            <w:r>
              <w:rPr>
                <w:rFonts w:ascii="Times New Roman" w:hAnsi="Times New Roman" w:cs="Times New Roman"/>
                <w:i/>
                <w:iCs/>
                <w:sz w:val="24"/>
                <w:szCs w:val="24"/>
              </w:rPr>
              <w:t xml:space="preserve">Leverage </w:t>
            </w:r>
          </w:p>
          <w:p w14:paraId="4FA464DF" w14:textId="248C1D0A" w:rsidR="00533FB2" w:rsidRDefault="00533FB2" w:rsidP="00E42141">
            <w:pPr>
              <w:pStyle w:val="ListParagraph"/>
              <w:numPr>
                <w:ilvl w:val="0"/>
                <w:numId w:val="27"/>
              </w:numPr>
              <w:spacing w:line="360" w:lineRule="auto"/>
              <w:ind w:left="316"/>
              <w:jc w:val="both"/>
              <w:rPr>
                <w:rFonts w:ascii="Times New Roman" w:hAnsi="Times New Roman" w:cs="Times New Roman"/>
                <w:sz w:val="24"/>
                <w:szCs w:val="24"/>
              </w:rPr>
            </w:pPr>
            <w:r w:rsidRPr="007672FE">
              <w:rPr>
                <w:rFonts w:ascii="Times New Roman" w:hAnsi="Times New Roman" w:cs="Times New Roman"/>
                <w:sz w:val="24"/>
                <w:szCs w:val="24"/>
              </w:rPr>
              <w:t xml:space="preserve">Profitabilitas </w:t>
            </w:r>
          </w:p>
          <w:p w14:paraId="2E42D67C" w14:textId="77777777" w:rsidR="00533FB2" w:rsidRPr="007672FE" w:rsidRDefault="00533FB2" w:rsidP="00E42141">
            <w:pPr>
              <w:pStyle w:val="ListParagraph"/>
              <w:spacing w:line="360" w:lineRule="auto"/>
              <w:ind w:left="316"/>
              <w:jc w:val="both"/>
              <w:rPr>
                <w:rFonts w:ascii="Times New Roman" w:hAnsi="Times New Roman" w:cs="Times New Roman"/>
                <w:sz w:val="24"/>
                <w:szCs w:val="24"/>
              </w:rPr>
            </w:pPr>
          </w:p>
          <w:p w14:paraId="70BE921B"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59F80081"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p w14:paraId="1A3847E1" w14:textId="77777777" w:rsidR="00533FB2" w:rsidRDefault="00533FB2" w:rsidP="00E42141">
            <w:pPr>
              <w:pStyle w:val="ListParagraph"/>
              <w:spacing w:line="360" w:lineRule="auto"/>
              <w:ind w:left="0"/>
              <w:jc w:val="both"/>
              <w:rPr>
                <w:rFonts w:ascii="Times New Roman" w:hAnsi="Times New Roman" w:cs="Times New Roman"/>
                <w:sz w:val="24"/>
                <w:szCs w:val="24"/>
              </w:rPr>
            </w:pPr>
          </w:p>
          <w:p w14:paraId="7C2A559B"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Varibel Moderasi: </w:t>
            </w:r>
          </w:p>
          <w:p w14:paraId="7F231776"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Ukuran Perusahaan </w:t>
            </w:r>
          </w:p>
        </w:tc>
        <w:tc>
          <w:tcPr>
            <w:tcW w:w="2551" w:type="dxa"/>
          </w:tcPr>
          <w:p w14:paraId="00480953"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Hasil penelitian menunjukkan bahwa </w:t>
            </w:r>
            <w:r w:rsidRPr="00447DB2">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berpengaruh positif terhadap agresivitas pajak. Sedangkan </w:t>
            </w:r>
            <w:r w:rsidRPr="00447DB2">
              <w:rPr>
                <w:rFonts w:ascii="Times New Roman" w:hAnsi="Times New Roman" w:cs="Times New Roman"/>
                <w:i/>
                <w:iCs/>
                <w:sz w:val="24"/>
                <w:szCs w:val="24"/>
              </w:rPr>
              <w:t>Good Corporate Governance, Leverage</w:t>
            </w:r>
            <w:r w:rsidRPr="00447DB2">
              <w:rPr>
                <w:rFonts w:ascii="Times New Roman" w:hAnsi="Times New Roman" w:cs="Times New Roman"/>
                <w:sz w:val="24"/>
                <w:szCs w:val="24"/>
              </w:rPr>
              <w:t xml:space="preserve"> dan profitabilitas tidak berpengaruh positif terhadap agresivitas pajak, dan ukuran perusahaan sebagai variabel moderasi tidak memperkuat hubungan positif antara variabel- variabel independen terhadap variabel dependen. </w:t>
            </w:r>
          </w:p>
        </w:tc>
      </w:tr>
      <w:tr w:rsidR="00533FB2" w:rsidRPr="00447DB2" w14:paraId="4C6FEA97" w14:textId="77777777" w:rsidTr="009E644B">
        <w:tc>
          <w:tcPr>
            <w:tcW w:w="551" w:type="dxa"/>
          </w:tcPr>
          <w:p w14:paraId="4C847BF9"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7</w:t>
            </w:r>
          </w:p>
        </w:tc>
        <w:tc>
          <w:tcPr>
            <w:tcW w:w="1134" w:type="dxa"/>
          </w:tcPr>
          <w:p w14:paraId="1194D434" w14:textId="1CE18F7A" w:rsidR="00533FB2" w:rsidRPr="00447DB2" w:rsidRDefault="00F010E6"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{"citationItems":[{"id":"ITEM-1","itemData":{"abstract":"Standar Akuntansi Keuangan Entitas Mikro, Kecil dan Menengah (SAK EMKM) bertujuan untuk memudahkan pengelola UMKM dalam menyajikan laporan keuangan. Tujuan utama dari penelitian ini adalah menetahui penyajian laporan keuangan yang dilakukan pengelola UMKM MAWAR Jenis penelitian ini penelitian kualitatif. Untuk mendapatkan data, peneliti melakukan wawancara mendalam dan melakukan obsevasi patisipatif. Hasil penelitian menunjukkan bahwa Laporan Keuangan UMKM MAWAR belum disusun seperti acuan yang ditetapkan SAK EMKM. Peneliti membuat hasil laporan keuangan yang penyajiannya sesuai dengan SAK EMKM yaitu Laporan Posisi Keuangan, Laporan Laba Rugi dan Catatan atas Laporan Keuangan (CaLK). Kemudian peneliti memberikan edukasi terkait penyusunan laporan keuangan yang mengacu pada SAK EMKM kepada pengelola UMKM dan memotivasi pengelola untuk mulai menerapkan SAK EMKM. Kini, pengelola UMKM MAWAR sudah mulai menerapkan SAK EMKM. Kata Kunci: Akuntansi, Laporan Keuangan, SAK EMKM, UMKM ABSTRACT","author":[{"dropping-particle":"","family":"Sihombing","given":"Sustresia","non-dropping-particle":"","parse-names":false,"suffix":""},{"dropping-particle":"","family":"Pahala","given":"Indra","non-dropping-particle":"","parse-names":false,"suffix":""},{"dropping-particle":"","family":"Armeliza","given":"Diah","non-dropping-particle":"","parse-names":false,"suffix":""}],"container-title":"Jurnal Akuntansi, Perpajakan dan Auditing","id":"ITEM-1","issue":"2","issued":{"date-parts":[["2020"]]},"page":"416-434","title":"Pengaruh Good Corporate Governance, Capital Intensity dan Profitabilitas terhadap Agresivitas Pajak","type":"article-journal","volume":"1"},"uris":["http://www.mendeley.com/documents/?uuid=3135e4bd-1076-495c-84ab-b7d3920dd189"]}],"mendeley":{"formattedCitation":"(Sihombing et al., 2020)","plainTextFormattedCitation":"(Sihombing et al., 2020)","previouslyFormattedCitation":"(Sihombing et al., 2020)"},"properties":{"noteIndex":0},"schema":"https://github.com/citation-style-language/schema/raw/master/csl-citation.json"}</w:instrText>
            </w:r>
            <w:r>
              <w:rPr>
                <w:rFonts w:ascii="Times New Roman" w:hAnsi="Times New Roman" w:cs="Times New Roman"/>
                <w:sz w:val="24"/>
                <w:szCs w:val="24"/>
              </w:rPr>
              <w:fldChar w:fldCharType="separate"/>
            </w:r>
            <w:r w:rsidRPr="00F010E6">
              <w:rPr>
                <w:rFonts w:ascii="Times New Roman" w:hAnsi="Times New Roman" w:cs="Times New Roman"/>
                <w:noProof/>
                <w:sz w:val="24"/>
                <w:szCs w:val="24"/>
              </w:rPr>
              <w:t>(Sihombing et al., 2020)</w:t>
            </w:r>
            <w:r>
              <w:rPr>
                <w:rFonts w:ascii="Times New Roman" w:hAnsi="Times New Roman" w:cs="Times New Roman"/>
                <w:sz w:val="24"/>
                <w:szCs w:val="24"/>
              </w:rPr>
              <w:fldChar w:fldCharType="end"/>
            </w:r>
          </w:p>
        </w:tc>
        <w:tc>
          <w:tcPr>
            <w:tcW w:w="1559" w:type="dxa"/>
          </w:tcPr>
          <w:p w14:paraId="159D9314"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w:t>
            </w:r>
            <w:r w:rsidRPr="00447DB2">
              <w:rPr>
                <w:rFonts w:ascii="Times New Roman" w:hAnsi="Times New Roman" w:cs="Times New Roman"/>
                <w:i/>
                <w:iCs/>
                <w:sz w:val="24"/>
                <w:szCs w:val="24"/>
              </w:rPr>
              <w:t>Good Corporate Governance, Capital Intensity</w:t>
            </w:r>
            <w:r w:rsidRPr="00447DB2">
              <w:rPr>
                <w:rFonts w:ascii="Times New Roman" w:hAnsi="Times New Roman" w:cs="Times New Roman"/>
                <w:sz w:val="24"/>
                <w:szCs w:val="24"/>
              </w:rPr>
              <w:t xml:space="preserve">, dan Profitabilitas Terhadap Agresivitas Pajak </w:t>
            </w:r>
          </w:p>
        </w:tc>
        <w:tc>
          <w:tcPr>
            <w:tcW w:w="2127" w:type="dxa"/>
          </w:tcPr>
          <w:p w14:paraId="592024FB"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41378C4C" w14:textId="77777777" w:rsidR="00533FB2" w:rsidRPr="007672FE" w:rsidRDefault="00533FB2" w:rsidP="00E42141">
            <w:pPr>
              <w:pStyle w:val="ListParagraph"/>
              <w:numPr>
                <w:ilvl w:val="0"/>
                <w:numId w:val="28"/>
              </w:numPr>
              <w:spacing w:line="360" w:lineRule="auto"/>
              <w:ind w:left="316"/>
              <w:jc w:val="both"/>
              <w:rPr>
                <w:rFonts w:ascii="Times New Roman" w:hAnsi="Times New Roman" w:cs="Times New Roman"/>
                <w:i/>
                <w:iCs/>
                <w:sz w:val="24"/>
                <w:szCs w:val="24"/>
              </w:rPr>
            </w:pPr>
            <w:r w:rsidRPr="007672FE">
              <w:rPr>
                <w:rFonts w:ascii="Times New Roman" w:hAnsi="Times New Roman" w:cs="Times New Roman"/>
                <w:i/>
                <w:iCs/>
                <w:sz w:val="24"/>
                <w:szCs w:val="24"/>
              </w:rPr>
              <w:t xml:space="preserve">Good Corporate Governance </w:t>
            </w:r>
          </w:p>
          <w:p w14:paraId="0B0E14A8" w14:textId="77777777" w:rsidR="00533FB2" w:rsidRPr="007672FE" w:rsidRDefault="00533FB2" w:rsidP="00E42141">
            <w:pPr>
              <w:pStyle w:val="ListParagraph"/>
              <w:numPr>
                <w:ilvl w:val="0"/>
                <w:numId w:val="28"/>
              </w:numPr>
              <w:spacing w:line="360" w:lineRule="auto"/>
              <w:ind w:left="316"/>
              <w:jc w:val="both"/>
              <w:rPr>
                <w:rFonts w:ascii="Times New Roman" w:hAnsi="Times New Roman" w:cs="Times New Roman"/>
                <w:i/>
                <w:iCs/>
                <w:sz w:val="24"/>
                <w:szCs w:val="24"/>
              </w:rPr>
            </w:pPr>
            <w:r w:rsidRPr="007672FE">
              <w:rPr>
                <w:rFonts w:ascii="Times New Roman" w:hAnsi="Times New Roman" w:cs="Times New Roman"/>
                <w:i/>
                <w:iCs/>
                <w:sz w:val="24"/>
                <w:szCs w:val="24"/>
              </w:rPr>
              <w:t xml:space="preserve">Capital Intensity </w:t>
            </w:r>
          </w:p>
          <w:p w14:paraId="363B2ABA" w14:textId="77777777" w:rsidR="00533FB2" w:rsidRPr="007672FE" w:rsidRDefault="00533FB2" w:rsidP="00E42141">
            <w:pPr>
              <w:pStyle w:val="ListParagraph"/>
              <w:numPr>
                <w:ilvl w:val="0"/>
                <w:numId w:val="28"/>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Profitabilitas </w:t>
            </w:r>
          </w:p>
          <w:p w14:paraId="16E2F62B" w14:textId="77777777" w:rsidR="00533FB2" w:rsidRDefault="00533FB2" w:rsidP="00E42141">
            <w:pPr>
              <w:spacing w:line="360" w:lineRule="auto"/>
              <w:jc w:val="both"/>
              <w:rPr>
                <w:rFonts w:ascii="Times New Roman" w:hAnsi="Times New Roman" w:cs="Times New Roman"/>
                <w:sz w:val="24"/>
                <w:szCs w:val="24"/>
              </w:rPr>
            </w:pPr>
          </w:p>
          <w:p w14:paraId="1C0A85DF"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5ABE82F8"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Pr>
          <w:p w14:paraId="59B33E75"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Hasil dari penelitian ini menunjukkan bahwa variabel kepemilikan institusional tidak berpengaruh terhadap agresivitas pajak, komisaris independen dan komite audit berpengaruh terhadap agresivitas pajak yang artinya dengan pengawasan dari komisaris independen dan komite audit akan menghalangi terjadinya tindakan oprtunistik manajemen dalam hal melakukan perilaku agresivitas pajak, dan </w:t>
            </w:r>
            <w:r w:rsidRPr="00447DB2">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serta profitabilitas tidak berpengaruh terhadap agresivitas pajak. </w:t>
            </w:r>
          </w:p>
        </w:tc>
      </w:tr>
      <w:tr w:rsidR="00533FB2" w:rsidRPr="00447DB2" w14:paraId="5E070D10" w14:textId="77777777" w:rsidTr="009E644B">
        <w:tc>
          <w:tcPr>
            <w:tcW w:w="551" w:type="dxa"/>
          </w:tcPr>
          <w:p w14:paraId="7C8785C2"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8</w:t>
            </w:r>
          </w:p>
        </w:tc>
        <w:tc>
          <w:tcPr>
            <w:tcW w:w="1134" w:type="dxa"/>
          </w:tcPr>
          <w:p w14:paraId="76235AAF" w14:textId="10145D3E" w:rsidR="00533FB2" w:rsidRPr="00447DB2" w:rsidRDefault="00F010E6"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2022)","plainTextFormattedCitation":"(Okta &amp; Andi, 2022)","previouslyFormattedCitation":"(Okta &amp; Andi, 2022)"},"properties":{"noteIndex":0},"schema":"https://github.com/citation-style-language/schema/raw/master/csl-citation.json"}</w:instrText>
            </w:r>
            <w:r>
              <w:rPr>
                <w:rFonts w:ascii="Times New Roman" w:hAnsi="Times New Roman" w:cs="Times New Roman"/>
                <w:sz w:val="24"/>
                <w:szCs w:val="24"/>
              </w:rPr>
              <w:fldChar w:fldCharType="separate"/>
            </w:r>
            <w:r w:rsidRPr="00F010E6">
              <w:rPr>
                <w:rFonts w:ascii="Times New Roman" w:hAnsi="Times New Roman" w:cs="Times New Roman"/>
                <w:noProof/>
                <w:sz w:val="24"/>
                <w:szCs w:val="24"/>
              </w:rPr>
              <w:t>(Okta &amp; Andi, 2022)</w:t>
            </w:r>
            <w:r>
              <w:rPr>
                <w:rFonts w:ascii="Times New Roman" w:hAnsi="Times New Roman" w:cs="Times New Roman"/>
                <w:sz w:val="24"/>
                <w:szCs w:val="24"/>
              </w:rPr>
              <w:fldChar w:fldCharType="end"/>
            </w:r>
          </w:p>
        </w:tc>
        <w:tc>
          <w:tcPr>
            <w:tcW w:w="1559" w:type="dxa"/>
          </w:tcPr>
          <w:p w14:paraId="455AEB7A"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i/>
                <w:iCs/>
                <w:sz w:val="24"/>
                <w:szCs w:val="24"/>
              </w:rPr>
              <w:t>Leverage, Capital Intensity,</w:t>
            </w:r>
            <w:r w:rsidRPr="00447DB2">
              <w:rPr>
                <w:rFonts w:ascii="Times New Roman" w:hAnsi="Times New Roman" w:cs="Times New Roman"/>
                <w:sz w:val="24"/>
                <w:szCs w:val="24"/>
              </w:rPr>
              <w:t xml:space="preserve"> Manajemen Laba, dan Ukuran Perusahaan Terhadap </w:t>
            </w:r>
            <w:r w:rsidRPr="00447DB2">
              <w:rPr>
                <w:rFonts w:ascii="Times New Roman" w:hAnsi="Times New Roman" w:cs="Times New Roman"/>
                <w:sz w:val="24"/>
                <w:szCs w:val="24"/>
              </w:rPr>
              <w:lastRenderedPageBreak/>
              <w:t xml:space="preserve">Agresivitas Pajak  </w:t>
            </w:r>
          </w:p>
        </w:tc>
        <w:tc>
          <w:tcPr>
            <w:tcW w:w="2127" w:type="dxa"/>
          </w:tcPr>
          <w:p w14:paraId="4C08838E"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Bebas (X): </w:t>
            </w:r>
          </w:p>
          <w:p w14:paraId="7DABCF6D" w14:textId="77777777" w:rsidR="00533FB2" w:rsidRPr="00BE26B5" w:rsidRDefault="00533FB2" w:rsidP="00E42141">
            <w:pPr>
              <w:pStyle w:val="ListParagraph"/>
              <w:numPr>
                <w:ilvl w:val="0"/>
                <w:numId w:val="29"/>
              </w:numPr>
              <w:spacing w:line="360" w:lineRule="auto"/>
              <w:ind w:left="316"/>
              <w:jc w:val="both"/>
              <w:rPr>
                <w:rFonts w:ascii="Times New Roman" w:hAnsi="Times New Roman" w:cs="Times New Roman"/>
                <w:i/>
                <w:iCs/>
                <w:sz w:val="24"/>
                <w:szCs w:val="24"/>
              </w:rPr>
            </w:pPr>
            <w:r w:rsidRPr="00BE26B5">
              <w:rPr>
                <w:rFonts w:ascii="Times New Roman" w:hAnsi="Times New Roman" w:cs="Times New Roman"/>
                <w:i/>
                <w:iCs/>
                <w:sz w:val="24"/>
                <w:szCs w:val="24"/>
              </w:rPr>
              <w:t xml:space="preserve">Leverage </w:t>
            </w:r>
          </w:p>
          <w:p w14:paraId="43417791" w14:textId="77777777" w:rsidR="00533FB2" w:rsidRPr="00BE26B5" w:rsidRDefault="00533FB2" w:rsidP="00E42141">
            <w:pPr>
              <w:pStyle w:val="ListParagraph"/>
              <w:numPr>
                <w:ilvl w:val="0"/>
                <w:numId w:val="29"/>
              </w:numPr>
              <w:spacing w:line="360" w:lineRule="auto"/>
              <w:ind w:left="316"/>
              <w:jc w:val="both"/>
              <w:rPr>
                <w:rFonts w:ascii="Times New Roman" w:hAnsi="Times New Roman" w:cs="Times New Roman"/>
                <w:i/>
                <w:iCs/>
                <w:sz w:val="24"/>
                <w:szCs w:val="24"/>
              </w:rPr>
            </w:pPr>
            <w:r w:rsidRPr="00BE26B5">
              <w:rPr>
                <w:rFonts w:ascii="Times New Roman" w:hAnsi="Times New Roman" w:cs="Times New Roman"/>
                <w:i/>
                <w:iCs/>
                <w:sz w:val="24"/>
                <w:szCs w:val="24"/>
              </w:rPr>
              <w:t xml:space="preserve">Capital Intensity </w:t>
            </w:r>
          </w:p>
          <w:p w14:paraId="4194CFF7" w14:textId="77777777" w:rsidR="00533FB2" w:rsidRDefault="00533FB2" w:rsidP="00E42141">
            <w:pPr>
              <w:pStyle w:val="ListParagraph"/>
              <w:numPr>
                <w:ilvl w:val="0"/>
                <w:numId w:val="29"/>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Manajemen Laba </w:t>
            </w:r>
          </w:p>
          <w:p w14:paraId="04FB0BDA" w14:textId="77777777" w:rsidR="00533FB2" w:rsidRPr="007672FE" w:rsidRDefault="00533FB2" w:rsidP="00E42141">
            <w:pPr>
              <w:pStyle w:val="ListParagraph"/>
              <w:numPr>
                <w:ilvl w:val="0"/>
                <w:numId w:val="29"/>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Ukuran Perusahaan </w:t>
            </w:r>
          </w:p>
          <w:p w14:paraId="2E026ADC" w14:textId="77777777" w:rsidR="00533FB2" w:rsidRDefault="00533FB2" w:rsidP="00E42141">
            <w:pPr>
              <w:spacing w:line="360" w:lineRule="auto"/>
              <w:jc w:val="both"/>
              <w:rPr>
                <w:rFonts w:ascii="Times New Roman" w:hAnsi="Times New Roman" w:cs="Times New Roman"/>
                <w:sz w:val="24"/>
                <w:szCs w:val="24"/>
              </w:rPr>
            </w:pPr>
          </w:p>
          <w:p w14:paraId="2DCA4A65"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Terikat (Y): </w:t>
            </w:r>
          </w:p>
          <w:p w14:paraId="4494E1AD"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Pr>
          <w:p w14:paraId="1EA293A6"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 xml:space="preserve">Hasil penelitian menunjukkan bahwa variabel </w:t>
            </w:r>
            <w:r w:rsidRPr="00447DB2">
              <w:rPr>
                <w:rFonts w:ascii="Times New Roman" w:hAnsi="Times New Roman" w:cs="Times New Roman"/>
                <w:i/>
                <w:iCs/>
                <w:sz w:val="24"/>
                <w:szCs w:val="24"/>
              </w:rPr>
              <w:t>leverage,</w:t>
            </w:r>
            <w:r w:rsidRPr="00447DB2">
              <w:rPr>
                <w:rFonts w:ascii="Times New Roman" w:hAnsi="Times New Roman" w:cs="Times New Roman"/>
                <w:sz w:val="24"/>
                <w:szCs w:val="24"/>
              </w:rPr>
              <w:t xml:space="preserve"> manajemen laba, dan nilai perusahaan berpengaruh terhadap agresivitas pajak, sedangkan variabel </w:t>
            </w:r>
            <w:r w:rsidRPr="00447DB2">
              <w:rPr>
                <w:rFonts w:ascii="Times New Roman" w:hAnsi="Times New Roman" w:cs="Times New Roman"/>
                <w:i/>
                <w:iCs/>
                <w:sz w:val="24"/>
                <w:szCs w:val="24"/>
              </w:rPr>
              <w:lastRenderedPageBreak/>
              <w:t>capital intensity</w:t>
            </w:r>
            <w:r w:rsidRPr="00447DB2">
              <w:rPr>
                <w:rFonts w:ascii="Times New Roman" w:hAnsi="Times New Roman" w:cs="Times New Roman"/>
                <w:sz w:val="24"/>
                <w:szCs w:val="24"/>
              </w:rPr>
              <w:t xml:space="preserve"> tidak berpengaruh terhadap agresivitas pajak, </w:t>
            </w:r>
          </w:p>
        </w:tc>
      </w:tr>
      <w:tr w:rsidR="00533FB2" w:rsidRPr="00447DB2" w14:paraId="3718F355" w14:textId="77777777" w:rsidTr="009E644B">
        <w:tc>
          <w:tcPr>
            <w:tcW w:w="551" w:type="dxa"/>
          </w:tcPr>
          <w:p w14:paraId="4F8CFCC6"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9</w:t>
            </w:r>
          </w:p>
        </w:tc>
        <w:tc>
          <w:tcPr>
            <w:tcW w:w="1134" w:type="dxa"/>
          </w:tcPr>
          <w:p w14:paraId="6ECA0939" w14:textId="52B65FB8"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00384EB2">
              <w:rPr>
                <w:rFonts w:ascii="Times New Roman" w:hAnsi="Times New Roman" w:cs="Times New Roman"/>
                <w:sz w:val="24"/>
                <w:szCs w:val="24"/>
              </w:rPr>
              <w:instrText>ADDIN CSL_CITATION {"citationItems":[{"id":"ITEM-1","itemData":{"DOI":"10.37481/sjr.v4i2.282","ISSN":"2615-3009","abstract":"Various methods are used to maintain profits, including minimizing the tax burden. For companies, tax is an expense that has a significant effect on reduced profits. So, taking concrete steps to reduce tax payments is a must. In fact, this study tries to analyze the factors that are usually carried out by companies in minimizing tax payments. For this reason, quantitative methods are used with multiple linear regression analysis. The companies used as research samples are manufactures listed on the Indonesian stock exchange, with a total of 56 data. The results confirm that the action to reduce tax payments made by the company is generally classified as planned. However, the actions taken were taking into account the applicable tax regulations, namely by taking advantage of an unstable financial situation and controlling operating profit. In other words, it is possible to reduce tax costs in the manufacturing sector, because there are many gaps in business operations.","author":[{"dropping-particle":"","family":"Handayani","given":"Henni Rahayu","non-dropping-particle":"","parse-names":false,"suffix":""},{"dropping-particle":"","family":"Mardiansyah","given":"Siti","non-dropping-particle":"","parse-names":false,"suffix":""}],"container-title":"Scientific Journal of Reflection : Economic, Accounting, Management and Business","id":"ITEM-1","issue":"2","issued":{"date-parts":[["2021"]]},"page":"311-320","title":"Pengaruh Manajemen Laba Dan Financial Distress Terhadap Agresivitas Pajak Pada Perusahaan Manufaktur Di Indonesia","type":"article-journal","volume":"4"},"uris":["http://www.mendeley.com/documents/?uuid=e5ea0e8b-018c-400d-9512-685611b5610e"]}],"mendeley":{"formattedCitation":"(Handayani &amp; Mardiansyah, 2021)","plainTextFormattedCitation":"(Handayani &amp; Mardiansyah, 2021)","previouslyFormattedCitation":"(Handayani &amp; Mardiansyah, 2021)"},"properties":{"noteIndex":0},"schema":"https://github.com/citation-style-language/schema/raw/master/csl-citation.json"}</w:instrText>
            </w:r>
            <w:r w:rsidRPr="00447DB2">
              <w:rPr>
                <w:rFonts w:ascii="Times New Roman" w:hAnsi="Times New Roman" w:cs="Times New Roman"/>
                <w:sz w:val="24"/>
                <w:szCs w:val="24"/>
              </w:rPr>
              <w:fldChar w:fldCharType="separate"/>
            </w:r>
            <w:r w:rsidR="00384EB2" w:rsidRPr="00384EB2">
              <w:rPr>
                <w:rFonts w:ascii="Times New Roman" w:hAnsi="Times New Roman" w:cs="Times New Roman"/>
                <w:noProof/>
                <w:sz w:val="24"/>
                <w:szCs w:val="24"/>
              </w:rPr>
              <w:t>(Handayani &amp; Mardiansyah, 2021)</w:t>
            </w:r>
            <w:r w:rsidRPr="00447DB2">
              <w:rPr>
                <w:rFonts w:ascii="Times New Roman" w:hAnsi="Times New Roman" w:cs="Times New Roman"/>
                <w:sz w:val="24"/>
                <w:szCs w:val="24"/>
              </w:rPr>
              <w:fldChar w:fldCharType="end"/>
            </w:r>
          </w:p>
        </w:tc>
        <w:tc>
          <w:tcPr>
            <w:tcW w:w="1559" w:type="dxa"/>
          </w:tcPr>
          <w:p w14:paraId="57D0D2FB"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Manajemen Laba dan </w:t>
            </w:r>
            <w:r w:rsidRPr="00447DB2">
              <w:rPr>
                <w:rFonts w:ascii="Times New Roman" w:hAnsi="Times New Roman" w:cs="Times New Roman"/>
                <w:i/>
                <w:iCs/>
                <w:sz w:val="24"/>
                <w:szCs w:val="24"/>
              </w:rPr>
              <w:t xml:space="preserve">Financial Distress </w:t>
            </w:r>
            <w:r w:rsidRPr="00447DB2">
              <w:rPr>
                <w:rFonts w:ascii="Times New Roman" w:hAnsi="Times New Roman" w:cs="Times New Roman"/>
                <w:sz w:val="24"/>
                <w:szCs w:val="24"/>
              </w:rPr>
              <w:t xml:space="preserve">Terhadap Agresivitas Pajak pada Perusahaan Manufaktur di Indonesia </w:t>
            </w:r>
          </w:p>
        </w:tc>
        <w:tc>
          <w:tcPr>
            <w:tcW w:w="2127" w:type="dxa"/>
          </w:tcPr>
          <w:p w14:paraId="013ACA05"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4764C555" w14:textId="77777777" w:rsidR="00533FB2" w:rsidRDefault="00533FB2" w:rsidP="00E42141">
            <w:pPr>
              <w:pStyle w:val="ListParagraph"/>
              <w:numPr>
                <w:ilvl w:val="0"/>
                <w:numId w:val="30"/>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Manajemen Laba </w:t>
            </w:r>
          </w:p>
          <w:p w14:paraId="7FF32B76" w14:textId="77777777" w:rsidR="00533FB2" w:rsidRPr="00BE26B5" w:rsidRDefault="00533FB2" w:rsidP="00E42141">
            <w:pPr>
              <w:pStyle w:val="ListParagraph"/>
              <w:numPr>
                <w:ilvl w:val="0"/>
                <w:numId w:val="30"/>
              </w:numPr>
              <w:spacing w:line="360" w:lineRule="auto"/>
              <w:ind w:left="316"/>
              <w:jc w:val="both"/>
              <w:rPr>
                <w:rFonts w:ascii="Times New Roman" w:hAnsi="Times New Roman" w:cs="Times New Roman"/>
                <w:i/>
                <w:iCs/>
                <w:sz w:val="24"/>
                <w:szCs w:val="24"/>
              </w:rPr>
            </w:pPr>
            <w:r w:rsidRPr="00BE26B5">
              <w:rPr>
                <w:rFonts w:ascii="Times New Roman" w:hAnsi="Times New Roman" w:cs="Times New Roman"/>
                <w:i/>
                <w:iCs/>
                <w:sz w:val="24"/>
                <w:szCs w:val="24"/>
              </w:rPr>
              <w:t xml:space="preserve">Financial Distress </w:t>
            </w:r>
          </w:p>
          <w:p w14:paraId="2ED75484" w14:textId="77777777" w:rsidR="00533FB2" w:rsidRDefault="00533FB2" w:rsidP="00E42141">
            <w:pPr>
              <w:spacing w:line="360" w:lineRule="auto"/>
              <w:jc w:val="both"/>
              <w:rPr>
                <w:rFonts w:ascii="Times New Roman" w:hAnsi="Times New Roman" w:cs="Times New Roman"/>
                <w:sz w:val="24"/>
                <w:szCs w:val="24"/>
              </w:rPr>
            </w:pPr>
          </w:p>
          <w:p w14:paraId="15D20F2B"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369C957A"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Pr>
          <w:p w14:paraId="301F2D48"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Hasil menunjukkan bahwa manajemen laba tidak berpengaruh terhadap agresivitas pajak, dan </w:t>
            </w:r>
            <w:r w:rsidRPr="00447DB2">
              <w:rPr>
                <w:rFonts w:ascii="Times New Roman" w:hAnsi="Times New Roman" w:cs="Times New Roman"/>
                <w:i/>
                <w:iCs/>
                <w:sz w:val="24"/>
                <w:szCs w:val="24"/>
              </w:rPr>
              <w:t>financial distress</w:t>
            </w:r>
            <w:r w:rsidRPr="00447DB2">
              <w:rPr>
                <w:rFonts w:ascii="Times New Roman" w:hAnsi="Times New Roman" w:cs="Times New Roman"/>
                <w:sz w:val="24"/>
                <w:szCs w:val="24"/>
              </w:rPr>
              <w:t xml:space="preserve"> berpengaruh signifikan terhadap agresivitas pajak, serta manajemen laba dan </w:t>
            </w:r>
            <w:r w:rsidRPr="00447DB2">
              <w:rPr>
                <w:rFonts w:ascii="Times New Roman" w:hAnsi="Times New Roman" w:cs="Times New Roman"/>
                <w:i/>
                <w:iCs/>
                <w:sz w:val="24"/>
                <w:szCs w:val="24"/>
              </w:rPr>
              <w:t>financial distress</w:t>
            </w:r>
            <w:r w:rsidRPr="00447DB2">
              <w:rPr>
                <w:rFonts w:ascii="Times New Roman" w:hAnsi="Times New Roman" w:cs="Times New Roman"/>
                <w:sz w:val="24"/>
                <w:szCs w:val="24"/>
              </w:rPr>
              <w:t xml:space="preserve"> berpengaruh dan signifikan terhadap agresivitas pajak. </w:t>
            </w:r>
          </w:p>
        </w:tc>
      </w:tr>
      <w:tr w:rsidR="00533FB2" w:rsidRPr="00447DB2" w14:paraId="142EEF76" w14:textId="77777777" w:rsidTr="009E644B">
        <w:tc>
          <w:tcPr>
            <w:tcW w:w="551" w:type="dxa"/>
          </w:tcPr>
          <w:p w14:paraId="533BC4FE"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447DB2">
              <w:rPr>
                <w:rFonts w:ascii="Times New Roman" w:hAnsi="Times New Roman" w:cs="Times New Roman"/>
                <w:sz w:val="24"/>
                <w:szCs w:val="24"/>
              </w:rPr>
              <w:t>0</w:t>
            </w:r>
          </w:p>
        </w:tc>
        <w:tc>
          <w:tcPr>
            <w:tcW w:w="1134" w:type="dxa"/>
          </w:tcPr>
          <w:p w14:paraId="37011832" w14:textId="33C27B89" w:rsidR="00533FB2" w:rsidRPr="00447DB2" w:rsidRDefault="00F010E6"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17283F">
              <w:rPr>
                <w:rFonts w:ascii="Times New Roman" w:hAnsi="Times New Roman" w:cs="Times New Roman"/>
                <w:sz w:val="24"/>
                <w:szCs w:val="24"/>
              </w:rPr>
              <w:instrText>ADDIN CSL_CITATION {"citationItems":[{"id":"ITEM-1","itemData":{"author":[{"dropping-particle":"","family":"Indiyanti","given":"Junita","non-dropping-particle":"","parse-names":false,"suffix":""},{"dropping-particle":"","family":".","given":"Marjono","non-dropping-particle":"","parse-names":false,"suffix":""},{"dropping-particle":"","family":"Nurina","given":"Lia","non-dropping-particle":"","parse-names":false,"suffix":""}],"container-title":"Jurnal Ekonomi Integra","id":"ITEM-1","issued":{"date-parts":[["2022"]]},"page":"283-293","title":"Jurnal ekonomi integra","type":"article-journal","volume":"12"},"uris":["http://www.mendeley.com/documents/?uuid=29ccf505-f29a-4138-b1d1-443228646b03"]}],"mendeley":{"formattedCitation":"(Indiyanti et al., 2022)","plainTextFormattedCitation":"(Indiyanti et al., 2022)","previouslyFormattedCitation":"(Indiyanti et al., 2022)"},"properties":{"noteIndex":0},"schema":"https://github.com/citation-style-language/schema/raw/master/csl-citation.json"}</w:instrText>
            </w:r>
            <w:r>
              <w:rPr>
                <w:rFonts w:ascii="Times New Roman" w:hAnsi="Times New Roman" w:cs="Times New Roman"/>
                <w:sz w:val="24"/>
                <w:szCs w:val="24"/>
              </w:rPr>
              <w:fldChar w:fldCharType="separate"/>
            </w:r>
            <w:r w:rsidRPr="00F010E6">
              <w:rPr>
                <w:rFonts w:ascii="Times New Roman" w:hAnsi="Times New Roman" w:cs="Times New Roman"/>
                <w:noProof/>
                <w:sz w:val="24"/>
                <w:szCs w:val="24"/>
              </w:rPr>
              <w:t>(Indiyanti et al., 2022)</w:t>
            </w:r>
            <w:r>
              <w:rPr>
                <w:rFonts w:ascii="Times New Roman" w:hAnsi="Times New Roman" w:cs="Times New Roman"/>
                <w:sz w:val="24"/>
                <w:szCs w:val="24"/>
              </w:rPr>
              <w:fldChar w:fldCharType="end"/>
            </w:r>
          </w:p>
        </w:tc>
        <w:tc>
          <w:tcPr>
            <w:tcW w:w="1559" w:type="dxa"/>
          </w:tcPr>
          <w:p w14:paraId="4009FA6D"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w:t>
            </w:r>
            <w:r w:rsidRPr="00447DB2">
              <w:rPr>
                <w:rFonts w:ascii="Times New Roman" w:hAnsi="Times New Roman" w:cs="Times New Roman"/>
                <w:i/>
                <w:iCs/>
                <w:sz w:val="24"/>
                <w:szCs w:val="24"/>
              </w:rPr>
              <w:t xml:space="preserve">Good Corporate, </w:t>
            </w:r>
            <w:r w:rsidRPr="00447DB2">
              <w:rPr>
                <w:rFonts w:ascii="Times New Roman" w:hAnsi="Times New Roman" w:cs="Times New Roman"/>
                <w:sz w:val="24"/>
                <w:szCs w:val="24"/>
              </w:rPr>
              <w:t xml:space="preserve">Profitabilitas, Ukuran Perusahaan, dan Intensitas Aset Tetap Terhadap Agresivitas Pajak Harus Spesifik, Efektif dan Informatif </w:t>
            </w:r>
            <w:r w:rsidRPr="00447DB2">
              <w:rPr>
                <w:rFonts w:ascii="Times New Roman" w:hAnsi="Times New Roman" w:cs="Times New Roman"/>
                <w:sz w:val="24"/>
                <w:szCs w:val="24"/>
              </w:rPr>
              <w:lastRenderedPageBreak/>
              <w:t xml:space="preserve">(Studi Empiris Pada Perusahaan Manufaktur yang Terdaftar di Bursa Efek Indonesia Tahun 2015-2019) </w:t>
            </w:r>
          </w:p>
        </w:tc>
        <w:tc>
          <w:tcPr>
            <w:tcW w:w="2127" w:type="dxa"/>
          </w:tcPr>
          <w:p w14:paraId="59D8ED48"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Bebas (X): </w:t>
            </w:r>
          </w:p>
          <w:p w14:paraId="7213BA25" w14:textId="77777777" w:rsidR="00533FB2" w:rsidRPr="00BE26B5" w:rsidRDefault="00533FB2" w:rsidP="00E42141">
            <w:pPr>
              <w:pStyle w:val="ListParagraph"/>
              <w:numPr>
                <w:ilvl w:val="0"/>
                <w:numId w:val="31"/>
              </w:numPr>
              <w:spacing w:line="360" w:lineRule="auto"/>
              <w:ind w:left="316"/>
              <w:jc w:val="both"/>
              <w:rPr>
                <w:rFonts w:ascii="Times New Roman" w:hAnsi="Times New Roman" w:cs="Times New Roman"/>
                <w:i/>
                <w:iCs/>
                <w:sz w:val="24"/>
                <w:szCs w:val="24"/>
              </w:rPr>
            </w:pPr>
            <w:r w:rsidRPr="00BE26B5">
              <w:rPr>
                <w:rFonts w:ascii="Times New Roman" w:hAnsi="Times New Roman" w:cs="Times New Roman"/>
                <w:i/>
                <w:iCs/>
                <w:sz w:val="24"/>
                <w:szCs w:val="24"/>
              </w:rPr>
              <w:t xml:space="preserve">Good Corporate Governance </w:t>
            </w:r>
          </w:p>
          <w:p w14:paraId="79D91938" w14:textId="77777777" w:rsidR="00533FB2" w:rsidRDefault="00533FB2" w:rsidP="00E42141">
            <w:pPr>
              <w:pStyle w:val="ListParagraph"/>
              <w:numPr>
                <w:ilvl w:val="0"/>
                <w:numId w:val="31"/>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Profitabilitas </w:t>
            </w:r>
          </w:p>
          <w:p w14:paraId="18A97C3F" w14:textId="77777777" w:rsidR="00533FB2" w:rsidRDefault="00533FB2" w:rsidP="00E42141">
            <w:pPr>
              <w:pStyle w:val="ListParagraph"/>
              <w:numPr>
                <w:ilvl w:val="0"/>
                <w:numId w:val="31"/>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Ukuran perusahaan </w:t>
            </w:r>
          </w:p>
          <w:p w14:paraId="39103CF3" w14:textId="77777777" w:rsidR="00533FB2" w:rsidRPr="00BE26B5" w:rsidRDefault="00533FB2" w:rsidP="00E42141">
            <w:pPr>
              <w:pStyle w:val="ListParagraph"/>
              <w:numPr>
                <w:ilvl w:val="0"/>
                <w:numId w:val="31"/>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Intensitas Aset tetap </w:t>
            </w:r>
          </w:p>
          <w:p w14:paraId="3EFF1BBB" w14:textId="77777777" w:rsidR="00533FB2" w:rsidRDefault="00533FB2" w:rsidP="00E42141">
            <w:pPr>
              <w:spacing w:line="360" w:lineRule="auto"/>
              <w:jc w:val="both"/>
              <w:rPr>
                <w:rFonts w:ascii="Times New Roman" w:hAnsi="Times New Roman" w:cs="Times New Roman"/>
                <w:sz w:val="24"/>
                <w:szCs w:val="24"/>
              </w:rPr>
            </w:pPr>
          </w:p>
          <w:p w14:paraId="5BD7AC86"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7C02777A"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Pr>
          <w:p w14:paraId="05AE8B9E"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Penelitian menunjukkan hasil bahwa komisaris tidak berpengaruh terhadap agresivitas pajak, komite audit berpengaruh terhadap agresivitas pajak, sedangkan profitabilitas dan intensitas aset tetap berpengaruh terhadap agresivitas pajak. Ukuran perusahaan tidak berpengaruh terhadap agresivitas </w:t>
            </w:r>
            <w:r w:rsidRPr="00447DB2">
              <w:rPr>
                <w:rFonts w:ascii="Times New Roman" w:hAnsi="Times New Roman" w:cs="Times New Roman"/>
                <w:sz w:val="24"/>
                <w:szCs w:val="24"/>
              </w:rPr>
              <w:lastRenderedPageBreak/>
              <w:t xml:space="preserve">pajak. Serta komisaris independen, komite audit, profitabilitas, ukuran perusahaan dan intensitas aset tetap secara simultan berpengaruh terhadap agresivitas pajak. </w:t>
            </w:r>
          </w:p>
        </w:tc>
      </w:tr>
      <w:tr w:rsidR="00533FB2" w:rsidRPr="00447DB2" w14:paraId="54ACA075" w14:textId="77777777" w:rsidTr="009E644B">
        <w:tc>
          <w:tcPr>
            <w:tcW w:w="551" w:type="dxa"/>
          </w:tcPr>
          <w:p w14:paraId="67A54B25"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11</w:t>
            </w:r>
          </w:p>
        </w:tc>
        <w:tc>
          <w:tcPr>
            <w:tcW w:w="1134" w:type="dxa"/>
          </w:tcPr>
          <w:p w14:paraId="4B40BD02"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Pr="00447DB2">
              <w:rPr>
                <w:rFonts w:ascii="Times New Roman" w:hAnsi="Times New Roman" w:cs="Times New Roman"/>
                <w:sz w:val="24"/>
                <w:szCs w:val="24"/>
              </w:rPr>
              <w:instrText>ADDIN CSL_CITATION {"citationItems":[{"id":"ITEM-1","itemData":{"DOI":"10.22219/jrak.v9i3.9845","ISSN":"2088-0685","abstract":"This research aims to analyse the effect of financial policy and good corporate governance (GCG) on tax aggressiveness. Financial policies are prokated with leverage, capital intensity and inventory intensity. The GCG used are the institutional ownership, independent Board of Commissioners, audit committees and audit quality. The population is manufacturing sector companies listed on the Indonesia Stock Exchange (IDX) period 2016-2017. Sampling method is used purposive sampling and obtained as much as 56 samples. Data analysis techniques use multiple linear regression using the SPSS 23. The results show that financial policies have an effect on tax aggressiveness. While the GCG on the independent Proxy Commissioner and Audit Committee has an effect on tax aggressiveness, while the other proxies are the ownership of the insitution and audit quality does not affect the aggressiveness of the tax.","author":[{"dropping-particle":"","family":"Setyawan","given":"Setu","non-dropping-particle":"","parse-names":false,"suffix":""},{"dropping-particle":"","family":"Wahyuni","given":"Endang Dwi","non-dropping-particle":"","parse-names":false,"suffix":""},{"dropping-particle":"","family":"Juanda","given":"Ahmad","non-dropping-particle":"","parse-names":false,"suffix":""}],"container-title":"Jurnal Reviu Akuntansi dan Keuangan","id":"ITEM-1","issue":"3","issued":{"date-parts":[["2019"]]},"page":"327","title":"Kebijakan Keuangan Dan Good Corporate Governance Terhadap Agresivitas Pajak","type":"article-journal","volume":"9"},"uris":["http://www.mendeley.com/documents/?uuid=5e50d518-1897-4a35-92d2-c706975e27b6"]}],"mendeley":{"formattedCitation":"(Setyawan et al., 2019)","plainTextFormattedCitation":"(Setyawan et al., 2019)","previouslyFormattedCitation":"(Setyawan et al., 2019)"},"properties":{"noteIndex":0},"schema":"https://github.com/citation-style-language/schema/raw/master/csl-citation.json"}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(Setyawan et al., 2019)</w:t>
            </w:r>
            <w:r w:rsidRPr="00447DB2">
              <w:rPr>
                <w:rFonts w:ascii="Times New Roman" w:hAnsi="Times New Roman" w:cs="Times New Roman"/>
                <w:sz w:val="24"/>
                <w:szCs w:val="24"/>
              </w:rPr>
              <w:fldChar w:fldCharType="end"/>
            </w:r>
          </w:p>
        </w:tc>
        <w:tc>
          <w:tcPr>
            <w:tcW w:w="1559" w:type="dxa"/>
          </w:tcPr>
          <w:p w14:paraId="0D9FC527"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 Kebijakan Keuangan dan </w:t>
            </w:r>
            <w:r w:rsidRPr="00447DB2">
              <w:rPr>
                <w:rFonts w:ascii="Times New Roman" w:hAnsi="Times New Roman" w:cs="Times New Roman"/>
                <w:i/>
                <w:iCs/>
                <w:sz w:val="24"/>
                <w:szCs w:val="24"/>
              </w:rPr>
              <w:t>Good Corporate Governance</w:t>
            </w:r>
            <w:r w:rsidRPr="00447DB2">
              <w:rPr>
                <w:rFonts w:ascii="Times New Roman" w:hAnsi="Times New Roman" w:cs="Times New Roman"/>
                <w:sz w:val="24"/>
                <w:szCs w:val="24"/>
              </w:rPr>
              <w:t xml:space="preserve"> terhadap Agresivitas Pajak </w:t>
            </w:r>
          </w:p>
        </w:tc>
        <w:tc>
          <w:tcPr>
            <w:tcW w:w="2127" w:type="dxa"/>
          </w:tcPr>
          <w:p w14:paraId="455B3153"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568013EB" w14:textId="77777777" w:rsidR="00533FB2" w:rsidRDefault="00533FB2" w:rsidP="00E42141">
            <w:pPr>
              <w:pStyle w:val="ListParagraph"/>
              <w:numPr>
                <w:ilvl w:val="0"/>
                <w:numId w:val="32"/>
              </w:numPr>
              <w:spacing w:line="360" w:lineRule="auto"/>
              <w:ind w:left="316"/>
              <w:jc w:val="both"/>
              <w:rPr>
                <w:rFonts w:ascii="Times New Roman" w:hAnsi="Times New Roman" w:cs="Times New Roman"/>
                <w:sz w:val="24"/>
                <w:szCs w:val="24"/>
              </w:rPr>
            </w:pPr>
            <w:r>
              <w:rPr>
                <w:rFonts w:ascii="Times New Roman" w:hAnsi="Times New Roman" w:cs="Times New Roman"/>
                <w:sz w:val="24"/>
                <w:szCs w:val="24"/>
              </w:rPr>
              <w:t xml:space="preserve">Kebijakan Keuangan </w:t>
            </w:r>
          </w:p>
          <w:p w14:paraId="0A890540" w14:textId="77777777" w:rsidR="00533FB2" w:rsidRPr="00BE26B5" w:rsidRDefault="00533FB2" w:rsidP="00E42141">
            <w:pPr>
              <w:pStyle w:val="ListParagraph"/>
              <w:numPr>
                <w:ilvl w:val="0"/>
                <w:numId w:val="32"/>
              </w:numPr>
              <w:spacing w:line="360" w:lineRule="auto"/>
              <w:ind w:left="316"/>
              <w:jc w:val="both"/>
              <w:rPr>
                <w:rFonts w:ascii="Times New Roman" w:hAnsi="Times New Roman" w:cs="Times New Roman"/>
                <w:i/>
                <w:iCs/>
                <w:sz w:val="24"/>
                <w:szCs w:val="24"/>
              </w:rPr>
            </w:pPr>
            <w:r w:rsidRPr="00BE26B5">
              <w:rPr>
                <w:rFonts w:ascii="Times New Roman" w:hAnsi="Times New Roman" w:cs="Times New Roman"/>
                <w:i/>
                <w:iCs/>
                <w:sz w:val="24"/>
                <w:szCs w:val="24"/>
              </w:rPr>
              <w:t xml:space="preserve">Good Corporate Governance </w:t>
            </w:r>
          </w:p>
          <w:p w14:paraId="459B2AC9" w14:textId="77777777" w:rsidR="00533FB2" w:rsidRDefault="00533FB2" w:rsidP="00E42141">
            <w:pPr>
              <w:spacing w:line="360" w:lineRule="auto"/>
              <w:jc w:val="both"/>
              <w:rPr>
                <w:rFonts w:ascii="Times New Roman" w:hAnsi="Times New Roman" w:cs="Times New Roman"/>
                <w:sz w:val="24"/>
                <w:szCs w:val="24"/>
              </w:rPr>
            </w:pPr>
          </w:p>
          <w:p w14:paraId="6CC5463F"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6724C7EF"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551" w:type="dxa"/>
          </w:tcPr>
          <w:p w14:paraId="09170F24"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Hasil penelitian menunjukkan bahwa kebijakan keuangan yang diproksikan menggunakan </w:t>
            </w:r>
            <w:r w:rsidRPr="00447DB2">
              <w:rPr>
                <w:rFonts w:ascii="Times New Roman" w:hAnsi="Times New Roman" w:cs="Times New Roman"/>
                <w:i/>
                <w:iCs/>
                <w:sz w:val="24"/>
                <w:szCs w:val="24"/>
              </w:rPr>
              <w:t xml:space="preserve">Leverage, Capital Intensity </w:t>
            </w:r>
            <w:r w:rsidRPr="00447DB2">
              <w:rPr>
                <w:rFonts w:ascii="Times New Roman" w:hAnsi="Times New Roman" w:cs="Times New Roman"/>
                <w:sz w:val="24"/>
                <w:szCs w:val="24"/>
              </w:rPr>
              <w:t xml:space="preserve">dan </w:t>
            </w:r>
            <w:r w:rsidRPr="00447DB2">
              <w:rPr>
                <w:rFonts w:ascii="Times New Roman" w:hAnsi="Times New Roman" w:cs="Times New Roman"/>
                <w:i/>
                <w:iCs/>
                <w:sz w:val="24"/>
                <w:szCs w:val="24"/>
              </w:rPr>
              <w:t>Inventory Intensity</w:t>
            </w:r>
            <w:r w:rsidRPr="00447DB2">
              <w:rPr>
                <w:rFonts w:ascii="Times New Roman" w:hAnsi="Times New Roman" w:cs="Times New Roman"/>
                <w:sz w:val="24"/>
                <w:szCs w:val="24"/>
              </w:rPr>
              <w:t xml:space="preserve"> berpengaruh terhadap agresivitas pajak. Sedangkan </w:t>
            </w:r>
            <w:r w:rsidRPr="00447DB2">
              <w:rPr>
                <w:rFonts w:ascii="Times New Roman" w:hAnsi="Times New Roman" w:cs="Times New Roman"/>
                <w:i/>
                <w:iCs/>
                <w:sz w:val="24"/>
                <w:szCs w:val="24"/>
              </w:rPr>
              <w:t xml:space="preserve">Good Corporate Governance </w:t>
            </w:r>
            <w:r w:rsidRPr="00447DB2">
              <w:rPr>
                <w:rFonts w:ascii="Times New Roman" w:hAnsi="Times New Roman" w:cs="Times New Roman"/>
                <w:sz w:val="24"/>
                <w:szCs w:val="24"/>
              </w:rPr>
              <w:t xml:space="preserve">yang diproksikan menggunakan dewan komisaris independen dan komite audit berpengaruh terhadap agresivitas pajak, kepemilikan dan kualitas audit tidak berpengaruh terhadap agresivitas pajak. </w:t>
            </w:r>
          </w:p>
        </w:tc>
      </w:tr>
      <w:tr w:rsidR="00533FB2" w:rsidRPr="00447DB2" w14:paraId="472DDF37" w14:textId="77777777" w:rsidTr="009E644B">
        <w:tc>
          <w:tcPr>
            <w:tcW w:w="551" w:type="dxa"/>
          </w:tcPr>
          <w:p w14:paraId="7D94942C"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lastRenderedPageBreak/>
              <w:t>12</w:t>
            </w:r>
          </w:p>
        </w:tc>
        <w:tc>
          <w:tcPr>
            <w:tcW w:w="1134" w:type="dxa"/>
          </w:tcPr>
          <w:p w14:paraId="48055CDC" w14:textId="410416BA"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fldChar w:fldCharType="begin" w:fldLock="1"/>
            </w:r>
            <w:r w:rsidR="00384EB2">
              <w:rPr>
                <w:rFonts w:ascii="Times New Roman" w:hAnsi="Times New Roman" w:cs="Times New Roman"/>
                <w:sz w:val="24"/>
                <w:szCs w:val="24"/>
              </w:rPr>
              <w:instrText>ADDIN CSL_CITATION {"citationItems":[{"id":"ITEM-1","itemData":{"ISSN":"2656-6648","abstract":"Tujuan penelitian ini yaitu mengetahui pengaruh profitabilitas terhadap agresivitas pajak dengan good corporate governance sebagai variabel moderasi. Pada penelitian ini sampel yang digunakan yaitu perusahaan manufaktur yang terdaftar di Bursa Efek Indonesia (BEI) dan tahun periode 2015-2019, berdasarkan metode purpsive sampling diperoleh 44 perusahaan. Data dalam penelitian ini diolah menggunakan SPSS dengan regresi linear berganda dan uji nilai selisih mutlak. Metode pengujian hipotesis menggunakan tingkat signifikansi sebesar 5%. Hasil penelitian menunjukan bahwa profitabilitas tidak berpengaruh terhadap agresivitas pajak. Komisaris independen dan komite audit tidak dapat memoderasi hubungan profitabilitas terhadap agresivitas pajak.","author":[{"dropping-particle":"","family":"Wardani","given":"Dewi Kusuma","non-dropping-particle":"","parse-names":false,"suffix":""},{"dropping-particle":"","family":"Prabowo","given":"Adia Adi","non-dropping-particle":"","parse-names":false,"suffix":""},{"dropping-particle":"","family":"Wisang","given":"Maria Noviani","non-dropping-particle":"","parse-names":false,"suffix":""}],"container-title":"Akurat: Jurnal Ilmiah Akuntansi","id":"ITEM-1","issue":"1","issued":{"date-parts":[["2022"]]},"page":"67-75","title":"Pengaruh Profitabilitas Terhadap Agresivitas Pajak dengan Good Corporate Governance sebagai Variabel Moderasi","type":"article-journal","volume":"13"},"uris":["http://www.mendeley.com/documents/?uuid=12b2120a-7daf-4009-b231-dacf441aaa09"]}],"mendeley":{"formattedCitation":"(Wardani et al., 2022)","plainTextFormattedCitation":"(Wardani et al., 2022)","previouslyFormattedCitation":"(Wardani et al., 2022)"},"properties":{"noteIndex":0},"schema":"https://github.com/citation-style-language/schema/raw/master/csl-citation.json"}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(Wardani et al., 2022)</w:t>
            </w:r>
            <w:r w:rsidRPr="00447DB2">
              <w:rPr>
                <w:rFonts w:ascii="Times New Roman" w:hAnsi="Times New Roman" w:cs="Times New Roman"/>
                <w:sz w:val="24"/>
                <w:szCs w:val="24"/>
              </w:rPr>
              <w:fldChar w:fldCharType="end"/>
            </w:r>
          </w:p>
        </w:tc>
        <w:tc>
          <w:tcPr>
            <w:tcW w:w="1559" w:type="dxa"/>
          </w:tcPr>
          <w:p w14:paraId="10C84DF3"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Pengaruh Profitabilitas Terhadap Agresivitas Pajak dengan </w:t>
            </w:r>
            <w:r w:rsidRPr="00447DB2">
              <w:rPr>
                <w:rFonts w:ascii="Times New Roman" w:hAnsi="Times New Roman" w:cs="Times New Roman"/>
                <w:i/>
                <w:iCs/>
                <w:sz w:val="24"/>
                <w:szCs w:val="24"/>
              </w:rPr>
              <w:t>Good Corporate Governance</w:t>
            </w:r>
            <w:r w:rsidRPr="00447DB2">
              <w:rPr>
                <w:rFonts w:ascii="Times New Roman" w:hAnsi="Times New Roman" w:cs="Times New Roman"/>
                <w:sz w:val="24"/>
                <w:szCs w:val="24"/>
              </w:rPr>
              <w:t xml:space="preserve"> sebagai Variabel Moderasi </w:t>
            </w:r>
          </w:p>
        </w:tc>
        <w:tc>
          <w:tcPr>
            <w:tcW w:w="2127" w:type="dxa"/>
          </w:tcPr>
          <w:p w14:paraId="6F631793"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Variabel Bebas (X): </w:t>
            </w:r>
          </w:p>
          <w:p w14:paraId="478C5A5D" w14:textId="77777777" w:rsidR="00533FB2" w:rsidRPr="00BE26B5" w:rsidRDefault="00533FB2" w:rsidP="00E42141">
            <w:pPr>
              <w:spacing w:line="360" w:lineRule="auto"/>
              <w:jc w:val="both"/>
              <w:rPr>
                <w:rFonts w:ascii="Times New Roman" w:hAnsi="Times New Roman" w:cs="Times New Roman"/>
                <w:sz w:val="24"/>
                <w:szCs w:val="24"/>
              </w:rPr>
            </w:pPr>
            <w:r w:rsidRPr="00BE26B5">
              <w:rPr>
                <w:rFonts w:ascii="Times New Roman" w:hAnsi="Times New Roman" w:cs="Times New Roman"/>
                <w:sz w:val="24"/>
                <w:szCs w:val="24"/>
              </w:rPr>
              <w:t xml:space="preserve">Profitabilitas </w:t>
            </w:r>
          </w:p>
          <w:p w14:paraId="6E737447" w14:textId="77777777" w:rsidR="00533FB2" w:rsidRDefault="00533FB2" w:rsidP="00E42141">
            <w:pPr>
              <w:spacing w:line="360" w:lineRule="auto"/>
              <w:jc w:val="both"/>
              <w:rPr>
                <w:rFonts w:ascii="Times New Roman" w:hAnsi="Times New Roman" w:cs="Times New Roman"/>
                <w:sz w:val="24"/>
                <w:szCs w:val="24"/>
              </w:rPr>
            </w:pPr>
          </w:p>
          <w:p w14:paraId="5E40C778" w14:textId="77777777" w:rsidR="00533FB2" w:rsidRDefault="00533FB2" w:rsidP="00E421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Terikat (Y): </w:t>
            </w:r>
          </w:p>
          <w:p w14:paraId="76313436"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Agresivitas Pajak</w:t>
            </w:r>
          </w:p>
          <w:p w14:paraId="58ACF1DA" w14:textId="77777777" w:rsidR="00533FB2" w:rsidRDefault="00533FB2" w:rsidP="00E42141">
            <w:pPr>
              <w:pStyle w:val="ListParagraph"/>
              <w:spacing w:line="360" w:lineRule="auto"/>
              <w:ind w:left="0"/>
              <w:jc w:val="both"/>
              <w:rPr>
                <w:rFonts w:ascii="Times New Roman" w:hAnsi="Times New Roman" w:cs="Times New Roman"/>
                <w:sz w:val="24"/>
                <w:szCs w:val="24"/>
              </w:rPr>
            </w:pPr>
          </w:p>
          <w:p w14:paraId="7DC72A4F" w14:textId="77777777" w:rsidR="00533FB2" w:rsidRDefault="00533FB2"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Varibel Moderasi: </w:t>
            </w:r>
          </w:p>
          <w:p w14:paraId="5CAF0B0A" w14:textId="77777777" w:rsidR="00533FB2" w:rsidRPr="00BE26B5" w:rsidRDefault="00533FB2" w:rsidP="00E42141">
            <w:pPr>
              <w:pStyle w:val="ListParagraph"/>
              <w:spacing w:line="360" w:lineRule="auto"/>
              <w:ind w:left="0"/>
              <w:jc w:val="both"/>
              <w:rPr>
                <w:rFonts w:ascii="Times New Roman" w:hAnsi="Times New Roman" w:cs="Times New Roman"/>
                <w:i/>
                <w:iCs/>
                <w:sz w:val="24"/>
                <w:szCs w:val="24"/>
              </w:rPr>
            </w:pPr>
            <w:r w:rsidRPr="00BE26B5">
              <w:rPr>
                <w:rFonts w:ascii="Times New Roman" w:hAnsi="Times New Roman" w:cs="Times New Roman"/>
                <w:i/>
                <w:iCs/>
                <w:sz w:val="24"/>
                <w:szCs w:val="24"/>
              </w:rPr>
              <w:t xml:space="preserve">Good Corporate Governanvce </w:t>
            </w:r>
          </w:p>
        </w:tc>
        <w:tc>
          <w:tcPr>
            <w:tcW w:w="2551" w:type="dxa"/>
          </w:tcPr>
          <w:p w14:paraId="42475FAA" w14:textId="77777777" w:rsidR="00533FB2" w:rsidRPr="00447DB2" w:rsidRDefault="00533FB2" w:rsidP="00E42141">
            <w:pPr>
              <w:pStyle w:val="ListParagraph"/>
              <w:spacing w:line="360" w:lineRule="auto"/>
              <w:ind w:left="0"/>
              <w:jc w:val="both"/>
              <w:rPr>
                <w:rFonts w:ascii="Times New Roman" w:hAnsi="Times New Roman" w:cs="Times New Roman"/>
                <w:sz w:val="24"/>
                <w:szCs w:val="24"/>
              </w:rPr>
            </w:pPr>
            <w:r w:rsidRPr="00447DB2">
              <w:rPr>
                <w:rFonts w:ascii="Times New Roman" w:hAnsi="Times New Roman" w:cs="Times New Roman"/>
                <w:sz w:val="24"/>
                <w:szCs w:val="24"/>
              </w:rPr>
              <w:t xml:space="preserve">Penelitian menunjukkan hasil bahwa profitabilitas tidak berpengaruh terhadap agresivitas pajak dan komisaris independen dan komite audit tidak dapat memoderasi hubungan profitabilitas terhadap agresivitas pajak. </w:t>
            </w:r>
          </w:p>
        </w:tc>
      </w:tr>
    </w:tbl>
    <w:p w14:paraId="2F790D11" w14:textId="2C45CDBB" w:rsidR="007D48FA" w:rsidRPr="007D48FA" w:rsidRDefault="00533FB2" w:rsidP="004D0DF7">
      <w:pPr>
        <w:pStyle w:val="ListParagraph"/>
        <w:spacing w:after="0" w:line="480" w:lineRule="auto"/>
        <w:jc w:val="both"/>
        <w:rPr>
          <w:rFonts w:ascii="Times New Roman" w:hAnsi="Times New Roman" w:cs="Times New Roman"/>
          <w:sz w:val="20"/>
          <w:szCs w:val="20"/>
        </w:rPr>
      </w:pPr>
      <w:r w:rsidRPr="00E411AE">
        <w:rPr>
          <w:rFonts w:ascii="Times New Roman" w:hAnsi="Times New Roman" w:cs="Times New Roman"/>
          <w:sz w:val="20"/>
          <w:szCs w:val="20"/>
        </w:rPr>
        <w:t>Sumber: jurnal dan penelitian terdahulu</w:t>
      </w:r>
    </w:p>
    <w:p w14:paraId="58005E3C" w14:textId="6D412E91" w:rsidR="008600CA" w:rsidRPr="00422D92" w:rsidRDefault="008600CA" w:rsidP="004D0DF7">
      <w:pPr>
        <w:pStyle w:val="ListParagraph"/>
        <w:numPr>
          <w:ilvl w:val="0"/>
          <w:numId w:val="4"/>
        </w:numPr>
        <w:spacing w:after="0" w:line="480" w:lineRule="auto"/>
        <w:jc w:val="both"/>
        <w:outlineLvl w:val="1"/>
        <w:rPr>
          <w:rFonts w:ascii="Times New Roman" w:hAnsi="Times New Roman" w:cs="Times New Roman"/>
          <w:b/>
          <w:bCs/>
          <w:sz w:val="24"/>
          <w:szCs w:val="24"/>
        </w:rPr>
      </w:pPr>
      <w:bookmarkStart w:id="92" w:name="_Toc156739854"/>
      <w:bookmarkStart w:id="93" w:name="_Toc163008569"/>
      <w:bookmarkStart w:id="94" w:name="_Toc169755661"/>
      <w:r w:rsidRPr="00422D92">
        <w:rPr>
          <w:rFonts w:ascii="Times New Roman" w:hAnsi="Times New Roman" w:cs="Times New Roman"/>
          <w:b/>
          <w:bCs/>
          <w:sz w:val="24"/>
          <w:szCs w:val="24"/>
        </w:rPr>
        <w:t>Kerangka Pem</w:t>
      </w:r>
      <w:r w:rsidR="00721869" w:rsidRPr="00422D92">
        <w:rPr>
          <w:rFonts w:ascii="Times New Roman" w:hAnsi="Times New Roman" w:cs="Times New Roman"/>
          <w:b/>
          <w:bCs/>
          <w:sz w:val="24"/>
          <w:szCs w:val="24"/>
        </w:rPr>
        <w:t>i</w:t>
      </w:r>
      <w:r w:rsidRPr="00422D92">
        <w:rPr>
          <w:rFonts w:ascii="Times New Roman" w:hAnsi="Times New Roman" w:cs="Times New Roman"/>
          <w:b/>
          <w:bCs/>
          <w:sz w:val="24"/>
          <w:szCs w:val="24"/>
        </w:rPr>
        <w:t>kiran Konseptual</w:t>
      </w:r>
      <w:bookmarkEnd w:id="92"/>
      <w:bookmarkEnd w:id="93"/>
      <w:bookmarkEnd w:id="94"/>
      <w:r w:rsidRPr="00422D92">
        <w:rPr>
          <w:rFonts w:ascii="Times New Roman" w:hAnsi="Times New Roman" w:cs="Times New Roman"/>
          <w:b/>
          <w:bCs/>
          <w:sz w:val="24"/>
          <w:szCs w:val="24"/>
        </w:rPr>
        <w:t xml:space="preserve"> </w:t>
      </w:r>
    </w:p>
    <w:p w14:paraId="1087134B" w14:textId="7EDE78C3" w:rsidR="007D48FA" w:rsidRPr="00E42141" w:rsidRDefault="00307587" w:rsidP="00E42141">
      <w:pPr>
        <w:pStyle w:val="ListParagraph"/>
        <w:spacing w:after="0" w:line="480" w:lineRule="auto"/>
        <w:ind w:firstLine="720"/>
        <w:jc w:val="both"/>
        <w:rPr>
          <w:rFonts w:ascii="Times New Roman" w:hAnsi="Times New Roman" w:cs="Times New Roman"/>
          <w:sz w:val="24"/>
          <w:szCs w:val="24"/>
        </w:rPr>
      </w:pPr>
      <w:bookmarkStart w:id="95" w:name="_Hlk152495226"/>
      <w:r w:rsidRPr="00447DB2">
        <w:rPr>
          <w:rFonts w:ascii="Times New Roman" w:hAnsi="Times New Roman" w:cs="Times New Roman"/>
          <w:sz w:val="24"/>
          <w:szCs w:val="24"/>
        </w:rPr>
        <w:t>Fungsi kerangka konseptual ada</w:t>
      </w:r>
      <w:r w:rsidR="00753027" w:rsidRPr="00447DB2">
        <w:rPr>
          <w:rFonts w:ascii="Times New Roman" w:hAnsi="Times New Roman" w:cs="Times New Roman"/>
          <w:sz w:val="24"/>
          <w:szCs w:val="24"/>
        </w:rPr>
        <w:t>l</w:t>
      </w:r>
      <w:r w:rsidRPr="00447DB2">
        <w:rPr>
          <w:rFonts w:ascii="Times New Roman" w:hAnsi="Times New Roman" w:cs="Times New Roman"/>
          <w:sz w:val="24"/>
          <w:szCs w:val="24"/>
        </w:rPr>
        <w:t>ah untuk menjelaskan alu- alur pemikiran abtara ide- ide yang berbeda dan bertujuan untuk memebrikan gambaran atau ilustrasi dari asumsi yang terkait dengan variabel yang akan dibahas kemudia</w:t>
      </w:r>
      <w:bookmarkEnd w:id="95"/>
      <w:r w:rsidR="00E55936">
        <w:rPr>
          <w:rFonts w:ascii="Times New Roman" w:hAnsi="Times New Roman" w:cs="Times New Roman"/>
          <w:sz w:val="24"/>
          <w:szCs w:val="24"/>
        </w:rPr>
        <w:t xml:space="preserve">n. </w:t>
      </w:r>
      <w:r w:rsidR="007C3E86">
        <w:rPr>
          <w:rFonts w:ascii="Times New Roman" w:hAnsi="Times New Roman" w:cs="Times New Roman"/>
          <w:sz w:val="24"/>
          <w:szCs w:val="24"/>
        </w:rPr>
        <w:t xml:space="preserve">Jadi kerangka pemikiran dari penelitian ini adalah sebagai berikut: </w:t>
      </w:r>
    </w:p>
    <w:p w14:paraId="0A21EA13" w14:textId="0A81D423" w:rsidR="00752455" w:rsidRPr="00752455" w:rsidRDefault="006E5415" w:rsidP="004D0DF7">
      <w:pPr>
        <w:pStyle w:val="ListParagraph"/>
        <w:numPr>
          <w:ilvl w:val="0"/>
          <w:numId w:val="7"/>
        </w:numPr>
        <w:spacing w:after="0" w:line="480" w:lineRule="auto"/>
        <w:jc w:val="both"/>
        <w:rPr>
          <w:rFonts w:ascii="Times New Roman" w:hAnsi="Times New Roman" w:cs="Times New Roman"/>
          <w:b/>
          <w:bCs/>
          <w:sz w:val="24"/>
          <w:szCs w:val="24"/>
        </w:rPr>
      </w:pPr>
      <w:r w:rsidRPr="00893EE2">
        <w:rPr>
          <w:rFonts w:ascii="Times New Roman" w:hAnsi="Times New Roman" w:cs="Times New Roman"/>
          <w:b/>
          <w:bCs/>
          <w:sz w:val="24"/>
          <w:szCs w:val="24"/>
        </w:rPr>
        <w:t xml:space="preserve">Pengaruh </w:t>
      </w:r>
      <w:r w:rsidR="007C3E86" w:rsidRPr="00893EE2">
        <w:rPr>
          <w:rFonts w:ascii="Times New Roman" w:hAnsi="Times New Roman" w:cs="Times New Roman"/>
          <w:b/>
          <w:bCs/>
          <w:sz w:val="24"/>
          <w:szCs w:val="24"/>
        </w:rPr>
        <w:t xml:space="preserve">Komisaris Independen </w:t>
      </w:r>
      <w:r w:rsidRPr="00893EE2">
        <w:rPr>
          <w:rFonts w:ascii="Times New Roman" w:hAnsi="Times New Roman" w:cs="Times New Roman"/>
          <w:b/>
          <w:bCs/>
          <w:sz w:val="24"/>
          <w:szCs w:val="24"/>
        </w:rPr>
        <w:t xml:space="preserve">Terhadap Agresivitas Pajak </w:t>
      </w:r>
    </w:p>
    <w:p w14:paraId="487E810A" w14:textId="45932BA1" w:rsidR="007C3E86" w:rsidRPr="00447DB2" w:rsidRDefault="00752455"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Komisaris independen </w:t>
      </w:r>
      <w:r w:rsidR="00361292">
        <w:rPr>
          <w:rFonts w:ascii="Times New Roman" w:hAnsi="Times New Roman" w:cs="Times New Roman"/>
          <w:sz w:val="24"/>
          <w:szCs w:val="24"/>
        </w:rPr>
        <w:t>tugasnya yaitu melakukan pengawasan dan mengarahkan perusahaan. P</w:t>
      </w:r>
      <w:r w:rsidR="007C3E86" w:rsidRPr="00447DB2">
        <w:rPr>
          <w:rFonts w:ascii="Times New Roman" w:hAnsi="Times New Roman" w:cs="Times New Roman"/>
          <w:sz w:val="24"/>
          <w:szCs w:val="24"/>
        </w:rPr>
        <w:t>enelitian</w:t>
      </w:r>
      <w:r w:rsidR="002D51AC">
        <w:rPr>
          <w:rFonts w:ascii="Times New Roman" w:hAnsi="Times New Roman" w:cs="Times New Roman"/>
          <w:sz w:val="24"/>
          <w:szCs w:val="24"/>
        </w:rPr>
        <w:t xml:space="preserve"> </w:t>
      </w:r>
      <w:r w:rsidR="002D51AC">
        <w:rPr>
          <w:rFonts w:ascii="Times New Roman" w:hAnsi="Times New Roman" w:cs="Times New Roman"/>
          <w:sz w:val="24"/>
          <w:szCs w:val="24"/>
        </w:rPr>
        <w:fldChar w:fldCharType="begin" w:fldLock="1"/>
      </w:r>
      <w:r w:rsidR="00AB12BC">
        <w:rPr>
          <w:rFonts w:ascii="Times New Roman" w:hAnsi="Times New Roman" w:cs="Times New Roman"/>
          <w:sz w:val="24"/>
          <w:szCs w:val="24"/>
        </w:rPr>
        <w:instrText>ADDIN CSL_CITATION {"citationItems":[{"id":"ITEM-1","itemData":{"DOI":"10.29407/jae.v5i1.14141","abstract":"This study aims to determine the effect of leverage, inventory intensity, fixed asset intensity, company SIZE, and independent commissioners on tax aggressiveness. The population and sample in this study are consumer goods industry companies listed on the IDX for the 2015-2018 period. The sampling technique of this study was using purposive sampling technique. The number of samples in this study were 28 consumer goods industry companies listed on the Indonesia Stock Exchange in the 2015-2016 period. The data analysis technique used in this study is multiple linear regression. Based on the results of the analysis conducted shows that there is a negative influence of leverage, the intensity of fixed assets, company SIZE, and independent commissioners on tax aggressiveness. While the intensity of the inventory has no effect on tax aggressiveness.","author":[{"dropping-particle":"","family":"Avrinia Wulansari","given":"Tutik","non-dropping-particle":"","parse-names":false,"suffix":""},{"dropping-particle":"","family":"Titisari","given":"Kartika Hendra","non-dropping-particle":"","parse-names":false,"suffix":""},{"dropping-particle":"","family":"Nurlaela","given":"Siti","non-dropping-particle":"","parse-names":false,"suffix":""}],"container-title":"Jae (Jurnal Akuntansi Dan Ekonomi)","id":"ITEM-1","issue":"1","issued":{"date-parts":[["2020"]]},"page":"69-76","title":"Pengaruh Leverage, Intensitas Persediaan, Aset Tetap, Ukuran Perusahaan, Komisaris Independen Terhadap Agresivitas Pajak","type":"article-journal","volume":"5"},"uris":["http://www.mendeley.com/documents/?uuid=60d80c2b-0031-42bb-a5ff-c9ae72f1fe35"]}],"mendeley":{"formattedCitation":"(Avrinia Wulansari et al., 2020)","manualFormatting":"Avrinia Wulansari et al. (2020)","plainTextFormattedCitation":"(Avrinia Wulansari et al., 2020)","previouslyFormattedCitation":"(Avrinia Wulansari et al., 2020)"},"properties":{"noteIndex":0},"schema":"https://github.com/citation-style-language/schema/raw/master/csl-citation.json"}</w:instrText>
      </w:r>
      <w:r w:rsidR="002D51AC">
        <w:rPr>
          <w:rFonts w:ascii="Times New Roman" w:hAnsi="Times New Roman" w:cs="Times New Roman"/>
          <w:sz w:val="24"/>
          <w:szCs w:val="24"/>
        </w:rPr>
        <w:fldChar w:fldCharType="separate"/>
      </w:r>
      <w:r w:rsidR="002D51AC" w:rsidRPr="002D51AC">
        <w:rPr>
          <w:rFonts w:ascii="Times New Roman" w:hAnsi="Times New Roman" w:cs="Times New Roman"/>
          <w:noProof/>
          <w:sz w:val="24"/>
          <w:szCs w:val="24"/>
        </w:rPr>
        <w:t>Avrinia Wulansari et al.</w:t>
      </w:r>
      <w:r w:rsidR="002D51AC">
        <w:rPr>
          <w:rFonts w:ascii="Times New Roman" w:hAnsi="Times New Roman" w:cs="Times New Roman"/>
          <w:noProof/>
          <w:sz w:val="24"/>
          <w:szCs w:val="24"/>
        </w:rPr>
        <w:t xml:space="preserve"> (</w:t>
      </w:r>
      <w:r w:rsidR="002D51AC" w:rsidRPr="002D51AC">
        <w:rPr>
          <w:rFonts w:ascii="Times New Roman" w:hAnsi="Times New Roman" w:cs="Times New Roman"/>
          <w:noProof/>
          <w:sz w:val="24"/>
          <w:szCs w:val="24"/>
        </w:rPr>
        <w:t>2020)</w:t>
      </w:r>
      <w:r w:rsidR="002D51AC">
        <w:rPr>
          <w:rFonts w:ascii="Times New Roman" w:hAnsi="Times New Roman" w:cs="Times New Roman"/>
          <w:sz w:val="24"/>
          <w:szCs w:val="24"/>
        </w:rPr>
        <w:fldChar w:fldCharType="end"/>
      </w:r>
      <w:r w:rsidR="00CC29F1">
        <w:rPr>
          <w:rFonts w:ascii="Times New Roman" w:hAnsi="Times New Roman" w:cs="Times New Roman"/>
          <w:sz w:val="24"/>
          <w:szCs w:val="24"/>
        </w:rPr>
        <w:t xml:space="preserve"> </w:t>
      </w:r>
      <w:r w:rsidR="007C3E86" w:rsidRPr="00447DB2">
        <w:rPr>
          <w:rFonts w:ascii="Times New Roman" w:hAnsi="Times New Roman" w:cs="Times New Roman"/>
          <w:sz w:val="24"/>
          <w:szCs w:val="24"/>
        </w:rPr>
        <w:t xml:space="preserve"> dan</w:t>
      </w:r>
      <w:r w:rsidR="00AB12BC">
        <w:rPr>
          <w:rFonts w:ascii="Times New Roman" w:hAnsi="Times New Roman" w:cs="Times New Roman"/>
          <w:sz w:val="24"/>
          <w:szCs w:val="24"/>
        </w:rPr>
        <w:fldChar w:fldCharType="begin" w:fldLock="1"/>
      </w:r>
      <w:r w:rsidR="00CC29F1">
        <w:rPr>
          <w:rFonts w:ascii="Times New Roman" w:hAnsi="Times New Roman" w:cs="Times New Roman"/>
          <w:sz w:val="24"/>
          <w:szCs w:val="24"/>
        </w:rPr>
        <w:instrText>ADDIN CSL_CITATION {"citationItems":[{"id":"ITEM-1","itemData":{"DOI":"10.32639/jimmba.v2i4.619","abstract":"Penelitian ini bertujuan untuk mengetahui pengaruh profitabilitas, good corporate governace, dan intensitas modal terhadap penghindaran pajak yang diproksikan dengan cash effective tax rate (CETR) pada perusahaan pertambangan sektor batu bara yang terdaftar di Bursa Efek Indonesia (BEI). Mekanisme profitabilitas yang digunakan adalah return on asset, good corporate governance yang digunakan adalah proporsi kepemilikan institusional dan dewan komisaris independen, intensitas modal yang digunakan adalah capital intensity. Populasi dalam penelitian ini adalah seluruh perusahaan pertambangan sektor batu bara yang terdaftar Bursa Efek Indonesia (BEI) tahun 2016 sampai 2018. Sedangkan sampel penelitian ini ditentukan dengan metode purposive sampling sehingga diperoleh 45 perusahaan sampel. Jenis data yang digunakan adalah data sekunder yang diperoleh dari www.idx.co.id. Metode analisis yang digunakan adalah analisis regresi berganda. Berdasarkan hasil analisis regresi berganda maka hasil penelitian ini yaitu return on assets, dewan komisaris independen berpengaruh negatif terhadap penghindaran pajak yang diproksikan dengan cash effective tax rate, sedangan  kepemilikan institusional, intensitas modal tidak berpengaruh terhadap penghindaran pajak yang diproksikan dengan cash effective tax rate.","author":[{"dropping-particle":"","family":"Wati","given":"Eka Murni Lusiana","non-dropping-particle":"","parse-names":false,"suffix":""},{"dropping-particle":"","family":"Astuti","given":"Susi","non-dropping-particle":"","parse-names":false,"suffix":""}],"container-title":"Jurnal Ilmiah Mahasiswa Manajemen, Bisnis dan Akuntansi (JIMMBA)","id":"ITEM-1","issue":"4","issued":{"date-parts":[["2020"]]},"page":"641-654","title":"Pengaruh Profitabilitas, Good Corporate Governance dan Intensitas Modal Terhadap Penghindaran Pajak pada Perusahaan Pertambangan Sektor Batu Bara di Bursa Efek Indonesia Periode 2016-2018","type":"article-journal","volume":"2"},"uris":["http://www.mendeley.com/documents/?uuid=5140573a-514d-4620-91b2-69e560442794"]}],"mendeley":{"formattedCitation":"(Wati &amp; Astuti, 2020)","manualFormatting":" Wati &amp; Astuti (2020)","plainTextFormattedCitation":"(Wati &amp; Astuti, 2020)","previouslyFormattedCitation":"(Wati &amp; Astuti, 2020)"},"properties":{"noteIndex":0},"schema":"https://github.com/citation-style-language/schema/raw/master/csl-citation.json"}</w:instrText>
      </w:r>
      <w:r w:rsidR="00AB12BC">
        <w:rPr>
          <w:rFonts w:ascii="Times New Roman" w:hAnsi="Times New Roman" w:cs="Times New Roman"/>
          <w:sz w:val="24"/>
          <w:szCs w:val="24"/>
        </w:rPr>
        <w:fldChar w:fldCharType="separate"/>
      </w:r>
      <w:r w:rsidR="00AB12BC">
        <w:rPr>
          <w:rFonts w:ascii="Times New Roman" w:hAnsi="Times New Roman" w:cs="Times New Roman"/>
          <w:noProof/>
          <w:sz w:val="24"/>
          <w:szCs w:val="24"/>
        </w:rPr>
        <w:t xml:space="preserve"> </w:t>
      </w:r>
      <w:r w:rsidR="00AB12BC" w:rsidRPr="00AB12BC">
        <w:rPr>
          <w:rFonts w:ascii="Times New Roman" w:hAnsi="Times New Roman" w:cs="Times New Roman"/>
          <w:noProof/>
          <w:sz w:val="24"/>
          <w:szCs w:val="24"/>
        </w:rPr>
        <w:t>Wati &amp; Astuti</w:t>
      </w:r>
      <w:r w:rsidR="00AB12BC">
        <w:rPr>
          <w:rFonts w:ascii="Times New Roman" w:hAnsi="Times New Roman" w:cs="Times New Roman"/>
          <w:noProof/>
          <w:sz w:val="24"/>
          <w:szCs w:val="24"/>
        </w:rPr>
        <w:t xml:space="preserve"> (</w:t>
      </w:r>
      <w:r w:rsidR="00AB12BC" w:rsidRPr="00AB12BC">
        <w:rPr>
          <w:rFonts w:ascii="Times New Roman" w:hAnsi="Times New Roman" w:cs="Times New Roman"/>
          <w:noProof/>
          <w:sz w:val="24"/>
          <w:szCs w:val="24"/>
        </w:rPr>
        <w:t>2020)</w:t>
      </w:r>
      <w:r w:rsidR="00AB12BC">
        <w:rPr>
          <w:rFonts w:ascii="Times New Roman" w:hAnsi="Times New Roman" w:cs="Times New Roman"/>
          <w:sz w:val="24"/>
          <w:szCs w:val="24"/>
        </w:rPr>
        <w:fldChar w:fldCharType="end"/>
      </w:r>
      <w:r w:rsidR="007C3E86" w:rsidRPr="00447DB2">
        <w:rPr>
          <w:rFonts w:ascii="Times New Roman" w:hAnsi="Times New Roman" w:cs="Times New Roman"/>
          <w:sz w:val="24"/>
          <w:szCs w:val="24"/>
        </w:rPr>
        <w:t xml:space="preserve"> memprediksi bahwa komisaris </w:t>
      </w:r>
      <w:r w:rsidR="00CC29F1">
        <w:rPr>
          <w:rFonts w:ascii="Times New Roman" w:hAnsi="Times New Roman" w:cs="Times New Roman"/>
          <w:sz w:val="24"/>
          <w:szCs w:val="24"/>
        </w:rPr>
        <w:t xml:space="preserve">independen </w:t>
      </w:r>
      <w:r w:rsidR="007C3E86" w:rsidRPr="00447DB2">
        <w:rPr>
          <w:rFonts w:ascii="Times New Roman" w:hAnsi="Times New Roman" w:cs="Times New Roman"/>
          <w:sz w:val="24"/>
          <w:szCs w:val="24"/>
        </w:rPr>
        <w:t xml:space="preserve">berpengaruh </w:t>
      </w:r>
      <w:r w:rsidR="00CC29F1">
        <w:rPr>
          <w:rFonts w:ascii="Times New Roman" w:hAnsi="Times New Roman" w:cs="Times New Roman"/>
          <w:sz w:val="24"/>
          <w:szCs w:val="24"/>
        </w:rPr>
        <w:t xml:space="preserve">negatif </w:t>
      </w:r>
      <w:r w:rsidR="007C3E86" w:rsidRPr="00447DB2">
        <w:rPr>
          <w:rFonts w:ascii="Times New Roman" w:hAnsi="Times New Roman" w:cs="Times New Roman"/>
          <w:sz w:val="24"/>
          <w:szCs w:val="24"/>
        </w:rPr>
        <w:t>terhadap agresivitas pajak, karena</w:t>
      </w:r>
      <w:r w:rsidR="00242B2B">
        <w:rPr>
          <w:rFonts w:ascii="Times New Roman" w:hAnsi="Times New Roman" w:cs="Times New Roman"/>
          <w:sz w:val="24"/>
          <w:szCs w:val="24"/>
        </w:rPr>
        <w:t xml:space="preserve"> semakin banyak komisaris independen di perusahaan, semakin ketat pengawasan manajemen terhadap kemungkinan kecurangan</w:t>
      </w:r>
      <w:r w:rsidR="00443993">
        <w:rPr>
          <w:rFonts w:ascii="Times New Roman" w:hAnsi="Times New Roman" w:cs="Times New Roman"/>
          <w:sz w:val="24"/>
          <w:szCs w:val="24"/>
        </w:rPr>
        <w:t xml:space="preserve"> dan semakin sedikit kemungkinan perusahaan melakukan praktik agresivitas pajak</w:t>
      </w:r>
      <w:r w:rsidR="007C3E86" w:rsidRPr="00447DB2">
        <w:rPr>
          <w:rFonts w:ascii="Times New Roman" w:hAnsi="Times New Roman" w:cs="Times New Roman"/>
          <w:sz w:val="24"/>
          <w:szCs w:val="24"/>
        </w:rPr>
        <w:t xml:space="preserve">. Hal ini </w:t>
      </w:r>
      <w:r w:rsidR="007C3E86" w:rsidRPr="00447DB2">
        <w:rPr>
          <w:rFonts w:ascii="Times New Roman" w:hAnsi="Times New Roman" w:cs="Times New Roman"/>
          <w:sz w:val="24"/>
          <w:szCs w:val="24"/>
        </w:rPr>
        <w:lastRenderedPageBreak/>
        <w:t xml:space="preserve">sejalan dengan penelitian </w:t>
      </w:r>
      <w:r w:rsidR="0017283F">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{"citationItems":[{"id":"ITEM-1","itemData":{"abstract":"Standar Akuntansi Keuangan Entitas Mikro, Kecil dan Menengah (SAK EMKM) bertujuan untuk memudahkan pengelola UMKM dalam menyajikan laporan keuangan. Tujuan utama dari penelitian ini adalah menetahui penyajian laporan keuangan yang dilakukan pengelola UMKM MAWAR Jenis penelitian ini penelitian kualitatif. Untuk mendapatkan data, peneliti melakukan wawancara mendalam dan melakukan obsevasi patisipatif. Hasil penelitian menunjukkan bahwa Laporan Keuangan UMKM MAWAR belum disusun seperti acuan yang ditetapkan SAK EMKM. Peneliti membuat hasil laporan keuangan yang penyajiannya sesuai dengan SAK EMKM yaitu Laporan Posisi Keuangan, Laporan Laba Rugi dan Catatan atas Laporan Keuangan (CaLK). Kemudian peneliti memberikan edukasi terkait penyusunan laporan keuangan yang mengacu pada SAK EMKM kepada pengelola UMKM dan memotivasi pengelola untuk mulai menerapkan SAK EMKM. Kini, pengelola UMKM MAWAR sudah mulai menerapkan SAK EMKM. Kata Kunci: Akuntansi, Laporan Keuangan, SAK EMKM, UMKM ABSTRACT","author":[{"dropping-particle":"","family":"Sihombing","given":"Sustresia","non-dropping-particle":"","parse-names":false,"suffix":""},{"dropping-particle":"","family":"Pahala","given":"Indra","non-dropping-particle":"","parse-names":false,"suffix":""},{"dropping-particle":"","family":"Armeliza","given":"Diah","non-dropping-particle":"","parse-names":false,"suffix":""}],"container-title":"Jurnal Akuntansi, Perpajakan dan Auditing","id":"ITEM-1","issue":"2","issued":{"date-parts":[["2020"]]},"page":"416-434","title":"Pengaruh Good Corporate Governance, Capital Intensity dan Profitabilitas terhadap Agresivitas Pajak","type":"article-journal","volume":"1"},"uris":["http://www.mendeley.com/documents/?uuid=3135e4bd-1076-495c-84ab-b7d3920dd189"]}],"mendeley":{"formattedCitation":"(Sihombing et al., 2020)","manualFormatting":"Sihombing et al. (2020)","plainTextFormattedCitation":"(Sihombing et al., 2020)","previouslyFormattedCitation":"(Sihombing et al., 2020)"},"properties":{"noteIndex":0},"schema":"https://github.com/citation-style-language/schema/raw/master/csl-citation.json"}</w:instrText>
      </w:r>
      <w:r w:rsidR="0017283F">
        <w:rPr>
          <w:rFonts w:ascii="Times New Roman" w:hAnsi="Times New Roman" w:cs="Times New Roman"/>
          <w:sz w:val="24"/>
          <w:szCs w:val="24"/>
        </w:rPr>
        <w:fldChar w:fldCharType="separate"/>
      </w:r>
      <w:r w:rsidR="0017283F" w:rsidRPr="0017283F">
        <w:rPr>
          <w:rFonts w:ascii="Times New Roman" w:hAnsi="Times New Roman" w:cs="Times New Roman"/>
          <w:noProof/>
          <w:sz w:val="24"/>
          <w:szCs w:val="24"/>
        </w:rPr>
        <w:t>Sihombing et al.</w:t>
      </w:r>
      <w:r w:rsidR="0017283F">
        <w:rPr>
          <w:rFonts w:ascii="Times New Roman" w:hAnsi="Times New Roman" w:cs="Times New Roman"/>
          <w:noProof/>
          <w:sz w:val="24"/>
          <w:szCs w:val="24"/>
        </w:rPr>
        <w:t xml:space="preserve"> (</w:t>
      </w:r>
      <w:r w:rsidR="0017283F" w:rsidRPr="0017283F">
        <w:rPr>
          <w:rFonts w:ascii="Times New Roman" w:hAnsi="Times New Roman" w:cs="Times New Roman"/>
          <w:noProof/>
          <w:sz w:val="24"/>
          <w:szCs w:val="24"/>
        </w:rPr>
        <w:t>2020)</w:t>
      </w:r>
      <w:r w:rsidR="0017283F">
        <w:rPr>
          <w:rFonts w:ascii="Times New Roman" w:hAnsi="Times New Roman" w:cs="Times New Roman"/>
          <w:sz w:val="24"/>
          <w:szCs w:val="24"/>
        </w:rPr>
        <w:fldChar w:fldCharType="end"/>
      </w:r>
      <w:r w:rsidR="007C3E86" w:rsidRPr="00447DB2">
        <w:rPr>
          <w:rFonts w:ascii="Times New Roman" w:hAnsi="Times New Roman" w:cs="Times New Roman"/>
          <w:sz w:val="24"/>
          <w:szCs w:val="24"/>
        </w:rPr>
        <w:t xml:space="preserve"> yang menyatakan bahwa di bawah pengawasan komisaris independen, manajemen akan lebih transparan dalam mengungkapkan informasi perusahaan. Yang berarti bahwa tindakan agresi</w:t>
      </w:r>
      <w:r w:rsidR="0017283F">
        <w:rPr>
          <w:rFonts w:ascii="Times New Roman" w:hAnsi="Times New Roman" w:cs="Times New Roman"/>
          <w:sz w:val="24"/>
          <w:szCs w:val="24"/>
        </w:rPr>
        <w:t>vi</w:t>
      </w:r>
      <w:r w:rsidR="007C3E86" w:rsidRPr="00447DB2">
        <w:rPr>
          <w:rFonts w:ascii="Times New Roman" w:hAnsi="Times New Roman" w:cs="Times New Roman"/>
          <w:sz w:val="24"/>
          <w:szCs w:val="24"/>
        </w:rPr>
        <w:t xml:space="preserve">tas pajak dapat diminimalkan bahkan dihilangkan. </w:t>
      </w:r>
    </w:p>
    <w:p w14:paraId="1E91C359" w14:textId="04DD208E" w:rsidR="007C3E86" w:rsidRPr="00893EE2" w:rsidRDefault="006E5415" w:rsidP="004D0DF7">
      <w:pPr>
        <w:pStyle w:val="ListParagraph"/>
        <w:numPr>
          <w:ilvl w:val="0"/>
          <w:numId w:val="7"/>
        </w:numPr>
        <w:spacing w:after="0" w:line="480" w:lineRule="auto"/>
        <w:jc w:val="both"/>
        <w:rPr>
          <w:rFonts w:ascii="Times New Roman" w:hAnsi="Times New Roman" w:cs="Times New Roman"/>
          <w:b/>
          <w:bCs/>
          <w:sz w:val="24"/>
          <w:szCs w:val="24"/>
        </w:rPr>
      </w:pPr>
      <w:r w:rsidRPr="00893EE2">
        <w:rPr>
          <w:rFonts w:ascii="Times New Roman" w:hAnsi="Times New Roman" w:cs="Times New Roman"/>
          <w:b/>
          <w:bCs/>
          <w:sz w:val="24"/>
          <w:szCs w:val="24"/>
        </w:rPr>
        <w:t xml:space="preserve">Pengaruh </w:t>
      </w:r>
      <w:r w:rsidR="007C3E86" w:rsidRPr="00893EE2">
        <w:rPr>
          <w:rFonts w:ascii="Times New Roman" w:hAnsi="Times New Roman" w:cs="Times New Roman"/>
          <w:b/>
          <w:bCs/>
          <w:sz w:val="24"/>
          <w:szCs w:val="24"/>
        </w:rPr>
        <w:t xml:space="preserve">Manajemen Laba </w:t>
      </w:r>
      <w:r w:rsidRPr="00893EE2">
        <w:rPr>
          <w:rFonts w:ascii="Times New Roman" w:hAnsi="Times New Roman" w:cs="Times New Roman"/>
          <w:b/>
          <w:bCs/>
          <w:sz w:val="24"/>
          <w:szCs w:val="24"/>
        </w:rPr>
        <w:t xml:space="preserve">Terhadap Agresivitas Pajak </w:t>
      </w:r>
    </w:p>
    <w:p w14:paraId="58FFFBDB" w14:textId="4F310EF3" w:rsidR="007C3E86" w:rsidRPr="00D724D9" w:rsidRDefault="00752455"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w:t>
      </w:r>
      <w:r w:rsidR="007C3E86" w:rsidRPr="00447DB2">
        <w:rPr>
          <w:rFonts w:ascii="Times New Roman" w:hAnsi="Times New Roman" w:cs="Times New Roman"/>
          <w:sz w:val="24"/>
          <w:szCs w:val="24"/>
        </w:rPr>
        <w:t xml:space="preserve">elakukan aktivitas manajemen laba, perusahaan dapat meningkatkan laba akrualnya, yang berarti bahwa Penghasilan Kena Pajak dan beban pajak yang harus dibayar oleh perusahaan akan meningkat. Hal ini yang mendorong manajer untuk melakukan agresivitas pajak agar kinerjanya dapat dinilai dengan baik karena dianggap mampu memenuhi harapan pemilik bisnis, hal ini sejalan dengan </w:t>
      </w:r>
      <w:r w:rsidR="00710065">
        <w:rPr>
          <w:rFonts w:ascii="Times New Roman" w:hAnsi="Times New Roman" w:cs="Times New Roman"/>
          <w:sz w:val="24"/>
          <w:szCs w:val="24"/>
        </w:rPr>
        <w:t>p</w:t>
      </w:r>
      <w:r w:rsidR="007C3E86" w:rsidRPr="00447DB2">
        <w:rPr>
          <w:rFonts w:ascii="Times New Roman" w:hAnsi="Times New Roman" w:cs="Times New Roman"/>
          <w:sz w:val="24"/>
          <w:szCs w:val="24"/>
        </w:rPr>
        <w:t xml:space="preserve">enelitian yang dilakukan oleh </w:t>
      </w:r>
      <w:r w:rsidR="007C3E86" w:rsidRPr="00447DB2">
        <w:rPr>
          <w:rFonts w:ascii="Times New Roman" w:hAnsi="Times New Roman" w:cs="Times New Roman"/>
          <w:sz w:val="24"/>
          <w:szCs w:val="24"/>
        </w:rPr>
        <w:fldChar w:fldCharType="begin" w:fldLock="1"/>
      </w:r>
      <w:r w:rsidR="0017283F">
        <w:rPr>
          <w:rFonts w:ascii="Times New Roman" w:hAnsi="Times New Roman" w:cs="Times New Roman"/>
          <w:sz w:val="24"/>
          <w:szCs w:val="24"/>
        </w:rPr>
        <w:instrText>ADDIN CSL_CITATION {"citationItems":[{"id":"ITEM-1","itemData":{"DOI":"10.30871/jaat.v7i2.4495","abstract":"This study aims to determine the effect of earnings management on tax aggressiveness and corporate governance moderation in this relationship. Tax aggressiveness is measured using the Effective Tax Rate (ETR), while earnings management is measured by calculating the Discretionary Accruals (DACC) value. Corporate Governance includes institutional ownership, independent commissioners, and audit committees. The sample of this research is manufacturing companies listed on the Indonesia Stock Exchange from 2018 to 2020. This study uses a purposive sampling method to obtain 60 samples with several observations of 180 companies during the observation period. The results show that earnings management positively affects tax aggressiveness. This finding indicates that increasing earnings management behavior will encourage companies to tax aggressiveness. Corporate Governance can reduce the effect of earnings management on tax aggressiveness. The existence of institutional ownership, an independent board of commissioners, and an audit committee can oversee the actions and decisions taken by managers so that any actions taken do not harm the Shareholders.","author":[{"dropping-particle":"","family":"Nurfitriasih","given":"Dyah Metha","non-dropping-particle":"","parse-names":false,"suffix":""},{"dropping-particle":"","family":"Istiqomah","given":"Dyah Febriantina","non-dropping-particle":"","parse-names":false,"suffix":""}],"container-title":"Journal of Applied Accounting and Taxation","id":"ITEM-1","issue":"2","issued":{"date-parts":[["2022"]]},"page":"70-80","title":"Pengaruh Manajemen Laba Terhadap Agresivitas Pajak","type":"article-journal","volume":"7"},"uris":["http://www.mendeley.com/documents/?uuid=c769ea87-bf5f-48fb-8f20-915352eeb904"]}],"mendeley":{"formattedCitation":"(Nurfitriasih &amp; Istiqomah, 2022)","manualFormatting":"Nurfitriasih and Istiqomah (2022)","plainTextFormattedCitation":"(Nurfitriasih &amp; Istiqomah, 2022)","previouslyFormattedCitation":"(Nurfitriasih &amp; Istiqomah, 2022)"},"properties":{"noteIndex":0},"schema":"https://github.com/citation-style-language/schema/raw/master/csl-citation.json"}</w:instrText>
      </w:r>
      <w:r w:rsidR="007C3E86" w:rsidRPr="00447DB2">
        <w:rPr>
          <w:rFonts w:ascii="Times New Roman" w:hAnsi="Times New Roman" w:cs="Times New Roman"/>
          <w:sz w:val="24"/>
          <w:szCs w:val="24"/>
        </w:rPr>
        <w:fldChar w:fldCharType="separate"/>
      </w:r>
      <w:r w:rsidR="007C3E86" w:rsidRPr="00447DB2">
        <w:rPr>
          <w:rFonts w:ascii="Times New Roman" w:hAnsi="Times New Roman" w:cs="Times New Roman"/>
          <w:noProof/>
          <w:sz w:val="24"/>
          <w:szCs w:val="24"/>
        </w:rPr>
        <w:t xml:space="preserve">Nurfitriasih </w:t>
      </w:r>
      <w:r w:rsidR="0017283F">
        <w:rPr>
          <w:rFonts w:ascii="Times New Roman" w:hAnsi="Times New Roman" w:cs="Times New Roman"/>
          <w:noProof/>
          <w:sz w:val="24"/>
          <w:szCs w:val="24"/>
        </w:rPr>
        <w:t>and</w:t>
      </w:r>
      <w:r w:rsidR="007C3E86" w:rsidRPr="00447DB2">
        <w:rPr>
          <w:rFonts w:ascii="Times New Roman" w:hAnsi="Times New Roman" w:cs="Times New Roman"/>
          <w:noProof/>
          <w:sz w:val="24"/>
          <w:szCs w:val="24"/>
        </w:rPr>
        <w:t xml:space="preserve"> Istiqomah</w:t>
      </w:r>
      <w:r w:rsidR="0017283F">
        <w:rPr>
          <w:rFonts w:ascii="Times New Roman" w:hAnsi="Times New Roman" w:cs="Times New Roman"/>
          <w:noProof/>
          <w:sz w:val="24"/>
          <w:szCs w:val="24"/>
        </w:rPr>
        <w:t xml:space="preserve"> (</w:t>
      </w:r>
      <w:r w:rsidR="007C3E86" w:rsidRPr="00447DB2">
        <w:rPr>
          <w:rFonts w:ascii="Times New Roman" w:hAnsi="Times New Roman" w:cs="Times New Roman"/>
          <w:noProof/>
          <w:sz w:val="24"/>
          <w:szCs w:val="24"/>
        </w:rPr>
        <w:t>2022)</w:t>
      </w:r>
      <w:r w:rsidR="007C3E86" w:rsidRPr="00447DB2">
        <w:rPr>
          <w:rFonts w:ascii="Times New Roman" w:hAnsi="Times New Roman" w:cs="Times New Roman"/>
          <w:sz w:val="24"/>
          <w:szCs w:val="24"/>
        </w:rPr>
        <w:fldChar w:fldCharType="end"/>
      </w:r>
      <w:r w:rsidR="001F3C30">
        <w:rPr>
          <w:rFonts w:ascii="Times New Roman" w:hAnsi="Times New Roman" w:cs="Times New Roman"/>
          <w:sz w:val="24"/>
          <w:szCs w:val="24"/>
        </w:rPr>
        <w:t xml:space="preserve">, </w:t>
      </w:r>
      <w:r w:rsidR="001F3C30">
        <w:rPr>
          <w:rFonts w:ascii="Times New Roman" w:hAnsi="Times New Roman" w:cs="Times New Roman"/>
          <w:sz w:val="24"/>
          <w:szCs w:val="24"/>
        </w:rPr>
        <w:fldChar w:fldCharType="begin" w:fldLock="1"/>
      </w:r>
      <w:r w:rsidR="00175E62">
        <w:rPr>
          <w:rFonts w:ascii="Times New Roman" w:hAnsi="Times New Roman" w:cs="Times New Roman"/>
          <w:sz w:val="24"/>
          <w:szCs w:val="24"/>
        </w:rPr>
        <w:instrText>ADDIN CSL_CITATION {"citationItems":[{"id":"ITEM-1","itemData":{"author":[{"dropping-particle":"","family":"Feryansyah","given":"","non-dropping-particle":"","parse-names":false,"suffix":""},{"dropping-particle":"","family":"Handjani","given":"Lilik","non-dropping-particle":"","parse-names":false,"suffix":""},{"dropping-particle":"","family":"Hermanto","given":"","non-dropping-particle":"","parse-names":false,"suffix":""}],"container-title":"Enba","id":"ITEM-1","issue":"4","issued":{"date-parts":[["2020"]]},"page":"140-155","title":"Feryansyah ., L . Handayani ., Hermanto . Pengaruh Manajemen Laba .... Corporate Governance dan Kebijakan Deviden sebagai Variabel Pemoderasi The Effect of Earnings Management on Tax Aggressiveness with Good Corporate Governance Jurnal Emba Vol . 8 No . 4","type":"article-journal","volume":"8"},"uris":["http://www.mendeley.com/documents/?uuid=d04b581b-d492-457c-aa11-fb616db23714"]}],"mendeley":{"formattedCitation":"(Feryansyah et al., 2020)","manualFormatting":"Feryansyah et al. (2020)","plainTextFormattedCitation":"(Feryansyah et al., 2020)","previouslyFormattedCitation":"(Feryansyah et al., 2020)"},"properties":{"noteIndex":0},"schema":"https://github.com/citation-style-language/schema/raw/master/csl-citation.json"}</w:instrText>
      </w:r>
      <w:r w:rsidR="001F3C30">
        <w:rPr>
          <w:rFonts w:ascii="Times New Roman" w:hAnsi="Times New Roman" w:cs="Times New Roman"/>
          <w:sz w:val="24"/>
          <w:szCs w:val="24"/>
        </w:rPr>
        <w:fldChar w:fldCharType="separate"/>
      </w:r>
      <w:r w:rsidR="001F3C30" w:rsidRPr="001F3C30">
        <w:rPr>
          <w:rFonts w:ascii="Times New Roman" w:hAnsi="Times New Roman" w:cs="Times New Roman"/>
          <w:noProof/>
          <w:sz w:val="24"/>
          <w:szCs w:val="24"/>
        </w:rPr>
        <w:t xml:space="preserve">Feryansyah et al. </w:t>
      </w:r>
      <w:r w:rsidR="001F3C30">
        <w:rPr>
          <w:rFonts w:ascii="Times New Roman" w:hAnsi="Times New Roman" w:cs="Times New Roman"/>
          <w:noProof/>
          <w:sz w:val="24"/>
          <w:szCs w:val="24"/>
        </w:rPr>
        <w:t>(</w:t>
      </w:r>
      <w:r w:rsidR="001F3C30" w:rsidRPr="001F3C30">
        <w:rPr>
          <w:rFonts w:ascii="Times New Roman" w:hAnsi="Times New Roman" w:cs="Times New Roman"/>
          <w:noProof/>
          <w:sz w:val="24"/>
          <w:szCs w:val="24"/>
        </w:rPr>
        <w:t>2020)</w:t>
      </w:r>
      <w:r w:rsidR="001F3C30">
        <w:rPr>
          <w:rFonts w:ascii="Times New Roman" w:hAnsi="Times New Roman" w:cs="Times New Roman"/>
          <w:sz w:val="24"/>
          <w:szCs w:val="24"/>
        </w:rPr>
        <w:fldChar w:fldCharType="end"/>
      </w:r>
      <w:r w:rsidR="007C3E86" w:rsidRPr="00447DB2">
        <w:rPr>
          <w:rFonts w:ascii="Times New Roman" w:hAnsi="Times New Roman" w:cs="Times New Roman"/>
          <w:sz w:val="24"/>
          <w:szCs w:val="24"/>
        </w:rPr>
        <w:t xml:space="preserve"> dan</w:t>
      </w:r>
      <w:r w:rsidR="0017283F">
        <w:rPr>
          <w:rFonts w:ascii="Times New Roman" w:hAnsi="Times New Roman" w:cs="Times New Roman"/>
          <w:noProof/>
          <w:sz w:val="24"/>
          <w:szCs w:val="24"/>
          <w:lang w:val="en-US"/>
        </w:rPr>
        <w:t xml:space="preserve"> </w:t>
      </w:r>
      <w:r w:rsidR="0017283F">
        <w:rPr>
          <w:rFonts w:ascii="Times New Roman" w:hAnsi="Times New Roman" w:cs="Times New Roman"/>
          <w:noProof/>
          <w:sz w:val="24"/>
          <w:szCs w:val="24"/>
          <w:lang w:val="en-US"/>
        </w:rPr>
        <w:fldChar w:fldCharType="begin" w:fldLock="1"/>
      </w:r>
      <w:r w:rsidR="001B4B4C">
        <w:rPr>
          <w:rFonts w:ascii="Times New Roman" w:hAnsi="Times New Roman" w:cs="Times New Roman"/>
          <w:noProof/>
          <w:sz w:val="24"/>
          <w:szCs w:val="24"/>
          <w:lang w:val="en-US"/>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2022)","manualFormatting":"Okta and Andi (2022)","plainTextFormattedCitation":"(Okta &amp; Andi, 2022)","previouslyFormattedCitation":"(Okta &amp; Andi, 2022)"},"properties":{"noteIndex":0},"schema":"https://github.com/citation-style-language/schema/raw/master/csl-citation.json"}</w:instrText>
      </w:r>
      <w:r w:rsidR="0017283F">
        <w:rPr>
          <w:rFonts w:ascii="Times New Roman" w:hAnsi="Times New Roman" w:cs="Times New Roman"/>
          <w:noProof/>
          <w:sz w:val="24"/>
          <w:szCs w:val="24"/>
          <w:lang w:val="en-US"/>
        </w:rPr>
        <w:fldChar w:fldCharType="separate"/>
      </w:r>
      <w:r w:rsidR="0017283F" w:rsidRPr="0017283F">
        <w:rPr>
          <w:rFonts w:ascii="Times New Roman" w:hAnsi="Times New Roman" w:cs="Times New Roman"/>
          <w:noProof/>
          <w:sz w:val="24"/>
          <w:szCs w:val="24"/>
          <w:lang w:val="en-US"/>
        </w:rPr>
        <w:t xml:space="preserve">Okta </w:t>
      </w:r>
      <w:r w:rsidR="007F78C8">
        <w:rPr>
          <w:rFonts w:ascii="Times New Roman" w:hAnsi="Times New Roman" w:cs="Times New Roman"/>
          <w:noProof/>
          <w:sz w:val="24"/>
          <w:szCs w:val="24"/>
          <w:lang w:val="en-US"/>
        </w:rPr>
        <w:t>and</w:t>
      </w:r>
      <w:r w:rsidR="0017283F" w:rsidRPr="0017283F">
        <w:rPr>
          <w:rFonts w:ascii="Times New Roman" w:hAnsi="Times New Roman" w:cs="Times New Roman"/>
          <w:noProof/>
          <w:sz w:val="24"/>
          <w:szCs w:val="24"/>
          <w:lang w:val="en-US"/>
        </w:rPr>
        <w:t xml:space="preserve"> Andi</w:t>
      </w:r>
      <w:r w:rsidR="007F78C8">
        <w:rPr>
          <w:rFonts w:ascii="Times New Roman" w:hAnsi="Times New Roman" w:cs="Times New Roman"/>
          <w:noProof/>
          <w:sz w:val="24"/>
          <w:szCs w:val="24"/>
          <w:lang w:val="en-US"/>
        </w:rPr>
        <w:t xml:space="preserve"> (</w:t>
      </w:r>
      <w:r w:rsidR="0017283F" w:rsidRPr="0017283F">
        <w:rPr>
          <w:rFonts w:ascii="Times New Roman" w:hAnsi="Times New Roman" w:cs="Times New Roman"/>
          <w:noProof/>
          <w:sz w:val="24"/>
          <w:szCs w:val="24"/>
          <w:lang w:val="en-US"/>
        </w:rPr>
        <w:t>2022)</w:t>
      </w:r>
      <w:r w:rsidR="0017283F">
        <w:rPr>
          <w:rFonts w:ascii="Times New Roman" w:hAnsi="Times New Roman" w:cs="Times New Roman"/>
          <w:noProof/>
          <w:sz w:val="24"/>
          <w:szCs w:val="24"/>
          <w:lang w:val="en-US"/>
        </w:rPr>
        <w:fldChar w:fldCharType="end"/>
      </w:r>
      <w:r w:rsidR="007C3E86" w:rsidRPr="00447DB2">
        <w:rPr>
          <w:rFonts w:ascii="Times New Roman" w:hAnsi="Times New Roman" w:cs="Times New Roman"/>
          <w:sz w:val="24"/>
          <w:szCs w:val="24"/>
        </w:rPr>
        <w:t>, menyatakan bahwa manajemen laba berpengaruh</w:t>
      </w:r>
      <w:r w:rsidR="001F3C30">
        <w:rPr>
          <w:rFonts w:ascii="Times New Roman" w:hAnsi="Times New Roman" w:cs="Times New Roman"/>
          <w:sz w:val="24"/>
          <w:szCs w:val="24"/>
        </w:rPr>
        <w:t xml:space="preserve"> positif</w:t>
      </w:r>
      <w:r w:rsidR="007C3E86" w:rsidRPr="00447DB2">
        <w:rPr>
          <w:rFonts w:ascii="Times New Roman" w:hAnsi="Times New Roman" w:cs="Times New Roman"/>
          <w:sz w:val="24"/>
          <w:szCs w:val="24"/>
        </w:rPr>
        <w:t xml:space="preserve"> terhadap agresivitas pajak, karena </w:t>
      </w:r>
      <w:r w:rsidR="00D724D9">
        <w:rPr>
          <w:rFonts w:ascii="Times New Roman" w:hAnsi="Times New Roman" w:cs="Times New Roman"/>
          <w:sz w:val="24"/>
          <w:szCs w:val="24"/>
        </w:rPr>
        <w:t xml:space="preserve">manajer dapat memilih metode atau kebijakan akuntansi yang dapat menurunkan nilai laba dan beban pajak perusahaan, </w:t>
      </w:r>
      <w:r w:rsidR="007C3E86" w:rsidRPr="00447DB2">
        <w:rPr>
          <w:rFonts w:ascii="Times New Roman" w:hAnsi="Times New Roman" w:cs="Times New Roman"/>
          <w:sz w:val="24"/>
          <w:szCs w:val="24"/>
        </w:rPr>
        <w:t xml:space="preserve">semakin banyak perusahaan yang melakukan penurunan </w:t>
      </w:r>
      <w:r w:rsidR="00D724D9">
        <w:rPr>
          <w:rFonts w:ascii="Times New Roman" w:hAnsi="Times New Roman" w:cs="Times New Roman"/>
          <w:sz w:val="24"/>
          <w:szCs w:val="24"/>
        </w:rPr>
        <w:t>pada nilai laba maka pendapatan akan semakin turun</w:t>
      </w:r>
      <w:r w:rsidR="007C3E86" w:rsidRPr="00447DB2">
        <w:rPr>
          <w:rFonts w:ascii="Times New Roman" w:hAnsi="Times New Roman" w:cs="Times New Roman"/>
          <w:sz w:val="24"/>
          <w:szCs w:val="24"/>
        </w:rPr>
        <w:t>,</w:t>
      </w:r>
      <w:r w:rsidR="00D724D9">
        <w:rPr>
          <w:rFonts w:ascii="Times New Roman" w:hAnsi="Times New Roman" w:cs="Times New Roman"/>
          <w:sz w:val="24"/>
          <w:szCs w:val="24"/>
        </w:rPr>
        <w:t xml:space="preserve"> dan akan</w:t>
      </w:r>
      <w:r w:rsidR="007C3E86" w:rsidRPr="00447DB2">
        <w:rPr>
          <w:rFonts w:ascii="Times New Roman" w:hAnsi="Times New Roman" w:cs="Times New Roman"/>
          <w:sz w:val="24"/>
          <w:szCs w:val="24"/>
        </w:rPr>
        <w:t xml:space="preserve"> semakin rendah beban pajak yang harus dibayarkan, dan semakin agresif perusahaan terhadap pajak.</w:t>
      </w:r>
      <w:r w:rsidR="001F3C30" w:rsidRPr="00D724D9">
        <w:rPr>
          <w:rFonts w:ascii="Times New Roman" w:hAnsi="Times New Roman" w:cs="Times New Roman"/>
          <w:sz w:val="24"/>
          <w:szCs w:val="24"/>
        </w:rPr>
        <w:t xml:space="preserve"> </w:t>
      </w:r>
    </w:p>
    <w:p w14:paraId="667134EE" w14:textId="75C1D125" w:rsidR="007C3E86" w:rsidRPr="00893EE2" w:rsidRDefault="006E5415" w:rsidP="004D0DF7">
      <w:pPr>
        <w:pStyle w:val="ListParagraph"/>
        <w:numPr>
          <w:ilvl w:val="0"/>
          <w:numId w:val="7"/>
        </w:numPr>
        <w:spacing w:after="0" w:line="480" w:lineRule="auto"/>
        <w:jc w:val="both"/>
        <w:rPr>
          <w:rFonts w:ascii="Times New Roman" w:hAnsi="Times New Roman" w:cs="Times New Roman"/>
          <w:b/>
          <w:bCs/>
          <w:sz w:val="24"/>
          <w:szCs w:val="24"/>
        </w:rPr>
      </w:pPr>
      <w:r w:rsidRPr="00893EE2">
        <w:rPr>
          <w:rFonts w:ascii="Times New Roman" w:hAnsi="Times New Roman" w:cs="Times New Roman"/>
          <w:b/>
          <w:bCs/>
          <w:sz w:val="24"/>
          <w:szCs w:val="24"/>
        </w:rPr>
        <w:t xml:space="preserve">Pengaruh </w:t>
      </w:r>
      <w:r w:rsidR="007C3E86" w:rsidRPr="00893EE2">
        <w:rPr>
          <w:rFonts w:ascii="Times New Roman" w:hAnsi="Times New Roman" w:cs="Times New Roman"/>
          <w:b/>
          <w:bCs/>
          <w:sz w:val="24"/>
          <w:szCs w:val="24"/>
        </w:rPr>
        <w:t>Profitabilitas</w:t>
      </w:r>
      <w:r w:rsidRPr="00893EE2">
        <w:rPr>
          <w:rFonts w:ascii="Times New Roman" w:hAnsi="Times New Roman" w:cs="Times New Roman"/>
          <w:b/>
          <w:bCs/>
          <w:sz w:val="24"/>
          <w:szCs w:val="24"/>
        </w:rPr>
        <w:t xml:space="preserve"> Terhadap Agresivitas Pajak </w:t>
      </w:r>
      <w:r w:rsidR="007C3E86" w:rsidRPr="00893EE2">
        <w:rPr>
          <w:rFonts w:ascii="Times New Roman" w:hAnsi="Times New Roman" w:cs="Times New Roman"/>
          <w:b/>
          <w:bCs/>
          <w:sz w:val="24"/>
          <w:szCs w:val="24"/>
        </w:rPr>
        <w:t xml:space="preserve"> </w:t>
      </w:r>
    </w:p>
    <w:p w14:paraId="738C7C45" w14:textId="696E646B" w:rsidR="003F1DBC" w:rsidRPr="00E42141" w:rsidRDefault="007C3E86" w:rsidP="00E42141">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 xml:space="preserve">Rasio profitabilitas, yang diproksikan dalam </w:t>
      </w:r>
      <w:r w:rsidRPr="005B03A5">
        <w:rPr>
          <w:rFonts w:ascii="Times New Roman" w:hAnsi="Times New Roman" w:cs="Times New Roman"/>
          <w:i/>
          <w:iCs/>
          <w:sz w:val="24"/>
          <w:szCs w:val="24"/>
        </w:rPr>
        <w:t>Return on Asset</w:t>
      </w:r>
      <w:r w:rsidRPr="00447DB2">
        <w:rPr>
          <w:rFonts w:ascii="Times New Roman" w:hAnsi="Times New Roman" w:cs="Times New Roman"/>
          <w:sz w:val="24"/>
          <w:szCs w:val="24"/>
        </w:rPr>
        <w:t xml:space="preserve"> (ROA), merupakan cara untuk menunjukkan kemampuan suatu </w:t>
      </w:r>
      <w:r w:rsidRPr="00447DB2">
        <w:rPr>
          <w:rFonts w:ascii="Times New Roman" w:hAnsi="Times New Roman" w:cs="Times New Roman"/>
          <w:sz w:val="24"/>
          <w:szCs w:val="24"/>
        </w:rPr>
        <w:lastRenderedPageBreak/>
        <w:t>perusahaan untuk menghasilkan laba selama periode tertentu pada tingkat penjualan, aset, dan modal saham tertentu. Yang fungsinya untuk mengukur seberapa efektif sebuah perusahaan menggunakan sumber daya yang dimilikinya. Semakin profitabilitas suatu perusahaan, semakin besar laba bersih yang dihasilkannya, hal ini dibuktikan oleh penelitian</w:t>
      </w:r>
      <w:r w:rsidR="005B03A5">
        <w:rPr>
          <w:rFonts w:ascii="Times New Roman" w:hAnsi="Times New Roman" w:cs="Times New Roman"/>
          <w:sz w:val="24"/>
          <w:szCs w:val="24"/>
        </w:rPr>
        <w:fldChar w:fldCharType="begin" w:fldLock="1"/>
      </w:r>
      <w:r w:rsidR="008665AE">
        <w:rPr>
          <w:rFonts w:ascii="Times New Roman" w:hAnsi="Times New Roman" w:cs="Times New Roman"/>
          <w:sz w:val="24"/>
          <w:szCs w:val="24"/>
        </w:rPr>
        <w:instrText>ADDIN CSL_CITATION {"citationItems":[{"id":"ITEM-1","itemData":{"DOI":"10.28932/jam.v13i1.3537","ISSN":"2085-8698","abstract":"This research was conducted to identify the effect of Deferred Tax, Capital Intensity, and Return On Assets on Tax Aggressiveness in the coal mining sub-sector industry. This research uses a quantitative descriptive method. This paper uses secondary data from information that was obtained from the coal mining sub-sector listed on the Indonesia Stock Exchange in 2016-2019. The data collection method used purposive sampling. In this paper, there are several analysis used to process the data, which are, descriptive statistic analysis, correlation coefficient analysis, determination coefficient analysis, multiple linear regression analysis, significance test, and classical assumption test assisted by using Statistical Product and Service Solutions (SPSS) 23. The results of this research prove simultaneously. Deferred Tax Asset, Capital Intensity, and Return On Asset have a significant effect on tax aggressiveness, with the resulting significance value (0.006 &lt;0.05). However, partially deferred tax assets do not have a significant effect on tax aggressiveness (0.365&gt; 0.05), on the other hand, Capital Intensity is significant (0.001 &lt;0.05), and Return On Asset has a negative significance(0.002 &lt;0.05) effect to tax aggressiveness.\r  Keywords : Deferred Tax Expense, Capital Intensity, Return On Asset, and Tax  Aggressiveness","author":[{"dropping-particle":"","family":"Margaretha","given":"Angeline","non-dropping-particle":"","parse-names":false,"suffix":""},{"dropping-particle":"","family":"Susanti","given":"Mila","non-dropping-particle":"","parse-names":false,"suffix":""},{"dropping-particle":"","family":"Siagian","given":"Valentine","non-dropping-particle":"","parse-names":false,"suffix":""}],"container-title":"Jurnal Akuntansi","id":"ITEM-1","issued":{"date-parts":[["2021"]]},"page":"160-172","title":"Pengaruh Deferred Tax, Capital Intensity dan Return On Asset terhadap Agresivitas Pajak","type":"article-journal","volume":"13"},"uris":["http://www.mendeley.com/documents/?uuid=e46ddb1e-960c-4c7d-a1e2-c0169d00ac50"]}],"mendeley":{"formattedCitation":"(Margaretha et al., 2021)","manualFormatting":" Margaretha et al. (2021)","plainTextFormattedCitation":"(Margaretha et al., 2021)","previouslyFormattedCitation":"(Margaretha et al., 2021)"},"properties":{"noteIndex":0},"schema":"https://github.com/citation-style-language/schema/raw/master/csl-citation.json"}</w:instrText>
      </w:r>
      <w:r w:rsidR="005B03A5">
        <w:rPr>
          <w:rFonts w:ascii="Times New Roman" w:hAnsi="Times New Roman" w:cs="Times New Roman"/>
          <w:sz w:val="24"/>
          <w:szCs w:val="24"/>
        </w:rPr>
        <w:fldChar w:fldCharType="separate"/>
      </w:r>
      <w:r w:rsidR="005B03A5">
        <w:rPr>
          <w:rFonts w:ascii="Times New Roman" w:hAnsi="Times New Roman" w:cs="Times New Roman"/>
          <w:noProof/>
          <w:sz w:val="24"/>
          <w:szCs w:val="24"/>
        </w:rPr>
        <w:t xml:space="preserve"> </w:t>
      </w:r>
      <w:r w:rsidR="005B03A5" w:rsidRPr="005B03A5">
        <w:rPr>
          <w:rFonts w:ascii="Times New Roman" w:hAnsi="Times New Roman" w:cs="Times New Roman"/>
          <w:noProof/>
          <w:sz w:val="24"/>
          <w:szCs w:val="24"/>
        </w:rPr>
        <w:t>Margaretha et al.</w:t>
      </w:r>
      <w:r w:rsidR="005B03A5">
        <w:rPr>
          <w:rFonts w:ascii="Times New Roman" w:hAnsi="Times New Roman" w:cs="Times New Roman"/>
          <w:noProof/>
          <w:sz w:val="24"/>
          <w:szCs w:val="24"/>
        </w:rPr>
        <w:t xml:space="preserve"> (</w:t>
      </w:r>
      <w:r w:rsidR="005B03A5" w:rsidRPr="005B03A5">
        <w:rPr>
          <w:rFonts w:ascii="Times New Roman" w:hAnsi="Times New Roman" w:cs="Times New Roman"/>
          <w:noProof/>
          <w:sz w:val="24"/>
          <w:szCs w:val="24"/>
        </w:rPr>
        <w:t>2021)</w:t>
      </w:r>
      <w:r w:rsidR="005B03A5">
        <w:rPr>
          <w:rFonts w:ascii="Times New Roman" w:hAnsi="Times New Roman" w:cs="Times New Roman"/>
          <w:sz w:val="24"/>
          <w:szCs w:val="24"/>
        </w:rPr>
        <w:fldChar w:fldCharType="end"/>
      </w:r>
      <w:r w:rsidRPr="00447DB2">
        <w:rPr>
          <w:rFonts w:ascii="Times New Roman" w:hAnsi="Times New Roman" w:cs="Times New Roman"/>
          <w:sz w:val="24"/>
          <w:szCs w:val="24"/>
        </w:rPr>
        <w:t xml:space="preserve">, </w:t>
      </w:r>
      <w:r w:rsidR="008665AE">
        <w:rPr>
          <w:rFonts w:ascii="Times New Roman" w:hAnsi="Times New Roman" w:cs="Times New Roman"/>
          <w:sz w:val="24"/>
          <w:szCs w:val="24"/>
        </w:rPr>
        <w:fldChar w:fldCharType="begin" w:fldLock="1"/>
      </w:r>
      <w:r w:rsidR="00E0728F">
        <w:rPr>
          <w:rFonts w:ascii="Times New Roman" w:hAnsi="Times New Roman" w:cs="Times New Roman"/>
          <w:sz w:val="24"/>
          <w:szCs w:val="24"/>
        </w:rPr>
        <w:instrText>ADDIN CSL_CITATION {"citationItems":[{"id":"ITEM-1","itemData":{"DOI":"10.31603/bmar.v2i1.6784","abstract":"This study aims to examine and analyze how much liquidity, profitability and corporate social responsibility influence fiscal aggression. The sample in this study is a food and beverage subsector listed on the Indonesian Stock Exchange in 2018-2020. The number of in this study based on the purposive sampling method is 25 companies multiplied by the observation year to obtain 75 data. The data analysis method in this study used multiple linear regression. The results of this study indicate that liquidity, profitability and corporate social responsibility simultaneously have a significant effect on fiscal aggression. Meanwhile, liquidity and partial profitability have a negative and significant effect on fiscal aggression, and corporate social responsibility has a positive and insignificant effect on fiscal aggression.","author":[{"dropping-particle":"","family":"Yuliantoputri","given":"Saraswati Novi","non-dropping-particle":"","parse-names":false,"suffix":""},{"dropping-particle":"","family":"Suhaeli","given":"Dahli","non-dropping-particle":"","parse-names":false,"suffix":""}],"container-title":"Borobudur Management Review","id":"ITEM-1","issue":"1","issued":{"date-parts":[["2022"]]},"page":"41-59","title":"Pengaruh Likuiditas, Profitabilitas dan Corporate Social Responsibility Terhadap Agresivitas Pajak (Studi Kasus Pada Perusahaan Manufaktur Sub Sektor Makanan dan Minuman Yang Terdaftar Di BEI Tahun 2018-2020)","type":"article-journal","volume":"2"},"uris":["http://www.mendeley.com/documents/?uuid=83921f84-5f36-4dd6-a89b-b5662241c7df"]}],"mendeley":{"formattedCitation":"(Yuliantoputri &amp; Suhaeli, 2022)","manualFormatting":"Yuliantoputri and Suhaeli (2022)","plainTextFormattedCitation":"(Yuliantoputri &amp; Suhaeli, 2022)","previouslyFormattedCitation":"(Yuliantoputri &amp; Suhaeli, 2022)"},"properties":{"noteIndex":0},"schema":"https://github.com/citation-style-language/schema/raw/master/csl-citation.json"}</w:instrText>
      </w:r>
      <w:r w:rsidR="008665AE">
        <w:rPr>
          <w:rFonts w:ascii="Times New Roman" w:hAnsi="Times New Roman" w:cs="Times New Roman"/>
          <w:sz w:val="24"/>
          <w:szCs w:val="24"/>
        </w:rPr>
        <w:fldChar w:fldCharType="separate"/>
      </w:r>
      <w:r w:rsidR="008665AE" w:rsidRPr="008665AE">
        <w:rPr>
          <w:rFonts w:ascii="Times New Roman" w:hAnsi="Times New Roman" w:cs="Times New Roman"/>
          <w:noProof/>
          <w:sz w:val="24"/>
          <w:szCs w:val="24"/>
        </w:rPr>
        <w:t>Yuliantoputri</w:t>
      </w:r>
      <w:r w:rsidR="008665AE">
        <w:rPr>
          <w:rFonts w:ascii="Times New Roman" w:hAnsi="Times New Roman" w:cs="Times New Roman"/>
          <w:noProof/>
          <w:sz w:val="24"/>
          <w:szCs w:val="24"/>
        </w:rPr>
        <w:t xml:space="preserve"> and </w:t>
      </w:r>
      <w:r w:rsidR="008665AE" w:rsidRPr="008665AE">
        <w:rPr>
          <w:rFonts w:ascii="Times New Roman" w:hAnsi="Times New Roman" w:cs="Times New Roman"/>
          <w:noProof/>
          <w:sz w:val="24"/>
          <w:szCs w:val="24"/>
        </w:rPr>
        <w:t>Suhaeli</w:t>
      </w:r>
      <w:r w:rsidR="008665AE">
        <w:rPr>
          <w:rFonts w:ascii="Times New Roman" w:hAnsi="Times New Roman" w:cs="Times New Roman"/>
          <w:noProof/>
          <w:sz w:val="24"/>
          <w:szCs w:val="24"/>
        </w:rPr>
        <w:t xml:space="preserve"> (</w:t>
      </w:r>
      <w:r w:rsidR="008665AE" w:rsidRPr="008665AE">
        <w:rPr>
          <w:rFonts w:ascii="Times New Roman" w:hAnsi="Times New Roman" w:cs="Times New Roman"/>
          <w:noProof/>
          <w:sz w:val="24"/>
          <w:szCs w:val="24"/>
        </w:rPr>
        <w:t>2022)</w:t>
      </w:r>
      <w:r w:rsidR="008665AE">
        <w:rPr>
          <w:rFonts w:ascii="Times New Roman" w:hAnsi="Times New Roman" w:cs="Times New Roman"/>
          <w:sz w:val="24"/>
          <w:szCs w:val="24"/>
        </w:rPr>
        <w:fldChar w:fldCharType="end"/>
      </w:r>
      <w:r w:rsidR="00253941">
        <w:rPr>
          <w:rFonts w:ascii="Times New Roman" w:hAnsi="Times New Roman" w:cs="Times New Roman"/>
          <w:sz w:val="24"/>
          <w:szCs w:val="24"/>
        </w:rPr>
        <w:t xml:space="preserve"> </w:t>
      </w:r>
      <w:r w:rsidRPr="00447DB2">
        <w:rPr>
          <w:rFonts w:ascii="Times New Roman" w:hAnsi="Times New Roman" w:cs="Times New Roman"/>
          <w:sz w:val="24"/>
          <w:szCs w:val="24"/>
        </w:rPr>
        <w:t xml:space="preserve">dan </w:t>
      </w:r>
      <w:r w:rsidR="00E0728F">
        <w:rPr>
          <w:rFonts w:ascii="Times New Roman" w:hAnsi="Times New Roman" w:cs="Times New Roman"/>
          <w:sz w:val="24"/>
          <w:szCs w:val="24"/>
        </w:rPr>
        <w:fldChar w:fldCharType="begin" w:fldLock="1"/>
      </w:r>
      <w:r w:rsidR="002D51AC">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approach.","author":[{"dropping-particle":"","family":"Goh","given":"Thomas Sumarsan","non-dropping-particle":"","parse-names":false,"suffix":""},{"dropping-particle":"","family":"Nainggolan","given":"Jatongan","non-dropping-particle":"","parse-names":false,"suffix":""},{"dropping-particle":"","family":"Sagala","given":"Edison","non-dropping-particle":"","parse-names":false,"suffix":""}],"container-title":"Jurnal Kauntansi Dan Keuangan Methodist","id":"ITEM-1","issue":"2012","issued":{"date-parts":[["2019"]]},"page":"83-96","title":"Pengaruh Corporate Social Responsibility, Ukuran Perusahaan, Leverage, Dan Profitabilitas Terhadap Agresivitas Pajak","type":"article-journal","volume":"3"},"uris":["http://www.mendeley.com/documents/?uuid=8ac0a78c-14ef-4481-94ed-bfa9877888ae"]}],"mendeley":{"formattedCitation":"(Goh et al., 2019)","manualFormatting":"Goh et al. (2019)","plainTextFormattedCitation":"(Goh et al., 2019)","previouslyFormattedCitation":"(Goh et al., 2019)"},"properties":{"noteIndex":0},"schema":"https://github.com/citation-style-language/schema/raw/master/csl-citation.json"}</w:instrText>
      </w:r>
      <w:r w:rsidR="00E0728F">
        <w:rPr>
          <w:rFonts w:ascii="Times New Roman" w:hAnsi="Times New Roman" w:cs="Times New Roman"/>
          <w:sz w:val="24"/>
          <w:szCs w:val="24"/>
        </w:rPr>
        <w:fldChar w:fldCharType="separate"/>
      </w:r>
      <w:r w:rsidR="00E0728F" w:rsidRPr="00E0728F">
        <w:rPr>
          <w:rFonts w:ascii="Times New Roman" w:hAnsi="Times New Roman" w:cs="Times New Roman"/>
          <w:noProof/>
          <w:sz w:val="24"/>
          <w:szCs w:val="24"/>
        </w:rPr>
        <w:t>Goh et al.</w:t>
      </w:r>
      <w:r w:rsidR="00E0728F">
        <w:rPr>
          <w:rFonts w:ascii="Times New Roman" w:hAnsi="Times New Roman" w:cs="Times New Roman"/>
          <w:noProof/>
          <w:sz w:val="24"/>
          <w:szCs w:val="24"/>
        </w:rPr>
        <w:t xml:space="preserve"> (</w:t>
      </w:r>
      <w:r w:rsidR="00E0728F" w:rsidRPr="00E0728F">
        <w:rPr>
          <w:rFonts w:ascii="Times New Roman" w:hAnsi="Times New Roman" w:cs="Times New Roman"/>
          <w:noProof/>
          <w:sz w:val="24"/>
          <w:szCs w:val="24"/>
        </w:rPr>
        <w:t>2019)</w:t>
      </w:r>
      <w:r w:rsidR="00E0728F">
        <w:rPr>
          <w:rFonts w:ascii="Times New Roman" w:hAnsi="Times New Roman" w:cs="Times New Roman"/>
          <w:sz w:val="24"/>
          <w:szCs w:val="24"/>
        </w:rPr>
        <w:fldChar w:fldCharType="end"/>
      </w:r>
      <w:r w:rsidR="00E0728F">
        <w:rPr>
          <w:rFonts w:ascii="Times New Roman" w:hAnsi="Times New Roman" w:cs="Times New Roman"/>
          <w:sz w:val="24"/>
          <w:szCs w:val="24"/>
        </w:rPr>
        <w:t xml:space="preserve"> </w:t>
      </w:r>
      <w:r w:rsidRPr="00447DB2">
        <w:rPr>
          <w:rFonts w:ascii="Times New Roman" w:hAnsi="Times New Roman" w:cs="Times New Roman"/>
          <w:sz w:val="24"/>
          <w:szCs w:val="24"/>
        </w:rPr>
        <w:t xml:space="preserve">bahwa profitabilitas berpengaruh </w:t>
      </w:r>
      <w:r w:rsidR="00E0728F">
        <w:rPr>
          <w:rFonts w:ascii="Times New Roman" w:hAnsi="Times New Roman" w:cs="Times New Roman"/>
          <w:sz w:val="24"/>
          <w:szCs w:val="24"/>
        </w:rPr>
        <w:t>negatif</w:t>
      </w:r>
      <w:r w:rsidRPr="00447DB2">
        <w:rPr>
          <w:rFonts w:ascii="Times New Roman" w:hAnsi="Times New Roman" w:cs="Times New Roman"/>
          <w:sz w:val="24"/>
          <w:szCs w:val="24"/>
        </w:rPr>
        <w:t xml:space="preserve"> terhadap agresivitas pajak. Karena</w:t>
      </w:r>
      <w:r w:rsidR="00FC6CFC">
        <w:rPr>
          <w:rFonts w:ascii="Times New Roman" w:hAnsi="Times New Roman" w:cs="Times New Roman"/>
          <w:sz w:val="24"/>
          <w:szCs w:val="24"/>
        </w:rPr>
        <w:t xml:space="preserve"> </w:t>
      </w:r>
      <w:r w:rsidRPr="00447DB2">
        <w:rPr>
          <w:rFonts w:ascii="Times New Roman" w:hAnsi="Times New Roman" w:cs="Times New Roman"/>
          <w:sz w:val="24"/>
          <w:szCs w:val="24"/>
        </w:rPr>
        <w:t>rasio profitabilitas</w:t>
      </w:r>
      <w:r w:rsidR="00FC6CFC">
        <w:rPr>
          <w:rFonts w:ascii="Times New Roman" w:hAnsi="Times New Roman" w:cs="Times New Roman"/>
          <w:sz w:val="24"/>
          <w:szCs w:val="24"/>
        </w:rPr>
        <w:t xml:space="preserve"> akan mengalami peningkatan dan penurunan</w:t>
      </w:r>
      <w:r w:rsidRPr="00447DB2">
        <w:rPr>
          <w:rFonts w:ascii="Times New Roman" w:hAnsi="Times New Roman" w:cs="Times New Roman"/>
          <w:sz w:val="24"/>
          <w:szCs w:val="24"/>
        </w:rPr>
        <w:t xml:space="preserve"> </w:t>
      </w:r>
      <w:r w:rsidR="00FC6CFC">
        <w:rPr>
          <w:rFonts w:ascii="Times New Roman" w:hAnsi="Times New Roman" w:cs="Times New Roman"/>
          <w:sz w:val="24"/>
          <w:szCs w:val="24"/>
        </w:rPr>
        <w:t xml:space="preserve">yang </w:t>
      </w:r>
      <w:r w:rsidRPr="00447DB2">
        <w:rPr>
          <w:rFonts w:ascii="Times New Roman" w:hAnsi="Times New Roman" w:cs="Times New Roman"/>
          <w:sz w:val="24"/>
          <w:szCs w:val="24"/>
        </w:rPr>
        <w:t>berarti</w:t>
      </w:r>
      <w:r w:rsidR="00E0728F">
        <w:rPr>
          <w:rFonts w:ascii="Times New Roman" w:hAnsi="Times New Roman" w:cs="Times New Roman"/>
          <w:sz w:val="24"/>
          <w:szCs w:val="24"/>
        </w:rPr>
        <w:t xml:space="preserve"> </w:t>
      </w:r>
      <w:r w:rsidR="00FC6CFC">
        <w:rPr>
          <w:rFonts w:ascii="Times New Roman" w:hAnsi="Times New Roman" w:cs="Times New Roman"/>
          <w:sz w:val="24"/>
          <w:szCs w:val="24"/>
        </w:rPr>
        <w:t xml:space="preserve">perusahaan cenderung melakukan tindakan agresivitas pajak. </w:t>
      </w:r>
      <w:r w:rsidR="00FC6CFC" w:rsidRPr="00361292">
        <w:rPr>
          <w:rFonts w:ascii="Times New Roman" w:hAnsi="Times New Roman" w:cs="Times New Roman"/>
          <w:sz w:val="24"/>
          <w:szCs w:val="24"/>
        </w:rPr>
        <w:t>Jika laba perusahaan mengalami peningkatan maka ROA akan meningkat dan jumlah pajak yang harus dibayar oleh perusahaan akan meningkat</w:t>
      </w:r>
      <w:r w:rsidR="00C063DB" w:rsidRPr="00361292">
        <w:rPr>
          <w:rFonts w:ascii="Times New Roman" w:hAnsi="Times New Roman" w:cs="Times New Roman"/>
          <w:sz w:val="24"/>
          <w:szCs w:val="24"/>
        </w:rPr>
        <w:t xml:space="preserve"> </w:t>
      </w:r>
      <w:r w:rsidR="00FC6CFC" w:rsidRPr="00361292">
        <w:rPr>
          <w:rFonts w:ascii="Times New Roman" w:hAnsi="Times New Roman" w:cs="Times New Roman"/>
          <w:sz w:val="24"/>
          <w:szCs w:val="24"/>
        </w:rPr>
        <w:t xml:space="preserve">dan ini mengakibatkan perusahaan melakukan agresivitas pajak, dimana perusahaan bertanggung jawab untuk memberikan </w:t>
      </w:r>
      <w:r w:rsidR="00C063DB" w:rsidRPr="00361292">
        <w:rPr>
          <w:rFonts w:ascii="Times New Roman" w:hAnsi="Times New Roman" w:cs="Times New Roman"/>
          <w:sz w:val="24"/>
          <w:szCs w:val="24"/>
        </w:rPr>
        <w:t xml:space="preserve">keuntungan kepada investor dalam bentuk deviden yang tinggi dengan menekan pajak serendah mungkin. </w:t>
      </w:r>
    </w:p>
    <w:p w14:paraId="7BCA45A5" w14:textId="0FED12E4" w:rsidR="007C3E86" w:rsidRPr="00893EE2" w:rsidRDefault="006E5415" w:rsidP="004D0DF7">
      <w:pPr>
        <w:pStyle w:val="ListParagraph"/>
        <w:numPr>
          <w:ilvl w:val="0"/>
          <w:numId w:val="7"/>
        </w:numPr>
        <w:spacing w:after="0" w:line="480" w:lineRule="auto"/>
        <w:jc w:val="both"/>
        <w:rPr>
          <w:rFonts w:ascii="Times New Roman" w:hAnsi="Times New Roman" w:cs="Times New Roman"/>
          <w:b/>
          <w:bCs/>
          <w:i/>
          <w:iCs/>
          <w:sz w:val="24"/>
          <w:szCs w:val="24"/>
        </w:rPr>
      </w:pPr>
      <w:r w:rsidRPr="00893EE2">
        <w:rPr>
          <w:rFonts w:ascii="Times New Roman" w:hAnsi="Times New Roman" w:cs="Times New Roman"/>
          <w:b/>
          <w:bCs/>
          <w:sz w:val="24"/>
          <w:szCs w:val="24"/>
        </w:rPr>
        <w:t xml:space="preserve">Pengaruh </w:t>
      </w:r>
      <w:r w:rsidR="007C3E86" w:rsidRPr="00893EE2">
        <w:rPr>
          <w:rFonts w:ascii="Times New Roman" w:hAnsi="Times New Roman" w:cs="Times New Roman"/>
          <w:b/>
          <w:bCs/>
          <w:i/>
          <w:iCs/>
          <w:sz w:val="24"/>
          <w:szCs w:val="24"/>
        </w:rPr>
        <w:t xml:space="preserve">Capital Intensity </w:t>
      </w:r>
      <w:r w:rsidRPr="00893EE2">
        <w:rPr>
          <w:rFonts w:ascii="Times New Roman" w:hAnsi="Times New Roman" w:cs="Times New Roman"/>
          <w:b/>
          <w:bCs/>
          <w:sz w:val="24"/>
          <w:szCs w:val="24"/>
        </w:rPr>
        <w:t xml:space="preserve">Terhadap Agresivitas Pajak </w:t>
      </w:r>
    </w:p>
    <w:p w14:paraId="0FCFC91E" w14:textId="77E52BF0" w:rsidR="00DD475D" w:rsidRDefault="007C3E86" w:rsidP="004D0DF7">
      <w:pPr>
        <w:pStyle w:val="ListParagraph"/>
        <w:spacing w:after="0" w:line="480" w:lineRule="auto"/>
        <w:ind w:left="1080" w:firstLine="360"/>
        <w:jc w:val="both"/>
        <w:rPr>
          <w:rFonts w:ascii="Times New Roman" w:hAnsi="Times New Roman" w:cs="Times New Roman"/>
          <w:sz w:val="24"/>
          <w:szCs w:val="24"/>
        </w:rPr>
      </w:pPr>
      <w:r w:rsidRPr="00447DB2">
        <w:rPr>
          <w:rFonts w:ascii="Times New Roman" w:hAnsi="Times New Roman" w:cs="Times New Roman"/>
          <w:sz w:val="24"/>
          <w:szCs w:val="24"/>
        </w:rPr>
        <w:t xml:space="preserve">Aset tetap perusahaan akan menghasilkan beban penyusutan, yang secara otomatis akan mengurangi laba perusahaan karena beban penyusutan akan mengurangi beban pajak penghasilan. Perusahaan dengan aset tetap yang lebih besar akan memiliki beban pajak yang lebih besar, hal ini dibuktikan oleh penelitian </w:t>
      </w:r>
      <w:r w:rsidRPr="00447DB2">
        <w:rPr>
          <w:rFonts w:ascii="Times New Roman" w:hAnsi="Times New Roman" w:cs="Times New Roman"/>
          <w:sz w:val="24"/>
          <w:szCs w:val="24"/>
        </w:rPr>
        <w:fldChar w:fldCharType="begin" w:fldLock="1"/>
      </w:r>
      <w:r w:rsidR="005E6492">
        <w:rPr>
          <w:rFonts w:ascii="Times New Roman" w:hAnsi="Times New Roman" w:cs="Times New Roman"/>
          <w:sz w:val="24"/>
          <w:szCs w:val="24"/>
        </w:rPr>
        <w:instrText>ADDIN CSL_CITATION {"citationItems":[{"id":"ITEM-1","itemData":{"author":[{"dropping-particle":"","family":"Kalbuana","given":"Nawang","non-dropping-particle":"","parse-names":false,"suffix":""},{"dropping-particle":"","family":"Yanti","given":"Devia Rahma","non-dropping-particle":"","parse-names":false,"suffix":""}],"id":"ITEM-1","issued":{"date-parts":[["2020"]]},"page":"272-278","title":"Terhadap Penghindaran Pajak Pada Perusahaan Yang Terdaftar Di Jakarta Islamic Index ( Jii ) Periode 2015-2019","type":"article-journal","volume":"2020"},"uris":["http://www.mendeley.com/documents/?uuid=7575f1de-969d-4636-8fb8-e5df6300c1c9"]}],"mendeley":{"formattedCitation":"(Kalbuana &amp; Yanti, 2020)","manualFormatting":"Kalbuana &amp; Yanti (2020)","plainTextFormattedCitation":"(Kalbuana &amp; Yanti, 2020)","previouslyFormattedCitation":"(Kalbuana &amp; Yanti, 2020)"},"properties":{"noteIndex":0},"schema":"https://github.com/citation-style-language/schema/raw/master/csl-citation.json"}</w:instrText>
      </w:r>
      <w:r w:rsidRPr="00447DB2">
        <w:rPr>
          <w:rFonts w:ascii="Times New Roman" w:hAnsi="Times New Roman" w:cs="Times New Roman"/>
          <w:sz w:val="24"/>
          <w:szCs w:val="24"/>
        </w:rPr>
        <w:fldChar w:fldCharType="separate"/>
      </w:r>
      <w:r w:rsidRPr="00447DB2">
        <w:rPr>
          <w:rFonts w:ascii="Times New Roman" w:hAnsi="Times New Roman" w:cs="Times New Roman"/>
          <w:noProof/>
          <w:sz w:val="24"/>
          <w:szCs w:val="24"/>
        </w:rPr>
        <w:t>Kalbuana &amp; Yanti</w:t>
      </w:r>
      <w:r w:rsidR="005E6492">
        <w:rPr>
          <w:rFonts w:ascii="Times New Roman" w:hAnsi="Times New Roman" w:cs="Times New Roman"/>
          <w:noProof/>
          <w:sz w:val="24"/>
          <w:szCs w:val="24"/>
        </w:rPr>
        <w:t xml:space="preserve"> (</w:t>
      </w:r>
      <w:r w:rsidRPr="00447DB2">
        <w:rPr>
          <w:rFonts w:ascii="Times New Roman" w:hAnsi="Times New Roman" w:cs="Times New Roman"/>
          <w:noProof/>
          <w:sz w:val="24"/>
          <w:szCs w:val="24"/>
        </w:rPr>
        <w:t>2020)</w:t>
      </w:r>
      <w:r w:rsidRPr="00447DB2">
        <w:rPr>
          <w:rFonts w:ascii="Times New Roman" w:hAnsi="Times New Roman" w:cs="Times New Roman"/>
          <w:sz w:val="24"/>
          <w:szCs w:val="24"/>
        </w:rPr>
        <w:fldChar w:fldCharType="end"/>
      </w:r>
      <w:r w:rsidRPr="00447DB2">
        <w:rPr>
          <w:rFonts w:ascii="Times New Roman" w:hAnsi="Times New Roman" w:cs="Times New Roman"/>
          <w:sz w:val="24"/>
          <w:szCs w:val="24"/>
        </w:rPr>
        <w:t xml:space="preserve">, </w:t>
      </w:r>
      <w:r w:rsidR="005E6492">
        <w:rPr>
          <w:rFonts w:ascii="Times New Roman" w:hAnsi="Times New Roman" w:cs="Times New Roman"/>
          <w:sz w:val="24"/>
          <w:szCs w:val="24"/>
        </w:rPr>
        <w:fldChar w:fldCharType="begin" w:fldLock="1"/>
      </w:r>
      <w:r w:rsidR="00803BCC">
        <w:rPr>
          <w:rFonts w:ascii="Times New Roman" w:hAnsi="Times New Roman" w:cs="Times New Roman"/>
          <w:sz w:val="24"/>
          <w:szCs w:val="24"/>
        </w:rPr>
        <w:instrText>ADDIN CSL_CITATION {"citationItems":[{"id":"ITEM-1","itemData":{"author":[{"dropping-particle":"","family":"Indiyanti","given":"Junita","non-dropping-particle":"","parse-names":false,"suffix":""},{"dropping-particle":"","family":".","given":"Marjono","non-dropping-particle":"","parse-names":false,"suffix":""},{"dropping-particle":"","family":"Nurina","given":"Lia","non-dropping-particle":"","parse-names":false,"suffix":""}],"container-title":"Jurnal Ekonomi Integra","id":"ITEM-1","issued":{"date-parts":[["2022"]]},"page":"283-293","title":"Jurnal ekonomi integra","type":"article-journal","volume":"12"},"uris":["http://www.mendeley.com/documents/?uuid=29ccf505-f29a-4138-b1d1-443228646b03"]}],"mendeley":{"formattedCitation":"(Indiyanti et al., 2022)","manualFormatting":"Indiyanti et al. (2022)","plainTextFormattedCitation":"(Indiyanti et al., 2022)","previouslyFormattedCitation":"(Indiyanti et al., 2022)"},"properties":{"noteIndex":0},"schema":"https://github.com/citation-style-language/schema/raw/master/csl-citation.json"}</w:instrText>
      </w:r>
      <w:r w:rsidR="005E6492">
        <w:rPr>
          <w:rFonts w:ascii="Times New Roman" w:hAnsi="Times New Roman" w:cs="Times New Roman"/>
          <w:sz w:val="24"/>
          <w:szCs w:val="24"/>
        </w:rPr>
        <w:fldChar w:fldCharType="separate"/>
      </w:r>
      <w:r w:rsidR="005E6492" w:rsidRPr="005E6492">
        <w:rPr>
          <w:rFonts w:ascii="Times New Roman" w:hAnsi="Times New Roman" w:cs="Times New Roman"/>
          <w:noProof/>
          <w:sz w:val="24"/>
          <w:szCs w:val="24"/>
        </w:rPr>
        <w:t xml:space="preserve">Indiyanti et al. </w:t>
      </w:r>
      <w:r w:rsidR="005E6492">
        <w:rPr>
          <w:rFonts w:ascii="Times New Roman" w:hAnsi="Times New Roman" w:cs="Times New Roman"/>
          <w:noProof/>
          <w:sz w:val="24"/>
          <w:szCs w:val="24"/>
        </w:rPr>
        <w:t>(</w:t>
      </w:r>
      <w:r w:rsidR="005E6492" w:rsidRPr="005E6492">
        <w:rPr>
          <w:rFonts w:ascii="Times New Roman" w:hAnsi="Times New Roman" w:cs="Times New Roman"/>
          <w:noProof/>
          <w:sz w:val="24"/>
          <w:szCs w:val="24"/>
        </w:rPr>
        <w:t>2022)</w:t>
      </w:r>
      <w:r w:rsidR="005E6492">
        <w:rPr>
          <w:rFonts w:ascii="Times New Roman" w:hAnsi="Times New Roman" w:cs="Times New Roman"/>
          <w:sz w:val="24"/>
          <w:szCs w:val="24"/>
        </w:rPr>
        <w:fldChar w:fldCharType="end"/>
      </w:r>
      <w:r w:rsidR="00253941">
        <w:rPr>
          <w:rFonts w:ascii="Times New Roman" w:hAnsi="Times New Roman" w:cs="Times New Roman"/>
          <w:sz w:val="24"/>
          <w:szCs w:val="24"/>
        </w:rPr>
        <w:t xml:space="preserve"> </w:t>
      </w:r>
      <w:r w:rsidRPr="00447DB2">
        <w:rPr>
          <w:rFonts w:ascii="Times New Roman" w:hAnsi="Times New Roman" w:cs="Times New Roman"/>
          <w:sz w:val="24"/>
          <w:szCs w:val="24"/>
        </w:rPr>
        <w:t xml:space="preserve">dan  </w:t>
      </w:r>
      <w:r w:rsidRPr="00447DB2">
        <w:rPr>
          <w:rFonts w:ascii="Times New Roman" w:hAnsi="Times New Roman" w:cs="Times New Roman"/>
          <w:sz w:val="24"/>
          <w:szCs w:val="24"/>
        </w:rPr>
        <w:fldChar w:fldCharType="begin" w:fldLock="1"/>
      </w:r>
      <w:r w:rsidR="00803BCC">
        <w:rPr>
          <w:rFonts w:ascii="Times New Roman" w:hAnsi="Times New Roman" w:cs="Times New Roman"/>
          <w:sz w:val="24"/>
          <w:szCs w:val="24"/>
        </w:rPr>
        <w:instrText>ADDIN CSL_CITATION {"citationItems":[{"id":"ITEM-1","itemData":{"author":[{"dropping-particle":"","family":"Hidayat","given":"Agus Taufik","non-dropping-particle":"","parse-names":false,"suffix":""},{"dropping-particle":"","family":"Fitria","given":"Eta Febrina","non-dropping-particle":"","parse-names":false,"suffix":""},{"dropping-particle":"","family":"Assets","given":"Retrun On","non-dropping-particle":"","parse-names":false,"suffix":""},{"dropping-particle":"","family":"Tax","given":"Effektif","non-dropping-particle":"","parse-names":false,"suffix":""},{"dropping-particle":"","family":"Intensity","given":"Capital","non-dropping-particle":"","parse-names":false,"suffix":""},{"dropping-particle":"","family":"Pajak","given":"Agresivitas","non-dropping-particle":"","parse-names":false,"suffix":""}],"id":"ITEM-1","issue":"2","issued":{"date-parts":[["2018"]]},"page":"157-168","title":"Capital Intensity, Inventory Intensity,","type":"article-journal","volume":"13"},"uris":["http://www.mendeley.com/documents/?uuid=02485371-c2d2-437e-9afb-1482d265c4c1"]}],"mendeley":{"formattedCitation":"(A. T. Hidayat et al., 2018)","manualFormatting":"A. T. Hidayat et al. (2018)","plainTextFormattedCitation":"(A. T. Hidayat et al., 2018)","previouslyFormattedCitation":"(A. T. Hidayat et al., 2018)"},"properties":{"noteIndex":0},"schema":"https://github.com/citation-style-language/schema/raw/master/csl-citation.json"}</w:instrText>
      </w:r>
      <w:r w:rsidRPr="00447DB2">
        <w:rPr>
          <w:rFonts w:ascii="Times New Roman" w:hAnsi="Times New Roman" w:cs="Times New Roman"/>
          <w:sz w:val="24"/>
          <w:szCs w:val="24"/>
        </w:rPr>
        <w:fldChar w:fldCharType="separate"/>
      </w:r>
      <w:r w:rsidR="00333861" w:rsidRPr="00333861">
        <w:rPr>
          <w:rFonts w:ascii="Times New Roman" w:hAnsi="Times New Roman" w:cs="Times New Roman"/>
          <w:noProof/>
          <w:sz w:val="24"/>
          <w:szCs w:val="24"/>
        </w:rPr>
        <w:t>A. T. Hidayat et al.</w:t>
      </w:r>
      <w:r w:rsidR="005E6492">
        <w:rPr>
          <w:rFonts w:ascii="Times New Roman" w:hAnsi="Times New Roman" w:cs="Times New Roman"/>
          <w:noProof/>
          <w:sz w:val="24"/>
          <w:szCs w:val="24"/>
        </w:rPr>
        <w:t xml:space="preserve"> (</w:t>
      </w:r>
      <w:r w:rsidR="00333861" w:rsidRPr="00333861">
        <w:rPr>
          <w:rFonts w:ascii="Times New Roman" w:hAnsi="Times New Roman" w:cs="Times New Roman"/>
          <w:noProof/>
          <w:sz w:val="24"/>
          <w:szCs w:val="24"/>
        </w:rPr>
        <w:t>2018)</w:t>
      </w:r>
      <w:r w:rsidRPr="00447DB2">
        <w:rPr>
          <w:rFonts w:ascii="Times New Roman" w:hAnsi="Times New Roman" w:cs="Times New Roman"/>
          <w:sz w:val="24"/>
          <w:szCs w:val="24"/>
        </w:rPr>
        <w:fldChar w:fldCharType="end"/>
      </w:r>
      <w:r w:rsidRPr="00447DB2">
        <w:rPr>
          <w:rFonts w:ascii="Times New Roman" w:hAnsi="Times New Roman" w:cs="Times New Roman"/>
          <w:sz w:val="24"/>
          <w:szCs w:val="24"/>
        </w:rPr>
        <w:t xml:space="preserve"> menyatakan </w:t>
      </w:r>
      <w:r w:rsidRPr="00447DB2">
        <w:rPr>
          <w:rFonts w:ascii="Times New Roman" w:hAnsi="Times New Roman" w:cs="Times New Roman"/>
          <w:sz w:val="24"/>
          <w:szCs w:val="24"/>
        </w:rPr>
        <w:lastRenderedPageBreak/>
        <w:t xml:space="preserve">bahwa </w:t>
      </w:r>
      <w:r w:rsidRPr="00130275">
        <w:rPr>
          <w:rFonts w:ascii="Times New Roman" w:hAnsi="Times New Roman" w:cs="Times New Roman"/>
          <w:i/>
          <w:iCs/>
          <w:sz w:val="24"/>
          <w:szCs w:val="24"/>
        </w:rPr>
        <w:t>Capital Intensity</w:t>
      </w:r>
      <w:r w:rsidRPr="00447DB2">
        <w:rPr>
          <w:rFonts w:ascii="Times New Roman" w:hAnsi="Times New Roman" w:cs="Times New Roman"/>
          <w:sz w:val="24"/>
          <w:szCs w:val="24"/>
        </w:rPr>
        <w:t xml:space="preserve"> berpengaruh positif terhadap Agresivitas pajak, karena semakin banyak aset tetap yang dimiliki suatu perusahaan, semakin besar prakter agresivitas pajak yang dimilikinya. Perusahaan yang memiliki aset tetap dapat menghadapi beban penyusutan atau depresiasi yang dapat mengurangi laba sebelum pajak, sehingga perusahaan tersebut memanfaatkan aset tetap mereka untuk m</w:t>
      </w:r>
      <w:r w:rsidR="005E6492">
        <w:rPr>
          <w:rFonts w:ascii="Times New Roman" w:hAnsi="Times New Roman" w:cs="Times New Roman"/>
          <w:sz w:val="24"/>
          <w:szCs w:val="24"/>
        </w:rPr>
        <w:t>e</w:t>
      </w:r>
      <w:r w:rsidRPr="00447DB2">
        <w:rPr>
          <w:rFonts w:ascii="Times New Roman" w:hAnsi="Times New Roman" w:cs="Times New Roman"/>
          <w:sz w:val="24"/>
          <w:szCs w:val="24"/>
        </w:rPr>
        <w:t xml:space="preserve">ngurangi beban pajak mereka dengan menginvestasikan aset tetap mereka. </w:t>
      </w:r>
    </w:p>
    <w:p w14:paraId="2DB63BC2" w14:textId="3776E5A6" w:rsidR="00AF2624" w:rsidRPr="00AF2624" w:rsidRDefault="006B742D"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Berdasarkan penjelasan diatas,</w:t>
      </w:r>
      <w:r w:rsidR="00345F5E">
        <w:rPr>
          <w:rFonts w:ascii="Times New Roman" w:hAnsi="Times New Roman" w:cs="Times New Roman"/>
          <w:sz w:val="24"/>
          <w:szCs w:val="24"/>
        </w:rPr>
        <w:t xml:space="preserve"> maka </w:t>
      </w:r>
      <w:r>
        <w:rPr>
          <w:rFonts w:ascii="Times New Roman" w:hAnsi="Times New Roman" w:cs="Times New Roman"/>
          <w:sz w:val="24"/>
          <w:szCs w:val="24"/>
        </w:rPr>
        <w:t>kerangka pemikiran</w:t>
      </w:r>
      <w:r w:rsidR="00345F5E">
        <w:rPr>
          <w:rFonts w:ascii="Times New Roman" w:hAnsi="Times New Roman" w:cs="Times New Roman"/>
          <w:sz w:val="24"/>
          <w:szCs w:val="24"/>
        </w:rPr>
        <w:t xml:space="preserve"> dalam penelitian ini</w:t>
      </w:r>
      <w:r>
        <w:rPr>
          <w:rFonts w:ascii="Times New Roman" w:hAnsi="Times New Roman" w:cs="Times New Roman"/>
          <w:sz w:val="24"/>
          <w:szCs w:val="24"/>
        </w:rPr>
        <w:t xml:space="preserve"> dapat digambarkan sebagai berikut: </w:t>
      </w:r>
    </w:p>
    <w:p w14:paraId="3CD2DE0A" w14:textId="2DD3999D" w:rsidR="00AA36E6" w:rsidRDefault="003F1DBC" w:rsidP="004D0DF7">
      <w:pPr>
        <w:spacing w:after="0" w:line="480" w:lineRule="auto"/>
        <w:jc w:val="both"/>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740160" behindDoc="1" locked="0" layoutInCell="1" allowOverlap="1" wp14:anchorId="0880339D" wp14:editId="46C5B558">
            <wp:simplePos x="0" y="0"/>
            <wp:positionH relativeFrom="column">
              <wp:posOffset>788670</wp:posOffset>
            </wp:positionH>
            <wp:positionV relativeFrom="paragraph">
              <wp:posOffset>-108586</wp:posOffset>
            </wp:positionV>
            <wp:extent cx="3943350" cy="3030805"/>
            <wp:effectExtent l="0" t="0" r="0" b="0"/>
            <wp:wrapTight wrapText="bothSides">
              <wp:wrapPolygon edited="0">
                <wp:start x="0" y="0"/>
                <wp:lineTo x="0" y="21455"/>
                <wp:lineTo x="21496" y="21455"/>
                <wp:lineTo x="214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3947248" cy="3033801"/>
                    </a:xfrm>
                    <a:prstGeom prst="rect">
                      <a:avLst/>
                    </a:prstGeom>
                  </pic:spPr>
                </pic:pic>
              </a:graphicData>
            </a:graphic>
            <wp14:sizeRelH relativeFrom="margin">
              <wp14:pctWidth>0</wp14:pctWidth>
            </wp14:sizeRelH>
            <wp14:sizeRelV relativeFrom="margin">
              <wp14:pctHeight>0</wp14:pctHeight>
            </wp14:sizeRelV>
          </wp:anchor>
        </w:drawing>
      </w:r>
    </w:p>
    <w:p w14:paraId="078742B1" w14:textId="28FBCFEE" w:rsidR="00253941" w:rsidRDefault="00253941" w:rsidP="004D0DF7">
      <w:pPr>
        <w:spacing w:after="0" w:line="480" w:lineRule="auto"/>
        <w:rPr>
          <w:rFonts w:ascii="Times New Roman" w:hAnsi="Times New Roman" w:cs="Times New Roman"/>
        </w:rPr>
      </w:pPr>
    </w:p>
    <w:p w14:paraId="5F64B354" w14:textId="35407D80" w:rsidR="007D48FA" w:rsidRDefault="007D48FA" w:rsidP="004D0DF7">
      <w:pPr>
        <w:spacing w:after="0" w:line="480" w:lineRule="auto"/>
        <w:rPr>
          <w:rFonts w:ascii="Times New Roman" w:hAnsi="Times New Roman" w:cs="Times New Roman"/>
        </w:rPr>
      </w:pPr>
    </w:p>
    <w:p w14:paraId="061B6521" w14:textId="4A605940" w:rsidR="007D48FA" w:rsidRDefault="007D48FA" w:rsidP="004D0DF7">
      <w:pPr>
        <w:spacing w:after="0" w:line="480" w:lineRule="auto"/>
        <w:rPr>
          <w:rFonts w:ascii="Times New Roman" w:hAnsi="Times New Roman" w:cs="Times New Roman"/>
        </w:rPr>
      </w:pPr>
    </w:p>
    <w:p w14:paraId="6D4CB6A7" w14:textId="24FB8848" w:rsidR="007D48FA" w:rsidRDefault="007D48FA" w:rsidP="004D0DF7">
      <w:pPr>
        <w:spacing w:after="0" w:line="480" w:lineRule="auto"/>
        <w:rPr>
          <w:rFonts w:ascii="Times New Roman" w:hAnsi="Times New Roman" w:cs="Times New Roman"/>
        </w:rPr>
      </w:pPr>
    </w:p>
    <w:p w14:paraId="60A7FA76" w14:textId="56406022" w:rsidR="007D48FA" w:rsidRDefault="007D48FA" w:rsidP="004D0DF7">
      <w:pPr>
        <w:spacing w:after="0" w:line="480" w:lineRule="auto"/>
        <w:rPr>
          <w:rFonts w:ascii="Times New Roman" w:hAnsi="Times New Roman" w:cs="Times New Roman"/>
        </w:rPr>
      </w:pPr>
    </w:p>
    <w:p w14:paraId="7EB4D6AF" w14:textId="64372A8A" w:rsidR="007D48FA" w:rsidRDefault="007D48FA" w:rsidP="004D0DF7">
      <w:pPr>
        <w:spacing w:after="0" w:line="480" w:lineRule="auto"/>
        <w:rPr>
          <w:rFonts w:ascii="Times New Roman" w:hAnsi="Times New Roman" w:cs="Times New Roman"/>
        </w:rPr>
      </w:pPr>
    </w:p>
    <w:p w14:paraId="44B6F851" w14:textId="4B0F3B21" w:rsidR="007D48FA" w:rsidRDefault="007D48FA" w:rsidP="004D0DF7">
      <w:pPr>
        <w:spacing w:after="0" w:line="480" w:lineRule="auto"/>
        <w:rPr>
          <w:rFonts w:ascii="Times New Roman" w:hAnsi="Times New Roman" w:cs="Times New Roman"/>
        </w:rPr>
      </w:pPr>
    </w:p>
    <w:p w14:paraId="225C4E29" w14:textId="77777777" w:rsidR="00E42141" w:rsidRPr="00C61FA3" w:rsidRDefault="00E42141" w:rsidP="004D0DF7">
      <w:pPr>
        <w:spacing w:after="0" w:line="480" w:lineRule="auto"/>
        <w:rPr>
          <w:rFonts w:ascii="Times New Roman" w:hAnsi="Times New Roman" w:cs="Times New Roman"/>
        </w:rPr>
      </w:pPr>
    </w:p>
    <w:p w14:paraId="0A32C41D" w14:textId="6E2F7237" w:rsidR="008600CA" w:rsidRPr="00422D92" w:rsidRDefault="008600CA" w:rsidP="004D0DF7">
      <w:pPr>
        <w:pStyle w:val="ListParagraph"/>
        <w:numPr>
          <w:ilvl w:val="0"/>
          <w:numId w:val="4"/>
        </w:numPr>
        <w:spacing w:after="0" w:line="480" w:lineRule="auto"/>
        <w:jc w:val="both"/>
        <w:outlineLvl w:val="1"/>
        <w:rPr>
          <w:rFonts w:ascii="Times New Roman" w:hAnsi="Times New Roman" w:cs="Times New Roman"/>
          <w:b/>
          <w:bCs/>
          <w:sz w:val="24"/>
          <w:szCs w:val="24"/>
        </w:rPr>
      </w:pPr>
      <w:bookmarkStart w:id="96" w:name="_Toc156739855"/>
      <w:bookmarkStart w:id="97" w:name="_Toc163008570"/>
      <w:bookmarkStart w:id="98" w:name="_Toc169755662"/>
      <w:r w:rsidRPr="00422D92">
        <w:rPr>
          <w:rFonts w:ascii="Times New Roman" w:hAnsi="Times New Roman" w:cs="Times New Roman"/>
          <w:b/>
          <w:bCs/>
          <w:sz w:val="24"/>
          <w:szCs w:val="24"/>
        </w:rPr>
        <w:t>Hipotesis</w:t>
      </w:r>
      <w:bookmarkEnd w:id="96"/>
      <w:bookmarkEnd w:id="97"/>
      <w:bookmarkEnd w:id="98"/>
      <w:r w:rsidRPr="00422D92">
        <w:rPr>
          <w:rFonts w:ascii="Times New Roman" w:hAnsi="Times New Roman" w:cs="Times New Roman"/>
          <w:b/>
          <w:bCs/>
          <w:sz w:val="24"/>
          <w:szCs w:val="24"/>
        </w:rPr>
        <w:t xml:space="preserve"> </w:t>
      </w:r>
    </w:p>
    <w:p w14:paraId="45B4F688" w14:textId="2F3D252F" w:rsidR="00EB3D4E" w:rsidRDefault="00D56D74" w:rsidP="004D0DF7">
      <w:pPr>
        <w:pStyle w:val="ListParagraph"/>
        <w:spacing w:after="0" w:line="480" w:lineRule="auto"/>
        <w:ind w:firstLine="720"/>
        <w:jc w:val="both"/>
        <w:rPr>
          <w:rFonts w:ascii="Times New Roman" w:hAnsi="Times New Roman" w:cs="Times New Roman"/>
          <w:sz w:val="24"/>
          <w:szCs w:val="24"/>
        </w:rPr>
      </w:pPr>
      <w:r w:rsidRPr="00447DB2">
        <w:rPr>
          <w:rFonts w:ascii="Times New Roman" w:hAnsi="Times New Roman" w:cs="Times New Roman"/>
          <w:sz w:val="24"/>
          <w:szCs w:val="24"/>
        </w:rPr>
        <w:t>Dugaan awal penelitian mendefinisikan hipotesis penelitian dan menunjukkan apakah hasil penelitian benar atau salah. Jadi hipotesis dari penelitian ini adalah, sebagai berikut:</w:t>
      </w:r>
    </w:p>
    <w:p w14:paraId="1D1E338B" w14:textId="77777777" w:rsidR="00175E62" w:rsidRDefault="00DD475D" w:rsidP="004D0DF7">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H1</w:t>
      </w:r>
      <w:r w:rsidR="009A69D2">
        <w:rPr>
          <w:rFonts w:ascii="Times New Roman" w:hAnsi="Times New Roman" w:cs="Times New Roman"/>
          <w:sz w:val="24"/>
          <w:szCs w:val="24"/>
        </w:rPr>
        <w:tab/>
      </w:r>
      <w:r>
        <w:rPr>
          <w:rFonts w:ascii="Times New Roman" w:hAnsi="Times New Roman" w:cs="Times New Roman"/>
          <w:sz w:val="24"/>
          <w:szCs w:val="24"/>
        </w:rPr>
        <w:t>:</w:t>
      </w:r>
      <w:r w:rsidR="005D1AB2">
        <w:rPr>
          <w:rFonts w:ascii="Times New Roman" w:hAnsi="Times New Roman" w:cs="Times New Roman"/>
          <w:sz w:val="24"/>
          <w:szCs w:val="24"/>
        </w:rPr>
        <w:t xml:space="preserve"> </w:t>
      </w:r>
      <w:r w:rsidR="00BA7484" w:rsidRPr="0047147E">
        <w:rPr>
          <w:rFonts w:ascii="Times New Roman" w:hAnsi="Times New Roman" w:cs="Times New Roman"/>
          <w:spacing w:val="10"/>
          <w:sz w:val="24"/>
          <w:szCs w:val="24"/>
        </w:rPr>
        <w:t>Diduga Komisaris Independen berpengaruh</w:t>
      </w:r>
      <w:r w:rsidR="00175E62" w:rsidRPr="0047147E">
        <w:rPr>
          <w:rFonts w:ascii="Times New Roman" w:hAnsi="Times New Roman" w:cs="Times New Roman"/>
          <w:spacing w:val="10"/>
          <w:sz w:val="24"/>
          <w:szCs w:val="24"/>
        </w:rPr>
        <w:t xml:space="preserve"> negatif</w:t>
      </w:r>
      <w:r w:rsidR="00BA7484" w:rsidRPr="0047147E">
        <w:rPr>
          <w:rFonts w:ascii="Times New Roman" w:hAnsi="Times New Roman" w:cs="Times New Roman"/>
          <w:spacing w:val="10"/>
          <w:sz w:val="24"/>
          <w:szCs w:val="24"/>
        </w:rPr>
        <w:t xml:space="preserve"> terhadap</w:t>
      </w:r>
      <w:r w:rsidR="00175E62">
        <w:rPr>
          <w:rFonts w:ascii="Times New Roman" w:hAnsi="Times New Roman" w:cs="Times New Roman"/>
          <w:sz w:val="24"/>
          <w:szCs w:val="24"/>
        </w:rPr>
        <w:t xml:space="preserve"> </w:t>
      </w:r>
    </w:p>
    <w:p w14:paraId="08105AE2" w14:textId="2480D574" w:rsidR="005E4D65" w:rsidRPr="00175E62" w:rsidRDefault="006F1174" w:rsidP="004D0DF7">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agresivitas</w:t>
      </w:r>
      <w:r w:rsidR="00175E62">
        <w:rPr>
          <w:rFonts w:ascii="Times New Roman" w:hAnsi="Times New Roman" w:cs="Times New Roman"/>
          <w:sz w:val="24"/>
          <w:szCs w:val="24"/>
        </w:rPr>
        <w:t xml:space="preserve"> </w:t>
      </w:r>
      <w:r w:rsidRPr="00175E62">
        <w:rPr>
          <w:rFonts w:ascii="Times New Roman" w:hAnsi="Times New Roman" w:cs="Times New Roman"/>
          <w:sz w:val="24"/>
          <w:szCs w:val="24"/>
        </w:rPr>
        <w:t xml:space="preserve">pajak pada perusahaan manufaktur yang terdaftar di Bursa Efek Indonesia tahun </w:t>
      </w:r>
      <w:r w:rsidR="00C56FDA">
        <w:rPr>
          <w:rFonts w:ascii="Times New Roman" w:hAnsi="Times New Roman" w:cs="Times New Roman"/>
          <w:sz w:val="24"/>
          <w:szCs w:val="24"/>
        </w:rPr>
        <w:t>2019-2023</w:t>
      </w:r>
    </w:p>
    <w:p w14:paraId="0AC98C64" w14:textId="77777777" w:rsidR="00AF2624" w:rsidRDefault="005E4D65" w:rsidP="004D0DF7">
      <w:pPr>
        <w:pStyle w:val="ListParagraph"/>
        <w:spacing w:after="0" w:line="480" w:lineRule="auto"/>
        <w:jc w:val="both"/>
        <w:rPr>
          <w:rFonts w:ascii="Times New Roman" w:hAnsi="Times New Roman" w:cs="Times New Roman"/>
          <w:spacing w:val="-2"/>
          <w:sz w:val="24"/>
          <w:szCs w:val="24"/>
        </w:rPr>
      </w:pPr>
      <w:r>
        <w:rPr>
          <w:rFonts w:ascii="Times New Roman" w:hAnsi="Times New Roman" w:cs="Times New Roman"/>
          <w:sz w:val="24"/>
          <w:szCs w:val="24"/>
        </w:rPr>
        <w:t>H2</w:t>
      </w:r>
      <w:r>
        <w:rPr>
          <w:rFonts w:ascii="Times New Roman" w:hAnsi="Times New Roman" w:cs="Times New Roman"/>
          <w:sz w:val="24"/>
          <w:szCs w:val="24"/>
        </w:rPr>
        <w:tab/>
        <w:t xml:space="preserve">: </w:t>
      </w:r>
      <w:r w:rsidR="006F1174" w:rsidRPr="00AF2624">
        <w:rPr>
          <w:rFonts w:ascii="Times New Roman" w:hAnsi="Times New Roman" w:cs="Times New Roman"/>
          <w:spacing w:val="1"/>
          <w:sz w:val="24"/>
          <w:szCs w:val="24"/>
        </w:rPr>
        <w:t xml:space="preserve">Diduga </w:t>
      </w:r>
      <w:r w:rsidR="006E5415" w:rsidRPr="00AF2624">
        <w:rPr>
          <w:rFonts w:ascii="Times New Roman" w:hAnsi="Times New Roman" w:cs="Times New Roman"/>
          <w:spacing w:val="1"/>
          <w:sz w:val="24"/>
          <w:szCs w:val="24"/>
        </w:rPr>
        <w:t xml:space="preserve">Manajemen </w:t>
      </w:r>
      <w:r w:rsidR="006F1174" w:rsidRPr="00AF2624">
        <w:rPr>
          <w:rFonts w:ascii="Times New Roman" w:hAnsi="Times New Roman" w:cs="Times New Roman"/>
          <w:spacing w:val="1"/>
          <w:sz w:val="24"/>
          <w:szCs w:val="24"/>
        </w:rPr>
        <w:t>l</w:t>
      </w:r>
      <w:r w:rsidR="006E5415" w:rsidRPr="00AF2624">
        <w:rPr>
          <w:rFonts w:ascii="Times New Roman" w:hAnsi="Times New Roman" w:cs="Times New Roman"/>
          <w:spacing w:val="1"/>
          <w:sz w:val="24"/>
          <w:szCs w:val="24"/>
        </w:rPr>
        <w:t>aba berpengaruh</w:t>
      </w:r>
      <w:r w:rsidR="00C063DB" w:rsidRPr="00AF2624">
        <w:rPr>
          <w:rFonts w:ascii="Times New Roman" w:hAnsi="Times New Roman" w:cs="Times New Roman"/>
          <w:spacing w:val="1"/>
          <w:sz w:val="24"/>
          <w:szCs w:val="24"/>
        </w:rPr>
        <w:t xml:space="preserve"> positif</w:t>
      </w:r>
      <w:r w:rsidR="00AF2624" w:rsidRPr="00AF2624">
        <w:rPr>
          <w:rFonts w:ascii="Times New Roman" w:hAnsi="Times New Roman" w:cs="Times New Roman"/>
          <w:spacing w:val="1"/>
          <w:sz w:val="24"/>
          <w:szCs w:val="24"/>
        </w:rPr>
        <w:t xml:space="preserve"> </w:t>
      </w:r>
      <w:r w:rsidR="006E5415" w:rsidRPr="00AF2624">
        <w:rPr>
          <w:rFonts w:ascii="Times New Roman" w:hAnsi="Times New Roman" w:cs="Times New Roman"/>
          <w:spacing w:val="1"/>
          <w:sz w:val="24"/>
          <w:szCs w:val="24"/>
        </w:rPr>
        <w:t>terhadap</w:t>
      </w:r>
      <w:r w:rsidR="00AF2624" w:rsidRPr="00AF2624">
        <w:rPr>
          <w:rFonts w:ascii="Times New Roman" w:hAnsi="Times New Roman" w:cs="Times New Roman"/>
          <w:spacing w:val="1"/>
          <w:sz w:val="24"/>
          <w:szCs w:val="24"/>
        </w:rPr>
        <w:t xml:space="preserve"> </w:t>
      </w:r>
      <w:r w:rsidR="006E5415" w:rsidRPr="00AF2624">
        <w:rPr>
          <w:rFonts w:ascii="Times New Roman" w:hAnsi="Times New Roman" w:cs="Times New Roman"/>
          <w:spacing w:val="1"/>
          <w:sz w:val="24"/>
          <w:szCs w:val="24"/>
        </w:rPr>
        <w:t>agresivitas</w:t>
      </w:r>
    </w:p>
    <w:p w14:paraId="5B648247" w14:textId="73C940D8" w:rsidR="00E61FC9" w:rsidRPr="00AF2624" w:rsidRDefault="006E5415" w:rsidP="004D0DF7">
      <w:pPr>
        <w:pStyle w:val="ListParagraph"/>
        <w:spacing w:after="0" w:line="480" w:lineRule="auto"/>
        <w:ind w:left="1560"/>
        <w:jc w:val="both"/>
        <w:rPr>
          <w:rFonts w:ascii="Times New Roman" w:hAnsi="Times New Roman" w:cs="Times New Roman"/>
          <w:spacing w:val="-2"/>
          <w:sz w:val="24"/>
          <w:szCs w:val="24"/>
        </w:rPr>
      </w:pPr>
      <w:r w:rsidRPr="00AF2624">
        <w:rPr>
          <w:rFonts w:ascii="Times New Roman" w:hAnsi="Times New Roman" w:cs="Times New Roman"/>
          <w:spacing w:val="-2"/>
          <w:sz w:val="24"/>
          <w:szCs w:val="24"/>
        </w:rPr>
        <w:t>pajak</w:t>
      </w:r>
      <w:r w:rsidR="00C063DB" w:rsidRPr="00AF2624">
        <w:rPr>
          <w:rFonts w:ascii="Times New Roman" w:hAnsi="Times New Roman" w:cs="Times New Roman"/>
          <w:spacing w:val="-2"/>
          <w:sz w:val="24"/>
          <w:szCs w:val="24"/>
        </w:rPr>
        <w:t xml:space="preserve"> </w:t>
      </w:r>
      <w:r w:rsidR="006F1174" w:rsidRPr="00AF2624">
        <w:rPr>
          <w:rFonts w:ascii="Times New Roman" w:hAnsi="Times New Roman" w:cs="Times New Roman"/>
          <w:spacing w:val="-2"/>
          <w:sz w:val="24"/>
          <w:szCs w:val="24"/>
        </w:rPr>
        <w:t xml:space="preserve">pada perusahaan manufaktur yang terdaftar di Bursa Efek Indonesia tahun </w:t>
      </w:r>
      <w:r w:rsidR="00C56FDA" w:rsidRPr="00AF2624">
        <w:rPr>
          <w:rFonts w:ascii="Times New Roman" w:hAnsi="Times New Roman" w:cs="Times New Roman"/>
          <w:spacing w:val="-2"/>
          <w:sz w:val="24"/>
          <w:szCs w:val="24"/>
        </w:rPr>
        <w:t>2019-2023</w:t>
      </w:r>
    </w:p>
    <w:p w14:paraId="02B166F8" w14:textId="77777777" w:rsidR="00E61FC9" w:rsidRPr="0047147E" w:rsidRDefault="00E61FC9" w:rsidP="004D0DF7">
      <w:pPr>
        <w:pStyle w:val="ListParagraph"/>
        <w:spacing w:after="0" w:line="480" w:lineRule="auto"/>
        <w:ind w:left="851" w:hanging="142"/>
        <w:jc w:val="both"/>
        <w:rPr>
          <w:rFonts w:ascii="Times New Roman" w:hAnsi="Times New Roman" w:cs="Times New Roman"/>
          <w:spacing w:val="4"/>
          <w:sz w:val="24"/>
          <w:szCs w:val="24"/>
        </w:rPr>
      </w:pPr>
      <w:r>
        <w:rPr>
          <w:rFonts w:ascii="Times New Roman" w:hAnsi="Times New Roman" w:cs="Times New Roman"/>
          <w:sz w:val="24"/>
          <w:szCs w:val="24"/>
        </w:rPr>
        <w:t>H3</w:t>
      </w:r>
      <w:r>
        <w:rPr>
          <w:rFonts w:ascii="Times New Roman" w:hAnsi="Times New Roman" w:cs="Times New Roman"/>
          <w:sz w:val="24"/>
          <w:szCs w:val="24"/>
        </w:rPr>
        <w:tab/>
      </w:r>
      <w:r w:rsidR="006E5415" w:rsidRPr="00E61FC9">
        <w:rPr>
          <w:rFonts w:ascii="Times New Roman" w:hAnsi="Times New Roman" w:cs="Times New Roman"/>
          <w:sz w:val="24"/>
          <w:szCs w:val="24"/>
        </w:rPr>
        <w:t xml:space="preserve">: </w:t>
      </w:r>
      <w:r w:rsidR="006F1174" w:rsidRPr="00DB3410">
        <w:rPr>
          <w:rFonts w:ascii="Times New Roman" w:hAnsi="Times New Roman" w:cs="Times New Roman"/>
          <w:spacing w:val="6"/>
          <w:sz w:val="24"/>
          <w:szCs w:val="24"/>
        </w:rPr>
        <w:t xml:space="preserve">Diduga </w:t>
      </w:r>
      <w:r w:rsidR="006E5415" w:rsidRPr="00DB3410">
        <w:rPr>
          <w:rFonts w:ascii="Times New Roman" w:hAnsi="Times New Roman" w:cs="Times New Roman"/>
          <w:spacing w:val="6"/>
          <w:sz w:val="24"/>
          <w:szCs w:val="24"/>
        </w:rPr>
        <w:t>Profitabilitas berpengaruh</w:t>
      </w:r>
      <w:r w:rsidR="00B509CA" w:rsidRPr="00DB3410">
        <w:rPr>
          <w:rFonts w:ascii="Times New Roman" w:hAnsi="Times New Roman" w:cs="Times New Roman"/>
          <w:spacing w:val="6"/>
          <w:sz w:val="24"/>
          <w:szCs w:val="24"/>
        </w:rPr>
        <w:t xml:space="preserve"> </w:t>
      </w:r>
      <w:r w:rsidR="00C063DB" w:rsidRPr="00DB3410">
        <w:rPr>
          <w:rFonts w:ascii="Times New Roman" w:hAnsi="Times New Roman" w:cs="Times New Roman"/>
          <w:spacing w:val="6"/>
          <w:sz w:val="24"/>
          <w:szCs w:val="24"/>
        </w:rPr>
        <w:t>negatif</w:t>
      </w:r>
      <w:r w:rsidR="005E6492" w:rsidRPr="00DB3410">
        <w:rPr>
          <w:rFonts w:ascii="Times New Roman" w:hAnsi="Times New Roman" w:cs="Times New Roman"/>
          <w:spacing w:val="6"/>
          <w:sz w:val="24"/>
          <w:szCs w:val="24"/>
        </w:rPr>
        <w:t xml:space="preserve"> </w:t>
      </w:r>
      <w:r w:rsidR="006E5415" w:rsidRPr="00DB3410">
        <w:rPr>
          <w:rFonts w:ascii="Times New Roman" w:hAnsi="Times New Roman" w:cs="Times New Roman"/>
          <w:spacing w:val="6"/>
          <w:sz w:val="24"/>
          <w:szCs w:val="24"/>
        </w:rPr>
        <w:t>terhadap agresivita</w:t>
      </w:r>
      <w:r w:rsidR="004714D9" w:rsidRPr="00DB3410">
        <w:rPr>
          <w:rFonts w:ascii="Times New Roman" w:hAnsi="Times New Roman" w:cs="Times New Roman"/>
          <w:spacing w:val="6"/>
          <w:sz w:val="24"/>
          <w:szCs w:val="24"/>
        </w:rPr>
        <w:t>s</w:t>
      </w:r>
    </w:p>
    <w:p w14:paraId="102B71B4" w14:textId="77777777" w:rsidR="00E61FC9" w:rsidRPr="00DB3410" w:rsidRDefault="006E5415" w:rsidP="004D0DF7">
      <w:pPr>
        <w:pStyle w:val="ListParagraph"/>
        <w:spacing w:after="0" w:line="480" w:lineRule="auto"/>
        <w:ind w:left="1701" w:hanging="141"/>
        <w:jc w:val="both"/>
        <w:rPr>
          <w:rFonts w:ascii="Times New Roman" w:hAnsi="Times New Roman" w:cs="Times New Roman"/>
          <w:spacing w:val="4"/>
          <w:sz w:val="24"/>
          <w:szCs w:val="24"/>
        </w:rPr>
      </w:pPr>
      <w:r w:rsidRPr="00DB3410">
        <w:rPr>
          <w:rFonts w:ascii="Times New Roman" w:hAnsi="Times New Roman" w:cs="Times New Roman"/>
          <w:spacing w:val="4"/>
          <w:sz w:val="24"/>
          <w:szCs w:val="24"/>
        </w:rPr>
        <w:t>pajak</w:t>
      </w:r>
      <w:r w:rsidR="00C063DB" w:rsidRPr="00DB3410">
        <w:rPr>
          <w:rFonts w:ascii="Times New Roman" w:hAnsi="Times New Roman" w:cs="Times New Roman"/>
          <w:spacing w:val="4"/>
          <w:sz w:val="24"/>
          <w:szCs w:val="24"/>
        </w:rPr>
        <w:t xml:space="preserve"> </w:t>
      </w:r>
      <w:r w:rsidR="006F1174" w:rsidRPr="00DB3410">
        <w:rPr>
          <w:rFonts w:ascii="Times New Roman" w:hAnsi="Times New Roman" w:cs="Times New Roman"/>
          <w:spacing w:val="4"/>
          <w:sz w:val="24"/>
          <w:szCs w:val="24"/>
        </w:rPr>
        <w:t>pad</w:t>
      </w:r>
      <w:r w:rsidR="00E61FC9" w:rsidRPr="00DB3410">
        <w:rPr>
          <w:rFonts w:ascii="Times New Roman" w:hAnsi="Times New Roman" w:cs="Times New Roman"/>
          <w:spacing w:val="4"/>
          <w:sz w:val="24"/>
          <w:szCs w:val="24"/>
        </w:rPr>
        <w:t xml:space="preserve">a </w:t>
      </w:r>
      <w:r w:rsidR="006F1174" w:rsidRPr="00DB3410">
        <w:rPr>
          <w:rFonts w:ascii="Times New Roman" w:hAnsi="Times New Roman" w:cs="Times New Roman"/>
          <w:spacing w:val="4"/>
          <w:sz w:val="24"/>
          <w:szCs w:val="24"/>
        </w:rPr>
        <w:t>perusahaan manufaktur yang terdaftar di Bursa</w:t>
      </w:r>
      <w:r w:rsidR="00E61FC9" w:rsidRPr="00DB3410">
        <w:rPr>
          <w:rFonts w:ascii="Times New Roman" w:hAnsi="Times New Roman" w:cs="Times New Roman"/>
          <w:spacing w:val="4"/>
          <w:sz w:val="24"/>
          <w:szCs w:val="24"/>
        </w:rPr>
        <w:t xml:space="preserve"> Efek</w:t>
      </w:r>
    </w:p>
    <w:p w14:paraId="44D52176" w14:textId="1013E4F6" w:rsidR="006E5415" w:rsidRPr="00E61FC9" w:rsidRDefault="006F1174" w:rsidP="004D0DF7">
      <w:pPr>
        <w:pStyle w:val="ListParagraph"/>
        <w:spacing w:after="0" w:line="480" w:lineRule="auto"/>
        <w:ind w:left="1701" w:hanging="142"/>
        <w:jc w:val="both"/>
        <w:rPr>
          <w:rFonts w:ascii="Times New Roman" w:hAnsi="Times New Roman" w:cs="Times New Roman"/>
          <w:sz w:val="24"/>
          <w:szCs w:val="24"/>
        </w:rPr>
      </w:pPr>
      <w:r w:rsidRPr="00E61FC9">
        <w:rPr>
          <w:rFonts w:ascii="Times New Roman" w:hAnsi="Times New Roman" w:cs="Times New Roman"/>
          <w:sz w:val="24"/>
          <w:szCs w:val="24"/>
        </w:rPr>
        <w:t xml:space="preserve">Indonesia tahun </w:t>
      </w:r>
      <w:r w:rsidR="00C56FDA">
        <w:rPr>
          <w:rFonts w:ascii="Times New Roman" w:hAnsi="Times New Roman" w:cs="Times New Roman"/>
          <w:sz w:val="24"/>
          <w:szCs w:val="24"/>
        </w:rPr>
        <w:t>2019-2023</w:t>
      </w:r>
    </w:p>
    <w:p w14:paraId="48E0A0A1" w14:textId="77777777" w:rsidR="00803BCC" w:rsidRDefault="006E5415" w:rsidP="004D0DF7">
      <w:pPr>
        <w:pStyle w:val="ListParagraph"/>
        <w:spacing w:after="0"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H4</w:t>
      </w:r>
      <w:r>
        <w:rPr>
          <w:rFonts w:ascii="Times New Roman" w:hAnsi="Times New Roman" w:cs="Times New Roman"/>
          <w:sz w:val="24"/>
          <w:szCs w:val="24"/>
        </w:rPr>
        <w:tab/>
        <w:t xml:space="preserve">: </w:t>
      </w:r>
      <w:r w:rsidR="006F1174">
        <w:rPr>
          <w:rFonts w:ascii="Times New Roman" w:hAnsi="Times New Roman" w:cs="Times New Roman"/>
          <w:sz w:val="24"/>
          <w:szCs w:val="24"/>
        </w:rPr>
        <w:t xml:space="preserve">Diduga </w:t>
      </w:r>
      <w:r w:rsidRPr="00C56FDA">
        <w:rPr>
          <w:rFonts w:ascii="Times New Roman" w:hAnsi="Times New Roman" w:cs="Times New Roman"/>
          <w:i/>
          <w:iCs/>
          <w:sz w:val="24"/>
          <w:szCs w:val="24"/>
        </w:rPr>
        <w:t>Capital intensity</w:t>
      </w:r>
      <w:r>
        <w:rPr>
          <w:rFonts w:ascii="Times New Roman" w:hAnsi="Times New Roman" w:cs="Times New Roman"/>
          <w:sz w:val="24"/>
          <w:szCs w:val="24"/>
        </w:rPr>
        <w:t xml:space="preserve"> berpengaruh</w:t>
      </w:r>
      <w:r w:rsidR="00803BCC">
        <w:rPr>
          <w:rFonts w:ascii="Times New Roman" w:hAnsi="Times New Roman" w:cs="Times New Roman"/>
          <w:sz w:val="24"/>
          <w:szCs w:val="24"/>
        </w:rPr>
        <w:t xml:space="preserve"> positif</w:t>
      </w:r>
      <w:r>
        <w:rPr>
          <w:rFonts w:ascii="Times New Roman" w:hAnsi="Times New Roman" w:cs="Times New Roman"/>
          <w:sz w:val="24"/>
          <w:szCs w:val="24"/>
        </w:rPr>
        <w:t xml:space="preserve"> terhadap agresivitas</w:t>
      </w:r>
    </w:p>
    <w:p w14:paraId="10D6690D" w14:textId="031C03F0" w:rsidR="006E5415" w:rsidRDefault="00803BCC" w:rsidP="004D0DF7">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w:t>
      </w:r>
      <w:r w:rsidR="006E5415">
        <w:rPr>
          <w:rFonts w:ascii="Times New Roman" w:hAnsi="Times New Roman" w:cs="Times New Roman"/>
          <w:sz w:val="24"/>
          <w:szCs w:val="24"/>
        </w:rPr>
        <w:t>ajak</w:t>
      </w:r>
      <w:r>
        <w:rPr>
          <w:rFonts w:ascii="Times New Roman" w:hAnsi="Times New Roman" w:cs="Times New Roman"/>
          <w:sz w:val="24"/>
          <w:szCs w:val="24"/>
        </w:rPr>
        <w:t xml:space="preserve"> </w:t>
      </w:r>
      <w:r w:rsidR="006F1174" w:rsidRPr="00803BCC">
        <w:rPr>
          <w:rFonts w:ascii="Times New Roman" w:hAnsi="Times New Roman" w:cs="Times New Roman"/>
          <w:sz w:val="24"/>
          <w:szCs w:val="24"/>
        </w:rPr>
        <w:t xml:space="preserve">pada perusahaan manufaktur yang terdaftar di Bursa Efek Indonesia tahun </w:t>
      </w:r>
      <w:r w:rsidR="00C56FDA">
        <w:rPr>
          <w:rFonts w:ascii="Times New Roman" w:hAnsi="Times New Roman" w:cs="Times New Roman"/>
          <w:sz w:val="24"/>
          <w:szCs w:val="24"/>
        </w:rPr>
        <w:t>2019-2023</w:t>
      </w:r>
    </w:p>
    <w:p w14:paraId="2F42F0EC" w14:textId="77777777" w:rsidR="002355C0" w:rsidRDefault="002355C0" w:rsidP="004D0DF7">
      <w:pPr>
        <w:pStyle w:val="ListParagraph"/>
        <w:spacing w:after="0" w:line="480" w:lineRule="auto"/>
        <w:ind w:left="1560"/>
        <w:jc w:val="both"/>
        <w:rPr>
          <w:rFonts w:ascii="Times New Roman" w:hAnsi="Times New Roman" w:cs="Times New Roman"/>
          <w:sz w:val="24"/>
          <w:szCs w:val="24"/>
        </w:rPr>
      </w:pPr>
    </w:p>
    <w:p w14:paraId="3A898455" w14:textId="77777777" w:rsidR="002355C0" w:rsidRDefault="002355C0" w:rsidP="004D0DF7">
      <w:pPr>
        <w:pStyle w:val="ListParagraph"/>
        <w:spacing w:after="0" w:line="480" w:lineRule="auto"/>
        <w:ind w:left="1560"/>
        <w:jc w:val="both"/>
        <w:rPr>
          <w:rFonts w:ascii="Times New Roman" w:hAnsi="Times New Roman" w:cs="Times New Roman"/>
          <w:sz w:val="24"/>
          <w:szCs w:val="24"/>
        </w:rPr>
      </w:pPr>
    </w:p>
    <w:p w14:paraId="394F7911" w14:textId="77777777" w:rsidR="002355C0" w:rsidRDefault="002355C0" w:rsidP="004D0DF7">
      <w:pPr>
        <w:pStyle w:val="ListParagraph"/>
        <w:spacing w:after="0" w:line="480" w:lineRule="auto"/>
        <w:ind w:left="1560"/>
        <w:jc w:val="both"/>
        <w:rPr>
          <w:rFonts w:ascii="Times New Roman" w:hAnsi="Times New Roman" w:cs="Times New Roman"/>
          <w:sz w:val="24"/>
          <w:szCs w:val="24"/>
        </w:rPr>
      </w:pPr>
    </w:p>
    <w:p w14:paraId="2A764649" w14:textId="77777777" w:rsidR="002355C0" w:rsidRDefault="002355C0" w:rsidP="004D0DF7">
      <w:pPr>
        <w:pStyle w:val="ListParagraph"/>
        <w:spacing w:after="0" w:line="480" w:lineRule="auto"/>
        <w:ind w:left="1560"/>
        <w:jc w:val="both"/>
        <w:rPr>
          <w:rFonts w:ascii="Times New Roman" w:hAnsi="Times New Roman" w:cs="Times New Roman"/>
          <w:sz w:val="24"/>
          <w:szCs w:val="24"/>
        </w:rPr>
      </w:pPr>
    </w:p>
    <w:p w14:paraId="5804AF9E" w14:textId="77777777" w:rsidR="002355C0" w:rsidRDefault="002355C0" w:rsidP="004D0DF7">
      <w:pPr>
        <w:pStyle w:val="ListParagraph"/>
        <w:spacing w:after="0" w:line="480" w:lineRule="auto"/>
        <w:ind w:left="1560"/>
        <w:jc w:val="both"/>
        <w:rPr>
          <w:rFonts w:ascii="Times New Roman" w:hAnsi="Times New Roman" w:cs="Times New Roman"/>
          <w:sz w:val="24"/>
          <w:szCs w:val="24"/>
        </w:rPr>
      </w:pPr>
    </w:p>
    <w:p w14:paraId="06C69682" w14:textId="3BD1DFC1" w:rsidR="002355C0" w:rsidRDefault="002355C0" w:rsidP="004D0DF7">
      <w:pPr>
        <w:pStyle w:val="ListParagraph"/>
        <w:spacing w:after="0" w:line="480" w:lineRule="auto"/>
        <w:ind w:left="1560"/>
        <w:jc w:val="both"/>
        <w:rPr>
          <w:rFonts w:ascii="Times New Roman" w:hAnsi="Times New Roman" w:cs="Times New Roman"/>
          <w:sz w:val="24"/>
          <w:szCs w:val="24"/>
        </w:rPr>
      </w:pPr>
    </w:p>
    <w:p w14:paraId="7D81B94A" w14:textId="74AE4557" w:rsidR="00C97D7E" w:rsidRDefault="00C97D7E" w:rsidP="004D0DF7">
      <w:pPr>
        <w:pStyle w:val="ListParagraph"/>
        <w:spacing w:after="0" w:line="480" w:lineRule="auto"/>
        <w:ind w:left="1560"/>
        <w:jc w:val="both"/>
        <w:rPr>
          <w:rFonts w:ascii="Times New Roman" w:hAnsi="Times New Roman" w:cs="Times New Roman"/>
          <w:sz w:val="24"/>
          <w:szCs w:val="24"/>
        </w:rPr>
      </w:pPr>
    </w:p>
    <w:p w14:paraId="5CA70560" w14:textId="0E862DF0" w:rsidR="00C97D7E" w:rsidRDefault="00C97D7E" w:rsidP="004D0DF7">
      <w:pPr>
        <w:pStyle w:val="ListParagraph"/>
        <w:spacing w:after="0" w:line="480" w:lineRule="auto"/>
        <w:ind w:left="1560"/>
        <w:jc w:val="both"/>
        <w:rPr>
          <w:rFonts w:ascii="Times New Roman" w:hAnsi="Times New Roman" w:cs="Times New Roman"/>
          <w:sz w:val="24"/>
          <w:szCs w:val="24"/>
        </w:rPr>
      </w:pPr>
    </w:p>
    <w:p w14:paraId="4C9CFF8B" w14:textId="3E04498B" w:rsidR="00C97D7E" w:rsidRDefault="00C97D7E" w:rsidP="004D0DF7">
      <w:pPr>
        <w:pStyle w:val="ListParagraph"/>
        <w:spacing w:after="0" w:line="480" w:lineRule="auto"/>
        <w:ind w:left="1560"/>
        <w:jc w:val="both"/>
        <w:rPr>
          <w:rFonts w:ascii="Times New Roman" w:hAnsi="Times New Roman" w:cs="Times New Roman"/>
          <w:sz w:val="24"/>
          <w:szCs w:val="24"/>
        </w:rPr>
      </w:pPr>
    </w:p>
    <w:p w14:paraId="45862F5D" w14:textId="47D3E2C5" w:rsidR="00C97D7E" w:rsidRDefault="00C97D7E" w:rsidP="004D0DF7">
      <w:pPr>
        <w:pStyle w:val="ListParagraph"/>
        <w:spacing w:after="0" w:line="480" w:lineRule="auto"/>
        <w:ind w:left="1560"/>
        <w:jc w:val="both"/>
        <w:rPr>
          <w:rFonts w:ascii="Times New Roman" w:hAnsi="Times New Roman" w:cs="Times New Roman"/>
          <w:sz w:val="24"/>
          <w:szCs w:val="24"/>
        </w:rPr>
      </w:pPr>
    </w:p>
    <w:p w14:paraId="26AF6D32" w14:textId="77777777" w:rsidR="00C97D7E" w:rsidRDefault="00C97D7E" w:rsidP="004D0DF7">
      <w:pPr>
        <w:pStyle w:val="ListParagraph"/>
        <w:spacing w:after="0" w:line="480" w:lineRule="auto"/>
        <w:ind w:left="1560"/>
        <w:jc w:val="both"/>
        <w:rPr>
          <w:rFonts w:ascii="Times New Roman" w:hAnsi="Times New Roman" w:cs="Times New Roman"/>
          <w:sz w:val="24"/>
          <w:szCs w:val="24"/>
        </w:rPr>
      </w:pPr>
    </w:p>
    <w:p w14:paraId="130061F7" w14:textId="77777777" w:rsidR="002355C0" w:rsidRDefault="002355C0" w:rsidP="004D0DF7">
      <w:pPr>
        <w:pStyle w:val="ListParagraph"/>
        <w:spacing w:after="0" w:line="480" w:lineRule="auto"/>
        <w:ind w:left="1560"/>
        <w:jc w:val="both"/>
        <w:rPr>
          <w:rFonts w:ascii="Times New Roman" w:hAnsi="Times New Roman" w:cs="Times New Roman"/>
          <w:sz w:val="24"/>
          <w:szCs w:val="24"/>
        </w:rPr>
      </w:pPr>
    </w:p>
    <w:p w14:paraId="466C51C6" w14:textId="0B889D1F" w:rsidR="002355C0" w:rsidRPr="00803BCC" w:rsidRDefault="002355C0" w:rsidP="004D0DF7">
      <w:pPr>
        <w:pStyle w:val="ListParagraph"/>
        <w:spacing w:after="0" w:line="480" w:lineRule="auto"/>
        <w:ind w:left="1560"/>
        <w:jc w:val="both"/>
        <w:rPr>
          <w:rFonts w:ascii="Times New Roman" w:hAnsi="Times New Roman" w:cs="Times New Roman"/>
          <w:sz w:val="24"/>
          <w:szCs w:val="24"/>
        </w:rPr>
        <w:sectPr w:rsidR="002355C0" w:rsidRPr="00803BCC" w:rsidSect="00C97D7E">
          <w:type w:val="continuous"/>
          <w:pgSz w:w="11906" w:h="16838" w:code="9"/>
          <w:pgMar w:top="2268" w:right="1701" w:bottom="1701" w:left="2268" w:header="709" w:footer="709" w:gutter="0"/>
          <w:cols w:space="708"/>
          <w:titlePg/>
          <w:docGrid w:linePitch="360"/>
        </w:sectPr>
      </w:pPr>
    </w:p>
    <w:p w14:paraId="5CD419BF" w14:textId="487A4096" w:rsidR="00D56D74" w:rsidRPr="00422D92" w:rsidRDefault="00D56D74" w:rsidP="004D0DF7">
      <w:pPr>
        <w:pStyle w:val="ListParagraph"/>
        <w:spacing w:after="0" w:line="480" w:lineRule="auto"/>
        <w:ind w:left="426"/>
        <w:jc w:val="center"/>
        <w:outlineLvl w:val="0"/>
        <w:rPr>
          <w:rFonts w:ascii="Times New Roman" w:hAnsi="Times New Roman" w:cs="Times New Roman"/>
          <w:b/>
          <w:bCs/>
          <w:sz w:val="24"/>
          <w:szCs w:val="24"/>
        </w:rPr>
      </w:pPr>
      <w:bookmarkStart w:id="99" w:name="_Toc156739856"/>
      <w:bookmarkStart w:id="100" w:name="_Toc156740520"/>
      <w:bookmarkStart w:id="101" w:name="_Toc163008571"/>
      <w:bookmarkStart w:id="102" w:name="_Toc163008938"/>
      <w:bookmarkStart w:id="103" w:name="_Toc163009194"/>
      <w:bookmarkStart w:id="104" w:name="_Toc167689907"/>
      <w:bookmarkStart w:id="105" w:name="_Toc167692968"/>
      <w:bookmarkStart w:id="106" w:name="_Toc168332145"/>
      <w:bookmarkStart w:id="107" w:name="_Toc168650854"/>
      <w:bookmarkStart w:id="108" w:name="_Toc169669893"/>
      <w:bookmarkStart w:id="109" w:name="_Toc169695097"/>
      <w:bookmarkStart w:id="110" w:name="_Toc169755663"/>
      <w:r w:rsidRPr="00422D92">
        <w:rPr>
          <w:rFonts w:ascii="Times New Roman" w:hAnsi="Times New Roman" w:cs="Times New Roman"/>
          <w:b/>
          <w:bCs/>
          <w:sz w:val="24"/>
          <w:szCs w:val="24"/>
        </w:rPr>
        <w:lastRenderedPageBreak/>
        <w:t>BAB III</w:t>
      </w:r>
      <w:bookmarkEnd w:id="99"/>
      <w:bookmarkEnd w:id="100"/>
      <w:bookmarkEnd w:id="101"/>
      <w:bookmarkEnd w:id="102"/>
      <w:bookmarkEnd w:id="103"/>
      <w:bookmarkEnd w:id="104"/>
      <w:bookmarkEnd w:id="105"/>
      <w:bookmarkEnd w:id="106"/>
      <w:bookmarkEnd w:id="107"/>
      <w:bookmarkEnd w:id="108"/>
      <w:bookmarkEnd w:id="109"/>
      <w:bookmarkEnd w:id="110"/>
    </w:p>
    <w:p w14:paraId="60ACF88C" w14:textId="6165921D" w:rsidR="00D56D74" w:rsidRPr="00422D92" w:rsidRDefault="00D56D74" w:rsidP="004D0DF7">
      <w:pPr>
        <w:pStyle w:val="ListParagraph"/>
        <w:spacing w:after="0" w:line="480" w:lineRule="auto"/>
        <w:ind w:left="426"/>
        <w:jc w:val="center"/>
        <w:outlineLvl w:val="0"/>
        <w:rPr>
          <w:rFonts w:ascii="Times New Roman" w:hAnsi="Times New Roman" w:cs="Times New Roman"/>
          <w:b/>
          <w:bCs/>
          <w:sz w:val="24"/>
          <w:szCs w:val="24"/>
        </w:rPr>
      </w:pPr>
      <w:bookmarkStart w:id="111" w:name="_Toc156739857"/>
      <w:bookmarkStart w:id="112" w:name="_Toc163008572"/>
      <w:bookmarkStart w:id="113" w:name="_Toc169755664"/>
      <w:r w:rsidRPr="00422D92">
        <w:rPr>
          <w:rFonts w:ascii="Times New Roman" w:hAnsi="Times New Roman" w:cs="Times New Roman"/>
          <w:b/>
          <w:bCs/>
          <w:sz w:val="24"/>
          <w:szCs w:val="24"/>
        </w:rPr>
        <w:t>METODE PENELITIAN</w:t>
      </w:r>
      <w:bookmarkEnd w:id="111"/>
      <w:bookmarkEnd w:id="112"/>
      <w:bookmarkEnd w:id="113"/>
    </w:p>
    <w:p w14:paraId="0ED33343" w14:textId="54421091" w:rsidR="00D56D74" w:rsidRPr="00422D92" w:rsidRDefault="00D56D74" w:rsidP="004D0DF7">
      <w:pPr>
        <w:pStyle w:val="ListParagraph"/>
        <w:numPr>
          <w:ilvl w:val="0"/>
          <w:numId w:val="8"/>
        </w:numPr>
        <w:spacing w:after="0" w:line="480" w:lineRule="auto"/>
        <w:jc w:val="both"/>
        <w:outlineLvl w:val="1"/>
        <w:rPr>
          <w:rFonts w:ascii="Times New Roman" w:hAnsi="Times New Roman" w:cs="Times New Roman"/>
          <w:b/>
          <w:bCs/>
          <w:sz w:val="24"/>
          <w:szCs w:val="24"/>
        </w:rPr>
      </w:pPr>
      <w:bookmarkStart w:id="114" w:name="_Toc156739858"/>
      <w:bookmarkStart w:id="115" w:name="_Toc163008573"/>
      <w:bookmarkStart w:id="116" w:name="_Toc169755665"/>
      <w:r w:rsidRPr="00422D92">
        <w:rPr>
          <w:rFonts w:ascii="Times New Roman" w:hAnsi="Times New Roman" w:cs="Times New Roman"/>
          <w:b/>
          <w:bCs/>
          <w:sz w:val="24"/>
          <w:szCs w:val="24"/>
        </w:rPr>
        <w:t>Jenis Penelitian</w:t>
      </w:r>
      <w:bookmarkEnd w:id="114"/>
      <w:bookmarkEnd w:id="115"/>
      <w:bookmarkEnd w:id="116"/>
      <w:r w:rsidRPr="00422D92">
        <w:rPr>
          <w:rFonts w:ascii="Times New Roman" w:hAnsi="Times New Roman" w:cs="Times New Roman"/>
          <w:b/>
          <w:bCs/>
          <w:sz w:val="24"/>
          <w:szCs w:val="24"/>
        </w:rPr>
        <w:t xml:space="preserve"> </w:t>
      </w:r>
    </w:p>
    <w:p w14:paraId="3542D49D" w14:textId="34012362" w:rsidR="00BB7FFD" w:rsidRPr="00FF1594" w:rsidRDefault="0065075E" w:rsidP="004D0DF7">
      <w:pPr>
        <w:pStyle w:val="ListParagraph"/>
        <w:spacing w:after="0" w:line="480" w:lineRule="auto"/>
        <w:ind w:firstLine="720"/>
        <w:jc w:val="both"/>
        <w:rPr>
          <w:rFonts w:ascii="Times New Roman" w:hAnsi="Times New Roman" w:cs="Times New Roman"/>
          <w:sz w:val="24"/>
          <w:szCs w:val="24"/>
        </w:rPr>
      </w:pPr>
      <w:r w:rsidRPr="00FF1594">
        <w:rPr>
          <w:rFonts w:ascii="Times New Roman" w:hAnsi="Times New Roman" w:cs="Times New Roman"/>
          <w:sz w:val="24"/>
          <w:szCs w:val="24"/>
        </w:rPr>
        <w:t xml:space="preserve">Penelitian ini menggunakan </w:t>
      </w:r>
      <w:r w:rsidR="00BB3265" w:rsidRPr="00FF1594">
        <w:rPr>
          <w:rFonts w:ascii="Times New Roman" w:hAnsi="Times New Roman" w:cs="Times New Roman"/>
          <w:sz w:val="24"/>
          <w:szCs w:val="24"/>
        </w:rPr>
        <w:t>data kuantitatif. Menurut sugiyono (2018)</w:t>
      </w:r>
      <w:r w:rsidR="008527DE">
        <w:rPr>
          <w:rFonts w:ascii="Times New Roman" w:hAnsi="Times New Roman" w:cs="Times New Roman"/>
          <w:sz w:val="24"/>
          <w:szCs w:val="24"/>
        </w:rPr>
        <w:t xml:space="preserve"> yang dikutip dalam </w:t>
      </w:r>
      <w:r w:rsidR="008527DE">
        <w:rPr>
          <w:rFonts w:ascii="Times New Roman" w:hAnsi="Times New Roman" w:cs="Times New Roman"/>
          <w:sz w:val="24"/>
          <w:szCs w:val="24"/>
        </w:rPr>
        <w:fldChar w:fldCharType="begin" w:fldLock="1"/>
      </w:r>
      <w:r w:rsidR="008527DE">
        <w:rPr>
          <w:rFonts w:ascii="Times New Roman" w:hAnsi="Times New Roman" w:cs="Times New Roman"/>
          <w:sz w:val="24"/>
          <w:szCs w:val="24"/>
        </w:rPr>
        <w:instrText>ADDIN CSL_CITATION {"citationItems":[{"id":"ITEM-1","itemData":{"ISBN":"9786234591248","abstract":"Predicting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approach.","author":[{"dropping-particle":"","family":"Balaka","given":"Muh Yani","non-dropping-particle":"","parse-names":false,"suffix":""}],"container-title":"Metodologi Penelitian Pendidikan Kualitatif","id":"ITEM-1","issued":{"date-parts":[["2022"]]},"page":"130","title":"Metode penelitian Kuantitatif","type":"article-journal","volume":"1"},"uris":["http://www.mendeley.com/documents/?uuid=eee2b6c0-a18f-4e0e-a20d-881e034c5d50"]}],"mendeley":{"formattedCitation":"(Balaka, 2022)","manualFormatting":"Balaka (2022)","plainTextFormattedCitation":"(Balaka, 2022)","previouslyFormattedCitation":"(Balaka, 2022)"},"properties":{"noteIndex":0},"schema":"https://github.com/citation-style-language/schema/raw/master/csl-citation.json"}</w:instrText>
      </w:r>
      <w:r w:rsidR="008527DE">
        <w:rPr>
          <w:rFonts w:ascii="Times New Roman" w:hAnsi="Times New Roman" w:cs="Times New Roman"/>
          <w:sz w:val="24"/>
          <w:szCs w:val="24"/>
        </w:rPr>
        <w:fldChar w:fldCharType="separate"/>
      </w:r>
      <w:r w:rsidR="008527DE" w:rsidRPr="008527DE">
        <w:rPr>
          <w:rFonts w:ascii="Times New Roman" w:hAnsi="Times New Roman" w:cs="Times New Roman"/>
          <w:noProof/>
          <w:sz w:val="24"/>
          <w:szCs w:val="24"/>
        </w:rPr>
        <w:t xml:space="preserve">Balaka </w:t>
      </w:r>
      <w:r w:rsidR="008527DE">
        <w:rPr>
          <w:rFonts w:ascii="Times New Roman" w:hAnsi="Times New Roman" w:cs="Times New Roman"/>
          <w:noProof/>
          <w:sz w:val="24"/>
          <w:szCs w:val="24"/>
        </w:rPr>
        <w:t>(</w:t>
      </w:r>
      <w:r w:rsidR="008527DE" w:rsidRPr="008527DE">
        <w:rPr>
          <w:rFonts w:ascii="Times New Roman" w:hAnsi="Times New Roman" w:cs="Times New Roman"/>
          <w:noProof/>
          <w:sz w:val="24"/>
          <w:szCs w:val="24"/>
        </w:rPr>
        <w:t>2022)</w:t>
      </w:r>
      <w:r w:rsidR="008527DE">
        <w:rPr>
          <w:rFonts w:ascii="Times New Roman" w:hAnsi="Times New Roman" w:cs="Times New Roman"/>
          <w:sz w:val="24"/>
          <w:szCs w:val="24"/>
        </w:rPr>
        <w:fldChar w:fldCharType="end"/>
      </w:r>
      <w:r w:rsidR="00BB3265" w:rsidRPr="00FF1594">
        <w:rPr>
          <w:rFonts w:ascii="Times New Roman" w:hAnsi="Times New Roman" w:cs="Times New Roman"/>
          <w:sz w:val="24"/>
          <w:szCs w:val="24"/>
        </w:rPr>
        <w:t xml:space="preserve">, data kuantitatif adalah metode penelitian yang berbasis positivisme (data konkrit). Data ini terdiri dari angka- angka yang akan diukur menggunakan statistic untuk menguji masalah yang diteliti. </w:t>
      </w:r>
    </w:p>
    <w:p w14:paraId="54F5DFEB" w14:textId="1ED41C24" w:rsidR="009B72EE" w:rsidRPr="00422D92" w:rsidRDefault="00D56D74" w:rsidP="004D0DF7">
      <w:pPr>
        <w:pStyle w:val="ListParagraph"/>
        <w:numPr>
          <w:ilvl w:val="0"/>
          <w:numId w:val="8"/>
        </w:numPr>
        <w:spacing w:after="0" w:line="480" w:lineRule="auto"/>
        <w:jc w:val="both"/>
        <w:outlineLvl w:val="1"/>
        <w:rPr>
          <w:rFonts w:ascii="Times New Roman" w:hAnsi="Times New Roman" w:cs="Times New Roman"/>
          <w:b/>
          <w:bCs/>
          <w:sz w:val="24"/>
          <w:szCs w:val="24"/>
        </w:rPr>
      </w:pPr>
      <w:bookmarkStart w:id="117" w:name="_Toc156739859"/>
      <w:bookmarkStart w:id="118" w:name="_Toc163008574"/>
      <w:bookmarkStart w:id="119" w:name="_Toc169755666"/>
      <w:r w:rsidRPr="00422D92">
        <w:rPr>
          <w:rFonts w:ascii="Times New Roman" w:hAnsi="Times New Roman" w:cs="Times New Roman"/>
          <w:b/>
          <w:bCs/>
          <w:sz w:val="24"/>
          <w:szCs w:val="24"/>
        </w:rPr>
        <w:t>Populasi dan Sampel</w:t>
      </w:r>
      <w:bookmarkEnd w:id="117"/>
      <w:bookmarkEnd w:id="118"/>
      <w:bookmarkEnd w:id="119"/>
      <w:r w:rsidRPr="00422D92">
        <w:rPr>
          <w:rFonts w:ascii="Times New Roman" w:hAnsi="Times New Roman" w:cs="Times New Roman"/>
          <w:b/>
          <w:bCs/>
          <w:sz w:val="24"/>
          <w:szCs w:val="24"/>
        </w:rPr>
        <w:t xml:space="preserve"> </w:t>
      </w:r>
    </w:p>
    <w:p w14:paraId="00C5C7EA" w14:textId="4A234BF8" w:rsidR="009B72EE" w:rsidRPr="00FF1594" w:rsidRDefault="009B72EE" w:rsidP="004D0DF7">
      <w:pPr>
        <w:pStyle w:val="ListParagraph"/>
        <w:numPr>
          <w:ilvl w:val="0"/>
          <w:numId w:val="9"/>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Populasi </w:t>
      </w:r>
    </w:p>
    <w:p w14:paraId="47263C7D" w14:textId="590DF9DA" w:rsidR="009B72EE" w:rsidRPr="00FF1594" w:rsidRDefault="009B72EE" w:rsidP="004D0DF7">
      <w:pPr>
        <w:pStyle w:val="ListParagraph"/>
        <w:spacing w:after="0" w:line="480" w:lineRule="auto"/>
        <w:ind w:left="1080" w:firstLine="360"/>
        <w:jc w:val="both"/>
        <w:rPr>
          <w:rFonts w:ascii="Times New Roman" w:hAnsi="Times New Roman" w:cs="Times New Roman"/>
          <w:sz w:val="24"/>
          <w:szCs w:val="24"/>
        </w:rPr>
      </w:pPr>
      <w:r w:rsidRPr="00FF1594">
        <w:rPr>
          <w:rFonts w:ascii="Times New Roman" w:hAnsi="Times New Roman" w:cs="Times New Roman"/>
          <w:sz w:val="24"/>
          <w:szCs w:val="24"/>
        </w:rPr>
        <w:t xml:space="preserve">Populasi pada penelitian ini adalah seluruh perusahaan manufaktur yang terdaftar di Bursa Efek Indonesia </w:t>
      </w:r>
      <w:r w:rsidR="00893EE2">
        <w:rPr>
          <w:rFonts w:ascii="Times New Roman" w:hAnsi="Times New Roman" w:cs="Times New Roman"/>
          <w:sz w:val="24"/>
          <w:szCs w:val="24"/>
        </w:rPr>
        <w:t>t</w:t>
      </w:r>
      <w:r w:rsidRPr="00FF1594">
        <w:rPr>
          <w:rFonts w:ascii="Times New Roman" w:hAnsi="Times New Roman" w:cs="Times New Roman"/>
          <w:sz w:val="24"/>
          <w:szCs w:val="24"/>
        </w:rPr>
        <w:t xml:space="preserve">ahun </w:t>
      </w:r>
      <w:r w:rsidR="00C56FDA">
        <w:rPr>
          <w:rFonts w:ascii="Times New Roman" w:hAnsi="Times New Roman" w:cs="Times New Roman"/>
          <w:sz w:val="24"/>
          <w:szCs w:val="24"/>
        </w:rPr>
        <w:t>2019-2023</w:t>
      </w:r>
      <w:r w:rsidR="00893EE2">
        <w:rPr>
          <w:rFonts w:ascii="Times New Roman" w:hAnsi="Times New Roman" w:cs="Times New Roman"/>
          <w:sz w:val="24"/>
          <w:szCs w:val="24"/>
        </w:rPr>
        <w:t>. Total populasi pada penelitian ini adalah sebanyak 22</w:t>
      </w:r>
      <w:r w:rsidR="00F016D8">
        <w:rPr>
          <w:rFonts w:ascii="Times New Roman" w:hAnsi="Times New Roman" w:cs="Times New Roman"/>
          <w:sz w:val="24"/>
          <w:szCs w:val="24"/>
        </w:rPr>
        <w:t>6</w:t>
      </w:r>
      <w:r w:rsidR="00893EE2">
        <w:rPr>
          <w:rFonts w:ascii="Times New Roman" w:hAnsi="Times New Roman" w:cs="Times New Roman"/>
          <w:sz w:val="24"/>
          <w:szCs w:val="24"/>
        </w:rPr>
        <w:t xml:space="preserve"> Perusahaan Manufaktur yang terdaftar di Bursa Efek Indonesia tahun </w:t>
      </w:r>
      <w:r w:rsidR="00C56FDA">
        <w:rPr>
          <w:rFonts w:ascii="Times New Roman" w:hAnsi="Times New Roman" w:cs="Times New Roman"/>
          <w:sz w:val="24"/>
          <w:szCs w:val="24"/>
        </w:rPr>
        <w:t>2019-2023</w:t>
      </w:r>
      <w:r w:rsidR="00893EE2">
        <w:rPr>
          <w:rFonts w:ascii="Times New Roman" w:hAnsi="Times New Roman" w:cs="Times New Roman"/>
          <w:sz w:val="24"/>
          <w:szCs w:val="24"/>
        </w:rPr>
        <w:t xml:space="preserve"> </w:t>
      </w:r>
    </w:p>
    <w:p w14:paraId="4C17E752" w14:textId="3B3FBD8A" w:rsidR="009B72EE" w:rsidRPr="00FF1594" w:rsidRDefault="009B72EE" w:rsidP="004D0DF7">
      <w:pPr>
        <w:pStyle w:val="ListParagraph"/>
        <w:numPr>
          <w:ilvl w:val="0"/>
          <w:numId w:val="9"/>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Sampel </w:t>
      </w:r>
    </w:p>
    <w:p w14:paraId="17572F2D" w14:textId="649A92EC" w:rsidR="009B72EE" w:rsidRPr="00FF1594" w:rsidRDefault="009B72EE" w:rsidP="004D0DF7">
      <w:pPr>
        <w:pStyle w:val="ListParagraph"/>
        <w:spacing w:after="0" w:line="480" w:lineRule="auto"/>
        <w:ind w:left="1080" w:firstLine="360"/>
        <w:jc w:val="both"/>
        <w:rPr>
          <w:rFonts w:ascii="Times New Roman" w:hAnsi="Times New Roman" w:cs="Times New Roman"/>
          <w:sz w:val="24"/>
          <w:szCs w:val="24"/>
        </w:rPr>
      </w:pPr>
      <w:r w:rsidRPr="00FF1594">
        <w:rPr>
          <w:rFonts w:ascii="Times New Roman" w:hAnsi="Times New Roman" w:cs="Times New Roman"/>
          <w:sz w:val="24"/>
          <w:szCs w:val="24"/>
        </w:rPr>
        <w:t xml:space="preserve">Sampel yang digunakan pada penelitian ini adalah perusahaan manufaktur yang </w:t>
      </w:r>
      <w:r w:rsidR="005E503E" w:rsidRPr="00FF1594">
        <w:rPr>
          <w:rFonts w:ascii="Times New Roman" w:hAnsi="Times New Roman" w:cs="Times New Roman"/>
          <w:sz w:val="24"/>
          <w:szCs w:val="24"/>
        </w:rPr>
        <w:t xml:space="preserve">terdaftar di Bursa Efek Indonesia Tahun </w:t>
      </w:r>
      <w:r w:rsidR="00C56FDA">
        <w:rPr>
          <w:rFonts w:ascii="Times New Roman" w:hAnsi="Times New Roman" w:cs="Times New Roman"/>
          <w:sz w:val="24"/>
          <w:szCs w:val="24"/>
        </w:rPr>
        <w:t>2019-2023</w:t>
      </w:r>
      <w:r w:rsidR="005E503E" w:rsidRPr="00FF1594">
        <w:rPr>
          <w:rFonts w:ascii="Times New Roman" w:hAnsi="Times New Roman" w:cs="Times New Roman"/>
          <w:sz w:val="24"/>
          <w:szCs w:val="24"/>
        </w:rPr>
        <w:t xml:space="preserve"> Pengambilan sampel dalam penelitian ini dilakukan dengan metode </w:t>
      </w:r>
      <w:r w:rsidR="005E503E" w:rsidRPr="00E63184">
        <w:rPr>
          <w:rFonts w:ascii="Times New Roman" w:hAnsi="Times New Roman" w:cs="Times New Roman"/>
          <w:i/>
          <w:iCs/>
          <w:sz w:val="24"/>
          <w:szCs w:val="24"/>
        </w:rPr>
        <w:t>purposive sampling,</w:t>
      </w:r>
      <w:r w:rsidR="005E503E" w:rsidRPr="00FF1594">
        <w:rPr>
          <w:rFonts w:ascii="Times New Roman" w:hAnsi="Times New Roman" w:cs="Times New Roman"/>
          <w:sz w:val="24"/>
          <w:szCs w:val="24"/>
        </w:rPr>
        <w:t xml:space="preserve"> yaitu dengan kriteria sebagi berikut: </w:t>
      </w:r>
    </w:p>
    <w:p w14:paraId="30703E3A" w14:textId="0224BFD4" w:rsidR="00915F6E" w:rsidRPr="00FF1594" w:rsidRDefault="005E503E" w:rsidP="004D0DF7">
      <w:pPr>
        <w:pStyle w:val="ListParagraph"/>
        <w:numPr>
          <w:ilvl w:val="0"/>
          <w:numId w:val="10"/>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Perusahaan manufaktur yang terdaftar di Bursa Efek Indonesia selama tahun </w:t>
      </w:r>
      <w:r w:rsidR="00C56FDA">
        <w:rPr>
          <w:rFonts w:ascii="Times New Roman" w:hAnsi="Times New Roman" w:cs="Times New Roman"/>
          <w:sz w:val="24"/>
          <w:szCs w:val="24"/>
        </w:rPr>
        <w:t>2019-2023</w:t>
      </w:r>
    </w:p>
    <w:p w14:paraId="245A9147" w14:textId="0E800DE8" w:rsidR="00915F6E" w:rsidRDefault="00915F6E" w:rsidP="004D0DF7">
      <w:pPr>
        <w:pStyle w:val="ListParagraph"/>
        <w:numPr>
          <w:ilvl w:val="0"/>
          <w:numId w:val="10"/>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Perusahaan manufaktur menyajikan Laporan Tahunan dan Laporan Keuangan yang lengkap pada periode penelitian yaitu </w:t>
      </w:r>
      <w:r w:rsidR="00C56FDA">
        <w:rPr>
          <w:rFonts w:ascii="Times New Roman" w:hAnsi="Times New Roman" w:cs="Times New Roman"/>
          <w:sz w:val="24"/>
          <w:szCs w:val="24"/>
        </w:rPr>
        <w:t>2019-2023</w:t>
      </w:r>
    </w:p>
    <w:p w14:paraId="2E2E9D46" w14:textId="110920C6" w:rsidR="00915F6E" w:rsidRPr="00FF1594" w:rsidRDefault="00915F6E" w:rsidP="004D0DF7">
      <w:pPr>
        <w:pStyle w:val="ListParagraph"/>
        <w:numPr>
          <w:ilvl w:val="0"/>
          <w:numId w:val="10"/>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lastRenderedPageBreak/>
        <w:t xml:space="preserve">Perusahaan manufaktur yang dalam penyajian Laporan Keuangannya menggunakan mata uang Rupiah selama periode </w:t>
      </w:r>
      <w:r w:rsidR="00C56FDA">
        <w:rPr>
          <w:rFonts w:ascii="Times New Roman" w:hAnsi="Times New Roman" w:cs="Times New Roman"/>
          <w:sz w:val="24"/>
          <w:szCs w:val="24"/>
        </w:rPr>
        <w:t>2019-2023</w:t>
      </w:r>
    </w:p>
    <w:p w14:paraId="446C0451" w14:textId="6E81D568" w:rsidR="00915F6E" w:rsidRPr="00FF1594" w:rsidRDefault="00915F6E" w:rsidP="004D0DF7">
      <w:pPr>
        <w:pStyle w:val="ListParagraph"/>
        <w:numPr>
          <w:ilvl w:val="0"/>
          <w:numId w:val="10"/>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 Perusahaan manufaktur yang laba berturut- turut selama periode </w:t>
      </w:r>
      <w:r w:rsidR="00C56FDA">
        <w:rPr>
          <w:rFonts w:ascii="Times New Roman" w:hAnsi="Times New Roman" w:cs="Times New Roman"/>
          <w:sz w:val="24"/>
          <w:szCs w:val="24"/>
        </w:rPr>
        <w:t>2019-2023</w:t>
      </w:r>
    </w:p>
    <w:p w14:paraId="593DFEBA" w14:textId="50965F60" w:rsidR="0001496D" w:rsidRDefault="00915F6E" w:rsidP="004D0DF7">
      <w:pPr>
        <w:pStyle w:val="ListParagraph"/>
        <w:numPr>
          <w:ilvl w:val="0"/>
          <w:numId w:val="10"/>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Perusahaan manufaktur yang menggunakan tahun buku 31 Desember pada Laporan Keuangan  </w:t>
      </w:r>
    </w:p>
    <w:p w14:paraId="33D5D020" w14:textId="35D54DD7" w:rsidR="007F32FD" w:rsidRPr="00FF1594" w:rsidRDefault="007F32FD" w:rsidP="004D0DF7">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Perusahaan manufaktur yang melakukan manajemen laba pada tahun 2019- 2023</w:t>
      </w:r>
    </w:p>
    <w:p w14:paraId="61CDF3A1" w14:textId="370A72F0" w:rsidR="0001496D" w:rsidRPr="00FF1594" w:rsidRDefault="0001496D" w:rsidP="004D0DF7">
      <w:pPr>
        <w:pStyle w:val="ListParagraph"/>
        <w:spacing w:after="0" w:line="480" w:lineRule="auto"/>
        <w:ind w:left="1440"/>
        <w:jc w:val="both"/>
        <w:rPr>
          <w:rFonts w:ascii="Times New Roman" w:hAnsi="Times New Roman" w:cs="Times New Roman"/>
          <w:sz w:val="24"/>
          <w:szCs w:val="24"/>
        </w:rPr>
      </w:pPr>
      <w:r w:rsidRPr="00FF1594">
        <w:rPr>
          <w:rFonts w:ascii="Times New Roman" w:hAnsi="Times New Roman" w:cs="Times New Roman"/>
          <w:sz w:val="24"/>
          <w:szCs w:val="24"/>
        </w:rPr>
        <w:t xml:space="preserve">Data </w:t>
      </w:r>
      <w:r w:rsidR="008527DE">
        <w:rPr>
          <w:rFonts w:ascii="Times New Roman" w:hAnsi="Times New Roman" w:cs="Times New Roman"/>
          <w:sz w:val="24"/>
          <w:szCs w:val="24"/>
        </w:rPr>
        <w:t xml:space="preserve">dibawah ini </w:t>
      </w:r>
      <w:r w:rsidRPr="00FF1594">
        <w:rPr>
          <w:rFonts w:ascii="Times New Roman" w:hAnsi="Times New Roman" w:cs="Times New Roman"/>
          <w:sz w:val="24"/>
          <w:szCs w:val="24"/>
        </w:rPr>
        <w:t>diperoleh dari webs</w:t>
      </w:r>
      <w:r w:rsidR="008527DE">
        <w:rPr>
          <w:rFonts w:ascii="Times New Roman" w:hAnsi="Times New Roman" w:cs="Times New Roman"/>
          <w:sz w:val="24"/>
          <w:szCs w:val="24"/>
        </w:rPr>
        <w:t>i</w:t>
      </w:r>
      <w:r w:rsidRPr="00FF1594">
        <w:rPr>
          <w:rFonts w:ascii="Times New Roman" w:hAnsi="Times New Roman" w:cs="Times New Roman"/>
          <w:sz w:val="24"/>
          <w:szCs w:val="24"/>
        </w:rPr>
        <w:t xml:space="preserve">te Bursa Efek Indonesia dan Website Resmi dari masing- masing perusahaan. </w:t>
      </w:r>
    </w:p>
    <w:p w14:paraId="2016027D" w14:textId="54D9F0A5" w:rsidR="007301DF" w:rsidRPr="00E55936" w:rsidRDefault="007301DF" w:rsidP="00E42141">
      <w:pPr>
        <w:pStyle w:val="ListParagraph"/>
        <w:spacing w:after="0" w:line="360" w:lineRule="auto"/>
        <w:ind w:left="1440"/>
        <w:jc w:val="center"/>
        <w:rPr>
          <w:rFonts w:ascii="Times New Roman" w:hAnsi="Times New Roman" w:cs="Times New Roman"/>
          <w:b/>
          <w:bCs/>
          <w:sz w:val="24"/>
          <w:szCs w:val="24"/>
        </w:rPr>
      </w:pPr>
      <w:r w:rsidRPr="00E55936">
        <w:rPr>
          <w:rFonts w:ascii="Times New Roman" w:hAnsi="Times New Roman" w:cs="Times New Roman"/>
          <w:b/>
          <w:bCs/>
          <w:sz w:val="24"/>
          <w:szCs w:val="24"/>
        </w:rPr>
        <w:t>Table 3.1</w:t>
      </w:r>
    </w:p>
    <w:p w14:paraId="3AB791AE" w14:textId="47F1C8BA" w:rsidR="007301DF" w:rsidRPr="00E55936" w:rsidRDefault="007301DF" w:rsidP="00E42141">
      <w:pPr>
        <w:pStyle w:val="ListParagraph"/>
        <w:spacing w:after="0" w:line="360" w:lineRule="auto"/>
        <w:ind w:left="1440"/>
        <w:jc w:val="center"/>
        <w:rPr>
          <w:rFonts w:ascii="Times New Roman" w:hAnsi="Times New Roman" w:cs="Times New Roman"/>
          <w:b/>
          <w:bCs/>
          <w:i/>
          <w:iCs/>
          <w:sz w:val="24"/>
          <w:szCs w:val="24"/>
        </w:rPr>
      </w:pPr>
      <w:r w:rsidRPr="00E55936">
        <w:rPr>
          <w:rFonts w:ascii="Times New Roman" w:hAnsi="Times New Roman" w:cs="Times New Roman"/>
          <w:b/>
          <w:bCs/>
          <w:sz w:val="24"/>
          <w:szCs w:val="24"/>
        </w:rPr>
        <w:t xml:space="preserve">Hasil pemilihan sampel berdasarkan metode </w:t>
      </w:r>
      <w:r w:rsidRPr="00E55936">
        <w:rPr>
          <w:rFonts w:ascii="Times New Roman" w:hAnsi="Times New Roman" w:cs="Times New Roman"/>
          <w:b/>
          <w:bCs/>
          <w:i/>
          <w:iCs/>
          <w:sz w:val="24"/>
          <w:szCs w:val="24"/>
        </w:rPr>
        <w:t>purposive sampling</w:t>
      </w:r>
    </w:p>
    <w:tbl>
      <w:tblPr>
        <w:tblStyle w:val="TableGrid"/>
        <w:tblW w:w="6493" w:type="dxa"/>
        <w:tblInd w:w="1440" w:type="dxa"/>
        <w:tblLayout w:type="fixed"/>
        <w:tblLook w:val="04A0" w:firstRow="1" w:lastRow="0" w:firstColumn="1" w:lastColumn="0" w:noHBand="0" w:noVBand="1"/>
      </w:tblPr>
      <w:tblGrid>
        <w:gridCol w:w="616"/>
        <w:gridCol w:w="4743"/>
        <w:gridCol w:w="1134"/>
      </w:tblGrid>
      <w:tr w:rsidR="008060F1" w:rsidRPr="00FF1594" w14:paraId="1719501B" w14:textId="0C675B9B" w:rsidTr="008060F1">
        <w:trPr>
          <w:trHeight w:val="783"/>
        </w:trPr>
        <w:tc>
          <w:tcPr>
            <w:tcW w:w="616" w:type="dxa"/>
          </w:tcPr>
          <w:p w14:paraId="0C947047" w14:textId="796A5566" w:rsidR="008060F1" w:rsidRPr="00FF1594" w:rsidRDefault="008060F1" w:rsidP="00E42141">
            <w:pPr>
              <w:pStyle w:val="ListParagraph"/>
              <w:spacing w:line="360" w:lineRule="auto"/>
              <w:ind w:left="0"/>
              <w:jc w:val="center"/>
              <w:rPr>
                <w:rFonts w:ascii="Times New Roman" w:hAnsi="Times New Roman" w:cs="Times New Roman"/>
                <w:sz w:val="24"/>
                <w:szCs w:val="24"/>
              </w:rPr>
            </w:pPr>
            <w:r w:rsidRPr="00FF1594">
              <w:rPr>
                <w:rFonts w:ascii="Times New Roman" w:hAnsi="Times New Roman" w:cs="Times New Roman"/>
                <w:sz w:val="24"/>
                <w:szCs w:val="24"/>
              </w:rPr>
              <w:t>No.</w:t>
            </w:r>
          </w:p>
        </w:tc>
        <w:tc>
          <w:tcPr>
            <w:tcW w:w="4743" w:type="dxa"/>
          </w:tcPr>
          <w:p w14:paraId="35A412E2" w14:textId="7F5B17AC" w:rsidR="008060F1" w:rsidRPr="00FF1594" w:rsidRDefault="008060F1" w:rsidP="00E42141">
            <w:pPr>
              <w:pStyle w:val="ListParagraph"/>
              <w:spacing w:line="360" w:lineRule="auto"/>
              <w:ind w:left="0"/>
              <w:jc w:val="center"/>
              <w:rPr>
                <w:rFonts w:ascii="Times New Roman" w:hAnsi="Times New Roman" w:cs="Times New Roman"/>
                <w:sz w:val="24"/>
                <w:szCs w:val="24"/>
              </w:rPr>
            </w:pPr>
            <w:r w:rsidRPr="00FF1594">
              <w:rPr>
                <w:rFonts w:ascii="Times New Roman" w:hAnsi="Times New Roman" w:cs="Times New Roman"/>
                <w:sz w:val="24"/>
                <w:szCs w:val="24"/>
              </w:rPr>
              <w:t>Kriteria</w:t>
            </w:r>
          </w:p>
        </w:tc>
        <w:tc>
          <w:tcPr>
            <w:tcW w:w="1134" w:type="dxa"/>
          </w:tcPr>
          <w:p w14:paraId="74321369" w14:textId="4097DD52" w:rsidR="008060F1" w:rsidRPr="00FF1594" w:rsidRDefault="008060F1"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8060F1" w:rsidRPr="00FF1594" w14:paraId="772925FF" w14:textId="401F95A3" w:rsidTr="008060F1">
        <w:trPr>
          <w:trHeight w:val="860"/>
        </w:trPr>
        <w:tc>
          <w:tcPr>
            <w:tcW w:w="616" w:type="dxa"/>
          </w:tcPr>
          <w:p w14:paraId="4122D760" w14:textId="2A4F0B15" w:rsidR="008060F1" w:rsidRPr="00FF1594" w:rsidRDefault="008060F1"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70AD6739" w14:textId="1E5E6A81" w:rsidR="008060F1" w:rsidRPr="00FF1594" w:rsidRDefault="008060F1"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Perusahaan manufaktur yang terdaftar di Bursa Efek Indonesia </w:t>
            </w:r>
          </w:p>
        </w:tc>
        <w:tc>
          <w:tcPr>
            <w:tcW w:w="1134" w:type="dxa"/>
          </w:tcPr>
          <w:p w14:paraId="16BC56AC" w14:textId="0A85696B" w:rsidR="008060F1" w:rsidRPr="00FF1594" w:rsidRDefault="008060F1" w:rsidP="00E42141">
            <w:pPr>
              <w:pStyle w:val="ListParagraph"/>
              <w:spacing w:line="360" w:lineRule="auto"/>
              <w:ind w:left="0"/>
              <w:jc w:val="center"/>
              <w:rPr>
                <w:rFonts w:ascii="Times New Roman" w:hAnsi="Times New Roman" w:cs="Times New Roman"/>
                <w:sz w:val="24"/>
                <w:szCs w:val="24"/>
              </w:rPr>
            </w:pPr>
            <w:r w:rsidRPr="00FF1594">
              <w:rPr>
                <w:rFonts w:ascii="Times New Roman" w:hAnsi="Times New Roman" w:cs="Times New Roman"/>
                <w:sz w:val="24"/>
                <w:szCs w:val="24"/>
              </w:rPr>
              <w:t>22</w:t>
            </w:r>
            <w:r w:rsidR="000A7F92">
              <w:rPr>
                <w:rFonts w:ascii="Times New Roman" w:hAnsi="Times New Roman" w:cs="Times New Roman"/>
                <w:sz w:val="24"/>
                <w:szCs w:val="24"/>
              </w:rPr>
              <w:t>6</w:t>
            </w:r>
          </w:p>
        </w:tc>
      </w:tr>
      <w:tr w:rsidR="008060F1" w:rsidRPr="00FF1594" w14:paraId="76808BF5" w14:textId="5255D0C3" w:rsidTr="008060F1">
        <w:trPr>
          <w:trHeight w:val="1170"/>
        </w:trPr>
        <w:tc>
          <w:tcPr>
            <w:tcW w:w="616" w:type="dxa"/>
          </w:tcPr>
          <w:p w14:paraId="00A3A406" w14:textId="14CFB121" w:rsidR="008060F1" w:rsidRPr="00FF1594" w:rsidRDefault="008060F1"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20D81B60" w14:textId="29E54F9B" w:rsidR="008060F1" w:rsidRPr="00FF1594" w:rsidRDefault="008060F1"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Perusahaan manufaktur yang tidak menyajikan secara lengkap Laporan Tahunan dan Laporan Keuangan periode </w:t>
            </w:r>
            <w:r w:rsidR="001F6408">
              <w:rPr>
                <w:rFonts w:ascii="Times New Roman" w:hAnsi="Times New Roman" w:cs="Times New Roman"/>
                <w:sz w:val="24"/>
                <w:szCs w:val="24"/>
              </w:rPr>
              <w:t>2019-202</w:t>
            </w:r>
            <w:r w:rsidR="00663453">
              <w:rPr>
                <w:rFonts w:ascii="Times New Roman" w:hAnsi="Times New Roman" w:cs="Times New Roman"/>
                <w:sz w:val="24"/>
                <w:szCs w:val="24"/>
              </w:rPr>
              <w:t>3</w:t>
            </w:r>
          </w:p>
        </w:tc>
        <w:tc>
          <w:tcPr>
            <w:tcW w:w="1134" w:type="dxa"/>
          </w:tcPr>
          <w:p w14:paraId="41369F3B" w14:textId="41EFFBE7" w:rsidR="008060F1" w:rsidRPr="00FF1594" w:rsidRDefault="008060F1"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A111CE">
              <w:rPr>
                <w:rFonts w:ascii="Times New Roman" w:hAnsi="Times New Roman" w:cs="Times New Roman"/>
                <w:sz w:val="24"/>
                <w:szCs w:val="24"/>
              </w:rPr>
              <w:t>83</w:t>
            </w:r>
            <w:r>
              <w:rPr>
                <w:rFonts w:ascii="Times New Roman" w:hAnsi="Times New Roman" w:cs="Times New Roman"/>
                <w:sz w:val="24"/>
                <w:szCs w:val="24"/>
              </w:rPr>
              <w:t>)</w:t>
            </w:r>
          </w:p>
        </w:tc>
      </w:tr>
      <w:tr w:rsidR="008060F1" w:rsidRPr="00FF1594" w14:paraId="7F1D300D" w14:textId="678784D4" w:rsidTr="008060F1">
        <w:trPr>
          <w:trHeight w:val="1168"/>
        </w:trPr>
        <w:tc>
          <w:tcPr>
            <w:tcW w:w="616" w:type="dxa"/>
          </w:tcPr>
          <w:p w14:paraId="3C862A8E" w14:textId="77777777" w:rsidR="008060F1" w:rsidRPr="00FF1594" w:rsidRDefault="008060F1"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021B6514" w14:textId="03FC6489" w:rsidR="008060F1" w:rsidRPr="00FF1594" w:rsidRDefault="008060F1"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Perusahaan manufaktur yang tidak menggunakan mata uang Rupiah dalam</w:t>
            </w:r>
            <w:r>
              <w:rPr>
                <w:rFonts w:ascii="Times New Roman" w:hAnsi="Times New Roman" w:cs="Times New Roman"/>
                <w:sz w:val="24"/>
                <w:szCs w:val="24"/>
              </w:rPr>
              <w:t xml:space="preserve"> </w:t>
            </w:r>
            <w:r w:rsidRPr="00FF1594">
              <w:rPr>
                <w:rFonts w:ascii="Times New Roman" w:hAnsi="Times New Roman" w:cs="Times New Roman"/>
                <w:sz w:val="24"/>
                <w:szCs w:val="24"/>
              </w:rPr>
              <w:t xml:space="preserve">penyajian Laporan Keuangan periode </w:t>
            </w:r>
            <w:r w:rsidR="001F6408">
              <w:rPr>
                <w:rFonts w:ascii="Times New Roman" w:hAnsi="Times New Roman" w:cs="Times New Roman"/>
                <w:sz w:val="24"/>
                <w:szCs w:val="24"/>
              </w:rPr>
              <w:t>2019-2023</w:t>
            </w:r>
          </w:p>
        </w:tc>
        <w:tc>
          <w:tcPr>
            <w:tcW w:w="1134" w:type="dxa"/>
          </w:tcPr>
          <w:p w14:paraId="54FFB685" w14:textId="468ABC52" w:rsidR="008060F1" w:rsidRPr="00FF1594" w:rsidRDefault="008060F1"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8060F1" w:rsidRPr="00FF1594" w14:paraId="1B7C696E" w14:textId="7109EFAB" w:rsidTr="00175E62">
        <w:trPr>
          <w:trHeight w:val="801"/>
        </w:trPr>
        <w:tc>
          <w:tcPr>
            <w:tcW w:w="616" w:type="dxa"/>
          </w:tcPr>
          <w:p w14:paraId="1DC95032" w14:textId="322F4E3E" w:rsidR="008060F1" w:rsidRPr="00FF1594" w:rsidRDefault="008060F1"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4F16502D" w14:textId="02FB86BA" w:rsidR="008060F1" w:rsidRPr="00FF1594" w:rsidRDefault="008060F1"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Perusahaan manufaktur yang tidak laba berturut- turut periode </w:t>
            </w:r>
            <w:r w:rsidR="001F6408">
              <w:rPr>
                <w:rFonts w:ascii="Times New Roman" w:hAnsi="Times New Roman" w:cs="Times New Roman"/>
                <w:sz w:val="24"/>
                <w:szCs w:val="24"/>
              </w:rPr>
              <w:t>2019-2023</w:t>
            </w:r>
          </w:p>
        </w:tc>
        <w:tc>
          <w:tcPr>
            <w:tcW w:w="1134" w:type="dxa"/>
          </w:tcPr>
          <w:p w14:paraId="253C6DC8" w14:textId="3E34AD7E" w:rsidR="008060F1" w:rsidRPr="00FF1594" w:rsidRDefault="008060F1"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A111CE">
              <w:rPr>
                <w:rFonts w:ascii="Times New Roman" w:hAnsi="Times New Roman" w:cs="Times New Roman"/>
                <w:sz w:val="24"/>
                <w:szCs w:val="24"/>
              </w:rPr>
              <w:t>8</w:t>
            </w:r>
            <w:r>
              <w:rPr>
                <w:rFonts w:ascii="Times New Roman" w:hAnsi="Times New Roman" w:cs="Times New Roman"/>
                <w:sz w:val="24"/>
                <w:szCs w:val="24"/>
              </w:rPr>
              <w:t>)</w:t>
            </w:r>
          </w:p>
        </w:tc>
      </w:tr>
      <w:tr w:rsidR="008060F1" w:rsidRPr="00FF1594" w14:paraId="0A424F3B" w14:textId="1A4C5279" w:rsidTr="00A7517C">
        <w:trPr>
          <w:trHeight w:val="851"/>
        </w:trPr>
        <w:tc>
          <w:tcPr>
            <w:tcW w:w="616" w:type="dxa"/>
          </w:tcPr>
          <w:p w14:paraId="0EE56B25" w14:textId="68F40ADB" w:rsidR="008060F1" w:rsidRPr="00FF1594" w:rsidRDefault="008060F1"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124C172D" w14:textId="69788EDE" w:rsidR="007F32FD" w:rsidRPr="00FF1594" w:rsidRDefault="008060F1" w:rsidP="00A7517C">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Perusahaan manufaktur yang tidak menggunakan tahun buku 31 desember pada Laporan Keuangan tahunan yang lengkap </w:t>
            </w:r>
          </w:p>
        </w:tc>
        <w:tc>
          <w:tcPr>
            <w:tcW w:w="1134" w:type="dxa"/>
          </w:tcPr>
          <w:p w14:paraId="7D04A400" w14:textId="3A0D425E" w:rsidR="008060F1" w:rsidRPr="00FF1594" w:rsidRDefault="008060F1"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A7517C" w:rsidRPr="00FF1594" w14:paraId="5E7FE572" w14:textId="77777777" w:rsidTr="00A7517C">
        <w:trPr>
          <w:trHeight w:val="610"/>
        </w:trPr>
        <w:tc>
          <w:tcPr>
            <w:tcW w:w="616" w:type="dxa"/>
          </w:tcPr>
          <w:p w14:paraId="2EB9272B" w14:textId="77777777" w:rsidR="00A7517C" w:rsidRPr="00FF1594" w:rsidRDefault="00A7517C"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10206096" w14:textId="16CF0A70" w:rsidR="00A7517C" w:rsidRPr="00A7517C" w:rsidRDefault="00A7517C" w:rsidP="00A7517C">
            <w:pPr>
              <w:spacing w:line="360" w:lineRule="auto"/>
              <w:jc w:val="both"/>
              <w:rPr>
                <w:rFonts w:ascii="Times New Roman" w:hAnsi="Times New Roman" w:cs="Times New Roman"/>
                <w:sz w:val="24"/>
                <w:szCs w:val="24"/>
              </w:rPr>
            </w:pPr>
            <w:r>
              <w:rPr>
                <w:rFonts w:ascii="Times New Roman" w:hAnsi="Times New Roman" w:cs="Times New Roman"/>
                <w:sz w:val="24"/>
                <w:szCs w:val="24"/>
              </w:rPr>
              <w:t>Perusahaan manufaktur yang tidak melakukan manajemen laba pada tahun 2019- 2023</w:t>
            </w:r>
          </w:p>
        </w:tc>
        <w:tc>
          <w:tcPr>
            <w:tcW w:w="1134" w:type="dxa"/>
          </w:tcPr>
          <w:p w14:paraId="4526044D" w14:textId="2E7DCEC0" w:rsidR="00A7517C" w:rsidRDefault="009C5C1E"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8060F1" w:rsidRPr="00FF1594" w14:paraId="2DF76240" w14:textId="77777777" w:rsidTr="008060F1">
        <w:trPr>
          <w:trHeight w:val="308"/>
        </w:trPr>
        <w:tc>
          <w:tcPr>
            <w:tcW w:w="616" w:type="dxa"/>
          </w:tcPr>
          <w:p w14:paraId="2323A3F8" w14:textId="77777777" w:rsidR="008060F1" w:rsidRPr="00FF1594" w:rsidRDefault="008060F1"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2956147F" w14:textId="484ACD3D" w:rsidR="008060F1" w:rsidRPr="00FF1594" w:rsidRDefault="008060F1" w:rsidP="00A7517C">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Jumlah perusahaan yang digunakan </w:t>
            </w:r>
          </w:p>
        </w:tc>
        <w:tc>
          <w:tcPr>
            <w:tcW w:w="1134" w:type="dxa"/>
          </w:tcPr>
          <w:p w14:paraId="1C42139E" w14:textId="6DE571BD" w:rsidR="008060F1" w:rsidRPr="00FF1594" w:rsidRDefault="009C5C1E"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8060F1" w:rsidRPr="00FF1594" w14:paraId="2007BC64" w14:textId="77777777" w:rsidTr="008060F1">
        <w:trPr>
          <w:trHeight w:val="857"/>
        </w:trPr>
        <w:tc>
          <w:tcPr>
            <w:tcW w:w="616" w:type="dxa"/>
          </w:tcPr>
          <w:p w14:paraId="05475DA2" w14:textId="77777777" w:rsidR="008060F1" w:rsidRPr="00FF1594" w:rsidRDefault="008060F1" w:rsidP="00E42141">
            <w:pPr>
              <w:pStyle w:val="ListParagraph"/>
              <w:numPr>
                <w:ilvl w:val="0"/>
                <w:numId w:val="11"/>
              </w:numPr>
              <w:spacing w:line="360" w:lineRule="auto"/>
              <w:jc w:val="both"/>
              <w:rPr>
                <w:rFonts w:ascii="Times New Roman" w:hAnsi="Times New Roman" w:cs="Times New Roman"/>
                <w:sz w:val="24"/>
                <w:szCs w:val="24"/>
              </w:rPr>
            </w:pPr>
          </w:p>
        </w:tc>
        <w:tc>
          <w:tcPr>
            <w:tcW w:w="4743" w:type="dxa"/>
          </w:tcPr>
          <w:p w14:paraId="1DDFB1A6" w14:textId="217DDF46" w:rsidR="008060F1" w:rsidRPr="00FF1594" w:rsidRDefault="008060F1" w:rsidP="00A7517C">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Total keseluruhan </w:t>
            </w:r>
            <w:r>
              <w:rPr>
                <w:rFonts w:ascii="Times New Roman" w:hAnsi="Times New Roman" w:cs="Times New Roman"/>
                <w:sz w:val="24"/>
                <w:szCs w:val="24"/>
              </w:rPr>
              <w:t xml:space="preserve">data penelitian </w:t>
            </w:r>
            <w:r w:rsidRPr="00FF1594">
              <w:rPr>
                <w:rFonts w:ascii="Times New Roman" w:hAnsi="Times New Roman" w:cs="Times New Roman"/>
                <w:sz w:val="24"/>
                <w:szCs w:val="24"/>
              </w:rPr>
              <w:t>selama 5 tahun (</w:t>
            </w:r>
            <w:r w:rsidR="009C5C1E">
              <w:rPr>
                <w:rFonts w:ascii="Times New Roman" w:hAnsi="Times New Roman" w:cs="Times New Roman"/>
                <w:sz w:val="24"/>
                <w:szCs w:val="24"/>
              </w:rPr>
              <w:t>10</w:t>
            </w:r>
            <w:r w:rsidRPr="00FF1594">
              <w:rPr>
                <w:rFonts w:ascii="Times New Roman" w:hAnsi="Times New Roman" w:cs="Times New Roman"/>
                <w:sz w:val="24"/>
                <w:szCs w:val="24"/>
              </w:rPr>
              <w:t xml:space="preserve"> x 5) </w:t>
            </w:r>
          </w:p>
        </w:tc>
        <w:tc>
          <w:tcPr>
            <w:tcW w:w="1134" w:type="dxa"/>
          </w:tcPr>
          <w:p w14:paraId="347C4FA2" w14:textId="28C42C1C" w:rsidR="008060F1" w:rsidRPr="00FF1594" w:rsidRDefault="009C5C1E" w:rsidP="00E421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bl>
    <w:p w14:paraId="42ACF4CD" w14:textId="0E378ADA" w:rsidR="0001496D" w:rsidRPr="00F8072B" w:rsidRDefault="00D7334B" w:rsidP="004D0DF7">
      <w:pPr>
        <w:pStyle w:val="ListParagraph"/>
        <w:spacing w:after="0" w:line="480" w:lineRule="auto"/>
        <w:ind w:left="1440"/>
        <w:jc w:val="both"/>
        <w:rPr>
          <w:rFonts w:ascii="Times New Roman" w:hAnsi="Times New Roman" w:cs="Times New Roman"/>
          <w:i/>
          <w:iCs/>
          <w:sz w:val="20"/>
          <w:szCs w:val="20"/>
        </w:rPr>
      </w:pPr>
      <w:r w:rsidRPr="00F8072B">
        <w:rPr>
          <w:rFonts w:ascii="Times New Roman" w:hAnsi="Times New Roman" w:cs="Times New Roman"/>
          <w:i/>
          <w:iCs/>
          <w:sz w:val="20"/>
          <w:szCs w:val="20"/>
        </w:rPr>
        <w:t>(</w:t>
      </w:r>
      <w:r w:rsidR="00253941" w:rsidRPr="00F8072B">
        <w:rPr>
          <w:rFonts w:ascii="Times New Roman" w:hAnsi="Times New Roman" w:cs="Times New Roman"/>
          <w:i/>
          <w:iCs/>
          <w:sz w:val="20"/>
          <w:szCs w:val="20"/>
        </w:rPr>
        <w:t>S</w:t>
      </w:r>
      <w:r w:rsidRPr="00F8072B">
        <w:rPr>
          <w:rFonts w:ascii="Times New Roman" w:hAnsi="Times New Roman" w:cs="Times New Roman"/>
          <w:i/>
          <w:iCs/>
          <w:sz w:val="20"/>
          <w:szCs w:val="20"/>
        </w:rPr>
        <w:t>umber: diolah penulis 202</w:t>
      </w:r>
      <w:r w:rsidR="00DB3410" w:rsidRPr="00F8072B">
        <w:rPr>
          <w:rFonts w:ascii="Times New Roman" w:hAnsi="Times New Roman" w:cs="Times New Roman"/>
          <w:i/>
          <w:iCs/>
          <w:sz w:val="20"/>
          <w:szCs w:val="20"/>
        </w:rPr>
        <w:t>4</w:t>
      </w:r>
      <w:r w:rsidRPr="00F8072B">
        <w:rPr>
          <w:rFonts w:ascii="Times New Roman" w:hAnsi="Times New Roman" w:cs="Times New Roman"/>
          <w:i/>
          <w:iCs/>
          <w:sz w:val="20"/>
          <w:szCs w:val="20"/>
        </w:rPr>
        <w:t xml:space="preserve">) </w:t>
      </w:r>
    </w:p>
    <w:p w14:paraId="782CABE9" w14:textId="76FFA9BE" w:rsidR="007301DF" w:rsidRPr="00FF1594" w:rsidRDefault="00977346" w:rsidP="004D0DF7">
      <w:pPr>
        <w:pStyle w:val="ListParagraph"/>
        <w:spacing w:after="0" w:line="480" w:lineRule="auto"/>
        <w:ind w:left="1440" w:firstLine="720"/>
        <w:jc w:val="both"/>
        <w:rPr>
          <w:rFonts w:ascii="Times New Roman" w:hAnsi="Times New Roman" w:cs="Times New Roman"/>
          <w:sz w:val="24"/>
          <w:szCs w:val="24"/>
        </w:rPr>
      </w:pPr>
      <w:r w:rsidRPr="00FF1594">
        <w:rPr>
          <w:rFonts w:ascii="Times New Roman" w:hAnsi="Times New Roman" w:cs="Times New Roman"/>
          <w:sz w:val="24"/>
          <w:szCs w:val="24"/>
        </w:rPr>
        <w:t>Dari 22</w:t>
      </w:r>
      <w:r w:rsidR="00663453">
        <w:rPr>
          <w:rFonts w:ascii="Times New Roman" w:hAnsi="Times New Roman" w:cs="Times New Roman"/>
          <w:sz w:val="24"/>
          <w:szCs w:val="24"/>
        </w:rPr>
        <w:t>6</w:t>
      </w:r>
      <w:r w:rsidRPr="00FF1594">
        <w:rPr>
          <w:rFonts w:ascii="Times New Roman" w:hAnsi="Times New Roman" w:cs="Times New Roman"/>
          <w:sz w:val="24"/>
          <w:szCs w:val="24"/>
        </w:rPr>
        <w:t xml:space="preserve"> perusahaan yang termasuk dalam perusahaan manufaktur yang terdaftar di BEI, terdapat </w:t>
      </w:r>
      <w:r w:rsidR="009C5C1E">
        <w:rPr>
          <w:rFonts w:ascii="Times New Roman" w:hAnsi="Times New Roman" w:cs="Times New Roman"/>
          <w:sz w:val="24"/>
          <w:szCs w:val="24"/>
        </w:rPr>
        <w:t>10</w:t>
      </w:r>
      <w:r w:rsidRPr="00FF1594">
        <w:rPr>
          <w:rFonts w:ascii="Times New Roman" w:hAnsi="Times New Roman" w:cs="Times New Roman"/>
          <w:sz w:val="24"/>
          <w:szCs w:val="24"/>
        </w:rPr>
        <w:t xml:space="preserve"> perusahaan yang memenuhi kriteria yang telah dijadikan sampel melalui metode </w:t>
      </w:r>
      <w:r w:rsidRPr="00E63184">
        <w:rPr>
          <w:rFonts w:ascii="Times New Roman" w:hAnsi="Times New Roman" w:cs="Times New Roman"/>
          <w:i/>
          <w:iCs/>
          <w:sz w:val="24"/>
          <w:szCs w:val="24"/>
        </w:rPr>
        <w:t>purposive sampling</w:t>
      </w:r>
      <w:r w:rsidRPr="00FF1594">
        <w:rPr>
          <w:rFonts w:ascii="Times New Roman" w:hAnsi="Times New Roman" w:cs="Times New Roman"/>
          <w:sz w:val="24"/>
          <w:szCs w:val="24"/>
        </w:rPr>
        <w:t xml:space="preserve">. oleh karena itu, jumlah </w:t>
      </w:r>
      <w:r w:rsidR="008060F1">
        <w:rPr>
          <w:rFonts w:ascii="Times New Roman" w:hAnsi="Times New Roman" w:cs="Times New Roman"/>
          <w:sz w:val="24"/>
          <w:szCs w:val="24"/>
        </w:rPr>
        <w:t xml:space="preserve">data </w:t>
      </w:r>
      <w:r w:rsidRPr="00FF1594">
        <w:rPr>
          <w:rFonts w:ascii="Times New Roman" w:hAnsi="Times New Roman" w:cs="Times New Roman"/>
          <w:sz w:val="24"/>
          <w:szCs w:val="24"/>
        </w:rPr>
        <w:t>penelitian ini sebanyak 5</w:t>
      </w:r>
      <w:r w:rsidR="009C5C1E">
        <w:rPr>
          <w:rFonts w:ascii="Times New Roman" w:hAnsi="Times New Roman" w:cs="Times New Roman"/>
          <w:sz w:val="24"/>
          <w:szCs w:val="24"/>
        </w:rPr>
        <w:t>0</w:t>
      </w:r>
      <w:r w:rsidRPr="00FF1594">
        <w:rPr>
          <w:rFonts w:ascii="Times New Roman" w:hAnsi="Times New Roman" w:cs="Times New Roman"/>
          <w:sz w:val="24"/>
          <w:szCs w:val="24"/>
        </w:rPr>
        <w:t xml:space="preserve">.  </w:t>
      </w:r>
    </w:p>
    <w:p w14:paraId="40C0BA9C" w14:textId="0F760883" w:rsidR="00D56D74" w:rsidRPr="00422D92" w:rsidRDefault="00BB7FFD" w:rsidP="004D0DF7">
      <w:pPr>
        <w:pStyle w:val="ListParagraph"/>
        <w:numPr>
          <w:ilvl w:val="0"/>
          <w:numId w:val="8"/>
        </w:numPr>
        <w:spacing w:after="0" w:line="480" w:lineRule="auto"/>
        <w:jc w:val="both"/>
        <w:outlineLvl w:val="1"/>
        <w:rPr>
          <w:rFonts w:ascii="Times New Roman" w:hAnsi="Times New Roman" w:cs="Times New Roman"/>
          <w:b/>
          <w:bCs/>
          <w:sz w:val="24"/>
          <w:szCs w:val="24"/>
        </w:rPr>
      </w:pPr>
      <w:bookmarkStart w:id="120" w:name="_Toc156739860"/>
      <w:bookmarkStart w:id="121" w:name="_Toc163008575"/>
      <w:bookmarkStart w:id="122" w:name="_Toc169755667"/>
      <w:r w:rsidRPr="00422D92">
        <w:rPr>
          <w:rFonts w:ascii="Times New Roman" w:hAnsi="Times New Roman" w:cs="Times New Roman"/>
          <w:b/>
          <w:bCs/>
          <w:sz w:val="24"/>
          <w:szCs w:val="24"/>
        </w:rPr>
        <w:t>Definisi Konseptual dan Operasional Variabel</w:t>
      </w:r>
      <w:bookmarkEnd w:id="120"/>
      <w:bookmarkEnd w:id="121"/>
      <w:bookmarkEnd w:id="122"/>
      <w:r w:rsidRPr="00422D92">
        <w:rPr>
          <w:rFonts w:ascii="Times New Roman" w:hAnsi="Times New Roman" w:cs="Times New Roman"/>
          <w:b/>
          <w:bCs/>
          <w:sz w:val="24"/>
          <w:szCs w:val="24"/>
        </w:rPr>
        <w:t xml:space="preserve"> </w:t>
      </w:r>
    </w:p>
    <w:p w14:paraId="2334BF61" w14:textId="6BCE1D19" w:rsidR="0054614B" w:rsidRDefault="00886481" w:rsidP="004D0DF7">
      <w:pPr>
        <w:pStyle w:val="ListParagraph"/>
        <w:numPr>
          <w:ilvl w:val="0"/>
          <w:numId w:val="12"/>
        </w:numPr>
        <w:spacing w:after="0" w:line="480" w:lineRule="auto"/>
        <w:jc w:val="both"/>
        <w:outlineLvl w:val="2"/>
        <w:rPr>
          <w:rFonts w:ascii="Times New Roman" w:hAnsi="Times New Roman" w:cs="Times New Roman"/>
          <w:b/>
          <w:bCs/>
          <w:sz w:val="24"/>
          <w:szCs w:val="24"/>
        </w:rPr>
      </w:pPr>
      <w:bookmarkStart w:id="123" w:name="_Toc156739861"/>
      <w:bookmarkStart w:id="124" w:name="_Toc163008576"/>
      <w:bookmarkStart w:id="125" w:name="_Toc169755668"/>
      <w:r w:rsidRPr="00422D92">
        <w:rPr>
          <w:rFonts w:ascii="Times New Roman" w:hAnsi="Times New Roman" w:cs="Times New Roman"/>
          <w:b/>
          <w:bCs/>
          <w:sz w:val="24"/>
          <w:szCs w:val="24"/>
        </w:rPr>
        <w:t>Definisi Konseptual</w:t>
      </w:r>
      <w:bookmarkEnd w:id="123"/>
      <w:bookmarkEnd w:id="124"/>
      <w:bookmarkEnd w:id="125"/>
    </w:p>
    <w:p w14:paraId="6A5DF3EE" w14:textId="0B7C4A1E" w:rsidR="00886481" w:rsidRPr="00FF1594" w:rsidRDefault="00886481" w:rsidP="004D0DF7">
      <w:pPr>
        <w:pStyle w:val="ListParagraph"/>
        <w:numPr>
          <w:ilvl w:val="0"/>
          <w:numId w:val="13"/>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Agresivitas Pajak </w:t>
      </w:r>
    </w:p>
    <w:p w14:paraId="62EBA478" w14:textId="33C7FE8E" w:rsidR="00175E62" w:rsidRPr="00AF2624" w:rsidRDefault="00F801D0" w:rsidP="004D0DF7">
      <w:pPr>
        <w:pStyle w:val="ListParagraph"/>
        <w:spacing w:after="0" w:line="480" w:lineRule="auto"/>
        <w:ind w:left="1440" w:firstLine="720"/>
        <w:jc w:val="both"/>
        <w:rPr>
          <w:rFonts w:ascii="Times New Roman" w:hAnsi="Times New Roman" w:cs="Times New Roman"/>
          <w:sz w:val="24"/>
          <w:szCs w:val="24"/>
        </w:rPr>
      </w:pPr>
      <w:r w:rsidRPr="00FF1594">
        <w:rPr>
          <w:rFonts w:ascii="Times New Roman" w:hAnsi="Times New Roman" w:cs="Times New Roman"/>
          <w:sz w:val="24"/>
          <w:szCs w:val="24"/>
        </w:rPr>
        <w:t xml:space="preserve">Menurut Frank et al. (2009), definisi agresivitas pajak dalam penelitian ini adalah upaya untuk mengurangi pendapatan kena pajak melalui perencanaan pajak korporasi. Tindakan ini dapat berupa penghindaran pajak </w:t>
      </w:r>
      <w:r w:rsidRPr="007F78C8">
        <w:rPr>
          <w:rFonts w:ascii="Times New Roman" w:hAnsi="Times New Roman" w:cs="Times New Roman"/>
          <w:i/>
          <w:iCs/>
          <w:sz w:val="24"/>
          <w:szCs w:val="24"/>
        </w:rPr>
        <w:t>(tax avoidance)</w:t>
      </w:r>
      <w:r w:rsidRPr="00FF1594">
        <w:rPr>
          <w:rFonts w:ascii="Times New Roman" w:hAnsi="Times New Roman" w:cs="Times New Roman"/>
          <w:sz w:val="24"/>
          <w:szCs w:val="24"/>
        </w:rPr>
        <w:t xml:space="preserve"> atau pelanggaran pajak </w:t>
      </w:r>
      <w:r w:rsidRPr="007F78C8">
        <w:rPr>
          <w:rFonts w:ascii="Times New Roman" w:hAnsi="Times New Roman" w:cs="Times New Roman"/>
          <w:i/>
          <w:iCs/>
          <w:sz w:val="24"/>
          <w:szCs w:val="24"/>
        </w:rPr>
        <w:t>(ta</w:t>
      </w:r>
      <w:r w:rsidR="007F78C8" w:rsidRPr="007F78C8">
        <w:rPr>
          <w:rFonts w:ascii="Times New Roman" w:hAnsi="Times New Roman" w:cs="Times New Roman"/>
          <w:i/>
          <w:iCs/>
          <w:sz w:val="24"/>
          <w:szCs w:val="24"/>
        </w:rPr>
        <w:t>x</w:t>
      </w:r>
      <w:r w:rsidRPr="007F78C8">
        <w:rPr>
          <w:rFonts w:ascii="Times New Roman" w:hAnsi="Times New Roman" w:cs="Times New Roman"/>
          <w:i/>
          <w:iCs/>
          <w:sz w:val="24"/>
          <w:szCs w:val="24"/>
        </w:rPr>
        <w:t xml:space="preserve"> evasion)</w:t>
      </w:r>
      <w:r w:rsidRPr="00FF1594">
        <w:rPr>
          <w:rFonts w:ascii="Times New Roman" w:hAnsi="Times New Roman" w:cs="Times New Roman"/>
          <w:sz w:val="24"/>
          <w:szCs w:val="24"/>
        </w:rPr>
        <w:t xml:space="preserve">. Dengan menggunakan kelemahan dan ketentuan pajak sebagai cara yang efektif untuk </w:t>
      </w:r>
      <w:r w:rsidR="00A8130E" w:rsidRPr="00FF1594">
        <w:rPr>
          <w:rFonts w:ascii="Times New Roman" w:hAnsi="Times New Roman" w:cs="Times New Roman"/>
          <w:sz w:val="24"/>
          <w:szCs w:val="24"/>
        </w:rPr>
        <w:t xml:space="preserve">pembayaran pajak, agresivitas pajak bertujuan untuk mengurangi beban pajak </w:t>
      </w:r>
      <w:r w:rsidR="00A8130E" w:rsidRPr="00FF1594">
        <w:rPr>
          <w:rFonts w:ascii="Times New Roman" w:hAnsi="Times New Roman" w:cs="Times New Roman"/>
          <w:sz w:val="24"/>
          <w:szCs w:val="24"/>
        </w:rPr>
        <w:fldChar w:fldCharType="begin" w:fldLock="1"/>
      </w:r>
      <w:r w:rsidR="006E291C" w:rsidRPr="00FF1594">
        <w:rPr>
          <w:rFonts w:ascii="Times New Roman" w:hAnsi="Times New Roman" w:cs="Times New Roman"/>
          <w:sz w:val="24"/>
          <w:szCs w:val="24"/>
        </w:rPr>
        <w:instrText>ADDIN CSL_CITATION {"citationItems":[{"id":"ITEM-1","itemData":{"DOI":"10.35138/organum.v5i1.209","ISSN":"2620-8156","abstract":"This study aims to find empirical evidence by analyzing the effect of corporate risk, liquidity, and Big Four Firm of Public Accountants variables on tax aggressiveness in basic and chemical manufacturing companies listed on the IDX for the 2016–2020 period. In this study, there were 24 manufacturing companies in the basic and chemical industry sectors listed on the IDX for the 2016 – 2020 period. The sampling technique was purposive sampling. The data was obtained from the official website of the Indonesia Stock Exchange. Testing the research hypothesis using multiple linear regression models. The purpose of this study is to understand the existence of any factors that affect tax aggressiveness. The results of this study indicate that the company's risk has a positive effect on tax aggressiveness. This shows that the higher the risk of the company, the higher the tax aggressiveness in the company, while the liquidity and Big Four Firm of Public Accountants variables do not affect tax aggressiveness. The company's risk of tax aggressiveness can reduce the value of trust in the community. The existence of external control, namely Big Four Firm of Public Accountants does not experience a significant difference.","author":[{"dropping-particle":"","family":"Firmansyah","given":"Firmansyah","non-dropping-particle":"","parse-names":false,"suffix":""},{"dropping-particle":"","family":"Layli","given":"Meutia","non-dropping-particle":"","parse-names":false,"suffix":""},{"dropping-particle":"","family":"Utomo","given":"Cyntha Mellia Febrina","non-dropping-particle":"","parse-names":false,"suffix":""}],"container-title":"Organum: Jurnal Saintifik Manajemen dan Akuntansi","id":"ITEM-1","issue":"1","issued":{"date-parts":[["2022"]]},"page":"50-61","title":"Agresivitas Pajak Ditinjau dari Resiko Perusahaan, Likuiditas dan KAP Big Four","type":"article-journal","volume":"5"},"uris":["http://www.mendeley.com/documents/?uuid=ef2c5599-f0e5-4512-b071-cd819a6f0cd2"]}],"mendeley":{"formattedCitation":"(F. Firmansyah et al., 2022)","plainTextFormattedCitation":"(F. Firmansyah et al., 2022)","previouslyFormattedCitation":"(F. Firmansyah et al., 2022)"},"properties":{"noteIndex":0},"schema":"https://github.com/citation-style-language/schema/raw/master/csl-citation.json"}</w:instrText>
      </w:r>
      <w:r w:rsidR="00A8130E" w:rsidRPr="00FF1594">
        <w:rPr>
          <w:rFonts w:ascii="Times New Roman" w:hAnsi="Times New Roman" w:cs="Times New Roman"/>
          <w:sz w:val="24"/>
          <w:szCs w:val="24"/>
        </w:rPr>
        <w:fldChar w:fldCharType="separate"/>
      </w:r>
      <w:r w:rsidR="00A8130E" w:rsidRPr="00FF1594">
        <w:rPr>
          <w:rFonts w:ascii="Times New Roman" w:hAnsi="Times New Roman" w:cs="Times New Roman"/>
          <w:noProof/>
          <w:sz w:val="24"/>
          <w:szCs w:val="24"/>
        </w:rPr>
        <w:t>(F. Firmansyah et al., 2022)</w:t>
      </w:r>
      <w:r w:rsidR="00A8130E" w:rsidRPr="00FF1594">
        <w:rPr>
          <w:rFonts w:ascii="Times New Roman" w:hAnsi="Times New Roman" w:cs="Times New Roman"/>
          <w:sz w:val="24"/>
          <w:szCs w:val="24"/>
        </w:rPr>
        <w:fldChar w:fldCharType="end"/>
      </w:r>
      <w:r w:rsidR="00A8130E" w:rsidRPr="00FF1594">
        <w:rPr>
          <w:rFonts w:ascii="Times New Roman" w:hAnsi="Times New Roman" w:cs="Times New Roman"/>
          <w:sz w:val="24"/>
          <w:szCs w:val="24"/>
        </w:rPr>
        <w:t xml:space="preserve">. Ada perbedaan kepentingan antara pemerintah dan bisnis </w:t>
      </w:r>
      <w:r w:rsidR="00A8130E" w:rsidRPr="00FF1594">
        <w:rPr>
          <w:rFonts w:ascii="Times New Roman" w:hAnsi="Times New Roman" w:cs="Times New Roman"/>
          <w:sz w:val="24"/>
          <w:szCs w:val="24"/>
        </w:rPr>
        <w:lastRenderedPageBreak/>
        <w:t>yang menyebabkan agresivitas pajak</w:t>
      </w:r>
      <w:r w:rsidR="006E291C" w:rsidRPr="00FF1594">
        <w:rPr>
          <w:rFonts w:ascii="Times New Roman" w:hAnsi="Times New Roman" w:cs="Times New Roman"/>
          <w:sz w:val="24"/>
          <w:szCs w:val="24"/>
        </w:rPr>
        <w:t xml:space="preserve"> </w:t>
      </w:r>
      <w:r w:rsidR="006E291C" w:rsidRPr="00FF1594">
        <w:rPr>
          <w:rFonts w:ascii="Times New Roman" w:hAnsi="Times New Roman" w:cs="Times New Roman"/>
          <w:sz w:val="24"/>
          <w:szCs w:val="24"/>
        </w:rPr>
        <w:fldChar w:fldCharType="begin" w:fldLock="1"/>
      </w:r>
      <w:r w:rsidR="00C10A41" w:rsidRPr="00FF1594">
        <w:rPr>
          <w:rFonts w:ascii="Times New Roman" w:hAnsi="Times New Roman" w:cs="Times New Roman"/>
          <w:sz w:val="24"/>
          <w:szCs w:val="24"/>
        </w:rPr>
        <w:instrText>ADDIN CSL_CITATION {"citationItems":[{"id":"ITEM-1","itemData":{"DOI":"10.33197/jabe.vol6.iss2.2020.624","ISSN":"2460-030X","abstract":"Penelitian ini bertujuan memberikan bukti pengaruh Corporate Social Responsibility (CSR), Good Corporate Governance Terhadap Agresivitas Pajak. objek dalam penelitian adalah Industri Pertanian yang terdaftar di Bursa Efek Indonesia untuk Periode 2016- 2018. Jumlah sampel yang digunakan adalah 42 sampel. Metode Pemilihan sampel dalam penelitian ini menggunakan Purpose Sampling Method. Variabel Dependen penelitian ini adalah Agresivitas Pajak yang diproksikan dengan Effetive Tax Rate (ETR), Variabel Independen penelitian adalah Corporate Social Responsibility, Dewan Komisaris Independen, Dewan Direksi, Komite Audit. Pengolahan data penelitian menggunakan software SPSS 24 dengan Metode Statistika Deskriptik, Uji Asumsi Klasik, Analisis Regresi Berganda dan Uji Hipotesis.Hasil Penelitian Menunjukan bahwa Corporate Social Responsibility (CSR) tidak berpengaruh terhadap Agresivitas Pajak, Dewan Komisaris Independen Berpengaruh Negatif terhadap Agresivitas Pajak, Dewan Komisaris Berpengaruh Terhadap Positif Agresivitas Pajak, dan Komite Audit Tidak Berpengaruh terhadap Agresivitas Pajak.","author":[{"dropping-particle":"","family":"Budiantara","given":"Martinus","non-dropping-particle":"","parse-names":false,"suffix":""},{"dropping-particle":"","family":"Utomo","given":"Rochmad Bayu","non-dropping-particle":"","parse-names":false,"suffix":""},{"dropping-particle":"","family":"Manalu","given":"Rambio Hasiholan","non-dropping-particle":"","parse-names":false,"suffix":""}],"container-title":"Jurnal Akuntansi Bisnis dan Ekonomi","id":"ITEM-1","issue":"2","issued":{"date-parts":[["2021"]]},"page":"1755-1766","title":"Agresivitas Pajak Dari Prespektif Corporate Social Responsibility Dan Corporate Governance","type":"article-journal","volume":"6"},"uris":["http://www.mendeley.com/documents/?uuid=1423e609-35f1-4013-bc1b-18b7bc6e2339"]}],"mendeley":{"formattedCitation":"(Budiantara et al., 2021)","plainTextFormattedCitation":"(Budiantara et al., 2021)","previouslyFormattedCitation":"(Budiantara et al., 2021)"},"properties":{"noteIndex":0},"schema":"https://github.com/citation-style-language/schema/raw/master/csl-citation.json"}</w:instrText>
      </w:r>
      <w:r w:rsidR="006E291C" w:rsidRPr="00FF1594">
        <w:rPr>
          <w:rFonts w:ascii="Times New Roman" w:hAnsi="Times New Roman" w:cs="Times New Roman"/>
          <w:sz w:val="24"/>
          <w:szCs w:val="24"/>
        </w:rPr>
        <w:fldChar w:fldCharType="separate"/>
      </w:r>
      <w:r w:rsidR="006E291C" w:rsidRPr="00FF1594">
        <w:rPr>
          <w:rFonts w:ascii="Times New Roman" w:hAnsi="Times New Roman" w:cs="Times New Roman"/>
          <w:noProof/>
          <w:sz w:val="24"/>
          <w:szCs w:val="24"/>
        </w:rPr>
        <w:t>(Budiantara et al., 2021)</w:t>
      </w:r>
      <w:r w:rsidR="006E291C" w:rsidRPr="00FF1594">
        <w:rPr>
          <w:rFonts w:ascii="Times New Roman" w:hAnsi="Times New Roman" w:cs="Times New Roman"/>
          <w:sz w:val="24"/>
          <w:szCs w:val="24"/>
        </w:rPr>
        <w:fldChar w:fldCharType="end"/>
      </w:r>
      <w:r w:rsidR="006E291C" w:rsidRPr="00FF1594">
        <w:rPr>
          <w:rFonts w:ascii="Times New Roman" w:hAnsi="Times New Roman" w:cs="Times New Roman"/>
          <w:sz w:val="24"/>
          <w:szCs w:val="24"/>
        </w:rPr>
        <w:t xml:space="preserve">. </w:t>
      </w:r>
      <w:r w:rsidR="000B67CD">
        <w:rPr>
          <w:rFonts w:ascii="Times New Roman" w:hAnsi="Times New Roman" w:cs="Times New Roman"/>
          <w:sz w:val="24"/>
          <w:szCs w:val="24"/>
        </w:rPr>
        <w:t xml:space="preserve">Dalam penelitian ini menggunakan proksi ETR mengacu pada penelitian </w:t>
      </w:r>
      <w:r w:rsidR="000B67CD">
        <w:rPr>
          <w:rFonts w:ascii="Times New Roman" w:hAnsi="Times New Roman" w:cs="Times New Roman"/>
          <w:sz w:val="24"/>
          <w:szCs w:val="24"/>
        </w:rPr>
        <w:fldChar w:fldCharType="begin" w:fldLock="1"/>
      </w:r>
      <w:r w:rsidR="00882EC2">
        <w:rPr>
          <w:rFonts w:ascii="Times New Roman" w:hAnsi="Times New Roman" w:cs="Times New Roman"/>
          <w:sz w:val="24"/>
          <w:szCs w:val="24"/>
        </w:rPr>
        <w:instrText>ADDIN CSL_CITATION {"citationItems":[{"id":"ITEM-1","itemData":{"DOI":"10.36406/jam.v19i01.485","ISSN":"1693-8364","abstract":"The goal of this research is to look at the elements that influence tax aggression in one way or another. Capital intensity, leverage, profitability, company size, and inventory turnover are the independent variables in this study. Tax aggressiveness, which is determined by ETR, is the dependent variable in this study. The study's population consisted of 19 mining businesses in the oil and gas sub-sector that were listed on the Indonesia Stock Exchange (IDX) between 2016 and 2020. The sample for this study was determined using the purposive sampling approach, which yielded a sample of 7 organizations depending on specified criteria. Multiple linear regression was used to examine the data with the SPSS version 22 tool. As a result, it is known that capital intensity, leverage, profitability, and company size have no effect on tax aggression. Meanwhile, simultaneously capital intensity, leverage, profitability, firm size, and inventory turnover all have a positive impact on tax aggressiveness, as evidenced by the Adjusted R Square value of 0.241, indicating that the independent variable has a 24.1 percent influence on the dependent variable, with the remaining 75.9% influenced by variables not included in this study.","author":[{"dropping-particle":"","family":"Iffah","given":"Qorin Nurul","non-dropping-particle":"","parse-names":false,"suffix":""},{"dropping-particle":"","family":".","given":"Amrizal","non-dropping-particle":"","parse-names":false,"suffix":""}],"container-title":"Jurnal Akuntansi dan Manajemen","id":"ITEM-1","issue":"01","issued":{"date-parts":[["2022"]]},"page":"74-82","title":"Analisis Pengaruh Capital Intensity, Leverage, Profitabilitas, Ukuran Perusahaan, dan Perputaran Persediaan terhadap Agresivitas Pajak","type":"article-journal","volume":"19"},"uris":["http://www.mendeley.com/documents/?uuid=faabf5ca-381f-4411-9d98-f59f5d7fa3fd"]}],"mendeley":{"formattedCitation":"(Iffah &amp; ., 2022)","plainTextFormattedCitation":"(Iffah &amp; ., 2022)","previouslyFormattedCitation":"(Iffah &amp; ., 2022)"},"properties":{"noteIndex":0},"schema":"https://github.com/citation-style-language/schema/raw/master/csl-citation.json"}</w:instrText>
      </w:r>
      <w:r w:rsidR="000B67CD">
        <w:rPr>
          <w:rFonts w:ascii="Times New Roman" w:hAnsi="Times New Roman" w:cs="Times New Roman"/>
          <w:sz w:val="24"/>
          <w:szCs w:val="24"/>
        </w:rPr>
        <w:fldChar w:fldCharType="separate"/>
      </w:r>
      <w:r w:rsidR="000B67CD" w:rsidRPr="000B67CD">
        <w:rPr>
          <w:rFonts w:ascii="Times New Roman" w:hAnsi="Times New Roman" w:cs="Times New Roman"/>
          <w:noProof/>
          <w:sz w:val="24"/>
          <w:szCs w:val="24"/>
        </w:rPr>
        <w:t>(Iffah &amp; ., 2022)</w:t>
      </w:r>
      <w:r w:rsidR="000B67CD">
        <w:rPr>
          <w:rFonts w:ascii="Times New Roman" w:hAnsi="Times New Roman" w:cs="Times New Roman"/>
          <w:sz w:val="24"/>
          <w:szCs w:val="24"/>
        </w:rPr>
        <w:fldChar w:fldCharType="end"/>
      </w:r>
      <w:r w:rsidR="000B67CD">
        <w:rPr>
          <w:rFonts w:ascii="Times New Roman" w:hAnsi="Times New Roman" w:cs="Times New Roman"/>
          <w:sz w:val="24"/>
          <w:szCs w:val="24"/>
        </w:rPr>
        <w:t>.</w:t>
      </w:r>
    </w:p>
    <w:p w14:paraId="5C30E54F" w14:textId="6E149D50" w:rsidR="0099334F" w:rsidRPr="00FF1594" w:rsidRDefault="00886481" w:rsidP="004D0DF7">
      <w:pPr>
        <w:pStyle w:val="ListParagraph"/>
        <w:numPr>
          <w:ilvl w:val="0"/>
          <w:numId w:val="13"/>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Komisaris Independen</w:t>
      </w:r>
    </w:p>
    <w:p w14:paraId="7FF3658C" w14:textId="1E0ADC28" w:rsidR="00882EC2" w:rsidRDefault="0099334F" w:rsidP="004D0DF7">
      <w:pPr>
        <w:pStyle w:val="ListParagraph"/>
        <w:spacing w:after="0" w:line="480" w:lineRule="auto"/>
        <w:ind w:left="1440" w:firstLine="720"/>
        <w:jc w:val="both"/>
        <w:rPr>
          <w:rFonts w:ascii="Times New Roman" w:hAnsi="Times New Roman" w:cs="Times New Roman"/>
          <w:sz w:val="24"/>
          <w:szCs w:val="24"/>
        </w:rPr>
      </w:pPr>
      <w:r w:rsidRPr="00FF1594">
        <w:rPr>
          <w:rFonts w:ascii="Times New Roman" w:hAnsi="Times New Roman" w:cs="Times New Roman"/>
          <w:sz w:val="24"/>
          <w:szCs w:val="24"/>
        </w:rPr>
        <w:t xml:space="preserve">Menurut Komite Nasional Kebijakan </w:t>
      </w:r>
      <w:r w:rsidRPr="00FF1594">
        <w:rPr>
          <w:rFonts w:ascii="Times New Roman" w:hAnsi="Times New Roman" w:cs="Times New Roman"/>
          <w:i/>
          <w:iCs/>
          <w:sz w:val="24"/>
          <w:szCs w:val="24"/>
        </w:rPr>
        <w:t>Governance</w:t>
      </w:r>
      <w:r w:rsidRPr="00FF1594">
        <w:rPr>
          <w:rFonts w:ascii="Times New Roman" w:hAnsi="Times New Roman" w:cs="Times New Roman"/>
          <w:sz w:val="24"/>
          <w:szCs w:val="24"/>
        </w:rPr>
        <w:t xml:space="preserve"> (KNKG), komisaris independen adalah bagian dari perusahaan yang berfungsi sebagai pengawas, memiliki tugas dan wewenang yang bertanggung jawab, dan memberikan nasihat kepada direksi. Komisaris independen bekerja sama untuk menjalankan tugasnya untuk memberikan nasihat dan memastikan bahwa perusahaan melaksanakan </w:t>
      </w:r>
      <w:r w:rsidRPr="00FF1594">
        <w:rPr>
          <w:rFonts w:ascii="Times New Roman" w:hAnsi="Times New Roman" w:cs="Times New Roman"/>
          <w:i/>
          <w:iCs/>
          <w:sz w:val="24"/>
          <w:szCs w:val="24"/>
        </w:rPr>
        <w:t>Corporat Governance</w:t>
      </w:r>
      <w:r w:rsidRPr="00FF1594">
        <w:rPr>
          <w:rFonts w:ascii="Times New Roman" w:hAnsi="Times New Roman" w:cs="Times New Roman"/>
          <w:sz w:val="24"/>
          <w:szCs w:val="24"/>
        </w:rPr>
        <w:t xml:space="preserve"> dengan baik dan benar</w:t>
      </w:r>
      <w:r w:rsidR="00325AF2" w:rsidRPr="00FF1594">
        <w:rPr>
          <w:rFonts w:ascii="Times New Roman" w:hAnsi="Times New Roman" w:cs="Times New Roman"/>
          <w:sz w:val="24"/>
          <w:szCs w:val="24"/>
        </w:rPr>
        <w:t>. Menurut PJOK No.33/PJOK.04/2014, Komisaris independen adalah dewan komisaris yang tidak memiliki hubungan keuangan, kepemilikikan saham, atau keluarga dengan dewan komisaris lain</w:t>
      </w:r>
      <w:r w:rsidR="00F10BEF" w:rsidRPr="00FF1594">
        <w:rPr>
          <w:rFonts w:ascii="Times New Roman" w:hAnsi="Times New Roman" w:cs="Times New Roman"/>
          <w:sz w:val="24"/>
          <w:szCs w:val="24"/>
        </w:rPr>
        <w:t>, anggota direksi, atau pemegang saham pengendali yang dapat mempengaruhi kemampuan mereka bertindak secara mandiri.</w:t>
      </w:r>
      <w:r w:rsidR="000B67CD">
        <w:rPr>
          <w:rFonts w:ascii="Times New Roman" w:hAnsi="Times New Roman" w:cs="Times New Roman"/>
          <w:sz w:val="24"/>
          <w:szCs w:val="24"/>
        </w:rPr>
        <w:t xml:space="preserve"> Komisaris independen </w:t>
      </w:r>
      <w:r w:rsidR="00882EC2">
        <w:rPr>
          <w:rFonts w:ascii="Times New Roman" w:hAnsi="Times New Roman" w:cs="Times New Roman"/>
          <w:sz w:val="24"/>
          <w:szCs w:val="24"/>
        </w:rPr>
        <w:t xml:space="preserve">di hitung dengan cara membagi jumlah komisaris independen dengan total komisaris seperti pada penelitian </w:t>
      </w:r>
      <w:r w:rsidR="00882EC2">
        <w:rPr>
          <w:rFonts w:ascii="Times New Roman" w:hAnsi="Times New Roman" w:cs="Times New Roman"/>
          <w:sz w:val="24"/>
          <w:szCs w:val="24"/>
        </w:rPr>
        <w:fldChar w:fldCharType="begin" w:fldLock="1"/>
      </w:r>
      <w:r w:rsidR="005C7DA5">
        <w:rPr>
          <w:rFonts w:ascii="Times New Roman" w:hAnsi="Times New Roman" w:cs="Times New Roman"/>
          <w:sz w:val="24"/>
          <w:szCs w:val="24"/>
        </w:rPr>
        <w:instrText>ADDIN CSL_CITATION {"citationItems":[{"id":"ITEM-1","itemData":{"DOI":"10.55606/jurnalrisetilmuakuntansi.v1i4.112","ISSN":"2961-7871","abstract":"Tax aggressiveness is an action that aims to reduce profits taxable through tax planning using either inclusive or does not include tax evasion. Company strategythat is not in line with expectations society and this tax aggressiveness act is detrimental to the government because the government cannot optimize tax revenue.\r  The population of this study includes all manufacturing companies in the pharmaceutical sub- sector listed on the Indonesia Stock Exchange (IDX) for the 2016-2021 period. The sampling technique used purposive sampling technique. Based on the predetermined criteria obtained 8 companies. The type of data used is secondary data obtained from the Indonesia Stock Exchange website. The analytical method used is panel data regression analysis.\r The results show that: (1) profitability has no effect on tax aggressiveness, (2) independent commissioners have no effect on tax aggressiveness (3) capital intensity has a positive effect on tax aggressiveness (4) leverage have no effect on tax aggressiveness.\r  ","author":[{"dropping-particle":"","family":"Izdahara Afrina","given":"","non-dropping-particle":"","parse-names":false,"suffix":""},{"dropping-particle":"","family":"Dirvi Surya Abbas","given":"","non-dropping-particle":"","parse-names":false,"suffix":""},{"dropping-particle":"","family":"Imam Hidayat","given":"","non-dropping-particle":"","parse-names":false,"suffix":""},{"dropping-particle":"","family":"Ahmad Zaki Mubbarok","given":"","non-dropping-particle":"","parse-names":false,"suffix":""}],"container-title":"Akuntansi","id":"ITEM-1","issue":"4","issued":{"date-parts":[["2022"]]},"page":"71-91","title":"Pengaruh Profitabilitas, Komisaris Independen, Capital Intensity Dan Leverage Terhadap Agresivitas Pajak","type":"article-journal","volume":"1"},"uris":["http://www.mendeley.com/documents/?uuid=336d0d1d-e804-47f0-ade1-a5eddbb42cc7"]}],"mendeley":{"formattedCitation":"(Izdahara Afrina et al., 2022)","plainTextFormattedCitation":"(Izdahara Afrina et al., 2022)","previouslyFormattedCitation":"(Izdahara Afrina et al., 2022)"},"properties":{"noteIndex":0},"schema":"https://github.com/citation-style-language/schema/raw/master/csl-citation.json"}</w:instrText>
      </w:r>
      <w:r w:rsidR="00882EC2">
        <w:rPr>
          <w:rFonts w:ascii="Times New Roman" w:hAnsi="Times New Roman" w:cs="Times New Roman"/>
          <w:sz w:val="24"/>
          <w:szCs w:val="24"/>
        </w:rPr>
        <w:fldChar w:fldCharType="separate"/>
      </w:r>
      <w:r w:rsidR="00882EC2" w:rsidRPr="00882EC2">
        <w:rPr>
          <w:rFonts w:ascii="Times New Roman" w:hAnsi="Times New Roman" w:cs="Times New Roman"/>
          <w:noProof/>
          <w:sz w:val="24"/>
          <w:szCs w:val="24"/>
        </w:rPr>
        <w:t>(Izdahara Afrina et al., 2022)</w:t>
      </w:r>
      <w:r w:rsidR="00882EC2">
        <w:rPr>
          <w:rFonts w:ascii="Times New Roman" w:hAnsi="Times New Roman" w:cs="Times New Roman"/>
          <w:sz w:val="24"/>
          <w:szCs w:val="24"/>
        </w:rPr>
        <w:fldChar w:fldCharType="end"/>
      </w:r>
      <w:r w:rsidR="008060F1">
        <w:rPr>
          <w:rFonts w:ascii="Times New Roman" w:hAnsi="Times New Roman" w:cs="Times New Roman"/>
          <w:sz w:val="24"/>
          <w:szCs w:val="24"/>
        </w:rPr>
        <w:t xml:space="preserve">. </w:t>
      </w:r>
    </w:p>
    <w:p w14:paraId="0DADB22E" w14:textId="350A7C1A" w:rsidR="00886481" w:rsidRPr="00FF1594" w:rsidRDefault="00886481" w:rsidP="004D0DF7">
      <w:pPr>
        <w:pStyle w:val="ListParagraph"/>
        <w:numPr>
          <w:ilvl w:val="0"/>
          <w:numId w:val="13"/>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Manajemen Laba </w:t>
      </w:r>
    </w:p>
    <w:p w14:paraId="2A302EBF" w14:textId="620C9CB9" w:rsidR="00FD1ACB" w:rsidRDefault="00F10BEF" w:rsidP="004D0DF7">
      <w:pPr>
        <w:pStyle w:val="ListParagraph"/>
        <w:spacing w:after="0" w:line="480" w:lineRule="auto"/>
        <w:ind w:left="1440" w:firstLine="720"/>
        <w:jc w:val="both"/>
        <w:rPr>
          <w:rFonts w:ascii="Times New Roman" w:hAnsi="Times New Roman" w:cs="Times New Roman"/>
          <w:noProof/>
          <w:sz w:val="24"/>
          <w:szCs w:val="24"/>
          <w:lang w:val="en-US"/>
        </w:rPr>
      </w:pPr>
      <w:r w:rsidRPr="00FF1594">
        <w:rPr>
          <w:rFonts w:ascii="Times New Roman" w:hAnsi="Times New Roman" w:cs="Times New Roman"/>
          <w:sz w:val="24"/>
          <w:szCs w:val="24"/>
        </w:rPr>
        <w:t>Sulistyanto</w:t>
      </w:r>
      <w:r w:rsidR="00C10A41" w:rsidRPr="00FF1594">
        <w:rPr>
          <w:rFonts w:ascii="Times New Roman" w:hAnsi="Times New Roman" w:cs="Times New Roman"/>
          <w:noProof/>
          <w:sz w:val="24"/>
          <w:szCs w:val="24"/>
          <w:lang w:val="en-US"/>
        </w:rPr>
        <w:t xml:space="preserve"> </w:t>
      </w:r>
      <w:r w:rsidR="00803BCC">
        <w:rPr>
          <w:rFonts w:ascii="Times New Roman" w:hAnsi="Times New Roman" w:cs="Times New Roman"/>
          <w:noProof/>
          <w:sz w:val="24"/>
          <w:szCs w:val="24"/>
          <w:lang w:val="en-US"/>
        </w:rPr>
        <w:fldChar w:fldCharType="begin" w:fldLock="1"/>
      </w:r>
      <w:r w:rsidR="00E07F70">
        <w:rPr>
          <w:rFonts w:ascii="Times New Roman" w:hAnsi="Times New Roman" w:cs="Times New Roman"/>
          <w:noProof/>
          <w:sz w:val="24"/>
          <w:szCs w:val="24"/>
          <w:lang w:val="en-US"/>
        </w:rPr>
        <w:instrText>ADDIN CSL_CITATION {"citationItems":[{"id":"ITEM-1","itemData":{"ISBN":"9780333227794","author":[{"dropping-particle":"","family":"Wiyantoro","given":"Dhenta Agusti","non-dropping-particle":"","parse-names":false,"suffix":""},{"dropping-particle":"","family":"Lutfiana","given":"Imroatul","non-dropping-particle":"","parse-names":false,"suffix":""},{"dropping-particle":"","family":"Karisma","given":"Alfira Tiara","non-dropping-particle":"","parse-names":false,"suffix":""},{"dropping-particle":"","family":"Rahmadani","given":"Aldalita Ajeng","non-dropping-particle":"","parse-names":false,"suffix":""},{"dropping-particle":"","family":"Mustoffa","given":"Ardyan Firdaus","non-dropping-particle":"","parse-names":false,"suffix":""}],"container-title":"Jurnal Bina Akuntansi","id":"ITEM-1","issue":"1","issued":{"date-parts":[["2023"]]},"page":"229- 243","title":"Kajian Pustaka Faktor- Faktor yang Mempengaruhi Perataan Laba sebagai Praktik Manajemen Laba","type":"article-journal","volume":"10"},"uris":["http://www.mendeley.com/documents/?uuid=bc4b31eb-8c78-4c2e-8335-739028829da9"]}],"mendeley":{"formattedCitation":"(Wiyantoro et al., 2023)","manualFormatting":"dam Wiyantoro et al. (2023)","plainTextFormattedCitation":"(Wiyantoro et al., 2023)","previouslyFormattedCitation":"(Wiyantoro et al., 2023)"},"properties":{"noteIndex":0},"schema":"https://github.com/citation-style-language/schema/raw/master/csl-citation.json"}</w:instrText>
      </w:r>
      <w:r w:rsidR="00803BCC">
        <w:rPr>
          <w:rFonts w:ascii="Times New Roman" w:hAnsi="Times New Roman" w:cs="Times New Roman"/>
          <w:noProof/>
          <w:sz w:val="24"/>
          <w:szCs w:val="24"/>
          <w:lang w:val="en-US"/>
        </w:rPr>
        <w:fldChar w:fldCharType="separate"/>
      </w:r>
      <w:r w:rsidR="00E07F70">
        <w:rPr>
          <w:rFonts w:ascii="Times New Roman" w:hAnsi="Times New Roman" w:cs="Times New Roman"/>
          <w:noProof/>
          <w:sz w:val="24"/>
          <w:szCs w:val="24"/>
          <w:lang w:val="en-US"/>
        </w:rPr>
        <w:t xml:space="preserve">dam </w:t>
      </w:r>
      <w:r w:rsidR="00E07F70" w:rsidRPr="00E07F70">
        <w:rPr>
          <w:rFonts w:ascii="Times New Roman" w:hAnsi="Times New Roman" w:cs="Times New Roman"/>
          <w:noProof/>
          <w:sz w:val="24"/>
          <w:szCs w:val="24"/>
          <w:lang w:val="en-US"/>
        </w:rPr>
        <w:t>Wiyantoro et al.</w:t>
      </w:r>
      <w:r w:rsidR="00E07F70">
        <w:rPr>
          <w:rFonts w:ascii="Times New Roman" w:hAnsi="Times New Roman" w:cs="Times New Roman"/>
          <w:noProof/>
          <w:sz w:val="24"/>
          <w:szCs w:val="24"/>
          <w:lang w:val="en-US"/>
        </w:rPr>
        <w:t xml:space="preserve"> (</w:t>
      </w:r>
      <w:r w:rsidR="00E07F70" w:rsidRPr="00E07F70">
        <w:rPr>
          <w:rFonts w:ascii="Times New Roman" w:hAnsi="Times New Roman" w:cs="Times New Roman"/>
          <w:noProof/>
          <w:sz w:val="24"/>
          <w:szCs w:val="24"/>
          <w:lang w:val="en-US"/>
        </w:rPr>
        <w:t>2023)</w:t>
      </w:r>
      <w:r w:rsidR="00803BCC">
        <w:rPr>
          <w:rFonts w:ascii="Times New Roman" w:hAnsi="Times New Roman" w:cs="Times New Roman"/>
          <w:noProof/>
          <w:sz w:val="24"/>
          <w:szCs w:val="24"/>
          <w:lang w:val="en-US"/>
        </w:rPr>
        <w:fldChar w:fldCharType="end"/>
      </w:r>
      <w:r w:rsidR="00C10A41" w:rsidRPr="00FF1594">
        <w:rPr>
          <w:rFonts w:ascii="Times New Roman" w:hAnsi="Times New Roman" w:cs="Times New Roman"/>
          <w:noProof/>
          <w:sz w:val="24"/>
          <w:szCs w:val="24"/>
          <w:lang w:val="en-US"/>
        </w:rPr>
        <w:t xml:space="preserve"> menerangkan bahwa untuk memberikan informasi yang akurat kepada pemegang saham tentang kemampuan dan kinerja perusahaan, manajemen </w:t>
      </w:r>
      <w:r w:rsidR="00C10A41" w:rsidRPr="00FF1594">
        <w:rPr>
          <w:rFonts w:ascii="Times New Roman" w:hAnsi="Times New Roman" w:cs="Times New Roman"/>
          <w:noProof/>
          <w:sz w:val="24"/>
          <w:szCs w:val="24"/>
          <w:lang w:val="en-US"/>
        </w:rPr>
        <w:lastRenderedPageBreak/>
        <w:t xml:space="preserve">menggunakan manajemen laba untuk mengontrol jumlah laba bersih yang diperoleh perusahaan dalam jangka waktu tertentu yang dikenal sebagai strategi manajemen laba. </w:t>
      </w:r>
      <w:r w:rsidR="005B3D63" w:rsidRPr="00FF1594">
        <w:rPr>
          <w:rFonts w:ascii="Times New Roman" w:hAnsi="Times New Roman" w:cs="Times New Roman"/>
          <w:noProof/>
          <w:sz w:val="24"/>
          <w:szCs w:val="24"/>
          <w:lang w:val="en-US"/>
        </w:rPr>
        <w:t xml:space="preserve">Manajemen laba adalah sengaja mengubah proses pelaporan keuangan untuk mendapatkan keuntungan pribadi </w:t>
      </w:r>
      <w:r w:rsidR="005B3D63" w:rsidRPr="00FF1594">
        <w:rPr>
          <w:rFonts w:ascii="Times New Roman" w:hAnsi="Times New Roman" w:cs="Times New Roman"/>
          <w:noProof/>
          <w:sz w:val="24"/>
          <w:szCs w:val="24"/>
          <w:lang w:val="en-US"/>
        </w:rPr>
        <w:fldChar w:fldCharType="begin" w:fldLock="1"/>
      </w:r>
      <w:r w:rsidR="001B4B4C">
        <w:rPr>
          <w:rFonts w:ascii="Times New Roman" w:hAnsi="Times New Roman" w:cs="Times New Roman"/>
          <w:noProof/>
          <w:sz w:val="24"/>
          <w:szCs w:val="24"/>
          <w:lang w:val="en-US"/>
        </w:rPr>
        <w:instrText>ADDIN CSL_CITATION {"citationItems":[{"id":"ITEM-1","itemData":{"author":[{"dropping-particle":"","family":"Pradnyawati","given":"Sagung Oka","non-dropping-particle":"","parse-names":false,"suffix":""},{"dropping-particle":"","family":"Kepramareni","given":"Putu","non-dropping-particle":"","parse-names":false,"suffix":""},{"dropping-particle":"","family":"Maysi","given":"Kadek","non-dropping-particle":"","parse-names":false,"suffix":""}],"container-title":"Jurnal Ilmiah Akuntansi dan Bisnis","id":"ITEM-1","issue":"01","issued":{"date-parts":[["2021"]]},"page":"10-23","title":"Manajemen Laba dan Analisis Faktor ysng mempengaruhinya","type":"article-journal","volume":"01"},"uris":["http://www.mendeley.com/documents/?uuid=eead5982-7405-4467-8717-712e49c3407b"]}],"mendeley":{"formattedCitation":"(Pradnyawati et al., 2021)","plainTextFormattedCitation":"(Pradnyawati et al., 2021)","previouslyFormattedCitation":"(Pradnyawati et al., 2021)"},"properties":{"noteIndex":0},"schema":"https://github.com/citation-style-language/schema/raw/master/csl-citation.json"}</w:instrText>
      </w:r>
      <w:r w:rsidR="005B3D63" w:rsidRPr="00FF1594">
        <w:rPr>
          <w:rFonts w:ascii="Times New Roman" w:hAnsi="Times New Roman" w:cs="Times New Roman"/>
          <w:noProof/>
          <w:sz w:val="24"/>
          <w:szCs w:val="24"/>
          <w:lang w:val="en-US"/>
        </w:rPr>
        <w:fldChar w:fldCharType="separate"/>
      </w:r>
      <w:r w:rsidR="005B3D63" w:rsidRPr="00FF1594">
        <w:rPr>
          <w:rFonts w:ascii="Times New Roman" w:hAnsi="Times New Roman" w:cs="Times New Roman"/>
          <w:noProof/>
          <w:sz w:val="24"/>
          <w:szCs w:val="24"/>
          <w:lang w:val="en-US"/>
        </w:rPr>
        <w:t>(Pradnyawati et al., 2021)</w:t>
      </w:r>
      <w:r w:rsidR="005B3D63" w:rsidRPr="00FF1594">
        <w:rPr>
          <w:rFonts w:ascii="Times New Roman" w:hAnsi="Times New Roman" w:cs="Times New Roman"/>
          <w:noProof/>
          <w:sz w:val="24"/>
          <w:szCs w:val="24"/>
          <w:lang w:val="en-US"/>
        </w:rPr>
        <w:fldChar w:fldCharType="end"/>
      </w:r>
      <w:r w:rsidR="005B3D63" w:rsidRPr="00FF1594">
        <w:rPr>
          <w:rFonts w:ascii="Times New Roman" w:hAnsi="Times New Roman" w:cs="Times New Roman"/>
          <w:noProof/>
          <w:sz w:val="24"/>
          <w:szCs w:val="24"/>
          <w:lang w:val="en-US"/>
        </w:rPr>
        <w:t xml:space="preserve">. </w:t>
      </w:r>
    </w:p>
    <w:p w14:paraId="1A69D04C" w14:textId="2FB8A41B" w:rsidR="00292E86" w:rsidRPr="00CD0B6C" w:rsidRDefault="005C7DA5" w:rsidP="004D0DF7">
      <w:pPr>
        <w:pStyle w:val="ListParagraph"/>
        <w:spacing w:after="0" w:line="480" w:lineRule="auto"/>
        <w:ind w:left="1440" w:firstLine="720"/>
        <w:jc w:val="both"/>
        <w:rPr>
          <w:rFonts w:ascii="Times New Roman" w:eastAsiaTheme="minorEastAsia" w:hAnsi="Times New Roman" w:cs="Times New Roman"/>
          <w:iCs/>
          <w:noProof/>
          <w:sz w:val="24"/>
          <w:szCs w:val="24"/>
          <w:lang w:val="en-US"/>
        </w:rPr>
      </w:pPr>
      <w:r>
        <w:rPr>
          <w:rFonts w:ascii="Times New Roman" w:hAnsi="Times New Roman" w:cs="Times New Roman"/>
          <w:noProof/>
          <w:sz w:val="24"/>
          <w:szCs w:val="24"/>
          <w:lang w:val="en-US"/>
        </w:rPr>
        <w:t xml:space="preserve">Manajemen menggunkan pendekatan yang dikenal sebagai manajemen laba untuk mengubah keuntungan perusahaan sesuai dengan keinginan mereka sendiri. Pada penelitian </w:t>
      </w:r>
      <w:r>
        <w:rPr>
          <w:rFonts w:ascii="Times New Roman" w:hAnsi="Times New Roman" w:cs="Times New Roman"/>
          <w:noProof/>
          <w:sz w:val="24"/>
          <w:szCs w:val="24"/>
          <w:lang w:val="en-US"/>
        </w:rPr>
        <w:fldChar w:fldCharType="begin" w:fldLock="1"/>
      </w:r>
      <w:r w:rsidR="00253941">
        <w:rPr>
          <w:rFonts w:ascii="Times New Roman" w:hAnsi="Times New Roman" w:cs="Times New Roman"/>
          <w:noProof/>
          <w:sz w:val="24"/>
          <w:szCs w:val="24"/>
          <w:lang w:val="en-US"/>
        </w:rPr>
        <w:instrText>ADDIN CSL_CITATION {"citationItems":[{"id":"ITEM-1","itemData":{"DOI":"10.24071/exero.v4i1.5028","ISSN":"26551519","abstract":"This study aims to determine the effect of earnings management, firm size, liquidity, and profitability on tax aggressiveness. Earnings management is measured using discretionary accruals (DA), company size is proxied by the natural logarithm (Ln) of total assets, liquidity is proxied by current ratio, profitability is proxied by return on assets (ROA), and tax aggressiveness is proxied by effective tax rate (ETR). The type of research used is quantitative. The population in this study are property, real estate, and building construction companies listed on the Indonesia Stock Exchange in 2017-2019. The sample selection method in this study uses judgment sampling which is part of purposive sampling where sampling is based on criteria in the form of certain considerations. The data used in this research is secondary data obtained from the Indonesia Stock Exchange (IDX) and the company's website. The data analysis technique used multiple linear regression analysis method. The results showed that earnings management, firm size, and liquidity had no effect on tax aggressiveness. Profitability has a positive effect on tax aggressiveness.","author":[{"dropping-particle":"","family":"Krisnugraha","given":"Bagas","non-dropping-particle":"","parse-names":false,"suffix":""},{"dropping-particle":"","family":"Rahayu","given":"Trisnawati","non-dropping-particle":"","parse-names":false,"suffix":""},{"dropping-particle":"","family":"Supardiyono","given":"YP","non-dropping-particle":"","parse-names":false,"suffix":""}],"container-title":"Exero : Journal of Research in Business and Economics","id":"ITEM-1","issue":"1","issued":{"date-parts":[["2022"]]},"page":"127-153","title":"Pengaruh Manajemen Laba, Ukuran Perusahaan, Likuiditas, dan Profitabilitas terhadap Agresivitas Pajak","type":"article-journal","volume":"4"},"uris":["http://www.mendeley.com/documents/?uuid=d254b0c3-8c55-4ce6-b393-9bdabb86a839"]}],"mendeley":{"formattedCitation":"(Krisnugraha et al., 2022a)","manualFormatting":"(Krisnugraha et al., 2022)","plainTextFormattedCitation":"(Krisnugraha et al., 2022a)","previouslyFormattedCitation":"(Krisnugraha et al., 2022a)"},"properties":{"noteIndex":0},"schema":"https://github.com/citation-style-language/schema/raw/master/csl-citation.json"}</w:instrText>
      </w:r>
      <w:r>
        <w:rPr>
          <w:rFonts w:ascii="Times New Roman" w:hAnsi="Times New Roman" w:cs="Times New Roman"/>
          <w:noProof/>
          <w:sz w:val="24"/>
          <w:szCs w:val="24"/>
          <w:lang w:val="en-US"/>
        </w:rPr>
        <w:fldChar w:fldCharType="separate"/>
      </w:r>
      <w:r w:rsidR="007F78C8" w:rsidRPr="007F78C8">
        <w:rPr>
          <w:rFonts w:ascii="Times New Roman" w:hAnsi="Times New Roman" w:cs="Times New Roman"/>
          <w:noProof/>
          <w:sz w:val="24"/>
          <w:szCs w:val="24"/>
          <w:lang w:val="en-US"/>
        </w:rPr>
        <w:t>(Krisnugraha et al., 2022)</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menggunakan model Jones yang dimodifikasi untuk menghitung besarnya akrual diskresioner. </w:t>
      </w:r>
    </w:p>
    <w:p w14:paraId="09022EDC" w14:textId="000E0908" w:rsidR="00886481" w:rsidRPr="00FF1594" w:rsidRDefault="00886481" w:rsidP="004D0DF7">
      <w:pPr>
        <w:pStyle w:val="ListParagraph"/>
        <w:numPr>
          <w:ilvl w:val="0"/>
          <w:numId w:val="13"/>
        </w:numPr>
        <w:spacing w:after="0" w:line="480" w:lineRule="auto"/>
        <w:jc w:val="both"/>
        <w:rPr>
          <w:rFonts w:ascii="Times New Roman" w:hAnsi="Times New Roman" w:cs="Times New Roman"/>
          <w:sz w:val="24"/>
          <w:szCs w:val="24"/>
        </w:rPr>
      </w:pPr>
      <w:r w:rsidRPr="00FF1594">
        <w:rPr>
          <w:rFonts w:ascii="Times New Roman" w:hAnsi="Times New Roman" w:cs="Times New Roman"/>
          <w:sz w:val="24"/>
          <w:szCs w:val="24"/>
        </w:rPr>
        <w:t xml:space="preserve">Profitabilitas </w:t>
      </w:r>
    </w:p>
    <w:p w14:paraId="0A95FB83" w14:textId="3EB584DF" w:rsidR="00175E62" w:rsidRPr="00AF2624" w:rsidRDefault="00ED07E1" w:rsidP="004D0DF7">
      <w:pPr>
        <w:pStyle w:val="ListParagraph"/>
        <w:spacing w:after="0" w:line="480" w:lineRule="auto"/>
        <w:ind w:left="1440" w:firstLine="720"/>
        <w:jc w:val="both"/>
        <w:rPr>
          <w:rFonts w:ascii="Times New Roman" w:hAnsi="Times New Roman" w:cs="Times New Roman"/>
          <w:sz w:val="24"/>
          <w:szCs w:val="24"/>
        </w:rPr>
      </w:pPr>
      <w:r w:rsidRPr="00FF1594">
        <w:rPr>
          <w:rFonts w:ascii="Times New Roman" w:hAnsi="Times New Roman" w:cs="Times New Roman"/>
          <w:sz w:val="24"/>
          <w:szCs w:val="24"/>
        </w:rPr>
        <w:t xml:space="preserve">Profitabilitas didefinisikan sebagai kemampuan suatu perusahaan untuk menghasilkan keuntungan dengan menggunakan semua kemampuan yang tersedia, seperti penjualan, modal, karyawan, cabang, dan sebagainya. </w:t>
      </w:r>
      <w:r w:rsidR="009B17CB" w:rsidRPr="00FF1594">
        <w:rPr>
          <w:rFonts w:ascii="Times New Roman" w:hAnsi="Times New Roman" w:cs="Times New Roman"/>
          <w:sz w:val="24"/>
          <w:szCs w:val="24"/>
        </w:rPr>
        <w:t xml:space="preserve">Rasio profitabilitas dihitung dengan membandingkan berbagai elemen dalam neraca dan laporan laba rugi untuk menilai kemampuan perusahaan untuk menghasilkan keuntungan </w:t>
      </w:r>
      <w:r w:rsidR="009B17CB" w:rsidRPr="00FF1594">
        <w:rPr>
          <w:rFonts w:ascii="Times New Roman" w:hAnsi="Times New Roman" w:cs="Times New Roman"/>
          <w:sz w:val="24"/>
          <w:szCs w:val="24"/>
        </w:rPr>
        <w:fldChar w:fldCharType="begin" w:fldLock="1"/>
      </w:r>
      <w:r w:rsidR="007F78C8">
        <w:rPr>
          <w:rFonts w:ascii="Times New Roman" w:hAnsi="Times New Roman" w:cs="Times New Roman"/>
          <w:sz w:val="24"/>
          <w:szCs w:val="24"/>
        </w:rPr>
        <w:instrText>ADDIN CSL_CITATION {"citationItems":[{"id":"ITEM-1","itemData":{"DOI":"10.31575/jp.v1i2.25","ISSN":"2355-7052","abstract":"Tujuan penelitian ini adalah untuk menganalisis kinerja keuangan pada PT.Bank Pembangunan Daerah Propinsi Sumatera Barat berdasarkan rasio profitabilitasnya pada tahun 2013 sampai dengan tahun 2015. Penelitian ini dilaksanakan dalam rangka pengumpulan informasi tentang laporan keuangan tahun 2013 sampai dengan tahun 2015 yaitu neraca dan laporan laba rugi . Penelitian ini menggunakan dasar teori yaitu teori manajemen keuangan mengenai analisis kinerja keuangan berdasarkan rasio profitabilitas, alat analisis yang digunakan dalam penelitian ini, Biaya Operasional, Net Profit Margin, Return on Asset dan Return on Equity. Berdasarkan hasil analisis terlihat bahwa Biaya Operasional mengalami kenaikan pada tahun 2013 sampai 2014 dan mengalami penurunan pada tahun 2015, dilihat dari Net Profit Margin selama tiga tahun dimulai tahun 2013 sampai dengan tahun 2015 mengalami peningkatan, dan yang tertinggi dicapai pada tahun 2014. Kemudian Return On Equity dan Return On Investment yang dicapai selama tahun 2013 sampai dengan tahun 2041, hasilnya menunjukkan presentase yang sama, yaitu mengalami peningkatan di tahun 2014 dan mengalami penurunan di tahun 2011.Hasil penelitian ini menunjukkan bahwa kinerja perusahaan dalam mengelola keuangannya ditinjau dari rasio profitabilitasnya belum cukup stabil dan efisien untuk menjalankan operasi perusahaan sehari-hari. Keywords : Bank, Laporan Keuangan, Profitabilitas, Kinerja Keuangan","author":[{"dropping-particle":"","family":"Fernos","given":"Jhon","non-dropping-particle":"","parse-names":false,"suffix":""}],"container-title":"Jurnal Pundi","id":"ITEM-1","issue":"2","issued":{"date-parts":[["2017"]]},"page":"107-118","title":"Analisis Profitabilitasuntuk Mengukur Kinerja (Studi Kasus Pada PT. Bank Pembangunan Daerah Provinsi Sumatera Barat)","type":"article-journal","volume":"1"},"uris":["http://www.mendeley.com/documents/?uuid=a33f38e8-851a-4781-a6db-d9ca7dbd686c"]}],"mendeley":{"formattedCitation":"(Fernos, 2017)","plainTextFormattedCitation":"(Fernos, 2017)","previouslyFormattedCitation":"(Fernos, 2017)"},"properties":{"noteIndex":0},"schema":"https://github.com/citation-style-language/schema/raw/master/csl-citation.json"}</w:instrText>
      </w:r>
      <w:r w:rsidR="009B17CB" w:rsidRPr="00FF1594">
        <w:rPr>
          <w:rFonts w:ascii="Times New Roman" w:hAnsi="Times New Roman" w:cs="Times New Roman"/>
          <w:sz w:val="24"/>
          <w:szCs w:val="24"/>
        </w:rPr>
        <w:fldChar w:fldCharType="separate"/>
      </w:r>
      <w:r w:rsidR="009B17CB" w:rsidRPr="00FF1594">
        <w:rPr>
          <w:rFonts w:ascii="Times New Roman" w:hAnsi="Times New Roman" w:cs="Times New Roman"/>
          <w:noProof/>
          <w:sz w:val="24"/>
          <w:szCs w:val="24"/>
        </w:rPr>
        <w:t>(Fernos, 2017)</w:t>
      </w:r>
      <w:r w:rsidR="009B17CB" w:rsidRPr="00FF1594">
        <w:rPr>
          <w:rFonts w:ascii="Times New Roman" w:hAnsi="Times New Roman" w:cs="Times New Roman"/>
          <w:sz w:val="24"/>
          <w:szCs w:val="24"/>
        </w:rPr>
        <w:fldChar w:fldCharType="end"/>
      </w:r>
      <w:r w:rsidR="009B17CB" w:rsidRPr="00FF1594">
        <w:rPr>
          <w:rFonts w:ascii="Times New Roman" w:hAnsi="Times New Roman" w:cs="Times New Roman"/>
          <w:sz w:val="24"/>
          <w:szCs w:val="24"/>
        </w:rPr>
        <w:t xml:space="preserve">. </w:t>
      </w:r>
      <w:r w:rsidR="00D03495" w:rsidRPr="00FF1594">
        <w:rPr>
          <w:rFonts w:ascii="Times New Roman" w:hAnsi="Times New Roman" w:cs="Times New Roman"/>
          <w:sz w:val="24"/>
          <w:szCs w:val="24"/>
        </w:rPr>
        <w:fldChar w:fldCharType="begin" w:fldLock="1"/>
      </w:r>
      <w:r w:rsidR="00265663">
        <w:rPr>
          <w:rFonts w:ascii="Times New Roman" w:hAnsi="Times New Roman" w:cs="Times New Roman"/>
          <w:sz w:val="24"/>
          <w:szCs w:val="24"/>
        </w:rPr>
        <w:instrText>ADDIN CSL_CITATION {"citationItems":[{"id":"ITEM-1","itemData":{"DOI":"10.46930/ojsuda.v30i3.2268","ISSN":"0852-7296","abstract":"Pelaku usaha tentunya ingin melakukan pengembangan dalam segala hal untuk meningkatkan profitabilitas usahanya. Salah satu yang perlu dilakukan adalah system pemasaran menggunan media elektronik yaitu E-commerce. Sistem yang memberikan kemudahan baik pada pengguna maupun konsumen yang akan menikmati pelayanan dalam transaksi jual beli. Artikel ini bertujuan untuk mengetahui pengaruh penggunaan media E-commerce oleh pelaku usaha terhadap profitabilitas yang dihasilkan dan pengaruh e-commerce tersebut terhadap kemudahan konsumen dalam berbelanja secara online. Metode yang digunakan dalam penelitian ini adalah metode kualitatif berupa studi literature pada bidang menajemen pemasaran berbasis media e-commerce. Metode penulisan artikel ilmiah ini adalah dengan metode kualitatif dan studi literature atau Library Research. Penggunaan media e-commerce memberikan dampak positif terhadap peningkatan profitabilitas pelaku usaha dan memberikan kemudahan pelayanan khususnya bagi konsumen dalam bertransaksi.","author":[{"dropping-particle":"","family":"Yusuf","given":"Muhammad","non-dropping-particle":"","parse-names":false,"suffix":""},{"dropping-particle":"","family":"Sutrisno","given":"Sutrisno","non-dropping-particle":"","parse-names":false,"suffix":""},{"dropping-particle":"","family":"Putri","given":"PA Andiena Nindya","non-dropping-particle":"","parse-names":false,"suffix":""},{"dropping-particle":"","family":"Asir","given":"Muhammad","non-dropping-particle":"","parse-names":false,"suffix":""},{"dropping-particle":"","family":"Cakranegara","given":"Pandu Adi","non-dropping-particle":"","parse-names":false,"suffix":""}],"container-title":"Jurnal Darma Agung","id":"ITEM-1","issue":"3","issued":{"date-parts":[["2022"]]},"page":"505","title":"Prospek Penggunaan E-Commerce Terhadap Profitabilitas Dan Kemudahan Pelayanan Konsumen: Literature Review","type":"article-journal","volume":"30"},"uris":["http://www.mendeley.com/documents/?uuid=08f949be-7f68-4047-9d8f-026ad7b1a4f8"]}],"mendeley":{"formattedCitation":"(Yusuf et al., 2022)","manualFormatting":"Yusuf et al. (2022)","plainTextFormattedCitation":"(Yusuf et al., 2022)","previouslyFormattedCitation":"(Yusuf et al., 2022)"},"properties":{"noteIndex":0},"schema":"https://github.com/citation-style-language/schema/raw/master/csl-citation.json"}</w:instrText>
      </w:r>
      <w:r w:rsidR="00D03495" w:rsidRPr="00FF1594">
        <w:rPr>
          <w:rFonts w:ascii="Times New Roman" w:hAnsi="Times New Roman" w:cs="Times New Roman"/>
          <w:sz w:val="24"/>
          <w:szCs w:val="24"/>
        </w:rPr>
        <w:fldChar w:fldCharType="separate"/>
      </w:r>
      <w:r w:rsidR="00D03495" w:rsidRPr="00FF1594">
        <w:rPr>
          <w:rFonts w:ascii="Times New Roman" w:hAnsi="Times New Roman" w:cs="Times New Roman"/>
          <w:noProof/>
          <w:sz w:val="24"/>
          <w:szCs w:val="24"/>
        </w:rPr>
        <w:t>Yusuf et al.</w:t>
      </w:r>
      <w:r w:rsidR="00265663">
        <w:rPr>
          <w:rFonts w:ascii="Times New Roman" w:hAnsi="Times New Roman" w:cs="Times New Roman"/>
          <w:noProof/>
          <w:sz w:val="24"/>
          <w:szCs w:val="24"/>
        </w:rPr>
        <w:t xml:space="preserve"> (</w:t>
      </w:r>
      <w:r w:rsidR="00D03495" w:rsidRPr="00FF1594">
        <w:rPr>
          <w:rFonts w:ascii="Times New Roman" w:hAnsi="Times New Roman" w:cs="Times New Roman"/>
          <w:noProof/>
          <w:sz w:val="24"/>
          <w:szCs w:val="24"/>
        </w:rPr>
        <w:t>2022)</w:t>
      </w:r>
      <w:r w:rsidR="00D03495" w:rsidRPr="00FF1594">
        <w:rPr>
          <w:rFonts w:ascii="Times New Roman" w:hAnsi="Times New Roman" w:cs="Times New Roman"/>
          <w:sz w:val="24"/>
          <w:szCs w:val="24"/>
        </w:rPr>
        <w:fldChar w:fldCharType="end"/>
      </w:r>
      <w:r w:rsidR="00D03495" w:rsidRPr="00FF1594">
        <w:rPr>
          <w:rFonts w:ascii="Times New Roman" w:hAnsi="Times New Roman" w:cs="Times New Roman"/>
          <w:sz w:val="24"/>
          <w:szCs w:val="24"/>
        </w:rPr>
        <w:t xml:space="preserve"> menyatakan bahwa, profitabilitas mengacu pada kemampuan setiap pelaku bisnis untuk menghasilkan keuntungan. Keuntungan ini dapat diukur. Tingkat keberhasilan yang dicapai olehpelaku usaha dalam jangka waktu tertentu</w:t>
      </w:r>
      <w:r w:rsidR="00BF1E99" w:rsidRPr="00FF1594">
        <w:rPr>
          <w:rFonts w:ascii="Times New Roman" w:hAnsi="Times New Roman" w:cs="Times New Roman"/>
          <w:sz w:val="24"/>
          <w:szCs w:val="24"/>
        </w:rPr>
        <w:t xml:space="preserve"> dari hasil operasional yang dikelolanya.</w:t>
      </w:r>
      <w:r w:rsidR="00007DC5">
        <w:rPr>
          <w:rFonts w:ascii="Times New Roman" w:hAnsi="Times New Roman" w:cs="Times New Roman"/>
          <w:sz w:val="24"/>
          <w:szCs w:val="24"/>
        </w:rPr>
        <w:t xml:space="preserve"> </w:t>
      </w:r>
      <w:r w:rsidR="00801C98">
        <w:rPr>
          <w:rFonts w:ascii="Times New Roman" w:hAnsi="Times New Roman" w:cs="Times New Roman"/>
          <w:sz w:val="24"/>
          <w:szCs w:val="24"/>
        </w:rPr>
        <w:t xml:space="preserve">Profitabilitas di penelitian ini menggunakan </w:t>
      </w:r>
      <w:r w:rsidR="00801C98" w:rsidRPr="00FF0544">
        <w:rPr>
          <w:rFonts w:ascii="Times New Roman" w:hAnsi="Times New Roman" w:cs="Times New Roman"/>
          <w:i/>
          <w:iCs/>
          <w:sz w:val="24"/>
          <w:szCs w:val="24"/>
        </w:rPr>
        <w:t>Return on Asset</w:t>
      </w:r>
      <w:r w:rsidR="00FF0544">
        <w:rPr>
          <w:rFonts w:ascii="Times New Roman" w:hAnsi="Times New Roman" w:cs="Times New Roman"/>
          <w:i/>
          <w:iCs/>
          <w:sz w:val="24"/>
          <w:szCs w:val="24"/>
        </w:rPr>
        <w:t xml:space="preserve"> </w:t>
      </w:r>
      <w:r w:rsidR="00FF0544" w:rsidRPr="00FF0544">
        <w:rPr>
          <w:rFonts w:ascii="Times New Roman" w:hAnsi="Times New Roman" w:cs="Times New Roman"/>
          <w:sz w:val="24"/>
          <w:szCs w:val="24"/>
        </w:rPr>
        <w:t>(ROA)</w:t>
      </w:r>
      <w:r w:rsidR="00801C98" w:rsidRPr="00FF0544">
        <w:rPr>
          <w:rFonts w:ascii="Times New Roman" w:hAnsi="Times New Roman" w:cs="Times New Roman"/>
          <w:sz w:val="24"/>
          <w:szCs w:val="24"/>
        </w:rPr>
        <w:t>,</w:t>
      </w:r>
      <w:r w:rsidR="00801C98">
        <w:rPr>
          <w:rFonts w:ascii="Times New Roman" w:hAnsi="Times New Roman" w:cs="Times New Roman"/>
          <w:sz w:val="24"/>
          <w:szCs w:val="24"/>
        </w:rPr>
        <w:t xml:space="preserve"> </w:t>
      </w:r>
      <w:r w:rsidR="00801C98">
        <w:rPr>
          <w:rFonts w:ascii="Times New Roman" w:hAnsi="Times New Roman" w:cs="Times New Roman"/>
          <w:sz w:val="24"/>
          <w:szCs w:val="24"/>
        </w:rPr>
        <w:lastRenderedPageBreak/>
        <w:t xml:space="preserve">yang dihitung dengan membandingkan laba bersih dengan total aktiva seperti pada penelitian </w:t>
      </w:r>
      <w:r w:rsidR="00801C98" w:rsidRPr="00FF0544">
        <w:rPr>
          <w:rFonts w:ascii="Times New Roman" w:hAnsi="Times New Roman" w:cs="Times New Roman"/>
          <w:sz w:val="24"/>
          <w:szCs w:val="24"/>
        </w:rPr>
        <w:fldChar w:fldCharType="begin" w:fldLock="1"/>
      </w:r>
      <w:r w:rsidR="00FF0544">
        <w:rPr>
          <w:rFonts w:ascii="Times New Roman" w:hAnsi="Times New Roman" w:cs="Times New Roman"/>
          <w:sz w:val="24"/>
          <w:szCs w:val="24"/>
        </w:rPr>
        <w:instrText>ADDIN CSL_CITATION {"citationItems":[{"id":"ITEM-1","itemData":{"DOI":"10.20473/vol9iss20223pp388-400","ISSN":"2407-1935","abstract":"ABSTRAK Penelitian ini bertujuan untuk menganalisis pengaruh rasio Return on Assets (ROA), Return on Equity (ROE) dan Net Profit Margin (NPM) terhadap Financial Distress pada Bank Umum Syariah di Indonesia. Metodologi penelitian yang digunakan yaitu analisis regresi logistik. Sampel yang digunakan sebanyak 9 Bank Umum Syariah pada periode 2018 kuartal pertama hingga 2020 kuartal keempat. Hasil Penelitian ini menunjukkan bahwa ROA dan ROE tidak berpengaruh dengan arah negatif terhadap financial distress, sedangkan NPM berpengaruh dengan arah negatif terhadap financial distress. Penelitian ini diharapkan bisa memberikan informasi terkait financial distress yang sedang dialami oleh Bank Umum Syariah dan digunakan sebagai landasan atau dasar untuk mengambil keputusan agar dapat tanggap dalam menangani financial distress serta mencegah terjadinya kebangkrutan sehingga permasalahan tersebut terselesaikan. Kata Kunci: Profitabilitas, Financial Distress, Bank Umum Syariah. ABSTRACT This study aims to analyze the effect of the ratio of Return on Assets (ROA), Return on Equity (ROE), and Net Profit Margin (NPM) on Financial Distress at Islamic Commercial Banks in Indonesia. The research methodology used is logistic regression analysis. The sample used is 9 Islamic Commercial Banks in the 2018 first quarter to 2020 fourth quarter. The results of this study indicate that ROA and ROE have no negative effect on Financial Distress, while NPM has a negative effect on Financial Distress. This research is expected to provide information related to the financial distress that is being experienced by Islamic Commercial Banks and is used as a basis or basis for making decisions so that they can be responsive in dealing with financial distress and prevent bankruptcy so that the problem is resolved. Keywords: Profitability, Financial Distress, Islamic Commercial Banks.   DAFTAR PUSTAKA Ali, M. (2013). Buku saku perbankan syariah. Jakarta: Kementerian Agama RI. Almira, N. P. A. K., &amp; Wiagustini, N. L. P. (2020). Return on asset, return on equity, dan earning per share berpengaruh terhadap return saham. E-Jurnal Manajemen Universitas Udayana, 9(3), 1069-1088. https://doi.org/10.24843/ejmunud.2020.v09.i03.p13 Basuki. (2021). Pengantar metode penelitian kuantitatif. Bandung: Media Sains Indonesia. Dwijayanti, S. (2010). Penyebab, dampak, dan pbediksi dari financial distress serta solusi untuk mengatasi financial distress. Jurnal Akuntansi Kontemporer, 2(2), 191–205. https://doi.o…","author":[{"dropping-particle":"","family":"Dahruji","given":"Dahruji","non-dropping-particle":"","parse-names":false,"suffix":""},{"dropping-particle":"","family":"Muslich","given":"A'yunina Amalia","non-dropping-particle":"","parse-names":false,"suffix":""}],"container-title":"Jurnal Ekonomi Syariah Teori dan Terapan","id":"ITEM-1","issue":"3","issued":{"date-parts":[["2022"]]},"page":"388-400","title":"Pengaruh Profitabilitas terhadap Financial Distress pada Bank Umum Syariah Periode 2018 – 2020","type":"article-journal","volume":"9"},"uris":["http://www.mendeley.com/documents/?uuid=06f8e53d-a5fb-49dc-9870-9f4517bdff32"]}],"mendeley":{"formattedCitation":"(Dahruji &amp; Muslich, 2022)","plainTextFormattedCitation":"(Dahruji &amp; Muslich, 2022)","previouslyFormattedCitation":"(Dahruji &amp; Muslich, 2022)"},"properties":{"noteIndex":0},"schema":"https://github.com/citation-style-language/schema/raw/master/csl-citation.json"}</w:instrText>
      </w:r>
      <w:r w:rsidR="00801C98" w:rsidRPr="00FF0544">
        <w:rPr>
          <w:rFonts w:ascii="Times New Roman" w:hAnsi="Times New Roman" w:cs="Times New Roman"/>
          <w:sz w:val="24"/>
          <w:szCs w:val="24"/>
        </w:rPr>
        <w:fldChar w:fldCharType="separate"/>
      </w:r>
      <w:r w:rsidR="00801C98" w:rsidRPr="00FF0544">
        <w:rPr>
          <w:rFonts w:ascii="Times New Roman" w:hAnsi="Times New Roman" w:cs="Times New Roman"/>
          <w:noProof/>
          <w:sz w:val="24"/>
          <w:szCs w:val="24"/>
        </w:rPr>
        <w:t>(Dahruji &amp; Muslich, 2022)</w:t>
      </w:r>
      <w:r w:rsidR="00801C98" w:rsidRPr="00FF0544">
        <w:rPr>
          <w:rFonts w:ascii="Times New Roman" w:hAnsi="Times New Roman" w:cs="Times New Roman"/>
          <w:sz w:val="24"/>
          <w:szCs w:val="24"/>
        </w:rPr>
        <w:fldChar w:fldCharType="end"/>
      </w:r>
      <w:r w:rsidR="00FF0544">
        <w:rPr>
          <w:rFonts w:ascii="Times New Roman" w:hAnsi="Times New Roman" w:cs="Times New Roman"/>
          <w:sz w:val="24"/>
          <w:szCs w:val="24"/>
        </w:rPr>
        <w:t xml:space="preserve">. </w:t>
      </w:r>
    </w:p>
    <w:p w14:paraId="41F91795" w14:textId="2DB0A30C" w:rsidR="00886481" w:rsidRPr="00FF1594" w:rsidRDefault="00886481" w:rsidP="004D0DF7">
      <w:pPr>
        <w:pStyle w:val="ListParagraph"/>
        <w:numPr>
          <w:ilvl w:val="0"/>
          <w:numId w:val="13"/>
        </w:numPr>
        <w:spacing w:after="0" w:line="480" w:lineRule="auto"/>
        <w:jc w:val="both"/>
        <w:rPr>
          <w:rFonts w:ascii="Times New Roman" w:hAnsi="Times New Roman" w:cs="Times New Roman"/>
          <w:i/>
          <w:iCs/>
          <w:sz w:val="24"/>
          <w:szCs w:val="24"/>
        </w:rPr>
      </w:pPr>
      <w:r w:rsidRPr="00FF1594">
        <w:rPr>
          <w:rFonts w:ascii="Times New Roman" w:hAnsi="Times New Roman" w:cs="Times New Roman"/>
          <w:i/>
          <w:iCs/>
          <w:sz w:val="24"/>
          <w:szCs w:val="24"/>
        </w:rPr>
        <w:t xml:space="preserve">Capital Intensity </w:t>
      </w:r>
    </w:p>
    <w:p w14:paraId="3DE6A739" w14:textId="70F229D3" w:rsidR="00CD0B6C" w:rsidRDefault="00BF1E99" w:rsidP="004D0DF7">
      <w:pPr>
        <w:pStyle w:val="ListParagraph"/>
        <w:spacing w:after="0" w:line="480" w:lineRule="auto"/>
        <w:ind w:left="1440" w:firstLine="720"/>
        <w:jc w:val="both"/>
        <w:rPr>
          <w:rFonts w:ascii="Times New Roman" w:hAnsi="Times New Roman" w:cs="Times New Roman"/>
          <w:sz w:val="24"/>
          <w:szCs w:val="24"/>
        </w:rPr>
      </w:pPr>
      <w:r w:rsidRPr="00FF1594">
        <w:rPr>
          <w:rFonts w:ascii="Times New Roman" w:hAnsi="Times New Roman" w:cs="Times New Roman"/>
          <w:i/>
          <w:iCs/>
          <w:sz w:val="24"/>
          <w:szCs w:val="24"/>
        </w:rPr>
        <w:t>Capital intensity</w:t>
      </w:r>
      <w:r w:rsidRPr="00FF1594">
        <w:rPr>
          <w:rFonts w:ascii="Times New Roman" w:hAnsi="Times New Roman" w:cs="Times New Roman"/>
          <w:sz w:val="24"/>
          <w:szCs w:val="24"/>
        </w:rPr>
        <w:t xml:space="preserve"> adalah aktivitas investasi perusahaan yang berkaitan dengan investasi dalam aset tetap dan persediaan. </w:t>
      </w:r>
      <w:r w:rsidRPr="00FF1594">
        <w:rPr>
          <w:rFonts w:ascii="Times New Roman" w:hAnsi="Times New Roman" w:cs="Times New Roman"/>
          <w:i/>
          <w:iCs/>
          <w:sz w:val="24"/>
          <w:szCs w:val="24"/>
        </w:rPr>
        <w:t>Capital intensity</w:t>
      </w:r>
      <w:r w:rsidRPr="00FF1594">
        <w:rPr>
          <w:rFonts w:ascii="Times New Roman" w:hAnsi="Times New Roman" w:cs="Times New Roman"/>
          <w:sz w:val="24"/>
          <w:szCs w:val="24"/>
        </w:rPr>
        <w:t xml:space="preserve"> mengacu pada jumlah aset tetap yang dimiliki perusahaan </w:t>
      </w:r>
      <w:r w:rsidRPr="00FF1594">
        <w:rPr>
          <w:rFonts w:ascii="Times New Roman" w:hAnsi="Times New Roman" w:cs="Times New Roman"/>
          <w:sz w:val="24"/>
          <w:szCs w:val="24"/>
        </w:rPr>
        <w:fldChar w:fldCharType="begin" w:fldLock="1"/>
      </w:r>
      <w:r w:rsidR="000951E3" w:rsidRPr="00FF1594">
        <w:rPr>
          <w:rFonts w:ascii="Times New Roman" w:hAnsi="Times New Roman" w:cs="Times New Roman"/>
          <w:sz w:val="24"/>
          <w:szCs w:val="24"/>
        </w:rPr>
        <w:instrText>ADDIN CSL_CITATION {"citationItems":[{"id":"ITEM-1","itemData":{"DOI":"10.55606/jurnalrisetilmuakuntansi.v1i4.112","ISSN":"2961-7871","abstract":"Tax aggressiveness is an action that aims to reduce profits taxable through tax planning using either inclusive or does not include tax evasion. Company strategythat is not in line with expectations society and this tax aggressiveness act is detrimental to the government because the government cannot optimize tax revenue.\r  The population of this study includes all manufacturing companies in the pharmaceutical sub- sector listed on the Indonesia Stock Exchange (IDX) for the 2016-2021 period. The sampling technique used purposive sampling technique. Based on the predetermined criteria obtained 8 companies. The type of data used is secondary data obtained from the Indonesia Stock Exchange website. The analytical method used is panel data regression analysis.\r The results show that: (1) profitability has no effect on tax aggressiveness, (2) independent commissioners have no effect on tax aggressiveness (3) capital intensity has a positive effect on tax aggressiveness (4) leverage have no effect on tax aggressiveness.\r  ","author":[{"dropping-particle":"","family":"Izdahara Afrina","given":"","non-dropping-particle":"","parse-names":false,"suffix":""},{"dropping-particle":"","family":"Dirvi Surya Abbas","given":"","non-dropping-particle":"","parse-names":false,"suffix":""},{"dropping-particle":"","family":"Imam Hidayat","given":"","non-dropping-particle":"","parse-names":false,"suffix":""},{"dropping-particle":"","family":"Ahmad Zaki Mubbarok","given":"","non-dropping-particle":"","parse-names":false,"suffix":""}],"container-title":"Akuntansi","id":"ITEM-1","issue":"4","issued":{"date-parts":[["2022"]]},"page":"71-91","title":"Pengaruh Profitabilitas, Komisaris Independen, Capital Intensity Dan Leverage Terhadap Agresivitas Pajak","type":"article-journal","volume":"1"},"uris":["http://www.mendeley.com/documents/?uuid=336d0d1d-e804-47f0-ade1-a5eddbb42cc7"]}],"mendeley":{"formattedCitation":"(Izdahara Afrina et al., 2022)","plainTextFormattedCitation":"(Izdahara Afrina et al., 2022)","previouslyFormattedCitation":"(Izdahara Afrina et al., 2022)"},"properties":{"noteIndex":0},"schema":"https://github.com/citation-style-language/schema/raw/master/csl-citation.json"}</w:instrText>
      </w:r>
      <w:r w:rsidRPr="00FF1594">
        <w:rPr>
          <w:rFonts w:ascii="Times New Roman" w:hAnsi="Times New Roman" w:cs="Times New Roman"/>
          <w:sz w:val="24"/>
          <w:szCs w:val="24"/>
        </w:rPr>
        <w:fldChar w:fldCharType="separate"/>
      </w:r>
      <w:r w:rsidRPr="00FF1594">
        <w:rPr>
          <w:rFonts w:ascii="Times New Roman" w:hAnsi="Times New Roman" w:cs="Times New Roman"/>
          <w:noProof/>
          <w:sz w:val="24"/>
          <w:szCs w:val="24"/>
        </w:rPr>
        <w:t>(Izdahara Afrina et al., 2022)</w:t>
      </w:r>
      <w:r w:rsidRPr="00FF1594">
        <w:rPr>
          <w:rFonts w:ascii="Times New Roman" w:hAnsi="Times New Roman" w:cs="Times New Roman"/>
          <w:sz w:val="24"/>
          <w:szCs w:val="24"/>
        </w:rPr>
        <w:fldChar w:fldCharType="end"/>
      </w:r>
      <w:r w:rsidRPr="00FF1594">
        <w:rPr>
          <w:rFonts w:ascii="Times New Roman" w:hAnsi="Times New Roman" w:cs="Times New Roman"/>
          <w:sz w:val="24"/>
          <w:szCs w:val="24"/>
        </w:rPr>
        <w:t xml:space="preserve">. Rasio capital intensity dapat digunakan untuk menentukan seberapa banyak modal yang diinvestasikan ke dalam aset tetap yang diperlukan perusahaan untuk menghasilkan keuntungan </w:t>
      </w:r>
      <w:r w:rsidR="000951E3" w:rsidRPr="00FF1594">
        <w:rPr>
          <w:rFonts w:ascii="Times New Roman" w:hAnsi="Times New Roman" w:cs="Times New Roman"/>
          <w:sz w:val="24"/>
          <w:szCs w:val="24"/>
        </w:rPr>
        <w:fldChar w:fldCharType="begin" w:fldLock="1"/>
      </w:r>
      <w:r w:rsidR="00265663">
        <w:rPr>
          <w:rFonts w:ascii="Times New Roman" w:hAnsi="Times New Roman" w:cs="Times New Roman"/>
          <w:sz w:val="24"/>
          <w:szCs w:val="24"/>
        </w:rPr>
        <w:instrText>ADDIN CSL_CITATION {"citationItems":[{"id":"ITEM-1","itemData":{"DOI":"10.24036/jea.v5i1.602","abstract":"This study aims to determine the effect of sustainability report disclosure and capital intensity on profitability. The population on this research is several manufacturing company listed on Indonesian Stock Exchange start from 2016-2020. This study used secondary data. The sampling technique used purposive sampling method with 105 firm as the sample during 5 years period. Using panel data regression analysis as data analysis technique on this research. The result showed that capital intensity had an effect on firm profitability. Meanwhile, sustainability report disclosure has no effect on firm profitability.","author":[{"dropping-particle":"","family":"Aurelya","given":"Radinkha Tiara","non-dropping-particle":"","parse-names":false,"suffix":""},{"dropping-particle":"","family":"Syofyan","given":"Efrizal","non-dropping-particle":"","parse-names":false,"suffix":""}],"container-title":"Jurnal Eksplorasi Akuntansi","id":"ITEM-1","issue":"1","issued":{"date-parts":[["2023"]]},"page":"56-70","title":"Pengaruh Pengungkapan Sustainability Report dan Intensitas Modal terhadap Profitabilitas: Studi Empiris pada Perusahaan Manufaktur yang Terdaftar di Bursa Efek Indonesia Tahun 2016-2020","type":"article-journal","volume":"5"},"uris":["http://www.mendeley.com/documents/?uuid=8596ab27-ca8f-43cc-becf-a65b970b818a"]}],"mendeley":{"formattedCitation":"(Aurelya &amp; Syofyan, 2023)","manualFormatting":"(Aurelya and Syofyan, 2023)","plainTextFormattedCitation":"(Aurelya &amp; Syofyan, 2023)","previouslyFormattedCitation":"(Aurelya &amp; Syofyan, 2023)"},"properties":{"noteIndex":0},"schema":"https://github.com/citation-style-language/schema/raw/master/csl-citation.json"}</w:instrText>
      </w:r>
      <w:r w:rsidR="000951E3" w:rsidRPr="00FF1594">
        <w:rPr>
          <w:rFonts w:ascii="Times New Roman" w:hAnsi="Times New Roman" w:cs="Times New Roman"/>
          <w:sz w:val="24"/>
          <w:szCs w:val="24"/>
        </w:rPr>
        <w:fldChar w:fldCharType="separate"/>
      </w:r>
      <w:r w:rsidR="000951E3" w:rsidRPr="00FF1594">
        <w:rPr>
          <w:rFonts w:ascii="Times New Roman" w:hAnsi="Times New Roman" w:cs="Times New Roman"/>
          <w:noProof/>
          <w:sz w:val="24"/>
          <w:szCs w:val="24"/>
        </w:rPr>
        <w:t xml:space="preserve">(Aurelya </w:t>
      </w:r>
      <w:r w:rsidR="00265663">
        <w:rPr>
          <w:rFonts w:ascii="Times New Roman" w:hAnsi="Times New Roman" w:cs="Times New Roman"/>
          <w:noProof/>
          <w:sz w:val="24"/>
          <w:szCs w:val="24"/>
        </w:rPr>
        <w:t>and</w:t>
      </w:r>
      <w:r w:rsidR="000951E3" w:rsidRPr="00FF1594">
        <w:rPr>
          <w:rFonts w:ascii="Times New Roman" w:hAnsi="Times New Roman" w:cs="Times New Roman"/>
          <w:noProof/>
          <w:sz w:val="24"/>
          <w:szCs w:val="24"/>
        </w:rPr>
        <w:t xml:space="preserve"> Syofyan, 2023)</w:t>
      </w:r>
      <w:r w:rsidR="000951E3" w:rsidRPr="00FF1594">
        <w:rPr>
          <w:rFonts w:ascii="Times New Roman" w:hAnsi="Times New Roman" w:cs="Times New Roman"/>
          <w:sz w:val="24"/>
          <w:szCs w:val="24"/>
        </w:rPr>
        <w:fldChar w:fldCharType="end"/>
      </w:r>
      <w:r w:rsidR="000951E3" w:rsidRPr="00FF1594">
        <w:rPr>
          <w:rFonts w:ascii="Times New Roman" w:hAnsi="Times New Roman" w:cs="Times New Roman"/>
          <w:sz w:val="24"/>
          <w:szCs w:val="24"/>
        </w:rPr>
        <w:t xml:space="preserve">. </w:t>
      </w:r>
      <w:r w:rsidR="00060B76">
        <w:rPr>
          <w:rFonts w:ascii="Times New Roman" w:hAnsi="Times New Roman" w:cs="Times New Roman"/>
          <w:sz w:val="24"/>
          <w:szCs w:val="24"/>
        </w:rPr>
        <w:t>Karena perusahaan yang melakukan investasi dapat memiliki aset tetap atau modal, pengukuran variabel Capital intensity dilakukan dengan membagi total aset tetap perusahaan dengan total asetnya</w:t>
      </w:r>
      <w:r w:rsidR="00265663">
        <w:rPr>
          <w:rFonts w:ascii="Times New Roman" w:hAnsi="Times New Roman" w:cs="Times New Roman"/>
          <w:sz w:val="24"/>
          <w:szCs w:val="24"/>
        </w:rPr>
        <w:t xml:space="preserve"> </w:t>
      </w:r>
      <w:r w:rsidR="00265663">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2022)","plainTextFormattedCitation":"(Okta &amp; Andi, 2022)","previouslyFormattedCitation":"(Okta &amp; Andi, 2022)"},"properties":{"noteIndex":0},"schema":"https://github.com/citation-style-language/schema/raw/master/csl-citation.json"}</w:instrText>
      </w:r>
      <w:r w:rsidR="00265663">
        <w:rPr>
          <w:rFonts w:ascii="Times New Roman" w:hAnsi="Times New Roman" w:cs="Times New Roman"/>
          <w:sz w:val="24"/>
          <w:szCs w:val="24"/>
        </w:rPr>
        <w:fldChar w:fldCharType="separate"/>
      </w:r>
      <w:r w:rsidR="00265663" w:rsidRPr="00265663">
        <w:rPr>
          <w:rFonts w:ascii="Times New Roman" w:hAnsi="Times New Roman" w:cs="Times New Roman"/>
          <w:noProof/>
          <w:sz w:val="24"/>
          <w:szCs w:val="24"/>
        </w:rPr>
        <w:t>(Okta &amp; Andi, 2022)</w:t>
      </w:r>
      <w:r w:rsidR="00265663">
        <w:rPr>
          <w:rFonts w:ascii="Times New Roman" w:hAnsi="Times New Roman" w:cs="Times New Roman"/>
          <w:sz w:val="24"/>
          <w:szCs w:val="24"/>
        </w:rPr>
        <w:fldChar w:fldCharType="end"/>
      </w:r>
      <w:r w:rsidR="00265663">
        <w:rPr>
          <w:rFonts w:ascii="Times New Roman" w:hAnsi="Times New Roman" w:cs="Times New Roman"/>
          <w:sz w:val="24"/>
          <w:szCs w:val="24"/>
        </w:rPr>
        <w:t xml:space="preserve">. </w:t>
      </w:r>
      <w:bookmarkStart w:id="126" w:name="_Toc156739862"/>
    </w:p>
    <w:p w14:paraId="3351B0E6" w14:textId="4F761D53" w:rsidR="006D3346" w:rsidRDefault="00886481" w:rsidP="004D0DF7">
      <w:pPr>
        <w:pStyle w:val="ListParagraph"/>
        <w:numPr>
          <w:ilvl w:val="0"/>
          <w:numId w:val="12"/>
        </w:numPr>
        <w:spacing w:after="0" w:line="480" w:lineRule="auto"/>
        <w:ind w:left="1276" w:hanging="142"/>
        <w:jc w:val="both"/>
        <w:outlineLvl w:val="2"/>
        <w:rPr>
          <w:rFonts w:ascii="Times New Roman" w:hAnsi="Times New Roman" w:cs="Times New Roman"/>
          <w:b/>
          <w:bCs/>
          <w:sz w:val="24"/>
          <w:szCs w:val="24"/>
        </w:rPr>
      </w:pPr>
      <w:bookmarkStart w:id="127" w:name="_Toc169755669"/>
      <w:r w:rsidRPr="00422D92">
        <w:rPr>
          <w:rFonts w:ascii="Times New Roman" w:hAnsi="Times New Roman" w:cs="Times New Roman"/>
          <w:b/>
          <w:bCs/>
          <w:sz w:val="24"/>
          <w:szCs w:val="24"/>
        </w:rPr>
        <w:t>Operasional Variabel</w:t>
      </w:r>
      <w:bookmarkEnd w:id="126"/>
      <w:bookmarkEnd w:id="127"/>
      <w:r w:rsidRPr="00422D92">
        <w:rPr>
          <w:rFonts w:ascii="Times New Roman" w:hAnsi="Times New Roman" w:cs="Times New Roman"/>
          <w:b/>
          <w:bCs/>
          <w:sz w:val="24"/>
          <w:szCs w:val="24"/>
        </w:rPr>
        <w:t xml:space="preserve"> </w:t>
      </w:r>
    </w:p>
    <w:p w14:paraId="68A2712D" w14:textId="1C81B8A8" w:rsidR="006D3346" w:rsidRPr="00BE78EE" w:rsidRDefault="00BE78EE" w:rsidP="00E42141">
      <w:pPr>
        <w:spacing w:after="0" w:line="360" w:lineRule="auto"/>
        <w:ind w:left="1080"/>
        <w:jc w:val="center"/>
        <w:rPr>
          <w:rFonts w:ascii="Times New Roman" w:hAnsi="Times New Roman" w:cs="Times New Roman"/>
          <w:b/>
          <w:bCs/>
        </w:rPr>
      </w:pPr>
      <w:r w:rsidRPr="00BE78EE">
        <w:rPr>
          <w:rFonts w:ascii="Times New Roman" w:hAnsi="Times New Roman" w:cs="Times New Roman"/>
          <w:b/>
          <w:bCs/>
        </w:rPr>
        <w:t>Tabel 3.2</w:t>
      </w:r>
    </w:p>
    <w:p w14:paraId="7E26D673" w14:textId="7B48732C" w:rsidR="00E86B14" w:rsidRPr="00E86B14" w:rsidRDefault="00BE78EE" w:rsidP="00E42141">
      <w:pPr>
        <w:spacing w:after="0" w:line="360" w:lineRule="auto"/>
        <w:ind w:left="1080"/>
        <w:jc w:val="center"/>
        <w:rPr>
          <w:rFonts w:ascii="Times New Roman" w:hAnsi="Times New Roman" w:cs="Times New Roman"/>
          <w:b/>
          <w:bCs/>
        </w:rPr>
      </w:pPr>
      <w:r w:rsidRPr="00BE78EE">
        <w:rPr>
          <w:rFonts w:ascii="Times New Roman" w:hAnsi="Times New Roman" w:cs="Times New Roman"/>
          <w:b/>
          <w:bCs/>
        </w:rPr>
        <w:t>Operasional variabel</w:t>
      </w:r>
    </w:p>
    <w:tbl>
      <w:tblPr>
        <w:tblStyle w:val="TableGrid"/>
        <w:tblW w:w="7279" w:type="dxa"/>
        <w:tblInd w:w="1080" w:type="dxa"/>
        <w:tblLayout w:type="fixed"/>
        <w:tblLook w:val="04A0" w:firstRow="1" w:lastRow="0" w:firstColumn="1" w:lastColumn="0" w:noHBand="0" w:noVBand="1"/>
      </w:tblPr>
      <w:tblGrid>
        <w:gridCol w:w="1467"/>
        <w:gridCol w:w="4819"/>
        <w:gridCol w:w="993"/>
      </w:tblGrid>
      <w:tr w:rsidR="00CD0B6C" w:rsidRPr="00FF1594" w14:paraId="604FA67D" w14:textId="77777777" w:rsidTr="003F1DBC">
        <w:trPr>
          <w:trHeight w:val="1210"/>
        </w:trPr>
        <w:tc>
          <w:tcPr>
            <w:tcW w:w="1467" w:type="dxa"/>
          </w:tcPr>
          <w:p w14:paraId="28A93614" w14:textId="37E877EF" w:rsidR="00CD0B6C" w:rsidRPr="00FF1594" w:rsidRDefault="00CD0B6C" w:rsidP="00E42141">
            <w:pPr>
              <w:pStyle w:val="ListParagraph"/>
              <w:spacing w:line="360" w:lineRule="auto"/>
              <w:ind w:left="0"/>
              <w:jc w:val="center"/>
              <w:rPr>
                <w:rFonts w:ascii="Times New Roman" w:hAnsi="Times New Roman" w:cs="Times New Roman"/>
                <w:sz w:val="24"/>
                <w:szCs w:val="24"/>
              </w:rPr>
            </w:pPr>
            <w:r w:rsidRPr="00FF1594">
              <w:rPr>
                <w:rFonts w:ascii="Times New Roman" w:hAnsi="Times New Roman" w:cs="Times New Roman"/>
                <w:sz w:val="24"/>
                <w:szCs w:val="24"/>
              </w:rPr>
              <w:t>Variabel</w:t>
            </w:r>
            <w:r>
              <w:rPr>
                <w:rFonts w:ascii="Times New Roman" w:hAnsi="Times New Roman" w:cs="Times New Roman"/>
                <w:sz w:val="24"/>
                <w:szCs w:val="24"/>
              </w:rPr>
              <w:t xml:space="preserve"> dan sumber </w:t>
            </w:r>
          </w:p>
        </w:tc>
        <w:tc>
          <w:tcPr>
            <w:tcW w:w="4819" w:type="dxa"/>
          </w:tcPr>
          <w:p w14:paraId="6D941A8C" w14:textId="069822B9" w:rsidR="00CD0B6C" w:rsidRPr="00FF1594" w:rsidRDefault="00CD0B6C" w:rsidP="00E42141">
            <w:pPr>
              <w:pStyle w:val="ListParagraph"/>
              <w:spacing w:line="360" w:lineRule="auto"/>
              <w:ind w:left="0"/>
              <w:jc w:val="center"/>
              <w:rPr>
                <w:rFonts w:ascii="Times New Roman" w:hAnsi="Times New Roman" w:cs="Times New Roman"/>
                <w:sz w:val="24"/>
                <w:szCs w:val="24"/>
              </w:rPr>
            </w:pPr>
            <w:r w:rsidRPr="00FF1594">
              <w:rPr>
                <w:rFonts w:ascii="Times New Roman" w:hAnsi="Times New Roman" w:cs="Times New Roman"/>
                <w:sz w:val="24"/>
                <w:szCs w:val="24"/>
              </w:rPr>
              <w:t>Indikator (Rumus)</w:t>
            </w:r>
          </w:p>
        </w:tc>
        <w:tc>
          <w:tcPr>
            <w:tcW w:w="993" w:type="dxa"/>
          </w:tcPr>
          <w:p w14:paraId="65CB61F8" w14:textId="1578CB55" w:rsidR="00CD0B6C" w:rsidRPr="00FF1594" w:rsidRDefault="00CD0B6C" w:rsidP="00E42141">
            <w:pPr>
              <w:pStyle w:val="ListParagraph"/>
              <w:spacing w:line="360" w:lineRule="auto"/>
              <w:ind w:left="0"/>
              <w:jc w:val="center"/>
              <w:rPr>
                <w:rFonts w:ascii="Times New Roman" w:hAnsi="Times New Roman" w:cs="Times New Roman"/>
                <w:sz w:val="24"/>
                <w:szCs w:val="24"/>
              </w:rPr>
            </w:pPr>
            <w:r w:rsidRPr="00FF1594">
              <w:rPr>
                <w:rFonts w:ascii="Times New Roman" w:hAnsi="Times New Roman" w:cs="Times New Roman"/>
                <w:sz w:val="24"/>
                <w:szCs w:val="24"/>
              </w:rPr>
              <w:t>Skala</w:t>
            </w:r>
          </w:p>
        </w:tc>
      </w:tr>
      <w:tr w:rsidR="00CD0B6C" w:rsidRPr="00FF1594" w14:paraId="15311860" w14:textId="77777777" w:rsidTr="003F1DBC">
        <w:tc>
          <w:tcPr>
            <w:tcW w:w="1467" w:type="dxa"/>
          </w:tcPr>
          <w:p w14:paraId="6AB2E8CB" w14:textId="5A0508E5" w:rsidR="00CD0B6C" w:rsidRPr="00FF1594" w:rsidRDefault="00CD0B6C"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Agresivitas Pajak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{"citationItems":[{"id":"ITEM-1","itemData":{"DOI":"10.36406/jam.v19i01.485","ISSN":"1693-8364","abstract":"The goal of this research is to look at the elements that influence tax aggression in one way or another. Capital intensity, leverage, profitability, company size, and inventory turnover are the independent variables in this study. Tax aggressiveness, which is determined by ETR, is the dependent variable in this study. The study's population consisted of 19 mining businesses in the oil and gas sub-sector that were listed on the Indonesia Stock Exchange (IDX) between 2016 and 2020. The sample for this study was determined using the purposive sampling approach, which yielded a sample of 7 organizations depending on specified criteria. Multiple linear regression was used to examine the data with the SPSS version 22 tool. As a result, it is known that capital intensity, leverage, profitability, and company size have no effect on tax aggression. Meanwhile, simultaneously capital intensity, leverage, profitability, firm size, and inventory turnover all have a positive impact on tax aggressiveness, as evidenced by the Adjusted R Square value of 0.241, indicating that the independent variable has a 24.1 percent influence on the dependent variable, with the remaining 75.9% influenced by variables not included in this study.","author":[{"dropping-particle":"","family":"Iffah","given":"Qorin Nurul","non-dropping-particle":"","parse-names":false,"suffix":""},{"dropping-particle":"","family":".","given":"Amrizal","non-dropping-particle":"","parse-names":false,"suffix":""}],"container-title":"Jurnal Akuntansi dan Manajemen","id":"ITEM-1","issue":"01","issued":{"date-parts":[["2022"]]},"page":"74-82","title":"Analisis Pengaruh Capital Intensity, Leverage, Profitabilitas, Ukuran Perusahaan, dan Perputaran Persediaan terhadap Agresivitas Pajak","type":"article-journal","volume":"19"},"uris":["http://www.mendeley.com/documents/?uuid=faabf5ca-381f-4411-9d98-f59f5d7fa3fd"]}],"mendeley":{"formattedCitation":"(Iffah &amp; ., 2022)","manualFormatting":"(Iffah and ., 2022)","plainTextFormattedCitation":"(Iffah &amp; ., 2022)","previouslyFormattedCitation":"(Iffah &amp; ., 2022)"},"properties":{"noteIndex":0},"schema":"https://github.com/citation-style-language/schema/raw/master/csl-citation.json"}</w:instrText>
            </w:r>
            <w:r>
              <w:rPr>
                <w:rFonts w:ascii="Times New Roman" w:hAnsi="Times New Roman" w:cs="Times New Roman"/>
                <w:sz w:val="24"/>
                <w:szCs w:val="24"/>
              </w:rPr>
              <w:fldChar w:fldCharType="separate"/>
            </w:r>
            <w:r w:rsidRPr="001F688D">
              <w:rPr>
                <w:rFonts w:ascii="Times New Roman" w:hAnsi="Times New Roman" w:cs="Times New Roman"/>
                <w:noProof/>
                <w:sz w:val="24"/>
                <w:szCs w:val="24"/>
              </w:rPr>
              <w:t xml:space="preserve">(Iffah </w:t>
            </w:r>
            <w:r>
              <w:rPr>
                <w:rFonts w:ascii="Times New Roman" w:hAnsi="Times New Roman" w:cs="Times New Roman"/>
                <w:noProof/>
                <w:sz w:val="24"/>
                <w:szCs w:val="24"/>
              </w:rPr>
              <w:t>and</w:t>
            </w:r>
            <w:r w:rsidRPr="001F688D">
              <w:rPr>
                <w:rFonts w:ascii="Times New Roman" w:hAnsi="Times New Roman" w:cs="Times New Roman"/>
                <w:noProof/>
                <w:sz w:val="24"/>
                <w:szCs w:val="24"/>
              </w:rPr>
              <w:t xml:space="preserve"> ., 2022)</w:t>
            </w:r>
            <w:r>
              <w:rPr>
                <w:rFonts w:ascii="Times New Roman" w:hAnsi="Times New Roman" w:cs="Times New Roman"/>
                <w:sz w:val="24"/>
                <w:szCs w:val="24"/>
              </w:rPr>
              <w:fldChar w:fldCharType="end"/>
            </w:r>
          </w:p>
        </w:tc>
        <w:tc>
          <w:tcPr>
            <w:tcW w:w="4819" w:type="dxa"/>
          </w:tcPr>
          <w:p w14:paraId="6C220421" w14:textId="77777777" w:rsidR="00CD0B6C" w:rsidRDefault="00CD0B6C"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ETR </w:t>
            </w:r>
          </w:p>
          <w:p w14:paraId="5B29D608" w14:textId="475013A6" w:rsidR="00CD0B6C" w:rsidRPr="00B04AA5" w:rsidRDefault="00CD0B6C" w:rsidP="00E42141">
            <w:pPr>
              <w:pStyle w:val="ListParagraph"/>
              <w:spacing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Beban </m:t>
                        </m:r>
                      </m:e>
                      <m:e>
                        <m:r>
                          <w:rPr>
                            <w:rFonts w:ascii="Cambria Math" w:hAnsi="Cambria Math" w:cs="Times New Roman"/>
                            <w:sz w:val="24"/>
                            <w:szCs w:val="24"/>
                          </w:rPr>
                          <m:t xml:space="preserve">Penghasilan Pajak </m:t>
                        </m:r>
                      </m:e>
                    </m:eqArr>
                  </m:num>
                  <m:den>
                    <m:eqArr>
                      <m:eqArrPr>
                        <m:ctrlPr>
                          <w:rPr>
                            <w:rFonts w:ascii="Cambria Math" w:hAnsi="Cambria Math" w:cs="Times New Roman"/>
                            <w:i/>
                            <w:sz w:val="24"/>
                            <w:szCs w:val="24"/>
                          </w:rPr>
                        </m:ctrlPr>
                      </m:eqArrPr>
                      <m:e>
                        <m:r>
                          <w:rPr>
                            <w:rFonts w:ascii="Cambria Math" w:hAnsi="Cambria Math" w:cs="Times New Roman"/>
                            <w:sz w:val="24"/>
                            <w:szCs w:val="24"/>
                          </w:rPr>
                          <m:t xml:space="preserve">Laba </m:t>
                        </m:r>
                      </m:e>
                      <m:e>
                        <m:r>
                          <w:rPr>
                            <w:rFonts w:ascii="Cambria Math" w:hAnsi="Cambria Math" w:cs="Times New Roman"/>
                            <w:sz w:val="24"/>
                            <w:szCs w:val="24"/>
                          </w:rPr>
                          <m:t xml:space="preserve">sebelum Pajak </m:t>
                        </m:r>
                      </m:e>
                    </m:eqArr>
                  </m:den>
                </m:f>
              </m:oMath>
            </m:oMathPara>
          </w:p>
        </w:tc>
        <w:tc>
          <w:tcPr>
            <w:tcW w:w="993" w:type="dxa"/>
          </w:tcPr>
          <w:p w14:paraId="6F04DAED" w14:textId="6F407616" w:rsidR="00CD0B6C" w:rsidRPr="00FF1594" w:rsidRDefault="00CD0B6C"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Rasio </w:t>
            </w:r>
          </w:p>
        </w:tc>
      </w:tr>
      <w:tr w:rsidR="00CD0B6C" w:rsidRPr="00FF1594" w14:paraId="6D11D32F" w14:textId="77777777" w:rsidTr="003F1DBC">
        <w:tc>
          <w:tcPr>
            <w:tcW w:w="1467" w:type="dxa"/>
          </w:tcPr>
          <w:p w14:paraId="1780D4DF" w14:textId="059D5EE4" w:rsidR="00CD0B6C" w:rsidRPr="00FF1594" w:rsidRDefault="00663453" w:rsidP="00E42141">
            <w:pPr>
              <w:pStyle w:val="ListParagraph"/>
              <w:spacing w:line="360" w:lineRule="auto"/>
              <w:ind w:left="0"/>
              <w:jc w:val="both"/>
              <w:rPr>
                <w:rFonts w:ascii="Times New Roman" w:hAnsi="Times New Roman" w:cs="Times New Roman"/>
                <w:sz w:val="24"/>
                <w:szCs w:val="24"/>
              </w:rPr>
            </w:pPr>
            <w:r w:rsidRPr="00663453">
              <w:rPr>
                <w:rFonts w:ascii="Times New Roman" w:hAnsi="Times New Roman" w:cs="Times New Roman"/>
                <w:i/>
                <w:iCs/>
                <w:sz w:val="24"/>
                <w:szCs w:val="24"/>
              </w:rPr>
              <w:t xml:space="preserve">Good Corporate </w:t>
            </w:r>
            <w:r w:rsidRPr="00663453">
              <w:rPr>
                <w:rFonts w:ascii="Times New Roman" w:hAnsi="Times New Roman" w:cs="Times New Roman"/>
                <w:i/>
                <w:iCs/>
                <w:sz w:val="24"/>
                <w:szCs w:val="24"/>
              </w:rPr>
              <w:lastRenderedPageBreak/>
              <w:t>Governance</w:t>
            </w:r>
            <w:r>
              <w:rPr>
                <w:rFonts w:ascii="Times New Roman" w:hAnsi="Times New Roman" w:cs="Times New Roman"/>
                <w:sz w:val="24"/>
                <w:szCs w:val="24"/>
              </w:rPr>
              <w:t xml:space="preserve"> </w:t>
            </w:r>
            <w:r w:rsidR="00CD0B6C">
              <w:rPr>
                <w:rFonts w:ascii="Times New Roman" w:hAnsi="Times New Roman" w:cs="Times New Roman"/>
                <w:sz w:val="24"/>
                <w:szCs w:val="24"/>
              </w:rPr>
              <w:fldChar w:fldCharType="begin" w:fldLock="1"/>
            </w:r>
            <w:r w:rsidR="00CD0B6C">
              <w:rPr>
                <w:rFonts w:ascii="Times New Roman" w:hAnsi="Times New Roman" w:cs="Times New Roman"/>
                <w:sz w:val="24"/>
                <w:szCs w:val="24"/>
              </w:rPr>
              <w:instrText>ADDIN CSL_CITATION {"citationItems":[{"id":"ITEM-1","itemData":{"DOI":"10.55606/jurnalrisetilmuakuntansi.v1i4.112","ISSN":"2961-7871","abstract":"Tax aggressiveness is an action that aims to reduce profits taxable through tax planning using either inclusive or does not include tax evasion. Company strategythat is not in line with expectations society and this tax aggressiveness act is detrimental to the government because the government cannot optimize tax revenue.\r  The population of this study includes all manufacturing companies in the pharmaceutical sub- sector listed on the Indonesia Stock Exchange (IDX) for the 2016-2021 period. The sampling technique used purposive sampling technique. Based on the predetermined criteria obtained 8 companies. The type of data used is secondary data obtained from the Indonesia Stock Exchange website. The analytical method used is panel data regression analysis.\r The results show that: (1) profitability has no effect on tax aggressiveness, (2) independent commissioners have no effect on tax aggressiveness (3) capital intensity has a positive effect on tax aggressiveness (4) leverage have no effect on tax aggressiveness.\r  ","author":[{"dropping-particle":"","family":"Izdahara Afrina","given":"","non-dropping-particle":"","parse-names":false,"suffix":""},{"dropping-particle":"","family":"Dirvi Surya Abbas","given":"","non-dropping-particle":"","parse-names":false,"suffix":""},{"dropping-particle":"","family":"Imam Hidayat","given":"","non-dropping-particle":"","parse-names":false,"suffix":""},{"dropping-particle":"","family":"Ahmad Zaki Mubbarok","given":"","non-dropping-particle":"","parse-names":false,"suffix":""}],"container-title":"Akuntansi","id":"ITEM-1","issue":"4","issued":{"date-parts":[["2022"]]},"page":"71-91","title":"Pengaruh Profitabilitas, Komisaris Independen, Capital Intensity Dan Leverage Terhadap Agresivitas Pajak","type":"article-journal","volume":"1"},"uris":["http://www.mendeley.com/documents/?uuid=336d0d1d-e804-47f0-ade1-a5eddbb42cc7"]}],"mendeley":{"formattedCitation":"(Izdahara Afrina et al., 2022)","plainTextFormattedCitation":"(Izdahara Afrina et al., 2022)","previouslyFormattedCitation":"(Izdahara Afrina et al., 2022)"},"properties":{"noteIndex":0},"schema":"https://github.com/citation-style-language/schema/raw/master/csl-citation.json"}</w:instrText>
            </w:r>
            <w:r w:rsidR="00CD0B6C">
              <w:rPr>
                <w:rFonts w:ascii="Times New Roman" w:hAnsi="Times New Roman" w:cs="Times New Roman"/>
                <w:sz w:val="24"/>
                <w:szCs w:val="24"/>
              </w:rPr>
              <w:fldChar w:fldCharType="separate"/>
            </w:r>
            <w:r w:rsidR="00CD0B6C" w:rsidRPr="001F688D">
              <w:rPr>
                <w:rFonts w:ascii="Times New Roman" w:hAnsi="Times New Roman" w:cs="Times New Roman"/>
                <w:noProof/>
                <w:sz w:val="24"/>
                <w:szCs w:val="24"/>
              </w:rPr>
              <w:t>(Izdahara Afrina et al., 2022)</w:t>
            </w:r>
            <w:r w:rsidR="00CD0B6C">
              <w:rPr>
                <w:rFonts w:ascii="Times New Roman" w:hAnsi="Times New Roman" w:cs="Times New Roman"/>
                <w:sz w:val="24"/>
                <w:szCs w:val="24"/>
              </w:rPr>
              <w:fldChar w:fldCharType="end"/>
            </w:r>
            <w:r w:rsidR="00CD0B6C" w:rsidRPr="00FF1594">
              <w:rPr>
                <w:rFonts w:ascii="Times New Roman" w:hAnsi="Times New Roman" w:cs="Times New Roman"/>
                <w:sz w:val="24"/>
                <w:szCs w:val="24"/>
              </w:rPr>
              <w:t xml:space="preserve">  </w:t>
            </w:r>
          </w:p>
        </w:tc>
        <w:tc>
          <w:tcPr>
            <w:tcW w:w="4819" w:type="dxa"/>
          </w:tcPr>
          <w:p w14:paraId="59BE1248" w14:textId="77777777" w:rsidR="000F6ED6" w:rsidRDefault="000F6ED6" w:rsidP="00E42141">
            <w:pPr>
              <w:pStyle w:val="ListParagraph"/>
              <w:spacing w:line="360" w:lineRule="auto"/>
              <w:ind w:left="0"/>
              <w:jc w:val="both"/>
              <w:rPr>
                <w:rFonts w:ascii="Times New Roman" w:hAnsi="Times New Roman" w:cs="Times New Roman"/>
                <w:sz w:val="24"/>
                <w:szCs w:val="24"/>
              </w:rPr>
            </w:pPr>
          </w:p>
          <w:p w14:paraId="2C61C2BC" w14:textId="77777777" w:rsidR="000F6ED6" w:rsidRDefault="000F6ED6" w:rsidP="00E42141">
            <w:pPr>
              <w:pStyle w:val="ListParagraph"/>
              <w:spacing w:line="360" w:lineRule="auto"/>
              <w:ind w:left="0"/>
              <w:jc w:val="both"/>
              <w:rPr>
                <w:rFonts w:ascii="Times New Roman" w:hAnsi="Times New Roman" w:cs="Times New Roman"/>
                <w:sz w:val="24"/>
                <w:szCs w:val="24"/>
              </w:rPr>
            </w:pPr>
          </w:p>
          <w:p w14:paraId="1D066326" w14:textId="6BD02D2B" w:rsidR="00CD0B6C" w:rsidRDefault="00CD0B6C"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KI </w:t>
            </w:r>
          </w:p>
          <w:p w14:paraId="13630007" w14:textId="5C631552" w:rsidR="00CD0B6C" w:rsidRPr="003614D5" w:rsidRDefault="00CD0B6C" w:rsidP="00E42141">
            <w:pPr>
              <w:pStyle w:val="ListParagraph"/>
              <w:spacing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Jumlah </m:t>
                        </m:r>
                      </m:e>
                      <m:e>
                        <m:r>
                          <w:rPr>
                            <w:rFonts w:ascii="Cambria Math" w:hAnsi="Cambria Math" w:cs="Times New Roman"/>
                            <w:sz w:val="24"/>
                            <w:szCs w:val="24"/>
                          </w:rPr>
                          <m:t xml:space="preserve">Komisaris Independen </m:t>
                        </m:r>
                      </m:e>
                    </m:eqArr>
                  </m:num>
                  <m:den>
                    <m:r>
                      <w:rPr>
                        <w:rFonts w:ascii="Cambria Math" w:hAnsi="Cambria Math" w:cs="Times New Roman"/>
                        <w:sz w:val="24"/>
                        <w:szCs w:val="24"/>
                      </w:rPr>
                      <m:t xml:space="preserve">Total Komisaris </m:t>
                    </m:r>
                  </m:den>
                </m:f>
              </m:oMath>
            </m:oMathPara>
          </w:p>
        </w:tc>
        <w:tc>
          <w:tcPr>
            <w:tcW w:w="993" w:type="dxa"/>
          </w:tcPr>
          <w:p w14:paraId="5804D4FF" w14:textId="29A48514" w:rsidR="00CD0B6C" w:rsidRPr="00FF1594" w:rsidRDefault="00CD0B6C"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Rasio </w:t>
            </w:r>
          </w:p>
        </w:tc>
      </w:tr>
      <w:tr w:rsidR="00CD0B6C" w:rsidRPr="00FF1594" w14:paraId="4D6416F6" w14:textId="77777777" w:rsidTr="003F1DBC">
        <w:tc>
          <w:tcPr>
            <w:tcW w:w="1467" w:type="dxa"/>
          </w:tcPr>
          <w:p w14:paraId="5FDF9C79" w14:textId="21E8ECA6" w:rsidR="00CD0B6C" w:rsidRPr="00FF1594" w:rsidRDefault="00CD0B6C"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Manajemen Laba </w:t>
            </w:r>
            <w:r>
              <w:rPr>
                <w:rFonts w:ascii="Times New Roman" w:hAnsi="Times New Roman" w:cs="Times New Roman"/>
                <w:sz w:val="24"/>
                <w:szCs w:val="24"/>
              </w:rPr>
              <w:fldChar w:fldCharType="begin" w:fldLock="1"/>
            </w:r>
            <w:r w:rsidR="00C61FA3">
              <w:rPr>
                <w:rFonts w:ascii="Times New Roman" w:hAnsi="Times New Roman" w:cs="Times New Roman"/>
                <w:sz w:val="24"/>
                <w:szCs w:val="24"/>
              </w:rPr>
              <w:instrText>ADDIN CSL_CITATION {"citationItems":[{"id":"ITEM-1","itemData":{"DOI":"10.24071/exero.v4i1.5028","ISSN":"26551519","abstract":"This study aims to determine the effect of earnings management, firm size, liquidity, and profitability on tax aggressiveness. Earnings management is measured using discretionary accruals (DA), company size is proxied by the natural logarithm (Ln) of total assets, liquidity is proxied by current ratio, profitability is proxied by return on assets (ROA), and tax aggressiveness is proxied by effective tax rate (ETR). The type of research used is quantitative. The population in this study are property, real estate, and building construction companies listed on the Indonesia Stock Exchange in 2017-2019. The sample selection method in this study uses judgment sampling which is part of purposive sampling where sampling is based on criteria in the form of certain considerations. The data used in this research is secondary data obtained from the Indonesia Stock Exchange (IDX) and the company's website. The data analysis technique used multiple linear regression analysis method. The results showed that earnings management, firm size, and liquidity had no effect on tax aggressiveness. Profitability has a positive effect on tax aggressiveness.","author":[{"dropping-particle":"","family":"Krisnugraha","given":"Bagas","non-dropping-particle":"","parse-names":false,"suffix":""},{"dropping-particle":"","family":"Rahayu","given":"Trisnawati","non-dropping-particle":"","parse-names":false,"suffix":""},{"dropping-particle":"","family":"Supardiyono","given":"YP","non-dropping-particle":"","parse-names":false,"suffix":""}],"container-title":"EXERO : Journal of Research in Business and Economics","id":"ITEM-1","issue":"1","issued":{"date-parts":[["2022"]]},"page":"127-153","title":"Pengaruh Manajemen Laba, Ukuran Perusahaan, Likuiditas, dan Profitabilitas terhadap Agresivitas Pajak","type":"article-journal","volume":"4"},"uris":["http://www.mendeley.com/documents/?uuid=923eac3b-0384-45ad-a94e-a615f25d389d"]}],"mendeley":{"formattedCitation":"(Krisnugraha et al., 2022b)","manualFormatting":"(Krisnugraha et al., 2022)","plainTextFormattedCitation":"(Krisnugraha et al., 2022b)","previouslyFormattedCitation":"(Krisnugraha et al., 2022b)"},"properties":{"noteIndex":0},"schema":"https://github.com/citation-style-language/schema/raw/master/csl-citation.json"}</w:instrText>
            </w:r>
            <w:r>
              <w:rPr>
                <w:rFonts w:ascii="Times New Roman" w:hAnsi="Times New Roman" w:cs="Times New Roman"/>
                <w:sz w:val="24"/>
                <w:szCs w:val="24"/>
              </w:rPr>
              <w:fldChar w:fldCharType="separate"/>
            </w:r>
            <w:r w:rsidRPr="007F78C8">
              <w:rPr>
                <w:rFonts w:ascii="Times New Roman" w:hAnsi="Times New Roman" w:cs="Times New Roman"/>
                <w:noProof/>
                <w:sz w:val="24"/>
                <w:szCs w:val="24"/>
              </w:rPr>
              <w:t>(Krisnugraha et al., 2022)</w:t>
            </w:r>
            <w:r>
              <w:rPr>
                <w:rFonts w:ascii="Times New Roman" w:hAnsi="Times New Roman" w:cs="Times New Roman"/>
                <w:sz w:val="24"/>
                <w:szCs w:val="24"/>
              </w:rPr>
              <w:fldChar w:fldCharType="end"/>
            </w:r>
          </w:p>
        </w:tc>
        <w:tc>
          <w:tcPr>
            <w:tcW w:w="4819" w:type="dxa"/>
          </w:tcPr>
          <w:p w14:paraId="31CBD0D3" w14:textId="12778690" w:rsidR="00CD0B6C" w:rsidRPr="00EB2C2A" w:rsidRDefault="00CD0B6C" w:rsidP="00E42141">
            <w:pPr>
              <w:spacing w:line="360" w:lineRule="auto"/>
              <w:jc w:val="both"/>
              <w:rPr>
                <w:rFonts w:ascii="Times New Roman" w:hAnsi="Times New Roman" w:cs="Times New Roman"/>
                <w:noProof/>
                <w:sz w:val="24"/>
                <w:szCs w:val="24"/>
                <w:lang w:val="en-US"/>
              </w:rPr>
            </w:pPr>
            <w:r w:rsidRPr="00EB2C2A">
              <w:rPr>
                <w:rFonts w:ascii="Times New Roman" w:hAnsi="Times New Roman" w:cs="Times New Roman"/>
                <w:noProof/>
                <w:sz w:val="24"/>
                <w:szCs w:val="24"/>
                <w:lang w:val="en-US"/>
              </w:rPr>
              <w:t xml:space="preserve">Langkah I: Menghitung Total Accruals (TAC) </w:t>
            </w:r>
          </w:p>
          <w:p w14:paraId="7316F1EF" w14:textId="70580C7E" w:rsidR="00CD0B6C" w:rsidRPr="00EB2C2A" w:rsidRDefault="00CD0B6C" w:rsidP="00E42141">
            <w:pPr>
              <w:spacing w:line="360" w:lineRule="auto"/>
              <w:jc w:val="both"/>
              <w:rPr>
                <w:rFonts w:ascii="Times New Roman" w:eastAsiaTheme="minorEastAsia" w:hAnsi="Times New Roman" w:cs="Times New Roman"/>
                <w:i/>
                <w:noProof/>
                <w:sz w:val="24"/>
                <w:szCs w:val="24"/>
                <w:lang w:val="en-US"/>
              </w:rPr>
            </w:pPr>
            <m:oMathPara>
              <m:oMathParaPr>
                <m:jc m:val="left"/>
              </m:oMathParaPr>
              <m:oMath>
                <m:r>
                  <w:rPr>
                    <w:rFonts w:ascii="Cambria Math" w:hAnsi="Cambria Math" w:cs="Times New Roman"/>
                    <w:noProof/>
                    <w:sz w:val="24"/>
                    <w:szCs w:val="24"/>
                    <w:lang w:val="en-US"/>
                  </w:rPr>
                  <m:t xml:space="preserve">TAC=NIit-CFOit  </m:t>
                </m:r>
              </m:oMath>
            </m:oMathPara>
          </w:p>
          <w:p w14:paraId="5766BCCA" w14:textId="7A02B2C2" w:rsidR="00CD0B6C" w:rsidRPr="00B84FBA" w:rsidRDefault="007B5808" w:rsidP="00E42141">
            <w:pPr>
              <w:spacing w:line="360" w:lineRule="auto"/>
              <w:jc w:val="both"/>
              <w:rPr>
                <w:rFonts w:ascii="Times New Roman" w:eastAsiaTheme="minorEastAsia" w:hAnsi="Times New Roman" w:cs="Times New Roman"/>
                <w:iCs/>
                <w:noProof/>
                <w:sz w:val="24"/>
                <w:szCs w:val="24"/>
                <w:lang w:val="en-US"/>
              </w:rPr>
            </w:pPr>
            <w:r>
              <w:rPr>
                <w:noProof/>
                <w:lang w:val="en-US"/>
              </w:rPr>
              <w:drawing>
                <wp:anchor distT="0" distB="0" distL="114300" distR="114300" simplePos="0" relativeHeight="251705344" behindDoc="1" locked="0" layoutInCell="1" allowOverlap="1" wp14:anchorId="016C9779" wp14:editId="1ECD5BF0">
                  <wp:simplePos x="0" y="0"/>
                  <wp:positionH relativeFrom="column">
                    <wp:posOffset>197485</wp:posOffset>
                  </wp:positionH>
                  <wp:positionV relativeFrom="paragraph">
                    <wp:posOffset>509905</wp:posOffset>
                  </wp:positionV>
                  <wp:extent cx="2487930" cy="648335"/>
                  <wp:effectExtent l="0" t="0" r="7620" b="0"/>
                  <wp:wrapTight wrapText="bothSides">
                    <wp:wrapPolygon edited="0">
                      <wp:start x="0" y="0"/>
                      <wp:lineTo x="0" y="20944"/>
                      <wp:lineTo x="21501" y="20944"/>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2487930" cy="648335"/>
                          </a:xfrm>
                          <a:prstGeom prst="rect">
                            <a:avLst/>
                          </a:prstGeom>
                        </pic:spPr>
                      </pic:pic>
                    </a:graphicData>
                  </a:graphic>
                  <wp14:sizeRelH relativeFrom="margin">
                    <wp14:pctWidth>0</wp14:pctWidth>
                  </wp14:sizeRelH>
                  <wp14:sizeRelV relativeFrom="margin">
                    <wp14:pctHeight>0</wp14:pctHeight>
                  </wp14:sizeRelV>
                </wp:anchor>
              </w:drawing>
            </w:r>
            <w:r w:rsidR="00CD0B6C" w:rsidRPr="00EB2C2A">
              <w:rPr>
                <w:rFonts w:ascii="Times New Roman" w:eastAsiaTheme="minorEastAsia" w:hAnsi="Times New Roman" w:cs="Times New Roman"/>
                <w:iCs/>
                <w:noProof/>
                <w:sz w:val="24"/>
                <w:szCs w:val="24"/>
                <w:lang w:val="en-US"/>
              </w:rPr>
              <w:t xml:space="preserve">Langkah II: Menetapkan nilai parameter β1, β2 dan β3 sebagai berikut: </w:t>
            </w:r>
          </w:p>
          <w:p w14:paraId="1C761F64" w14:textId="5CA773EA" w:rsidR="00CD0B6C" w:rsidRPr="00EB2C2A" w:rsidRDefault="00CD0B6C" w:rsidP="00E42141">
            <w:pPr>
              <w:spacing w:line="360" w:lineRule="auto"/>
              <w:jc w:val="both"/>
              <w:rPr>
                <w:rFonts w:ascii="Times New Roman" w:eastAsiaTheme="minorEastAsia" w:hAnsi="Times New Roman" w:cs="Times New Roman"/>
                <w:iCs/>
                <w:noProof/>
                <w:sz w:val="24"/>
                <w:szCs w:val="24"/>
                <w:lang w:val="en-US"/>
              </w:rPr>
            </w:pPr>
            <w:r w:rsidRPr="00EB2C2A">
              <w:rPr>
                <w:rFonts w:ascii="Times New Roman" w:eastAsiaTheme="minorEastAsia" w:hAnsi="Times New Roman" w:cs="Times New Roman"/>
                <w:iCs/>
                <w:noProof/>
                <w:sz w:val="24"/>
                <w:szCs w:val="24"/>
                <w:lang w:val="en-US"/>
              </w:rPr>
              <w:t>Angka β1, β2, dan β3 tersebut didapatkan dengan melakukan regresi linear berganda pada (X</w:t>
            </w:r>
            <w:r w:rsidRPr="007E10D7">
              <w:rPr>
                <w:rFonts w:ascii="Times New Roman" w:eastAsiaTheme="minorEastAsia" w:hAnsi="Times New Roman" w:cs="Times New Roman"/>
                <w:iCs/>
                <w:noProof/>
                <w:sz w:val="24"/>
                <w:szCs w:val="24"/>
                <w:vertAlign w:val="subscript"/>
                <w:lang w:val="en-US"/>
              </w:rPr>
              <w:t>1</w:t>
            </w:r>
            <w:r w:rsidRPr="00EB2C2A">
              <w:rPr>
                <w:rFonts w:ascii="Times New Roman" w:eastAsiaTheme="minorEastAsia" w:hAnsi="Times New Roman" w:cs="Times New Roman"/>
                <w:iCs/>
                <w:noProof/>
                <w:sz w:val="24"/>
                <w:szCs w:val="24"/>
                <w:lang w:val="en-US"/>
              </w:rPr>
              <w:t>), (X</w:t>
            </w:r>
            <w:r w:rsidRPr="007E10D7">
              <w:rPr>
                <w:rFonts w:ascii="Times New Roman" w:eastAsiaTheme="minorEastAsia" w:hAnsi="Times New Roman" w:cs="Times New Roman"/>
                <w:iCs/>
                <w:noProof/>
                <w:sz w:val="24"/>
                <w:szCs w:val="24"/>
                <w:vertAlign w:val="subscript"/>
                <w:lang w:val="en-US"/>
              </w:rPr>
              <w:t>2</w:t>
            </w:r>
            <w:r w:rsidRPr="00EB2C2A">
              <w:rPr>
                <w:rFonts w:ascii="Times New Roman" w:eastAsiaTheme="minorEastAsia" w:hAnsi="Times New Roman" w:cs="Times New Roman"/>
                <w:iCs/>
                <w:noProof/>
                <w:sz w:val="24"/>
                <w:szCs w:val="24"/>
                <w:lang w:val="en-US"/>
              </w:rPr>
              <w:t>), dan (X</w:t>
            </w:r>
            <w:r w:rsidRPr="007E10D7">
              <w:rPr>
                <w:rFonts w:ascii="Times New Roman" w:eastAsiaTheme="minorEastAsia" w:hAnsi="Times New Roman" w:cs="Times New Roman"/>
                <w:iCs/>
                <w:noProof/>
                <w:sz w:val="24"/>
                <w:szCs w:val="24"/>
                <w:vertAlign w:val="subscript"/>
                <w:lang w:val="en-US"/>
              </w:rPr>
              <w:t>3</w:t>
            </w:r>
            <w:r w:rsidRPr="00EB2C2A">
              <w:rPr>
                <w:rFonts w:ascii="Times New Roman" w:eastAsiaTheme="minorEastAsia" w:hAnsi="Times New Roman" w:cs="Times New Roman"/>
                <w:iCs/>
                <w:noProof/>
                <w:sz w:val="24"/>
                <w:szCs w:val="24"/>
                <w:lang w:val="en-US"/>
              </w:rPr>
              <w:t xml:space="preserve">) sebagai variabel independen. </w:t>
            </w:r>
          </w:p>
          <w:p w14:paraId="08497ADA" w14:textId="1F16D178" w:rsidR="007B5808" w:rsidRDefault="003F1DBC" w:rsidP="00E42141">
            <w:pPr>
              <w:spacing w:line="360" w:lineRule="auto"/>
              <w:jc w:val="both"/>
              <w:rPr>
                <w:rFonts w:ascii="Times New Roman" w:eastAsiaTheme="minorEastAsia" w:hAnsi="Times New Roman" w:cs="Times New Roman"/>
                <w:iCs/>
                <w:noProof/>
                <w:sz w:val="24"/>
                <w:szCs w:val="24"/>
                <w:lang w:val="en-US"/>
              </w:rPr>
            </w:pPr>
            <w:r>
              <w:rPr>
                <w:noProof/>
                <w:lang w:val="en-US"/>
              </w:rPr>
              <w:drawing>
                <wp:anchor distT="0" distB="0" distL="114300" distR="114300" simplePos="0" relativeHeight="251706368" behindDoc="1" locked="0" layoutInCell="1" allowOverlap="1" wp14:anchorId="79875CB2" wp14:editId="7E3E1CE5">
                  <wp:simplePos x="0" y="0"/>
                  <wp:positionH relativeFrom="column">
                    <wp:posOffset>261620</wp:posOffset>
                  </wp:positionH>
                  <wp:positionV relativeFrom="paragraph">
                    <wp:posOffset>85440</wp:posOffset>
                  </wp:positionV>
                  <wp:extent cx="2022475" cy="424815"/>
                  <wp:effectExtent l="0" t="0" r="0" b="0"/>
                  <wp:wrapTight wrapText="bothSides">
                    <wp:wrapPolygon edited="0">
                      <wp:start x="0" y="0"/>
                      <wp:lineTo x="0" y="20341"/>
                      <wp:lineTo x="21363" y="20341"/>
                      <wp:lineTo x="213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022475" cy="424815"/>
                          </a:xfrm>
                          <a:prstGeom prst="rect">
                            <a:avLst/>
                          </a:prstGeom>
                        </pic:spPr>
                      </pic:pic>
                    </a:graphicData>
                  </a:graphic>
                  <wp14:sizeRelH relativeFrom="margin">
                    <wp14:pctWidth>0</wp14:pctWidth>
                  </wp14:sizeRelH>
                  <wp14:sizeRelV relativeFrom="margin">
                    <wp14:pctHeight>0</wp14:pctHeight>
                  </wp14:sizeRelV>
                </wp:anchor>
              </w:drawing>
            </w:r>
          </w:p>
          <w:p w14:paraId="7ED12E34" w14:textId="41A596EA" w:rsidR="007B5808" w:rsidRDefault="007B5808" w:rsidP="00E42141">
            <w:pPr>
              <w:spacing w:line="360" w:lineRule="auto"/>
              <w:jc w:val="both"/>
              <w:rPr>
                <w:rFonts w:ascii="Times New Roman" w:eastAsiaTheme="minorEastAsia" w:hAnsi="Times New Roman" w:cs="Times New Roman"/>
                <w:iCs/>
                <w:noProof/>
                <w:sz w:val="24"/>
                <w:szCs w:val="24"/>
                <w:lang w:val="en-US"/>
              </w:rPr>
            </w:pPr>
          </w:p>
          <w:p w14:paraId="7A9EFF04" w14:textId="7004CA4E" w:rsidR="00CD0B6C" w:rsidRPr="00EB2C2A" w:rsidRDefault="00CD0B6C" w:rsidP="00E42141">
            <w:pPr>
              <w:spacing w:line="360" w:lineRule="auto"/>
              <w:jc w:val="both"/>
              <w:rPr>
                <w:rFonts w:ascii="Times New Roman" w:eastAsiaTheme="minorEastAsia" w:hAnsi="Times New Roman" w:cs="Times New Roman"/>
                <w:iCs/>
                <w:noProof/>
                <w:sz w:val="24"/>
                <w:szCs w:val="24"/>
                <w:lang w:val="en-US"/>
              </w:rPr>
            </w:pPr>
            <w:r w:rsidRPr="00EB2C2A">
              <w:rPr>
                <w:rFonts w:ascii="Times New Roman" w:eastAsiaTheme="minorEastAsia" w:hAnsi="Times New Roman" w:cs="Times New Roman"/>
                <w:iCs/>
                <w:noProof/>
                <w:sz w:val="24"/>
                <w:szCs w:val="24"/>
                <w:lang w:val="en-US"/>
              </w:rPr>
              <w:t xml:space="preserve">Sebagai variabel (Y) dependen. </w:t>
            </w:r>
          </w:p>
          <w:p w14:paraId="6BCEF98F" w14:textId="02B7BFFD" w:rsidR="00CD0B6C" w:rsidRDefault="00CD0B6C" w:rsidP="00E42141">
            <w:pPr>
              <w:spacing w:line="360" w:lineRule="auto"/>
              <w:jc w:val="both"/>
              <w:rPr>
                <w:rFonts w:ascii="Times New Roman" w:eastAsiaTheme="minorEastAsia" w:hAnsi="Times New Roman" w:cs="Times New Roman"/>
                <w:iCs/>
                <w:noProof/>
                <w:sz w:val="24"/>
                <w:szCs w:val="24"/>
                <w:lang w:val="en-US"/>
              </w:rPr>
            </w:pPr>
            <w:r w:rsidRPr="00EB2C2A">
              <w:rPr>
                <w:rFonts w:ascii="Times New Roman" w:eastAsiaTheme="minorEastAsia" w:hAnsi="Times New Roman" w:cs="Times New Roman"/>
                <w:iCs/>
                <w:noProof/>
                <w:sz w:val="24"/>
                <w:szCs w:val="24"/>
                <w:lang w:val="en-US"/>
              </w:rPr>
              <w:t xml:space="preserve">Langkah III: Melakukan perhitungan </w:t>
            </w:r>
          </w:p>
          <w:p w14:paraId="16D56EDD" w14:textId="5E4CEC9A" w:rsidR="00CD0B6C" w:rsidRPr="00EB2C2A" w:rsidRDefault="007B5808" w:rsidP="00E42141">
            <w:pPr>
              <w:spacing w:line="360" w:lineRule="auto"/>
              <w:jc w:val="both"/>
              <w:rPr>
                <w:rFonts w:ascii="Times New Roman" w:eastAsiaTheme="minorEastAsia" w:hAnsi="Times New Roman" w:cs="Times New Roman"/>
                <w:iCs/>
                <w:noProof/>
                <w:sz w:val="24"/>
                <w:szCs w:val="24"/>
                <w:lang w:val="en-US"/>
              </w:rPr>
            </w:pPr>
            <w:r w:rsidRPr="00104FDB">
              <w:rPr>
                <w:rFonts w:ascii="Times New Roman" w:eastAsiaTheme="minorEastAsia" w:hAnsi="Times New Roman" w:cs="Times New Roman"/>
                <w:i/>
                <w:noProof/>
                <w:sz w:val="24"/>
                <w:szCs w:val="24"/>
                <w:lang w:val="en-US"/>
              </w:rPr>
              <w:drawing>
                <wp:anchor distT="0" distB="0" distL="114300" distR="114300" simplePos="0" relativeHeight="251707392" behindDoc="1" locked="0" layoutInCell="1" allowOverlap="1" wp14:anchorId="59335B54" wp14:editId="5E377268">
                  <wp:simplePos x="0" y="0"/>
                  <wp:positionH relativeFrom="column">
                    <wp:posOffset>91440</wp:posOffset>
                  </wp:positionH>
                  <wp:positionV relativeFrom="paragraph">
                    <wp:posOffset>471717</wp:posOffset>
                  </wp:positionV>
                  <wp:extent cx="2593975" cy="584200"/>
                  <wp:effectExtent l="0" t="0" r="0" b="6350"/>
                  <wp:wrapTight wrapText="bothSides">
                    <wp:wrapPolygon edited="0">
                      <wp:start x="0" y="0"/>
                      <wp:lineTo x="0" y="21130"/>
                      <wp:lineTo x="21415" y="21130"/>
                      <wp:lineTo x="214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2593975" cy="584200"/>
                          </a:xfrm>
                          <a:prstGeom prst="rect">
                            <a:avLst/>
                          </a:prstGeom>
                        </pic:spPr>
                      </pic:pic>
                    </a:graphicData>
                  </a:graphic>
                  <wp14:sizeRelH relativeFrom="margin">
                    <wp14:pctWidth>0</wp14:pctWidth>
                  </wp14:sizeRelH>
                  <wp14:sizeRelV relativeFrom="margin">
                    <wp14:pctHeight>0</wp14:pctHeight>
                  </wp14:sizeRelV>
                </wp:anchor>
              </w:drawing>
            </w:r>
            <w:r w:rsidR="00CD0B6C" w:rsidRPr="00104FDB">
              <w:rPr>
                <w:rFonts w:ascii="Times New Roman" w:eastAsiaTheme="minorEastAsia" w:hAnsi="Times New Roman" w:cs="Times New Roman"/>
                <w:i/>
                <w:noProof/>
                <w:sz w:val="24"/>
                <w:szCs w:val="24"/>
                <w:lang w:val="en-US"/>
              </w:rPr>
              <w:t>Nondiscreationary Accruals</w:t>
            </w:r>
            <w:r w:rsidR="00CD0B6C" w:rsidRPr="00EB2C2A">
              <w:rPr>
                <w:rFonts w:ascii="Times New Roman" w:eastAsiaTheme="minorEastAsia" w:hAnsi="Times New Roman" w:cs="Times New Roman"/>
                <w:iCs/>
                <w:noProof/>
                <w:sz w:val="24"/>
                <w:szCs w:val="24"/>
                <w:lang w:val="en-US"/>
              </w:rPr>
              <w:t xml:space="preserve"> (NDA) sebagai berikut: </w:t>
            </w:r>
          </w:p>
          <w:p w14:paraId="64246577" w14:textId="6464482B" w:rsidR="00CD0B6C" w:rsidRDefault="00CD0B6C" w:rsidP="00E42141">
            <w:pPr>
              <w:spacing w:line="360" w:lineRule="auto"/>
              <w:jc w:val="both"/>
              <w:rPr>
                <w:rFonts w:ascii="Times New Roman" w:eastAsiaTheme="minorEastAsia" w:hAnsi="Times New Roman" w:cs="Times New Roman"/>
                <w:iCs/>
                <w:noProof/>
                <w:sz w:val="24"/>
                <w:szCs w:val="24"/>
                <w:lang w:val="en-US"/>
              </w:rPr>
            </w:pPr>
            <w:r w:rsidRPr="00EB2C2A">
              <w:rPr>
                <w:rFonts w:ascii="Times New Roman" w:eastAsiaTheme="minorEastAsia" w:hAnsi="Times New Roman" w:cs="Times New Roman"/>
                <w:iCs/>
                <w:noProof/>
                <w:sz w:val="24"/>
                <w:szCs w:val="24"/>
                <w:lang w:val="en-US"/>
              </w:rPr>
              <w:t xml:space="preserve">Langkah IV: Menghitung nilai Discreationary (DA) dengan rumus: </w:t>
            </w:r>
          </w:p>
          <w:p w14:paraId="0A23A1CD" w14:textId="606991B2" w:rsidR="00CD0B6C" w:rsidRDefault="00CD0B6C" w:rsidP="00E42141">
            <w:pPr>
              <w:spacing w:line="360" w:lineRule="auto"/>
              <w:jc w:val="both"/>
              <w:rPr>
                <w:rFonts w:ascii="Times New Roman" w:eastAsiaTheme="minorEastAsia" w:hAnsi="Times New Roman" w:cs="Times New Roman"/>
                <w:iCs/>
                <w:noProof/>
                <w:sz w:val="24"/>
                <w:szCs w:val="24"/>
                <w:lang w:val="en-US"/>
              </w:rPr>
            </w:pPr>
            <w:r>
              <w:rPr>
                <w:noProof/>
                <w:lang w:val="en-US"/>
              </w:rPr>
              <w:drawing>
                <wp:anchor distT="0" distB="0" distL="114300" distR="114300" simplePos="0" relativeHeight="251708416" behindDoc="1" locked="0" layoutInCell="1" allowOverlap="1" wp14:anchorId="11F83D8E" wp14:editId="31432764">
                  <wp:simplePos x="0" y="0"/>
                  <wp:positionH relativeFrom="column">
                    <wp:posOffset>90450</wp:posOffset>
                  </wp:positionH>
                  <wp:positionV relativeFrom="paragraph">
                    <wp:posOffset>-3839</wp:posOffset>
                  </wp:positionV>
                  <wp:extent cx="1758927" cy="480060"/>
                  <wp:effectExtent l="0" t="0" r="0" b="0"/>
                  <wp:wrapTight wrapText="bothSides">
                    <wp:wrapPolygon edited="0">
                      <wp:start x="0" y="0"/>
                      <wp:lineTo x="0" y="20571"/>
                      <wp:lineTo x="21296" y="20571"/>
                      <wp:lineTo x="212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1758927" cy="480060"/>
                          </a:xfrm>
                          <a:prstGeom prst="rect">
                            <a:avLst/>
                          </a:prstGeom>
                        </pic:spPr>
                      </pic:pic>
                    </a:graphicData>
                  </a:graphic>
                  <wp14:sizeRelH relativeFrom="margin">
                    <wp14:pctWidth>0</wp14:pctWidth>
                  </wp14:sizeRelH>
                  <wp14:sizeRelV relativeFrom="margin">
                    <wp14:pctHeight>0</wp14:pctHeight>
                  </wp14:sizeRelV>
                </wp:anchor>
              </w:drawing>
            </w:r>
          </w:p>
          <w:p w14:paraId="4EACDEBE" w14:textId="7A34ACE5" w:rsidR="00CD0B6C" w:rsidRDefault="00CD0B6C" w:rsidP="00E42141">
            <w:pPr>
              <w:spacing w:line="360" w:lineRule="auto"/>
              <w:jc w:val="both"/>
              <w:rPr>
                <w:rFonts w:ascii="Times New Roman" w:eastAsiaTheme="minorEastAsia" w:hAnsi="Times New Roman" w:cs="Times New Roman"/>
                <w:iCs/>
                <w:noProof/>
                <w:sz w:val="24"/>
                <w:szCs w:val="24"/>
                <w:lang w:val="en-US"/>
              </w:rPr>
            </w:pPr>
          </w:p>
          <w:p w14:paraId="51D9C321" w14:textId="77777777" w:rsidR="007B5808" w:rsidRDefault="007B5808" w:rsidP="00E42141">
            <w:pPr>
              <w:spacing w:line="360" w:lineRule="auto"/>
              <w:jc w:val="both"/>
              <w:rPr>
                <w:rFonts w:ascii="Times New Roman" w:eastAsiaTheme="minorEastAsia" w:hAnsi="Times New Roman" w:cs="Times New Roman"/>
                <w:iCs/>
                <w:noProof/>
                <w:sz w:val="24"/>
                <w:szCs w:val="24"/>
                <w:lang w:val="en-US"/>
              </w:rPr>
            </w:pPr>
          </w:p>
          <w:p w14:paraId="079E8BC7" w14:textId="0307E1AE" w:rsidR="00CD0B6C" w:rsidRDefault="00CD0B6C" w:rsidP="00E42141">
            <w:pPr>
              <w:spacing w:line="360" w:lineRule="auto"/>
              <w:jc w:val="both"/>
              <w:rPr>
                <w:rFonts w:ascii="Times New Roman" w:eastAsiaTheme="minorEastAsia" w:hAnsi="Times New Roman" w:cs="Times New Roman"/>
                <w:iCs/>
                <w:noProof/>
                <w:sz w:val="24"/>
                <w:szCs w:val="24"/>
                <w:lang w:val="en-US"/>
              </w:rPr>
            </w:pPr>
            <w:r>
              <w:rPr>
                <w:rFonts w:ascii="Times New Roman" w:eastAsiaTheme="minorEastAsia" w:hAnsi="Times New Roman" w:cs="Times New Roman"/>
                <w:iCs/>
                <w:noProof/>
                <w:sz w:val="24"/>
                <w:szCs w:val="24"/>
                <w:lang w:val="en-US"/>
              </w:rPr>
              <w:t>DA</w:t>
            </w:r>
            <w:r w:rsidRPr="003059F6">
              <w:rPr>
                <w:rFonts w:ascii="Times New Roman" w:eastAsiaTheme="minorEastAsia" w:hAnsi="Times New Roman" w:cs="Times New Roman"/>
                <w:iCs/>
                <w:noProof/>
                <w:sz w:val="24"/>
                <w:szCs w:val="24"/>
                <w:vertAlign w:val="subscript"/>
                <w:lang w:val="en-US"/>
              </w:rPr>
              <w:t>it</w:t>
            </w:r>
            <w:r>
              <w:rPr>
                <w:rFonts w:ascii="Times New Roman" w:eastAsiaTheme="minorEastAsia" w:hAnsi="Times New Roman" w:cs="Times New Roman"/>
                <w:iCs/>
                <w:noProof/>
                <w:sz w:val="24"/>
                <w:szCs w:val="24"/>
                <w:lang w:val="en-US"/>
              </w:rPr>
              <w:t xml:space="preserve"> Positif=1 melakukan manajemen laba </w:t>
            </w:r>
          </w:p>
          <w:p w14:paraId="4F049370" w14:textId="0C73E841" w:rsidR="00CD0B6C" w:rsidRPr="00220F63" w:rsidRDefault="00CD0B6C" w:rsidP="00E42141">
            <w:pPr>
              <w:spacing w:line="360" w:lineRule="auto"/>
              <w:jc w:val="both"/>
              <w:rPr>
                <w:rFonts w:ascii="Times New Roman" w:eastAsiaTheme="minorEastAsia" w:hAnsi="Times New Roman" w:cs="Times New Roman"/>
                <w:iCs/>
                <w:noProof/>
                <w:sz w:val="24"/>
                <w:szCs w:val="24"/>
                <w:lang w:val="en-US"/>
              </w:rPr>
            </w:pPr>
            <w:r>
              <w:rPr>
                <w:rFonts w:ascii="Times New Roman" w:eastAsiaTheme="minorEastAsia" w:hAnsi="Times New Roman" w:cs="Times New Roman"/>
                <w:iCs/>
                <w:noProof/>
                <w:sz w:val="24"/>
                <w:szCs w:val="24"/>
                <w:lang w:val="en-US"/>
              </w:rPr>
              <w:t>DA</w:t>
            </w:r>
            <w:r w:rsidRPr="003059F6">
              <w:rPr>
                <w:rFonts w:ascii="Times New Roman" w:eastAsiaTheme="minorEastAsia" w:hAnsi="Times New Roman" w:cs="Times New Roman"/>
                <w:iCs/>
                <w:noProof/>
                <w:sz w:val="24"/>
                <w:szCs w:val="24"/>
                <w:vertAlign w:val="subscript"/>
                <w:lang w:val="en-US"/>
              </w:rPr>
              <w:t>it</w:t>
            </w:r>
            <w:r>
              <w:rPr>
                <w:rFonts w:ascii="Times New Roman" w:eastAsiaTheme="minorEastAsia" w:hAnsi="Times New Roman" w:cs="Times New Roman"/>
                <w:iCs/>
                <w:noProof/>
                <w:sz w:val="24"/>
                <w:szCs w:val="24"/>
                <w:lang w:val="en-US"/>
              </w:rPr>
              <w:t xml:space="preserve"> Negatif= 0 tidak melakukan manajemen laba </w:t>
            </w:r>
          </w:p>
        </w:tc>
        <w:tc>
          <w:tcPr>
            <w:tcW w:w="993" w:type="dxa"/>
          </w:tcPr>
          <w:p w14:paraId="7D9903FA" w14:textId="7266390B" w:rsidR="00CD0B6C" w:rsidRPr="00FF1594" w:rsidRDefault="00CD0B6C"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Rasio</w:t>
            </w:r>
          </w:p>
        </w:tc>
      </w:tr>
      <w:tr w:rsidR="00CD0B6C" w:rsidRPr="00FF1594" w14:paraId="6014EA15" w14:textId="77777777" w:rsidTr="003F1DBC">
        <w:tc>
          <w:tcPr>
            <w:tcW w:w="1467" w:type="dxa"/>
          </w:tcPr>
          <w:p w14:paraId="13D1B44F" w14:textId="7DCE620C" w:rsidR="00CD0B6C" w:rsidRPr="00FF1594" w:rsidRDefault="00CD0B6C"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lastRenderedPageBreak/>
              <w:t xml:space="preserve">Profitabilitas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{"citationItems":[{"id":"ITEM-1","itemData":{"DOI":"10.20473/vol9iss20223pp388-400","ISSN":"2407-1935","abstract":"ABSTRAK Penelitian ini bertujuan untuk menganalisis pengaruh rasio Return on Assets (ROA), Return on Equity (ROE) dan Net Profit Margin (NPM) terhadap Financial Distress pada Bank Umum Syariah di Indonesia. Metodologi penelitian yang digunakan yaitu analisis regresi logistik. Sampel yang digunakan sebanyak 9 Bank Umum Syariah pada periode 2018 kuartal pertama hingga 2020 kuartal keempat. Hasil Penelitian ini menunjukkan bahwa ROA dan ROE tidak berpengaruh dengan arah negatif terhadap financial distress, sedangkan NPM berpengaruh dengan arah negatif terhadap financial distress. Penelitian ini diharapkan bisa memberikan informasi terkait financial distress yang sedang dialami oleh Bank Umum Syariah dan digunakan sebagai landasan atau dasar untuk mengambil keputusan agar dapat tanggap dalam menangani financial distress serta mencegah terjadinya kebangkrutan sehingga permasalahan tersebut terselesaikan. Kata Kunci: Profitabilitas, Financial Distress, Bank Umum Syariah. ABSTRACT This study aims to analyze the effect of the ratio of Return on Assets (ROA), Return on Equity (ROE), and Net Profit Margin (NPM) on Financial Distress at Islamic Commercial Banks in Indonesia. The research methodology used is logistic regression analysis. The sample used is 9 Islamic Commercial Banks in the 2018 first quarter to 2020 fourth quarter. The results of this study indicate that ROA and ROE have no negative effect on Financial Distress, while NPM has a negative effect on Financial Distress. This research is expected to provide information related to the financial distress that is being experienced by Islamic Commercial Banks and is used as a basis or basis for making decisions so that they can be responsive in dealing with financial distress and prevent bankruptcy so that the problem is resolved. Keywords: Profitability, Financial Distress, Islamic Commercial Banks.   DAFTAR PUSTAKA Ali, M. (2013). Buku saku perbankan syariah. Jakarta: Kementerian Agama RI. Almira, N. P. A. K., &amp; Wiagustini, N. L. P. (2020). Return on asset, return on equity, dan earning per share berpengaruh terhadap return saham. E-Jurnal Manajemen Universitas Udayana, 9(3), 1069-1088. https://doi.org/10.24843/ejmunud.2020.v09.i03.p13 Basuki. (2021). Pengantar metode penelitian kuantitatif. Bandung: Media Sains Indonesia. Dwijayanti, S. (2010). Penyebab, dampak, dan pbediksi dari financial distress serta solusi untuk mengatasi financial distress. Jurnal Akuntansi Kontemporer, 2(2), 191–205. https://doi.o…","author":[{"dropping-particle":"","family":"Dahruji","given":"Dahruji","non-dropping-particle":"","parse-names":false,"suffix":""},{"dropping-particle":"","family":"Muslich","given":"A'yunina Amalia","non-dropping-particle":"","parse-names":false,"suffix":""}],"container-title":"Jurnal Ekonomi Syariah Teori dan Terapan","id":"ITEM-1","issue":"3","issued":{"date-parts":[["2022"]]},"page":"388-400","title":"Pengaruh Profitabilitas terhadap Financial Distress pada Bank Umum Syariah Periode 2018 – 2020","type":"article-journal","volume":"9"},"uris":["http://www.mendeley.com/documents/?uuid=06f8e53d-a5fb-49dc-9870-9f4517bdff32"]}],"mendeley":{"formattedCitation":"(Dahruji &amp; Muslich, 2022)","manualFormatting":"(Dahruji and Muslich, 2022)","plainTextFormattedCitation":"(Dahruji &amp; Muslich, 2022)","previouslyFormattedCitation":"(Dahruji &amp; Muslich, 2022)"},"properties":{"noteIndex":0},"schema":"https://github.com/citation-style-language/schema/raw/master/csl-citation.json"}</w:instrText>
            </w:r>
            <w:r>
              <w:rPr>
                <w:rFonts w:ascii="Times New Roman" w:hAnsi="Times New Roman" w:cs="Times New Roman"/>
                <w:sz w:val="24"/>
                <w:szCs w:val="24"/>
              </w:rPr>
              <w:fldChar w:fldCharType="separate"/>
            </w:r>
            <w:r w:rsidRPr="001C15D2">
              <w:rPr>
                <w:rFonts w:ascii="Times New Roman" w:hAnsi="Times New Roman" w:cs="Times New Roman"/>
                <w:noProof/>
                <w:sz w:val="24"/>
                <w:szCs w:val="24"/>
              </w:rPr>
              <w:t xml:space="preserve">(Dahruji </w:t>
            </w:r>
            <w:r>
              <w:rPr>
                <w:rFonts w:ascii="Times New Roman" w:hAnsi="Times New Roman" w:cs="Times New Roman"/>
                <w:noProof/>
                <w:sz w:val="24"/>
                <w:szCs w:val="24"/>
              </w:rPr>
              <w:t>and</w:t>
            </w:r>
            <w:r w:rsidRPr="001C15D2">
              <w:rPr>
                <w:rFonts w:ascii="Times New Roman" w:hAnsi="Times New Roman" w:cs="Times New Roman"/>
                <w:noProof/>
                <w:sz w:val="24"/>
                <w:szCs w:val="24"/>
              </w:rPr>
              <w:t xml:space="preserve"> Muslich, 2022)</w:t>
            </w:r>
            <w:r>
              <w:rPr>
                <w:rFonts w:ascii="Times New Roman" w:hAnsi="Times New Roman" w:cs="Times New Roman"/>
                <w:sz w:val="24"/>
                <w:szCs w:val="24"/>
              </w:rPr>
              <w:fldChar w:fldCharType="end"/>
            </w:r>
          </w:p>
        </w:tc>
        <w:tc>
          <w:tcPr>
            <w:tcW w:w="4819" w:type="dxa"/>
          </w:tcPr>
          <w:p w14:paraId="39A96E47" w14:textId="76BB35D4" w:rsidR="00CD0B6C" w:rsidRDefault="00CD0B6C"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ROA </w:t>
            </w:r>
          </w:p>
          <w:p w14:paraId="4881FDCD" w14:textId="0C3D252A" w:rsidR="00CD0B6C" w:rsidRPr="00FF1594" w:rsidRDefault="00CD0B6C" w:rsidP="00E42141">
            <w:pPr>
              <w:pStyle w:val="ListParagraph"/>
              <w:spacing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Laba Bersih </m:t>
                    </m:r>
                  </m:num>
                  <m:den>
                    <m:r>
                      <w:rPr>
                        <w:rFonts w:ascii="Cambria Math" w:hAnsi="Cambria Math" w:cs="Times New Roman"/>
                        <w:sz w:val="24"/>
                        <w:szCs w:val="24"/>
                      </w:rPr>
                      <m:t xml:space="preserve">Total Aktiva </m:t>
                    </m:r>
                  </m:den>
                </m:f>
              </m:oMath>
            </m:oMathPara>
          </w:p>
        </w:tc>
        <w:tc>
          <w:tcPr>
            <w:tcW w:w="993" w:type="dxa"/>
          </w:tcPr>
          <w:p w14:paraId="3DF26B47" w14:textId="2169021E" w:rsidR="00CD0B6C" w:rsidRPr="00FF1594" w:rsidRDefault="00CD0B6C"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Rasio</w:t>
            </w:r>
          </w:p>
        </w:tc>
      </w:tr>
      <w:tr w:rsidR="00CD0B6C" w:rsidRPr="00FF1594" w14:paraId="2CBDB901" w14:textId="77777777" w:rsidTr="003F1DBC">
        <w:tc>
          <w:tcPr>
            <w:tcW w:w="1467" w:type="dxa"/>
          </w:tcPr>
          <w:p w14:paraId="1D6518C6" w14:textId="10A43B41" w:rsidR="00CD0B6C" w:rsidRPr="00FF1594" w:rsidRDefault="00CD0B6C"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 xml:space="preserve">Capital Intensity </w:t>
            </w:r>
            <w:r>
              <w:rPr>
                <w:rFonts w:ascii="Times New Roman" w:hAnsi="Times New Roman" w:cs="Times New Roman"/>
                <w:sz w:val="24"/>
                <w:szCs w:val="24"/>
              </w:rPr>
              <w:fldChar w:fldCharType="begin" w:fldLock="1"/>
            </w:r>
            <w:r w:rsidR="001B4B4C">
              <w:rPr>
                <w:rFonts w:ascii="Times New Roman" w:hAnsi="Times New Roman" w:cs="Times New Roman"/>
                <w:sz w:val="24"/>
                <w:szCs w:val="24"/>
              </w:rPr>
              <w:instrText>ADDIN CSL_CITATION {"citationItems":[{"id":"ITEM-1","itemData":{"author":[{"dropping-particle":"","family":"Okta","given":"S Afif","non-dropping-particle":"","parse-names":false,"suffix":""},{"dropping-particle":"","family":"Andi","given":"Kartika","non-dropping-particle":"","parse-names":false,"suffix":""}],"id":"ITEM-1","issue":"1","issued":{"date-parts":[["2022"]]},"page":"1-9","title":"Leverage, Capital Intensity, Manajemen Laba, dan Ukuran Perusahaan terhadap Agresivitas pajak","type":"article-journal","volume":"7"},"uris":["http://www.mendeley.com/documents/?uuid=223fbf16-cbc9-473b-a781-81b970037c34"]}],"mendeley":{"formattedCitation":"(Okta &amp; Andi, 2022)","plainTextFormattedCitation":"(Okta &amp; Andi, 2022)","previouslyFormattedCitation":"(Okta &amp; Andi, 2022)"},"properties":{"noteIndex":0},"schema":"https://github.com/citation-style-language/schema/raw/master/csl-citation.json"}</w:instrText>
            </w:r>
            <w:r>
              <w:rPr>
                <w:rFonts w:ascii="Times New Roman" w:hAnsi="Times New Roman" w:cs="Times New Roman"/>
                <w:sz w:val="24"/>
                <w:szCs w:val="24"/>
              </w:rPr>
              <w:fldChar w:fldCharType="separate"/>
            </w:r>
            <w:r w:rsidRPr="00265663">
              <w:rPr>
                <w:rFonts w:ascii="Times New Roman" w:hAnsi="Times New Roman" w:cs="Times New Roman"/>
                <w:noProof/>
                <w:sz w:val="24"/>
                <w:szCs w:val="24"/>
              </w:rPr>
              <w:t>(Okta &amp; Andi, 2022)</w:t>
            </w:r>
            <w:r>
              <w:rPr>
                <w:rFonts w:ascii="Times New Roman" w:hAnsi="Times New Roman" w:cs="Times New Roman"/>
                <w:sz w:val="24"/>
                <w:szCs w:val="24"/>
              </w:rPr>
              <w:fldChar w:fldCharType="end"/>
            </w:r>
          </w:p>
        </w:tc>
        <w:tc>
          <w:tcPr>
            <w:tcW w:w="4819" w:type="dxa"/>
          </w:tcPr>
          <w:p w14:paraId="7BB2C8A6" w14:textId="77777777" w:rsidR="00CD0B6C" w:rsidRDefault="00CD0B6C" w:rsidP="00E421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Capital Intensity </w:t>
            </w:r>
          </w:p>
          <w:p w14:paraId="644AF016" w14:textId="3684A113" w:rsidR="00CD0B6C" w:rsidRPr="00FF1594" w:rsidRDefault="00CD0B6C" w:rsidP="00E42141">
            <w:pPr>
              <w:pStyle w:val="ListParagraph"/>
              <w:spacing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Total Aset Tetap </m:t>
                    </m:r>
                  </m:num>
                  <m:den>
                    <m:r>
                      <w:rPr>
                        <w:rFonts w:ascii="Cambria Math" w:hAnsi="Cambria Math" w:cs="Times New Roman"/>
                        <w:sz w:val="24"/>
                        <w:szCs w:val="24"/>
                      </w:rPr>
                      <m:t xml:space="preserve">Total Aset </m:t>
                    </m:r>
                  </m:den>
                </m:f>
              </m:oMath>
            </m:oMathPara>
          </w:p>
        </w:tc>
        <w:tc>
          <w:tcPr>
            <w:tcW w:w="993" w:type="dxa"/>
          </w:tcPr>
          <w:p w14:paraId="29E97202" w14:textId="1A953698" w:rsidR="00CD0B6C" w:rsidRPr="00FF1594" w:rsidRDefault="00CD0B6C" w:rsidP="00E42141">
            <w:pPr>
              <w:pStyle w:val="ListParagraph"/>
              <w:spacing w:line="360" w:lineRule="auto"/>
              <w:ind w:left="0"/>
              <w:jc w:val="both"/>
              <w:rPr>
                <w:rFonts w:ascii="Times New Roman" w:hAnsi="Times New Roman" w:cs="Times New Roman"/>
                <w:sz w:val="24"/>
                <w:szCs w:val="24"/>
              </w:rPr>
            </w:pPr>
            <w:r w:rsidRPr="00FF1594">
              <w:rPr>
                <w:rFonts w:ascii="Times New Roman" w:hAnsi="Times New Roman" w:cs="Times New Roman"/>
                <w:sz w:val="24"/>
                <w:szCs w:val="24"/>
              </w:rPr>
              <w:t>Rasio</w:t>
            </w:r>
          </w:p>
        </w:tc>
      </w:tr>
    </w:tbl>
    <w:p w14:paraId="3DB5589A" w14:textId="4160E88A" w:rsidR="007D48FA" w:rsidRPr="003F1DBC" w:rsidRDefault="00B84FBA" w:rsidP="004D0DF7">
      <w:pPr>
        <w:pStyle w:val="ListParagraph"/>
        <w:spacing w:after="0" w:line="480" w:lineRule="auto"/>
        <w:ind w:left="1080"/>
        <w:jc w:val="both"/>
        <w:rPr>
          <w:rFonts w:ascii="Times New Roman" w:hAnsi="Times New Roman" w:cs="Times New Roman"/>
          <w:sz w:val="20"/>
          <w:szCs w:val="20"/>
        </w:rPr>
      </w:pPr>
      <w:r w:rsidRPr="00E411AE">
        <w:rPr>
          <w:rFonts w:ascii="Times New Roman" w:hAnsi="Times New Roman" w:cs="Times New Roman"/>
          <w:sz w:val="20"/>
          <w:szCs w:val="20"/>
        </w:rPr>
        <w:t xml:space="preserve">(Sumber: diolah penulis) </w:t>
      </w:r>
    </w:p>
    <w:p w14:paraId="1EBA0793" w14:textId="20D8272D" w:rsidR="00BB7FFD" w:rsidRPr="00422D92" w:rsidRDefault="00BB7FFD" w:rsidP="004D0DF7">
      <w:pPr>
        <w:pStyle w:val="ListParagraph"/>
        <w:numPr>
          <w:ilvl w:val="0"/>
          <w:numId w:val="8"/>
        </w:numPr>
        <w:spacing w:after="0" w:line="480" w:lineRule="auto"/>
        <w:jc w:val="both"/>
        <w:outlineLvl w:val="1"/>
        <w:rPr>
          <w:rFonts w:ascii="Times New Roman" w:hAnsi="Times New Roman" w:cs="Times New Roman"/>
          <w:b/>
          <w:bCs/>
          <w:sz w:val="24"/>
          <w:szCs w:val="24"/>
        </w:rPr>
      </w:pPr>
      <w:bookmarkStart w:id="128" w:name="_Toc156739863"/>
      <w:bookmarkStart w:id="129" w:name="_Toc163008577"/>
      <w:bookmarkStart w:id="130" w:name="_Toc169755670"/>
      <w:r w:rsidRPr="00422D92">
        <w:rPr>
          <w:rFonts w:ascii="Times New Roman" w:hAnsi="Times New Roman" w:cs="Times New Roman"/>
          <w:b/>
          <w:bCs/>
          <w:sz w:val="24"/>
          <w:szCs w:val="24"/>
        </w:rPr>
        <w:t>Metode Pengumpulan Data</w:t>
      </w:r>
      <w:bookmarkEnd w:id="128"/>
      <w:bookmarkEnd w:id="129"/>
      <w:bookmarkEnd w:id="130"/>
      <w:r w:rsidRPr="00422D92">
        <w:rPr>
          <w:rFonts w:ascii="Times New Roman" w:hAnsi="Times New Roman" w:cs="Times New Roman"/>
          <w:b/>
          <w:bCs/>
          <w:sz w:val="24"/>
          <w:szCs w:val="24"/>
        </w:rPr>
        <w:t xml:space="preserve"> </w:t>
      </w:r>
    </w:p>
    <w:p w14:paraId="11FF5D8E" w14:textId="3EC97A71" w:rsidR="000E67FA" w:rsidRDefault="00625F00" w:rsidP="004D0DF7">
      <w:pPr>
        <w:pStyle w:val="ListParagraph"/>
        <w:spacing w:after="0" w:line="480" w:lineRule="auto"/>
        <w:ind w:firstLine="720"/>
        <w:jc w:val="both"/>
        <w:rPr>
          <w:rFonts w:ascii="Times New Roman" w:hAnsi="Times New Roman" w:cs="Times New Roman"/>
          <w:sz w:val="24"/>
          <w:szCs w:val="24"/>
        </w:rPr>
      </w:pPr>
      <w:r w:rsidRPr="00FF1594">
        <w:rPr>
          <w:rFonts w:ascii="Times New Roman" w:hAnsi="Times New Roman" w:cs="Times New Roman"/>
          <w:sz w:val="24"/>
          <w:szCs w:val="24"/>
        </w:rPr>
        <w:t xml:space="preserve">Dalam penelitian ini penulis menggunakan data sekunder, karena data yang diperoleh secara tidak langsung dan/atau melalui media perantara. Sumber- sumber data </w:t>
      </w:r>
      <w:r w:rsidR="00FF2F65" w:rsidRPr="00FF1594">
        <w:rPr>
          <w:rFonts w:ascii="Times New Roman" w:hAnsi="Times New Roman" w:cs="Times New Roman"/>
          <w:sz w:val="24"/>
          <w:szCs w:val="24"/>
        </w:rPr>
        <w:t xml:space="preserve">diperoleh dari mengunduh di website Bursa Efek Indonesia (BEI) yaitu </w:t>
      </w:r>
      <w:hyperlink r:id="rId28" w:history="1">
        <w:r w:rsidR="00FF2F65" w:rsidRPr="00FF1594">
          <w:rPr>
            <w:rStyle w:val="Hyperlink"/>
            <w:rFonts w:ascii="Times New Roman" w:hAnsi="Times New Roman" w:cs="Times New Roman"/>
            <w:i/>
            <w:iCs/>
            <w:sz w:val="24"/>
            <w:szCs w:val="24"/>
          </w:rPr>
          <w:t>www.idx.co.id</w:t>
        </w:r>
      </w:hyperlink>
      <w:r w:rsidR="00FF2F65" w:rsidRPr="00FF1594">
        <w:rPr>
          <w:rFonts w:ascii="Times New Roman" w:hAnsi="Times New Roman" w:cs="Times New Roman"/>
          <w:i/>
          <w:iCs/>
          <w:sz w:val="24"/>
          <w:szCs w:val="24"/>
        </w:rPr>
        <w:t xml:space="preserve"> d</w:t>
      </w:r>
      <w:r w:rsidR="00FF2F65" w:rsidRPr="00FF1594">
        <w:rPr>
          <w:rFonts w:ascii="Times New Roman" w:hAnsi="Times New Roman" w:cs="Times New Roman"/>
          <w:sz w:val="24"/>
          <w:szCs w:val="24"/>
        </w:rPr>
        <w:t xml:space="preserve">an </w:t>
      </w:r>
      <w:r w:rsidR="00FF2F65" w:rsidRPr="00FF1594">
        <w:rPr>
          <w:rFonts w:ascii="Times New Roman" w:hAnsi="Times New Roman" w:cs="Times New Roman"/>
          <w:i/>
          <w:iCs/>
          <w:sz w:val="24"/>
          <w:szCs w:val="24"/>
        </w:rPr>
        <w:t xml:space="preserve">website </w:t>
      </w:r>
      <w:r w:rsidR="00FF2F65" w:rsidRPr="00FF1594">
        <w:rPr>
          <w:rFonts w:ascii="Times New Roman" w:hAnsi="Times New Roman" w:cs="Times New Roman"/>
          <w:sz w:val="24"/>
          <w:szCs w:val="24"/>
        </w:rPr>
        <w:t xml:space="preserve">resmi dari setiap perusahaan. Teknik pengumpulan data yang digunakan dalam penelitian ini yaitu </w:t>
      </w:r>
      <w:r w:rsidR="00F7287D">
        <w:rPr>
          <w:rFonts w:ascii="Times New Roman" w:hAnsi="Times New Roman" w:cs="Times New Roman"/>
          <w:sz w:val="24"/>
          <w:szCs w:val="24"/>
        </w:rPr>
        <w:t xml:space="preserve">menggunakan metode dokumentasi yang diambil </w:t>
      </w:r>
      <w:r w:rsidR="00FF2F65" w:rsidRPr="00FF1594">
        <w:rPr>
          <w:rFonts w:ascii="Times New Roman" w:hAnsi="Times New Roman" w:cs="Times New Roman"/>
          <w:sz w:val="24"/>
          <w:szCs w:val="24"/>
        </w:rPr>
        <w:t xml:space="preserve">dari </w:t>
      </w:r>
      <w:r w:rsidR="00FF2F65" w:rsidRPr="00FF1594">
        <w:rPr>
          <w:rFonts w:ascii="Times New Roman" w:hAnsi="Times New Roman" w:cs="Times New Roman"/>
          <w:i/>
          <w:iCs/>
          <w:sz w:val="24"/>
          <w:szCs w:val="24"/>
        </w:rPr>
        <w:t xml:space="preserve">website </w:t>
      </w:r>
      <w:r w:rsidR="00FF2F65" w:rsidRPr="00FF1594">
        <w:rPr>
          <w:rFonts w:ascii="Times New Roman" w:hAnsi="Times New Roman" w:cs="Times New Roman"/>
          <w:sz w:val="24"/>
          <w:szCs w:val="24"/>
        </w:rPr>
        <w:t xml:space="preserve">Bursa Efek Indonesia, </w:t>
      </w:r>
      <w:r w:rsidR="00FF2F65" w:rsidRPr="00FF1594">
        <w:rPr>
          <w:rFonts w:ascii="Times New Roman" w:hAnsi="Times New Roman" w:cs="Times New Roman"/>
          <w:i/>
          <w:iCs/>
          <w:sz w:val="24"/>
          <w:szCs w:val="24"/>
        </w:rPr>
        <w:t>website</w:t>
      </w:r>
      <w:r w:rsidR="005805DE" w:rsidRPr="00FF1594">
        <w:rPr>
          <w:rFonts w:ascii="Times New Roman" w:hAnsi="Times New Roman" w:cs="Times New Roman"/>
          <w:sz w:val="24"/>
          <w:szCs w:val="24"/>
        </w:rPr>
        <w:t xml:space="preserve"> resmi</w:t>
      </w:r>
      <w:r w:rsidR="00FF2F65" w:rsidRPr="00FF1594">
        <w:rPr>
          <w:rFonts w:ascii="Times New Roman" w:hAnsi="Times New Roman" w:cs="Times New Roman"/>
          <w:sz w:val="24"/>
          <w:szCs w:val="24"/>
        </w:rPr>
        <w:t xml:space="preserve"> masing- masing</w:t>
      </w:r>
      <w:r w:rsidR="005805DE" w:rsidRPr="00FF1594">
        <w:rPr>
          <w:rFonts w:ascii="Times New Roman" w:hAnsi="Times New Roman" w:cs="Times New Roman"/>
          <w:sz w:val="24"/>
          <w:szCs w:val="24"/>
        </w:rPr>
        <w:t xml:space="preserve"> perusahaan, artikel dan jurnal</w:t>
      </w:r>
      <w:r w:rsidR="00F7287D">
        <w:rPr>
          <w:rFonts w:ascii="Times New Roman" w:hAnsi="Times New Roman" w:cs="Times New Roman"/>
          <w:sz w:val="24"/>
          <w:szCs w:val="24"/>
        </w:rPr>
        <w:t xml:space="preserve"> berupa Laporan Keuangan perusahaan manufaktur yang terdaftar di Bursa Efek Indonesia tahun </w:t>
      </w:r>
      <w:r w:rsidR="00663453">
        <w:rPr>
          <w:rFonts w:ascii="Times New Roman" w:hAnsi="Times New Roman" w:cs="Times New Roman"/>
          <w:sz w:val="24"/>
          <w:szCs w:val="24"/>
        </w:rPr>
        <w:t>2019-2023</w:t>
      </w:r>
      <w:r w:rsidR="00F7287D">
        <w:rPr>
          <w:rFonts w:ascii="Times New Roman" w:hAnsi="Times New Roman" w:cs="Times New Roman"/>
          <w:sz w:val="24"/>
          <w:szCs w:val="24"/>
        </w:rPr>
        <w:t xml:space="preserve">. </w:t>
      </w:r>
      <w:r w:rsidR="00FF2F65" w:rsidRPr="00FF1594">
        <w:rPr>
          <w:rFonts w:ascii="Times New Roman" w:hAnsi="Times New Roman" w:cs="Times New Roman"/>
          <w:sz w:val="24"/>
          <w:szCs w:val="24"/>
        </w:rPr>
        <w:t xml:space="preserve"> </w:t>
      </w:r>
    </w:p>
    <w:p w14:paraId="2225D480" w14:textId="33D20351" w:rsidR="00BB7FFD" w:rsidRPr="00422D92" w:rsidRDefault="00BB7FFD" w:rsidP="004D0DF7">
      <w:pPr>
        <w:pStyle w:val="ListParagraph"/>
        <w:numPr>
          <w:ilvl w:val="0"/>
          <w:numId w:val="8"/>
        </w:numPr>
        <w:spacing w:after="0" w:line="480" w:lineRule="auto"/>
        <w:jc w:val="both"/>
        <w:outlineLvl w:val="1"/>
        <w:rPr>
          <w:rFonts w:ascii="Times New Roman" w:hAnsi="Times New Roman" w:cs="Times New Roman"/>
          <w:b/>
          <w:bCs/>
          <w:sz w:val="24"/>
          <w:szCs w:val="24"/>
        </w:rPr>
      </w:pPr>
      <w:bookmarkStart w:id="131" w:name="_Toc156739864"/>
      <w:bookmarkStart w:id="132" w:name="_Toc163008578"/>
      <w:bookmarkStart w:id="133" w:name="_Toc169755671"/>
      <w:r w:rsidRPr="00422D92">
        <w:rPr>
          <w:rFonts w:ascii="Times New Roman" w:hAnsi="Times New Roman" w:cs="Times New Roman"/>
          <w:b/>
          <w:bCs/>
          <w:sz w:val="24"/>
          <w:szCs w:val="24"/>
        </w:rPr>
        <w:t xml:space="preserve">Metode </w:t>
      </w:r>
      <w:r w:rsidR="002F471E" w:rsidRPr="00422D92">
        <w:rPr>
          <w:rFonts w:ascii="Times New Roman" w:hAnsi="Times New Roman" w:cs="Times New Roman"/>
          <w:b/>
          <w:bCs/>
          <w:sz w:val="24"/>
          <w:szCs w:val="24"/>
        </w:rPr>
        <w:t>Analisis Data</w:t>
      </w:r>
      <w:bookmarkEnd w:id="131"/>
      <w:bookmarkEnd w:id="132"/>
      <w:bookmarkEnd w:id="133"/>
    </w:p>
    <w:p w14:paraId="65B88DB7" w14:textId="67F1DB25" w:rsidR="00BE7E9A" w:rsidRPr="007D48FA" w:rsidRDefault="007E55A1" w:rsidP="004D0DF7">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Penelitian ini menggunakan analisis regresi linear berganda. Kemudian, analisis data dilakukan menggunakan program SPSS.</w:t>
      </w:r>
      <w:r w:rsidR="00C70F85">
        <w:rPr>
          <w:rFonts w:ascii="Times New Roman" w:hAnsi="Times New Roman" w:cs="Times New Roman"/>
          <w:sz w:val="24"/>
          <w:szCs w:val="24"/>
        </w:rPr>
        <w:t xml:space="preserve"> Analisis data kuantitatif digunakan untuk menguji teori- teori melalui pengukuran variabel penelitian. Berikut ini langkah- langkah analisis yang dilakukan dalam penelitian ini:</w:t>
      </w:r>
    </w:p>
    <w:p w14:paraId="4E4BFF7A" w14:textId="77777777" w:rsidR="007B5808" w:rsidRDefault="007B5808" w:rsidP="004D0DF7">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Statistik Deskriptif </w:t>
      </w:r>
    </w:p>
    <w:p w14:paraId="5057AB1B" w14:textId="50EB24C8" w:rsidR="007B5808" w:rsidRDefault="005B473B"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sidRPr="005B473B">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5B473B">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B5808">
        <w:rPr>
          <w:rFonts w:ascii="Times New Roman" w:hAnsi="Times New Roman" w:cs="Times New Roman"/>
          <w:sz w:val="24"/>
          <w:szCs w:val="24"/>
        </w:rPr>
        <w:t xml:space="preserve">dalam </w:t>
      </w:r>
      <w:r w:rsidR="0062779E">
        <w:rPr>
          <w:rFonts w:ascii="Times New Roman" w:hAnsi="Times New Roman" w:cs="Times New Roman"/>
          <w:sz w:val="24"/>
          <w:szCs w:val="24"/>
        </w:rPr>
        <w:fldChar w:fldCharType="begin" w:fldLock="1"/>
      </w:r>
      <w:r w:rsidR="0062779E">
        <w:rPr>
          <w:rFonts w:ascii="Times New Roman" w:hAnsi="Times New Roman" w:cs="Times New Roman"/>
          <w:sz w:val="24"/>
          <w:szCs w:val="24"/>
        </w:rPr>
        <w:instrText>ADDIN CSL_CITATION {"citationItems":[{"id":"ITEM-1","itemData":{"ISBN":"9786239968878","author":[{"dropping-particle":"","family":"Putranto","given":"Panji","non-dropping-particle":"","parse-names":false,"suffix":""}],"editor":[{"dropping-particle":"","family":"Sukmawati","given":"Fatma","non-dropping-particle":"","parse-names":false,"suffix":""}],"id":"ITEM-1","issued":{"date-parts":[["2022"]]},"number-of-pages":"129-142","publisher":"Pradina Pustaka","publisher-place":"Sukoharjo","title":"Metodologi Penelitian Kuantitatif Uji Statistik pada Analisis Deskriptif, Asosiatif, dan Komparatif","type":"book"},"uris":["http://www.mendeley.com/documents/?uuid=1409b03c-82fe-4a6d-bc5b-b00016ca8c1f"]}],"mendeley":{"formattedCitation":"(Putranto, 2022)","manualFormatting":"Putranto (2022)","plainTextFormattedCitation":"(Putranto, 2022)"},"properties":{"noteIndex":0},"schema":"https://github.com/citation-style-language/schema/raw/master/csl-citation.json"}</w:instrText>
      </w:r>
      <w:r w:rsidR="0062779E">
        <w:rPr>
          <w:rFonts w:ascii="Times New Roman" w:hAnsi="Times New Roman" w:cs="Times New Roman"/>
          <w:sz w:val="24"/>
          <w:szCs w:val="24"/>
        </w:rPr>
        <w:fldChar w:fldCharType="separate"/>
      </w:r>
      <w:r w:rsidR="0062779E" w:rsidRPr="0062779E">
        <w:rPr>
          <w:rFonts w:ascii="Times New Roman" w:hAnsi="Times New Roman" w:cs="Times New Roman"/>
          <w:noProof/>
          <w:sz w:val="24"/>
          <w:szCs w:val="24"/>
        </w:rPr>
        <w:t xml:space="preserve">Putranto </w:t>
      </w:r>
      <w:r w:rsidR="0062779E">
        <w:rPr>
          <w:rFonts w:ascii="Times New Roman" w:hAnsi="Times New Roman" w:cs="Times New Roman"/>
          <w:noProof/>
          <w:sz w:val="24"/>
          <w:szCs w:val="24"/>
        </w:rPr>
        <w:t>(</w:t>
      </w:r>
      <w:r w:rsidR="0062779E" w:rsidRPr="0062779E">
        <w:rPr>
          <w:rFonts w:ascii="Times New Roman" w:hAnsi="Times New Roman" w:cs="Times New Roman"/>
          <w:noProof/>
          <w:sz w:val="24"/>
          <w:szCs w:val="24"/>
        </w:rPr>
        <w:t>2022)</w:t>
      </w:r>
      <w:r w:rsidR="0062779E">
        <w:rPr>
          <w:rFonts w:ascii="Times New Roman" w:hAnsi="Times New Roman" w:cs="Times New Roman"/>
          <w:sz w:val="24"/>
          <w:szCs w:val="24"/>
        </w:rPr>
        <w:fldChar w:fldCharType="end"/>
      </w:r>
      <w:r w:rsidR="007B5808">
        <w:rPr>
          <w:rFonts w:ascii="Times New Roman" w:hAnsi="Times New Roman" w:cs="Times New Roman"/>
          <w:sz w:val="24"/>
          <w:szCs w:val="24"/>
        </w:rPr>
        <w:t xml:space="preserve"> menyatakan bahwa analisis statistik deskriptif dapat digunakan untuk menggambarkan atau menjelaskan data yang diamati dengan mempertimbangkan nilai rata- rata, standar deviasi, maksimum, minimum, sum, range, kurtosis dan skewness. Analisis deskriptif ialah metode analisis statistik yang menggunakan data variabel yang dikumpulkan dari kelompok subjek tertentu untuk mendeskripsikan atau menggambarkan su</w:t>
      </w:r>
      <w:r w:rsidR="007221BA">
        <w:rPr>
          <w:rFonts w:ascii="Times New Roman" w:hAnsi="Times New Roman" w:cs="Times New Roman"/>
          <w:sz w:val="24"/>
          <w:szCs w:val="24"/>
        </w:rPr>
        <w:t>b</w:t>
      </w:r>
      <w:r w:rsidR="007B5808">
        <w:rPr>
          <w:rFonts w:ascii="Times New Roman" w:hAnsi="Times New Roman" w:cs="Times New Roman"/>
          <w:sz w:val="24"/>
          <w:szCs w:val="24"/>
        </w:rPr>
        <w:t>jek penelitian</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fldChar w:fldCharType="begin" w:fldLock="1"/>
      </w:r>
      <w:r w:rsidR="0062779E">
        <w:rPr>
          <w:rFonts w:ascii="Times New Roman" w:hAnsi="Times New Roman" w:cs="Times New Roman"/>
          <w:noProof/>
          <w:sz w:val="24"/>
          <w:szCs w:val="24"/>
          <w:lang w:val="en-US"/>
        </w:rPr>
        <w:instrText>ADDIN CSL_CITATION {"citationItems":[{"id":"ITEM-1","itemData":{"ISBN":"9786239968878","author":[{"dropping-particle":"","family":"Putranto","given":"Panji","non-dropping-particle":"","parse-names":false,"suffix":""}],"editor":[{"dropping-particle":"","family":"Sukmawati","given":"Fatma","non-dropping-particle":"","parse-names":false,"suffix":""}],"id":"ITEM-1","issued":{"date-parts":[["2022"]]},"number-of-pages":"129-142","publisher":"Pradina Pustaka","publisher-place":"Sukoharjo","title":"Metodologi Penelitian Kuantitatif Uji Statistik pada Analisis Deskriptif, Asosiatif, dan Komparatif","type":"book"},"uris":["http://www.mendeley.com/documents/?uuid=1409b03c-82fe-4a6d-bc5b-b00016ca8c1f"]}],"mendeley":{"formattedCitation":"(Putranto, 2022)","plainTextFormattedCitation":"(Putranto, 2022)","previouslyFormattedCitation":"(Putranto, 2022)"},"properties":{"noteIndex":0},"schema":"https://github.com/citation-style-language/schema/raw/master/csl-citation.json"}</w:instrText>
      </w:r>
      <w:r>
        <w:rPr>
          <w:rFonts w:ascii="Times New Roman" w:hAnsi="Times New Roman" w:cs="Times New Roman"/>
          <w:noProof/>
          <w:sz w:val="24"/>
          <w:szCs w:val="24"/>
          <w:lang w:val="en-US"/>
        </w:rPr>
        <w:fldChar w:fldCharType="separate"/>
      </w:r>
      <w:r w:rsidRPr="005B473B">
        <w:rPr>
          <w:rFonts w:ascii="Times New Roman" w:hAnsi="Times New Roman" w:cs="Times New Roman"/>
          <w:noProof/>
          <w:sz w:val="24"/>
          <w:szCs w:val="24"/>
          <w:lang w:val="en-US"/>
        </w:rPr>
        <w:t>(Putranto, 2022)</w:t>
      </w:r>
      <w:r>
        <w:rPr>
          <w:rFonts w:ascii="Times New Roman" w:hAnsi="Times New Roman" w:cs="Times New Roman"/>
          <w:noProof/>
          <w:sz w:val="24"/>
          <w:szCs w:val="24"/>
          <w:lang w:val="en-US"/>
        </w:rPr>
        <w:fldChar w:fldCharType="end"/>
      </w:r>
      <w:r w:rsidR="007B5808">
        <w:rPr>
          <w:rFonts w:ascii="Times New Roman" w:hAnsi="Times New Roman" w:cs="Times New Roman"/>
          <w:sz w:val="24"/>
          <w:szCs w:val="24"/>
        </w:rPr>
        <w:t xml:space="preserve"> </w:t>
      </w:r>
    </w:p>
    <w:p w14:paraId="28D1E2AD" w14:textId="77777777" w:rsidR="00AF2E17" w:rsidRDefault="00AF2E17" w:rsidP="004D0DF7">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Asumsi Klasik </w:t>
      </w:r>
    </w:p>
    <w:p w14:paraId="16F1BE4C" w14:textId="77777777" w:rsidR="00AF2E17" w:rsidRDefault="00AF2E17"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Sebelum pengujian hipotesis, uji asumsi klasik dilakukan untuk memastikan apakah persamaan model regresi dapat diterima secara ekonometrika. Uji asumsi klasik melibatkan, uji normalitas, uji multikolinearitas, uji heteroskedastisitas, dan uji Autokolerasi.  </w:t>
      </w:r>
    </w:p>
    <w:p w14:paraId="531E2CF8" w14:textId="77777777" w:rsidR="00AF2E17" w:rsidRPr="00017A51" w:rsidRDefault="00AF2E17" w:rsidP="004D0DF7">
      <w:pPr>
        <w:pStyle w:val="ListParagraph"/>
        <w:numPr>
          <w:ilvl w:val="0"/>
          <w:numId w:val="18"/>
        </w:numPr>
        <w:spacing w:after="0" w:line="480" w:lineRule="auto"/>
        <w:jc w:val="both"/>
        <w:rPr>
          <w:rFonts w:ascii="Times New Roman" w:hAnsi="Times New Roman" w:cs="Times New Roman"/>
          <w:sz w:val="24"/>
          <w:szCs w:val="24"/>
        </w:rPr>
      </w:pPr>
      <w:r w:rsidRPr="00017A51">
        <w:rPr>
          <w:rFonts w:ascii="Times New Roman" w:hAnsi="Times New Roman" w:cs="Times New Roman"/>
          <w:sz w:val="24"/>
          <w:szCs w:val="24"/>
        </w:rPr>
        <w:t xml:space="preserve">Uji Normalitas </w:t>
      </w:r>
    </w:p>
    <w:p w14:paraId="47B00B3F" w14:textId="276D9E06" w:rsidR="00AF2E17" w:rsidRDefault="00AF2E17" w:rsidP="004D0DF7">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Uji Normalitas digunakan untuk menentukan apakah model regresi memiliki variabel independen dan dependen yang masing- masing memiliki distribusi normal, serta apakah variabel pengganggu atau residu memiliki distribusi normal atau hampir normal</w:t>
      </w:r>
      <w:r w:rsidR="005B473B">
        <w:rPr>
          <w:rFonts w:ascii="Times New Roman" w:hAnsi="Times New Roman" w:cs="Times New Roman"/>
          <w:sz w:val="24"/>
          <w:szCs w:val="24"/>
        </w:rPr>
        <w:t xml:space="preserve">. Menurut </w:t>
      </w:r>
      <w:r w:rsidR="005B473B">
        <w:rPr>
          <w:rFonts w:ascii="Times New Roman" w:hAnsi="Times New Roman" w:cs="Times New Roman"/>
          <w:noProof/>
          <w:sz w:val="24"/>
          <w:szCs w:val="24"/>
          <w:lang w:val="en-US"/>
        </w:rPr>
        <w:fldChar w:fldCharType="begin" w:fldLock="1"/>
      </w:r>
      <w:r w:rsidR="005B473B">
        <w:rPr>
          <w:rFonts w:ascii="Times New Roman" w:hAnsi="Times New Roman" w:cs="Times New Roman"/>
          <w:noProof/>
          <w:sz w:val="24"/>
          <w:szCs w:val="24"/>
          <w:lang w:val="en-US"/>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sidR="005B473B">
        <w:rPr>
          <w:rFonts w:ascii="Times New Roman" w:hAnsi="Times New Roman" w:cs="Times New Roman"/>
          <w:noProof/>
          <w:sz w:val="24"/>
          <w:szCs w:val="24"/>
          <w:lang w:val="en-US"/>
        </w:rPr>
        <w:fldChar w:fldCharType="separate"/>
      </w:r>
      <w:r w:rsidR="005B473B" w:rsidRPr="005B473B">
        <w:rPr>
          <w:rFonts w:ascii="Times New Roman" w:hAnsi="Times New Roman" w:cs="Times New Roman"/>
          <w:noProof/>
          <w:sz w:val="24"/>
          <w:szCs w:val="24"/>
          <w:lang w:val="en-US"/>
        </w:rPr>
        <w:t xml:space="preserve">Ghozali </w:t>
      </w:r>
      <w:r w:rsidR="005B473B">
        <w:rPr>
          <w:rFonts w:ascii="Times New Roman" w:hAnsi="Times New Roman" w:cs="Times New Roman"/>
          <w:noProof/>
          <w:sz w:val="24"/>
          <w:szCs w:val="24"/>
          <w:lang w:val="en-US"/>
        </w:rPr>
        <w:t>(</w:t>
      </w:r>
      <w:r w:rsidR="005B473B" w:rsidRPr="005B473B">
        <w:rPr>
          <w:rFonts w:ascii="Times New Roman" w:hAnsi="Times New Roman" w:cs="Times New Roman"/>
          <w:noProof/>
          <w:sz w:val="24"/>
          <w:szCs w:val="24"/>
          <w:lang w:val="en-US"/>
        </w:rPr>
        <w:t>2018)</w:t>
      </w:r>
      <w:r w:rsidR="005B473B">
        <w:rPr>
          <w:rFonts w:ascii="Times New Roman" w:hAnsi="Times New Roman" w:cs="Times New Roman"/>
          <w:noProof/>
          <w:sz w:val="24"/>
          <w:szCs w:val="24"/>
          <w:lang w:val="en-US"/>
        </w:rPr>
        <w:fldChar w:fldCharType="end"/>
      </w:r>
      <w:r w:rsidR="005B473B">
        <w:rPr>
          <w:rFonts w:ascii="Times New Roman" w:hAnsi="Times New Roman" w:cs="Times New Roman"/>
          <w:noProof/>
          <w:sz w:val="24"/>
          <w:szCs w:val="24"/>
          <w:lang w:val="en-US"/>
        </w:rPr>
        <w:t xml:space="preserve"> </w:t>
      </w:r>
      <w:r>
        <w:rPr>
          <w:rFonts w:ascii="Times New Roman" w:hAnsi="Times New Roman" w:cs="Times New Roman"/>
          <w:sz w:val="24"/>
          <w:szCs w:val="24"/>
        </w:rPr>
        <w:t xml:space="preserve">menyatakan bahwa jika ada signifikasi diatas 0.05, menunjukkan bahwa data berdistribusi normal atau sebaliknya ini merupakan kriteria dari Teknik </w:t>
      </w:r>
      <w:r w:rsidRPr="002E70A3">
        <w:rPr>
          <w:rFonts w:ascii="Times New Roman" w:hAnsi="Times New Roman" w:cs="Times New Roman"/>
          <w:i/>
          <w:iCs/>
          <w:sz w:val="24"/>
          <w:szCs w:val="24"/>
        </w:rPr>
        <w:t>Kolmogorov- Smirnov</w:t>
      </w:r>
      <w:r>
        <w:rPr>
          <w:rFonts w:ascii="Times New Roman" w:hAnsi="Times New Roman" w:cs="Times New Roman"/>
          <w:sz w:val="24"/>
          <w:szCs w:val="24"/>
        </w:rPr>
        <w:t xml:space="preserve"> (K-S). Yang digunakan untuk mendeteksi </w:t>
      </w:r>
      <w:r>
        <w:rPr>
          <w:rFonts w:ascii="Times New Roman" w:hAnsi="Times New Roman" w:cs="Times New Roman"/>
          <w:sz w:val="24"/>
          <w:szCs w:val="24"/>
        </w:rPr>
        <w:lastRenderedPageBreak/>
        <w:t xml:space="preserve">apakah residual berdistribusi normal atau tidak normal. Selain itu, untuk melihat normalitas data adalah analisis grafik, yang membandingkan data yang diamati dengan distribusi yang mirip dengan </w:t>
      </w:r>
      <w:r w:rsidRPr="00071070">
        <w:rPr>
          <w:rFonts w:ascii="Times New Roman" w:hAnsi="Times New Roman" w:cs="Times New Roman"/>
          <w:i/>
          <w:iCs/>
          <w:sz w:val="24"/>
          <w:szCs w:val="24"/>
        </w:rPr>
        <w:t>normal probability plot</w:t>
      </w:r>
      <w:r>
        <w:rPr>
          <w:rFonts w:ascii="Times New Roman" w:hAnsi="Times New Roman" w:cs="Times New Roman"/>
          <w:i/>
          <w:iCs/>
          <w:sz w:val="24"/>
          <w:szCs w:val="24"/>
        </w:rPr>
        <w:t xml:space="preserve"> </w:t>
      </w:r>
      <w:r>
        <w:rPr>
          <w:rFonts w:ascii="Times New Roman" w:hAnsi="Times New Roman" w:cs="Times New Roman"/>
          <w:sz w:val="24"/>
          <w:szCs w:val="24"/>
        </w:rPr>
        <w:t xml:space="preserve">yaitu membandingkan data kumulatif dari distribusi normal. </w:t>
      </w:r>
    </w:p>
    <w:p w14:paraId="38D16804" w14:textId="77777777" w:rsidR="00AF2E17" w:rsidRDefault="00AF2E17" w:rsidP="004D0DF7">
      <w:pPr>
        <w:pStyle w:val="ListParagraph"/>
        <w:numPr>
          <w:ilvl w:val="0"/>
          <w:numId w:val="18"/>
        </w:numPr>
        <w:spacing w:after="0" w:line="480" w:lineRule="auto"/>
        <w:jc w:val="both"/>
        <w:rPr>
          <w:rFonts w:ascii="Times New Roman" w:hAnsi="Times New Roman" w:cs="Times New Roman"/>
          <w:sz w:val="24"/>
          <w:szCs w:val="24"/>
        </w:rPr>
      </w:pPr>
      <w:r w:rsidRPr="00017A51">
        <w:rPr>
          <w:rFonts w:ascii="Times New Roman" w:hAnsi="Times New Roman" w:cs="Times New Roman"/>
          <w:sz w:val="24"/>
          <w:szCs w:val="24"/>
        </w:rPr>
        <w:t xml:space="preserve">Uji Multikolinearitas </w:t>
      </w:r>
    </w:p>
    <w:p w14:paraId="549041E3" w14:textId="6D09DD1D" w:rsidR="00AF2E17" w:rsidRDefault="00AF2E17" w:rsidP="004D0DF7">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Uji Multikolinearitas digunakan untuk mengetahui apakah ada kolerasi antara variabel- variabel bebas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Kata","author":[{"dropping-particle":"","family":"Purba","given":"Djuli Sjafei","non-dropping-particle":"","parse-names":false,"suffix":""},{"dropping-particle":"","family":"Tarigan","given":"Wico Jontarudi","non-dropping-particle":"","parse-names":false,"suffix":""},{"dropping-particle":"","family":"Sinaga","given":"Mahaitin","non-dropping-particle":"","parse-names":false,"suffix":""},{"dropping-particle":"","family":"Tarigan","given":"Vitryani","non-dropping-particle":"","parse-names":false,"suffix":""}],"container-title":"Jurnal Karya Abadi","id":"ITEM-1","issued":{"date-parts":[["2021"]]},"page":"5-24","title":"Pelatihan Penggunaan Software SPSS Dalam Pengolahan Regressi Linear Berganda Untuk Mahasiswa Fakultas Ekonomi Universitas Simalungun Di Masa Pandemi Covid 19","type":"article-journal","volume":"5"},"uris":["http://www.mendeley.com/documents/?uuid=f7deb87a-d5bf-43cf-92a0-bd84aeeee223"]}],"mendeley":{"formattedCitation":"(Purba et al., 2021)","plainTextFormattedCitation":"(Purba et al., 2021)","previouslyFormattedCitation":"(Purba et al., 2021)"},"properties":{"noteIndex":0},"schema":"https://github.com/citation-style-language/schema/raw/master/csl-citation.json"}</w:instrText>
      </w:r>
      <w:r>
        <w:rPr>
          <w:rFonts w:ascii="Times New Roman" w:hAnsi="Times New Roman" w:cs="Times New Roman"/>
          <w:sz w:val="24"/>
          <w:szCs w:val="24"/>
        </w:rPr>
        <w:fldChar w:fldCharType="separate"/>
      </w:r>
      <w:r w:rsidRPr="00377DCC">
        <w:rPr>
          <w:rFonts w:ascii="Times New Roman" w:hAnsi="Times New Roman" w:cs="Times New Roman"/>
          <w:noProof/>
          <w:sz w:val="24"/>
          <w:szCs w:val="24"/>
        </w:rPr>
        <w:t>(Purba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sidR="005B473B">
        <w:rPr>
          <w:rFonts w:ascii="Times New Roman" w:hAnsi="Times New Roman" w:cs="Times New Roman"/>
          <w:noProof/>
          <w:sz w:val="24"/>
          <w:szCs w:val="24"/>
          <w:lang w:val="en-US"/>
        </w:rPr>
        <w:fldChar w:fldCharType="begin" w:fldLock="1"/>
      </w:r>
      <w:r w:rsidR="005B473B">
        <w:rPr>
          <w:rFonts w:ascii="Times New Roman" w:hAnsi="Times New Roman" w:cs="Times New Roman"/>
          <w:noProof/>
          <w:sz w:val="24"/>
          <w:szCs w:val="24"/>
          <w:lang w:val="en-US"/>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sidR="005B473B">
        <w:rPr>
          <w:rFonts w:ascii="Times New Roman" w:hAnsi="Times New Roman" w:cs="Times New Roman"/>
          <w:noProof/>
          <w:sz w:val="24"/>
          <w:szCs w:val="24"/>
          <w:lang w:val="en-US"/>
        </w:rPr>
        <w:fldChar w:fldCharType="separate"/>
      </w:r>
      <w:r w:rsidR="005B473B" w:rsidRPr="005B473B">
        <w:rPr>
          <w:rFonts w:ascii="Times New Roman" w:hAnsi="Times New Roman" w:cs="Times New Roman"/>
          <w:noProof/>
          <w:sz w:val="24"/>
          <w:szCs w:val="24"/>
          <w:lang w:val="en-US"/>
        </w:rPr>
        <w:t xml:space="preserve">Ghozali </w:t>
      </w:r>
      <w:r w:rsidR="005B473B">
        <w:rPr>
          <w:rFonts w:ascii="Times New Roman" w:hAnsi="Times New Roman" w:cs="Times New Roman"/>
          <w:noProof/>
          <w:sz w:val="24"/>
          <w:szCs w:val="24"/>
          <w:lang w:val="en-US"/>
        </w:rPr>
        <w:t>(</w:t>
      </w:r>
      <w:r w:rsidR="005B473B" w:rsidRPr="005B473B">
        <w:rPr>
          <w:rFonts w:ascii="Times New Roman" w:hAnsi="Times New Roman" w:cs="Times New Roman"/>
          <w:noProof/>
          <w:sz w:val="24"/>
          <w:szCs w:val="24"/>
          <w:lang w:val="en-US"/>
        </w:rPr>
        <w:t>2018)</w:t>
      </w:r>
      <w:r w:rsidR="005B473B">
        <w:rPr>
          <w:rFonts w:ascii="Times New Roman" w:hAnsi="Times New Roman" w:cs="Times New Roman"/>
          <w:noProof/>
          <w:sz w:val="24"/>
          <w:szCs w:val="24"/>
          <w:lang w:val="en-US"/>
        </w:rPr>
        <w:fldChar w:fldCharType="end"/>
      </w:r>
      <w:r w:rsidR="005B473B">
        <w:rPr>
          <w:rFonts w:ascii="Times New Roman" w:hAnsi="Times New Roman" w:cs="Times New Roman"/>
          <w:noProof/>
          <w:sz w:val="24"/>
          <w:szCs w:val="24"/>
          <w:lang w:val="en-US"/>
        </w:rPr>
        <w:t xml:space="preserve"> </w:t>
      </w:r>
      <w:r>
        <w:rPr>
          <w:rFonts w:ascii="Times New Roman" w:hAnsi="Times New Roman" w:cs="Times New Roman"/>
          <w:sz w:val="24"/>
          <w:szCs w:val="24"/>
        </w:rPr>
        <w:t xml:space="preserve">menyatakan bahwa model regresi tidak menunjukkan gejala multikolinearitas jika nilai </w:t>
      </w:r>
      <w:r w:rsidRPr="00C34E6A">
        <w:rPr>
          <w:rFonts w:ascii="Times New Roman" w:hAnsi="Times New Roman" w:cs="Times New Roman"/>
          <w:i/>
          <w:iCs/>
          <w:sz w:val="24"/>
          <w:szCs w:val="24"/>
        </w:rPr>
        <w:t>Tolerance</w:t>
      </w:r>
      <w:r>
        <w:rPr>
          <w:rFonts w:ascii="Times New Roman" w:hAnsi="Times New Roman" w:cs="Times New Roman"/>
          <w:sz w:val="24"/>
          <w:szCs w:val="24"/>
        </w:rPr>
        <w:t xml:space="preserve"> lebih dari 0.10 dan nilai </w:t>
      </w:r>
      <w:r w:rsidRPr="00C34E6A">
        <w:rPr>
          <w:rFonts w:ascii="Times New Roman" w:hAnsi="Times New Roman" w:cs="Times New Roman"/>
          <w:i/>
          <w:iCs/>
          <w:sz w:val="24"/>
          <w:szCs w:val="24"/>
        </w:rPr>
        <w:t>Variance Inflation Factor</w:t>
      </w:r>
      <w:r>
        <w:rPr>
          <w:rFonts w:ascii="Times New Roman" w:hAnsi="Times New Roman" w:cs="Times New Roman"/>
          <w:sz w:val="24"/>
          <w:szCs w:val="24"/>
        </w:rPr>
        <w:t xml:space="preserve"> (VIF) kurang dari 10. </w:t>
      </w:r>
    </w:p>
    <w:p w14:paraId="3D3C728A" w14:textId="053D9C84" w:rsidR="00AF2E17" w:rsidRDefault="00AF2E17" w:rsidP="004D0DF7">
      <w:pPr>
        <w:pStyle w:val="ListParagraph"/>
        <w:numPr>
          <w:ilvl w:val="0"/>
          <w:numId w:val="18"/>
        </w:numPr>
        <w:spacing w:after="0" w:line="480" w:lineRule="auto"/>
        <w:jc w:val="both"/>
        <w:rPr>
          <w:rFonts w:ascii="Times New Roman" w:hAnsi="Times New Roman" w:cs="Times New Roman"/>
          <w:sz w:val="24"/>
          <w:szCs w:val="24"/>
        </w:rPr>
      </w:pPr>
      <w:r w:rsidRPr="00017A51">
        <w:rPr>
          <w:rFonts w:ascii="Times New Roman" w:hAnsi="Times New Roman" w:cs="Times New Roman"/>
          <w:sz w:val="24"/>
          <w:szCs w:val="24"/>
        </w:rPr>
        <w:t>Uji Hetero</w:t>
      </w:r>
      <w:r>
        <w:rPr>
          <w:rFonts w:ascii="Times New Roman" w:hAnsi="Times New Roman" w:cs="Times New Roman"/>
          <w:sz w:val="24"/>
          <w:szCs w:val="24"/>
        </w:rPr>
        <w:t>s</w:t>
      </w:r>
      <w:r w:rsidRPr="00017A51">
        <w:rPr>
          <w:rFonts w:ascii="Times New Roman" w:hAnsi="Times New Roman" w:cs="Times New Roman"/>
          <w:sz w:val="24"/>
          <w:szCs w:val="24"/>
        </w:rPr>
        <w:t xml:space="preserve">kedastisitas </w:t>
      </w:r>
    </w:p>
    <w:p w14:paraId="27AA288E" w14:textId="586AEFB5" w:rsidR="00794384" w:rsidRPr="00AF2624" w:rsidRDefault="00794384" w:rsidP="004D0DF7">
      <w:pPr>
        <w:spacing w:after="0" w:line="480" w:lineRule="auto"/>
        <w:ind w:left="1440" w:firstLine="720"/>
        <w:jc w:val="both"/>
        <w:rPr>
          <w:rFonts w:ascii="Times New Roman" w:hAnsi="Times New Roman" w:cs="Times New Roman"/>
          <w:sz w:val="24"/>
          <w:szCs w:val="24"/>
        </w:rPr>
      </w:pPr>
      <w:r w:rsidRPr="00794384">
        <w:rPr>
          <w:rFonts w:ascii="Times New Roman" w:hAnsi="Times New Roman" w:cs="Times New Roman"/>
          <w:noProof/>
          <w:sz w:val="24"/>
          <w:szCs w:val="24"/>
          <w:lang w:val="en-US"/>
        </w:rPr>
        <w:t xml:space="preserve">Menurut </w:t>
      </w:r>
      <w:r w:rsidRPr="00794384">
        <w:rPr>
          <w:rFonts w:ascii="Times New Roman" w:hAnsi="Times New Roman" w:cs="Times New Roman"/>
          <w:noProof/>
          <w:sz w:val="24"/>
          <w:szCs w:val="24"/>
          <w:lang w:val="en-US"/>
        </w:rPr>
        <w:fldChar w:fldCharType="begin" w:fldLock="1"/>
      </w:r>
      <w:r w:rsidRPr="00794384">
        <w:rPr>
          <w:rFonts w:ascii="Times New Roman" w:hAnsi="Times New Roman" w:cs="Times New Roman"/>
          <w:noProof/>
          <w:sz w:val="24"/>
          <w:szCs w:val="24"/>
          <w:lang w:val="en-US"/>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sidRPr="00794384">
        <w:rPr>
          <w:rFonts w:ascii="Times New Roman" w:hAnsi="Times New Roman" w:cs="Times New Roman"/>
          <w:noProof/>
          <w:sz w:val="24"/>
          <w:szCs w:val="24"/>
          <w:lang w:val="en-US"/>
        </w:rPr>
        <w:fldChar w:fldCharType="separate"/>
      </w:r>
      <w:r w:rsidRPr="00794384">
        <w:rPr>
          <w:rFonts w:ascii="Times New Roman" w:hAnsi="Times New Roman" w:cs="Times New Roman"/>
          <w:noProof/>
          <w:sz w:val="24"/>
          <w:szCs w:val="24"/>
          <w:lang w:val="en-US"/>
        </w:rPr>
        <w:t>Ghozali (2018)</w:t>
      </w:r>
      <w:r w:rsidRPr="00794384">
        <w:rPr>
          <w:rFonts w:ascii="Times New Roman" w:hAnsi="Times New Roman" w:cs="Times New Roman"/>
          <w:noProof/>
          <w:sz w:val="24"/>
          <w:szCs w:val="24"/>
          <w:lang w:val="en-US"/>
        </w:rPr>
        <w:fldChar w:fldCharType="end"/>
      </w:r>
      <w:r w:rsidRPr="00794384">
        <w:rPr>
          <w:rFonts w:ascii="Times New Roman" w:hAnsi="Times New Roman" w:cs="Times New Roman"/>
          <w:noProof/>
          <w:sz w:val="24"/>
          <w:szCs w:val="24"/>
          <w:lang w:val="en-US"/>
        </w:rPr>
        <w:t xml:space="preserve">, </w:t>
      </w:r>
      <w:r w:rsidRPr="00794384">
        <w:rPr>
          <w:rFonts w:ascii="Times New Roman" w:hAnsi="Times New Roman" w:cs="Times New Roman"/>
          <w:sz w:val="24"/>
          <w:szCs w:val="24"/>
        </w:rPr>
        <w:t xml:space="preserve">menerangkan bahwa dasar analisis heteroskedastisitas terjadi jika ada pola yang jelas, seperti pola gelombang, melebar, atau menyempit. Namun, jika tidak ada pola dan titik tersebar di atas dan di bawah angka 0 pada sumbu Y, </w:t>
      </w:r>
      <w:r w:rsidR="007356F0">
        <w:rPr>
          <w:rFonts w:ascii="Times New Roman" w:hAnsi="Times New Roman" w:cs="Times New Roman"/>
          <w:sz w:val="24"/>
          <w:szCs w:val="24"/>
        </w:rPr>
        <w:t>atau s</w:t>
      </w:r>
      <w:r w:rsidR="006040DA">
        <w:rPr>
          <w:rFonts w:ascii="Times New Roman" w:hAnsi="Times New Roman" w:cs="Times New Roman"/>
          <w:sz w:val="24"/>
          <w:szCs w:val="24"/>
        </w:rPr>
        <w:t>i</w:t>
      </w:r>
      <w:r w:rsidR="007356F0">
        <w:rPr>
          <w:rFonts w:ascii="Times New Roman" w:hAnsi="Times New Roman" w:cs="Times New Roman"/>
          <w:sz w:val="24"/>
          <w:szCs w:val="24"/>
        </w:rPr>
        <w:t>gnifikan</w:t>
      </w:r>
      <w:r w:rsidR="006040DA">
        <w:rPr>
          <w:rFonts w:ascii="Times New Roman" w:hAnsi="Times New Roman" w:cs="Times New Roman"/>
          <w:sz w:val="24"/>
          <w:szCs w:val="24"/>
        </w:rPr>
        <w:t xml:space="preserve"> lebih dari 0.05 maka </w:t>
      </w:r>
      <w:r w:rsidR="006040DA" w:rsidRPr="00794384">
        <w:rPr>
          <w:rFonts w:ascii="Times New Roman" w:hAnsi="Times New Roman" w:cs="Times New Roman"/>
          <w:sz w:val="24"/>
          <w:szCs w:val="24"/>
        </w:rPr>
        <w:t>heteroskedastisitas tidak terjadi</w:t>
      </w:r>
      <w:r w:rsidRPr="00794384">
        <w:rPr>
          <w:rFonts w:ascii="Times New Roman" w:hAnsi="Times New Roman" w:cs="Times New Roman"/>
          <w:sz w:val="24"/>
          <w:szCs w:val="24"/>
        </w:rPr>
        <w:t xml:space="preserve">. </w:t>
      </w:r>
      <w:r w:rsidR="006040DA">
        <w:rPr>
          <w:rFonts w:ascii="Times New Roman" w:hAnsi="Times New Roman" w:cs="Times New Roman"/>
          <w:sz w:val="24"/>
          <w:szCs w:val="24"/>
        </w:rPr>
        <w:t>Y</w:t>
      </w:r>
      <w:r w:rsidRPr="00794384">
        <w:rPr>
          <w:rFonts w:ascii="Times New Roman" w:hAnsi="Times New Roman" w:cs="Times New Roman"/>
          <w:sz w:val="24"/>
          <w:szCs w:val="24"/>
        </w:rPr>
        <w:t xml:space="preserve">ang tujuannya untuk mengetahui apakah model regresi memiliki ketidaksamaan dalam variasi residual dari suatu pengamatan ke pengamatan lainnya </w:t>
      </w:r>
      <w:r w:rsidRPr="00794384">
        <w:rPr>
          <w:rFonts w:ascii="Times New Roman" w:hAnsi="Times New Roman" w:cs="Times New Roman"/>
          <w:sz w:val="24"/>
          <w:szCs w:val="24"/>
        </w:rPr>
        <w:fldChar w:fldCharType="begin" w:fldLock="1"/>
      </w:r>
      <w:r w:rsidRPr="00794384">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Kata","author":[{"dropping-particle":"","family":"Purba","given":"Djuli Sjafei","non-dropping-particle":"","parse-names":false,"suffix":""},{"dropping-particle":"","family":"Tarigan","given":"Wico Jontarudi","non-dropping-particle":"","parse-names":false,"suffix":""},{"dropping-particle":"","family":"Sinaga","given":"Mahaitin","non-dropping-particle":"","parse-names":false,"suffix":""},{"dropping-particle":"","family":"Tarigan","given":"Vitryani","non-dropping-particle":"","parse-names":false,"suffix":""}],"container-title":"Jurnal Karya Abadi","id":"ITEM-1","issued":{"date-parts":[["2021"]]},"page":"5-24","title":"Pelatihan Penggunaan Software SPSS Dalam Pengolahan Regressi Linear Berganda Untuk Mahasiswa Fakultas Ekonomi Universitas Simalungun Di Masa Pandemi Covid 19","type":"article-journal","volume":"5"},"uris":["http://www.mendeley.com/documents/?uuid=f7deb87a-d5bf-43cf-92a0-bd84aeeee223"]}],"mendeley":{"formattedCitation":"(Purba et al., 2021)","plainTextFormattedCitation":"(Purba et al., 2021)","previouslyFormattedCitation":"(Purba et al., 2021)"},"properties":{"noteIndex":0},"schema":"https://github.com/citation-style-language/schema/raw/master/csl-citation.json"}</w:instrText>
      </w:r>
      <w:r w:rsidRPr="00794384">
        <w:rPr>
          <w:rFonts w:ascii="Times New Roman" w:hAnsi="Times New Roman" w:cs="Times New Roman"/>
          <w:sz w:val="24"/>
          <w:szCs w:val="24"/>
        </w:rPr>
        <w:fldChar w:fldCharType="separate"/>
      </w:r>
      <w:r w:rsidRPr="00794384">
        <w:rPr>
          <w:rFonts w:ascii="Times New Roman" w:hAnsi="Times New Roman" w:cs="Times New Roman"/>
          <w:noProof/>
          <w:sz w:val="24"/>
          <w:szCs w:val="24"/>
        </w:rPr>
        <w:t>(Purba et al., 2021)</w:t>
      </w:r>
      <w:r w:rsidRPr="00794384">
        <w:rPr>
          <w:rFonts w:ascii="Times New Roman" w:hAnsi="Times New Roman" w:cs="Times New Roman"/>
          <w:sz w:val="24"/>
          <w:szCs w:val="24"/>
        </w:rPr>
        <w:fldChar w:fldCharType="end"/>
      </w:r>
      <w:r w:rsidRPr="00794384">
        <w:rPr>
          <w:rFonts w:ascii="Times New Roman" w:hAnsi="Times New Roman" w:cs="Times New Roman"/>
          <w:sz w:val="24"/>
          <w:szCs w:val="24"/>
        </w:rPr>
        <w:t>.</w:t>
      </w:r>
    </w:p>
    <w:p w14:paraId="1DD7AFD9" w14:textId="3B9C1659" w:rsidR="00020C22" w:rsidRDefault="00020C22" w:rsidP="004D0DF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Autokorelasi </w:t>
      </w:r>
    </w:p>
    <w:p w14:paraId="2BA489FC" w14:textId="0B09B81B" w:rsidR="007D48FA" w:rsidRPr="003F1DBC" w:rsidRDefault="00020C22" w:rsidP="004D0DF7">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Tujuan dari uji autokorelasi adalah untuk menentukan apakah ada hubungan antara kesalahan penganggu (residual) pada </w:t>
      </w:r>
      <w:r>
        <w:rPr>
          <w:rFonts w:ascii="Times New Roman" w:hAnsi="Times New Roman" w:cs="Times New Roman"/>
          <w:sz w:val="24"/>
          <w:szCs w:val="24"/>
        </w:rPr>
        <w:lastRenderedPageBreak/>
        <w:t xml:space="preserve">periode t dan kesalahan pada periode t-1 dalam model regresi linear. Autokorelasi dapat menyebabkan model regresi menjadi buruk karena menghasilkan parameter yang tidak logis dan tidak rasional. Karena sekelompok data </w:t>
      </w:r>
      <w:r w:rsidRPr="00FE351A">
        <w:rPr>
          <w:rFonts w:ascii="Times New Roman" w:hAnsi="Times New Roman" w:cs="Times New Roman"/>
          <w:i/>
          <w:iCs/>
          <w:sz w:val="24"/>
          <w:szCs w:val="24"/>
        </w:rPr>
        <w:t>time series</w:t>
      </w:r>
      <w:r>
        <w:rPr>
          <w:rFonts w:ascii="Times New Roman" w:hAnsi="Times New Roman" w:cs="Times New Roman"/>
          <w:sz w:val="24"/>
          <w:szCs w:val="24"/>
        </w:rPr>
        <w:t xml:space="preserve"> terikat oleh waktu, mereka biasanya mengalami autokorelasi. Berbeda dengan </w:t>
      </w:r>
      <w:r w:rsidRPr="00FE351A">
        <w:rPr>
          <w:rFonts w:ascii="Times New Roman" w:hAnsi="Times New Roman" w:cs="Times New Roman"/>
          <w:i/>
          <w:iCs/>
          <w:sz w:val="24"/>
          <w:szCs w:val="24"/>
        </w:rPr>
        <w:t>cross-section</w:t>
      </w:r>
      <w:r>
        <w:rPr>
          <w:rFonts w:ascii="Times New Roman" w:hAnsi="Times New Roman" w:cs="Times New Roman"/>
          <w:sz w:val="24"/>
          <w:szCs w:val="24"/>
        </w:rPr>
        <w:t xml:space="preserve"> data yang tidak terikat oleh waktu.  Menurut </w:t>
      </w:r>
      <w:r>
        <w:rPr>
          <w:rFonts w:ascii="Times New Roman" w:hAnsi="Times New Roman" w:cs="Times New Roman"/>
          <w:noProof/>
          <w:sz w:val="24"/>
          <w:szCs w:val="24"/>
          <w:lang w:val="en-US"/>
        </w:rPr>
        <w:fldChar w:fldCharType="begin" w:fldLock="1"/>
      </w:r>
      <w:r>
        <w:rPr>
          <w:rFonts w:ascii="Times New Roman" w:hAnsi="Times New Roman" w:cs="Times New Roman"/>
          <w:noProof/>
          <w:sz w:val="24"/>
          <w:szCs w:val="24"/>
          <w:lang w:val="en-US"/>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Pr>
          <w:rFonts w:ascii="Times New Roman" w:hAnsi="Times New Roman" w:cs="Times New Roman"/>
          <w:noProof/>
          <w:sz w:val="24"/>
          <w:szCs w:val="24"/>
          <w:lang w:val="en-US"/>
        </w:rPr>
        <w:fldChar w:fldCharType="separate"/>
      </w:r>
      <w:r w:rsidRPr="00A16523">
        <w:rPr>
          <w:rFonts w:ascii="Times New Roman" w:hAnsi="Times New Roman" w:cs="Times New Roman"/>
          <w:noProof/>
          <w:sz w:val="24"/>
          <w:szCs w:val="24"/>
          <w:lang w:val="en-US"/>
        </w:rPr>
        <w:t xml:space="preserve">Ghozali </w:t>
      </w:r>
      <w:r>
        <w:rPr>
          <w:rFonts w:ascii="Times New Roman" w:hAnsi="Times New Roman" w:cs="Times New Roman"/>
          <w:noProof/>
          <w:sz w:val="24"/>
          <w:szCs w:val="24"/>
          <w:lang w:val="en-US"/>
        </w:rPr>
        <w:t>(</w:t>
      </w:r>
      <w:r w:rsidRPr="00A16523">
        <w:rPr>
          <w:rFonts w:ascii="Times New Roman" w:hAnsi="Times New Roman" w:cs="Times New Roman"/>
          <w:noProof/>
          <w:sz w:val="24"/>
          <w:szCs w:val="24"/>
          <w:lang w:val="en-US"/>
        </w:rPr>
        <w:t>2018)</w:t>
      </w:r>
      <w:r>
        <w:rPr>
          <w:rFonts w:ascii="Times New Roman" w:hAnsi="Times New Roman" w:cs="Times New Roman"/>
          <w:noProof/>
          <w:sz w:val="24"/>
          <w:szCs w:val="24"/>
          <w:lang w:val="en-US"/>
        </w:rPr>
        <w:fldChar w:fldCharType="end"/>
      </w:r>
      <w:r>
        <w:rPr>
          <w:rFonts w:ascii="Times New Roman" w:hAnsi="Times New Roman" w:cs="Times New Roman"/>
          <w:sz w:val="24"/>
          <w:szCs w:val="24"/>
        </w:rPr>
        <w:t xml:space="preserve"> untuk mendeteksi autokorelasi ada beberapaca cara salah satunya dengan metode Durbin Watson, yang memiliki kriteria sebagai berikut:</w:t>
      </w:r>
    </w:p>
    <w:p w14:paraId="72850CFF" w14:textId="3C2BB586" w:rsidR="00020C22" w:rsidRPr="00A01A3F" w:rsidRDefault="00020C22" w:rsidP="00063893">
      <w:pPr>
        <w:pStyle w:val="ListParagraph"/>
        <w:spacing w:after="0" w:line="360" w:lineRule="auto"/>
        <w:ind w:left="1440"/>
        <w:jc w:val="center"/>
        <w:rPr>
          <w:rFonts w:ascii="Times New Roman" w:hAnsi="Times New Roman" w:cs="Times New Roman"/>
          <w:b/>
          <w:bCs/>
          <w:sz w:val="24"/>
          <w:szCs w:val="24"/>
        </w:rPr>
      </w:pPr>
      <w:r w:rsidRPr="00A01A3F">
        <w:rPr>
          <w:rFonts w:ascii="Times New Roman" w:hAnsi="Times New Roman" w:cs="Times New Roman"/>
          <w:b/>
          <w:bCs/>
          <w:sz w:val="24"/>
          <w:szCs w:val="24"/>
        </w:rPr>
        <w:t>Tabael 3.</w:t>
      </w:r>
      <w:r>
        <w:rPr>
          <w:rFonts w:ascii="Times New Roman" w:hAnsi="Times New Roman" w:cs="Times New Roman"/>
          <w:b/>
          <w:bCs/>
          <w:sz w:val="24"/>
          <w:szCs w:val="24"/>
        </w:rPr>
        <w:t>3</w:t>
      </w:r>
    </w:p>
    <w:p w14:paraId="75509755" w14:textId="73DFB7D5" w:rsidR="00020C22" w:rsidRPr="00DD0B30" w:rsidRDefault="00020C22" w:rsidP="00063893">
      <w:pPr>
        <w:pStyle w:val="ListParagraph"/>
        <w:spacing w:after="0" w:line="360" w:lineRule="auto"/>
        <w:ind w:left="1440"/>
        <w:jc w:val="center"/>
        <w:rPr>
          <w:rFonts w:ascii="Times New Roman" w:hAnsi="Times New Roman" w:cs="Times New Roman"/>
          <w:b/>
          <w:bCs/>
          <w:sz w:val="24"/>
          <w:szCs w:val="24"/>
        </w:rPr>
      </w:pPr>
      <w:r w:rsidRPr="00A01A3F">
        <w:rPr>
          <w:rFonts w:ascii="Times New Roman" w:hAnsi="Times New Roman" w:cs="Times New Roman"/>
          <w:b/>
          <w:bCs/>
          <w:sz w:val="24"/>
          <w:szCs w:val="24"/>
        </w:rPr>
        <w:t>Kriteria Pengujian Autokorelasi Durbin Watson</w:t>
      </w:r>
    </w:p>
    <w:tbl>
      <w:tblPr>
        <w:tblStyle w:val="TableGrid"/>
        <w:tblW w:w="7392" w:type="dxa"/>
        <w:tblInd w:w="1440" w:type="dxa"/>
        <w:tblLook w:val="04A0" w:firstRow="1" w:lastRow="0" w:firstColumn="1" w:lastColumn="0" w:noHBand="0" w:noVBand="1"/>
      </w:tblPr>
      <w:tblGrid>
        <w:gridCol w:w="3522"/>
        <w:gridCol w:w="1575"/>
        <w:gridCol w:w="2295"/>
      </w:tblGrid>
      <w:tr w:rsidR="00020C22" w:rsidRPr="00DD0B30" w14:paraId="3FD5E575" w14:textId="77777777" w:rsidTr="00020C22">
        <w:trPr>
          <w:trHeight w:val="331"/>
        </w:trPr>
        <w:tc>
          <w:tcPr>
            <w:tcW w:w="3522" w:type="dxa"/>
          </w:tcPr>
          <w:p w14:paraId="2FCA8C18" w14:textId="77777777" w:rsidR="00020C22" w:rsidRPr="00DD0B30" w:rsidRDefault="00020C22" w:rsidP="00063893">
            <w:pPr>
              <w:pStyle w:val="ListParagraph"/>
              <w:spacing w:line="360" w:lineRule="auto"/>
              <w:ind w:left="0"/>
              <w:jc w:val="center"/>
              <w:rPr>
                <w:rFonts w:ascii="Times New Roman" w:hAnsi="Times New Roman" w:cs="Times New Roman"/>
                <w:b/>
                <w:bCs/>
                <w:sz w:val="24"/>
                <w:szCs w:val="24"/>
              </w:rPr>
            </w:pPr>
            <w:r w:rsidRPr="00DD0B30">
              <w:rPr>
                <w:rFonts w:ascii="Times New Roman" w:hAnsi="Times New Roman" w:cs="Times New Roman"/>
                <w:b/>
                <w:bCs/>
                <w:sz w:val="24"/>
                <w:szCs w:val="24"/>
              </w:rPr>
              <w:t>Hipotesis nol</w:t>
            </w:r>
          </w:p>
        </w:tc>
        <w:tc>
          <w:tcPr>
            <w:tcW w:w="1575" w:type="dxa"/>
          </w:tcPr>
          <w:p w14:paraId="086D4412" w14:textId="77777777" w:rsidR="00020C22" w:rsidRPr="00DD0B30" w:rsidRDefault="00020C22" w:rsidP="00063893">
            <w:pPr>
              <w:pStyle w:val="ListParagraph"/>
              <w:spacing w:line="360" w:lineRule="auto"/>
              <w:ind w:left="0"/>
              <w:jc w:val="center"/>
              <w:rPr>
                <w:rFonts w:ascii="Times New Roman" w:hAnsi="Times New Roman" w:cs="Times New Roman"/>
                <w:b/>
                <w:bCs/>
                <w:sz w:val="24"/>
                <w:szCs w:val="24"/>
              </w:rPr>
            </w:pPr>
            <w:r w:rsidRPr="00DD0B30">
              <w:rPr>
                <w:rFonts w:ascii="Times New Roman" w:hAnsi="Times New Roman" w:cs="Times New Roman"/>
                <w:b/>
                <w:bCs/>
                <w:sz w:val="24"/>
                <w:szCs w:val="24"/>
              </w:rPr>
              <w:t>Keputusan</w:t>
            </w:r>
          </w:p>
        </w:tc>
        <w:tc>
          <w:tcPr>
            <w:tcW w:w="2295" w:type="dxa"/>
          </w:tcPr>
          <w:p w14:paraId="62D927BA" w14:textId="77777777" w:rsidR="00020C22" w:rsidRPr="00DD0B30" w:rsidRDefault="00020C22" w:rsidP="00063893">
            <w:pPr>
              <w:pStyle w:val="ListParagraph"/>
              <w:spacing w:line="360" w:lineRule="auto"/>
              <w:ind w:left="0"/>
              <w:jc w:val="center"/>
              <w:rPr>
                <w:rFonts w:ascii="Times New Roman" w:hAnsi="Times New Roman" w:cs="Times New Roman"/>
                <w:b/>
                <w:bCs/>
                <w:sz w:val="24"/>
                <w:szCs w:val="24"/>
              </w:rPr>
            </w:pPr>
            <w:r w:rsidRPr="00DD0B30">
              <w:rPr>
                <w:rFonts w:ascii="Times New Roman" w:hAnsi="Times New Roman" w:cs="Times New Roman"/>
                <w:b/>
                <w:bCs/>
                <w:sz w:val="24"/>
                <w:szCs w:val="24"/>
              </w:rPr>
              <w:t>Jika</w:t>
            </w:r>
          </w:p>
        </w:tc>
      </w:tr>
      <w:tr w:rsidR="00020C22" w14:paraId="4345CE96" w14:textId="77777777" w:rsidTr="00020C22">
        <w:trPr>
          <w:trHeight w:val="311"/>
        </w:trPr>
        <w:tc>
          <w:tcPr>
            <w:tcW w:w="3522" w:type="dxa"/>
          </w:tcPr>
          <w:p w14:paraId="0BD0A002" w14:textId="77777777" w:rsidR="00020C22" w:rsidRDefault="00020C22" w:rsidP="000638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ada autokorelasi positif</w:t>
            </w:r>
          </w:p>
        </w:tc>
        <w:tc>
          <w:tcPr>
            <w:tcW w:w="1575" w:type="dxa"/>
          </w:tcPr>
          <w:p w14:paraId="5D9732C8" w14:textId="77777777"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Tolak</w:t>
            </w:r>
          </w:p>
        </w:tc>
        <w:tc>
          <w:tcPr>
            <w:tcW w:w="2295" w:type="dxa"/>
          </w:tcPr>
          <w:p w14:paraId="0C841C7E" w14:textId="6299D566"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&lt; d &lt; dL</w:t>
            </w:r>
          </w:p>
        </w:tc>
      </w:tr>
      <w:tr w:rsidR="00020C22" w14:paraId="00DD93A2" w14:textId="77777777" w:rsidTr="00020C22">
        <w:trPr>
          <w:trHeight w:val="331"/>
        </w:trPr>
        <w:tc>
          <w:tcPr>
            <w:tcW w:w="3522" w:type="dxa"/>
          </w:tcPr>
          <w:p w14:paraId="68132EE6" w14:textId="77777777" w:rsidR="00020C22" w:rsidRDefault="00020C22" w:rsidP="000638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ada autokorelasi positif</w:t>
            </w:r>
          </w:p>
        </w:tc>
        <w:tc>
          <w:tcPr>
            <w:tcW w:w="1575" w:type="dxa"/>
          </w:tcPr>
          <w:p w14:paraId="42FB28A9" w14:textId="77777777" w:rsidR="00020C22" w:rsidRPr="00DD0B30" w:rsidRDefault="00020C22" w:rsidP="00063893">
            <w:pPr>
              <w:pStyle w:val="ListParagraph"/>
              <w:spacing w:line="360" w:lineRule="auto"/>
              <w:ind w:left="0"/>
              <w:jc w:val="center"/>
              <w:rPr>
                <w:rFonts w:ascii="Times New Roman" w:hAnsi="Times New Roman" w:cs="Times New Roman"/>
                <w:i/>
                <w:iCs/>
                <w:sz w:val="24"/>
                <w:szCs w:val="24"/>
              </w:rPr>
            </w:pPr>
            <w:r w:rsidRPr="00DD0B30">
              <w:rPr>
                <w:rFonts w:ascii="Times New Roman" w:hAnsi="Times New Roman" w:cs="Times New Roman"/>
                <w:i/>
                <w:iCs/>
                <w:sz w:val="24"/>
                <w:szCs w:val="24"/>
              </w:rPr>
              <w:t>No decision</w:t>
            </w:r>
          </w:p>
        </w:tc>
        <w:tc>
          <w:tcPr>
            <w:tcW w:w="2295" w:type="dxa"/>
          </w:tcPr>
          <w:p w14:paraId="3853C5F1" w14:textId="17D859F8"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dL ≤ d ≤ dU</w:t>
            </w:r>
          </w:p>
        </w:tc>
      </w:tr>
      <w:tr w:rsidR="00020C22" w14:paraId="7986E1E6" w14:textId="77777777" w:rsidTr="00020C22">
        <w:trPr>
          <w:trHeight w:val="331"/>
        </w:trPr>
        <w:tc>
          <w:tcPr>
            <w:tcW w:w="3522" w:type="dxa"/>
          </w:tcPr>
          <w:p w14:paraId="4F75629A" w14:textId="77777777" w:rsidR="00020C22" w:rsidRDefault="00020C22" w:rsidP="000638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ada autokorelasi negatif</w:t>
            </w:r>
          </w:p>
        </w:tc>
        <w:tc>
          <w:tcPr>
            <w:tcW w:w="1575" w:type="dxa"/>
          </w:tcPr>
          <w:p w14:paraId="655482FD" w14:textId="77777777"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Tolak</w:t>
            </w:r>
          </w:p>
        </w:tc>
        <w:tc>
          <w:tcPr>
            <w:tcW w:w="2295" w:type="dxa"/>
          </w:tcPr>
          <w:p w14:paraId="76320F6E" w14:textId="4007D587"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 ─ dL &lt; d &lt; 4</w:t>
            </w:r>
          </w:p>
        </w:tc>
      </w:tr>
      <w:tr w:rsidR="00020C22" w14:paraId="6BA197F8" w14:textId="77777777" w:rsidTr="00020C22">
        <w:trPr>
          <w:trHeight w:val="311"/>
        </w:trPr>
        <w:tc>
          <w:tcPr>
            <w:tcW w:w="3522" w:type="dxa"/>
          </w:tcPr>
          <w:p w14:paraId="469526F8" w14:textId="77777777" w:rsidR="00020C22" w:rsidRDefault="00020C22" w:rsidP="000638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ada autokorelasi negatif</w:t>
            </w:r>
          </w:p>
        </w:tc>
        <w:tc>
          <w:tcPr>
            <w:tcW w:w="1575" w:type="dxa"/>
          </w:tcPr>
          <w:p w14:paraId="6304E004" w14:textId="77777777" w:rsidR="00020C22" w:rsidRPr="00DD0B30" w:rsidRDefault="00020C22" w:rsidP="00063893">
            <w:pPr>
              <w:pStyle w:val="ListParagraph"/>
              <w:spacing w:line="360" w:lineRule="auto"/>
              <w:ind w:left="0"/>
              <w:jc w:val="center"/>
              <w:rPr>
                <w:rFonts w:ascii="Times New Roman" w:hAnsi="Times New Roman" w:cs="Times New Roman"/>
                <w:i/>
                <w:iCs/>
                <w:sz w:val="24"/>
                <w:szCs w:val="24"/>
              </w:rPr>
            </w:pPr>
            <w:r w:rsidRPr="00DD0B30">
              <w:rPr>
                <w:rFonts w:ascii="Times New Roman" w:hAnsi="Times New Roman" w:cs="Times New Roman"/>
                <w:i/>
                <w:iCs/>
                <w:sz w:val="24"/>
                <w:szCs w:val="24"/>
              </w:rPr>
              <w:t>No decision</w:t>
            </w:r>
          </w:p>
        </w:tc>
        <w:tc>
          <w:tcPr>
            <w:tcW w:w="2295" w:type="dxa"/>
          </w:tcPr>
          <w:p w14:paraId="4D12F72F" w14:textId="5EF32ED2"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4dU ≤ d ≤ 4 ─ dL</w:t>
            </w:r>
          </w:p>
        </w:tc>
      </w:tr>
      <w:tr w:rsidR="00020C22" w14:paraId="2A45D5A0" w14:textId="77777777" w:rsidTr="00020C22">
        <w:trPr>
          <w:trHeight w:val="665"/>
        </w:trPr>
        <w:tc>
          <w:tcPr>
            <w:tcW w:w="3522" w:type="dxa"/>
          </w:tcPr>
          <w:p w14:paraId="314FF364" w14:textId="77777777" w:rsidR="00020C22" w:rsidRDefault="00020C22" w:rsidP="0006389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ada autokorelasi positif negatif</w:t>
            </w:r>
          </w:p>
        </w:tc>
        <w:tc>
          <w:tcPr>
            <w:tcW w:w="1575" w:type="dxa"/>
          </w:tcPr>
          <w:p w14:paraId="63390530" w14:textId="77777777"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ditolak</w:t>
            </w:r>
          </w:p>
        </w:tc>
        <w:tc>
          <w:tcPr>
            <w:tcW w:w="2295" w:type="dxa"/>
          </w:tcPr>
          <w:p w14:paraId="1D88F5AE" w14:textId="332ABA2A" w:rsidR="00020C22" w:rsidRDefault="00020C22" w:rsidP="0006389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dU &lt; d &lt; 4 ─ dU</w:t>
            </w:r>
          </w:p>
        </w:tc>
      </w:tr>
    </w:tbl>
    <w:p w14:paraId="0786477E" w14:textId="42F51D84" w:rsidR="00A16523" w:rsidRPr="009C5C1E" w:rsidRDefault="00020C22" w:rsidP="004D0DF7">
      <w:pPr>
        <w:pStyle w:val="ListParagraph"/>
        <w:spacing w:after="0" w:line="480" w:lineRule="auto"/>
        <w:ind w:left="1440"/>
        <w:jc w:val="both"/>
        <w:rPr>
          <w:rFonts w:ascii="Times New Roman" w:hAnsi="Times New Roman" w:cs="Times New Roman"/>
          <w:i/>
          <w:iCs/>
          <w:sz w:val="20"/>
          <w:szCs w:val="20"/>
        </w:rPr>
      </w:pPr>
      <w:r w:rsidRPr="009C5C1E">
        <w:rPr>
          <w:rFonts w:ascii="Times New Roman" w:hAnsi="Times New Roman" w:cs="Times New Roman"/>
          <w:i/>
          <w:iCs/>
          <w:sz w:val="20"/>
          <w:szCs w:val="20"/>
        </w:rPr>
        <w:t xml:space="preserve">Sumber: Ghozali (2018) </w:t>
      </w:r>
    </w:p>
    <w:p w14:paraId="0AB93338" w14:textId="7E9E5BAF" w:rsidR="00C70F85" w:rsidRDefault="00C70F85" w:rsidP="004D0DF7">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Regresi Berganda </w:t>
      </w:r>
    </w:p>
    <w:p w14:paraId="1C30348C" w14:textId="36DE9719" w:rsidR="00C70F85" w:rsidRDefault="00C70F85" w:rsidP="004D0DF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Analisis ini bertujuan untuk menguji pengaruh dua atau lebih variabel independent terhadap satu variabel dependen. Maka, persamaan regresi linear berganda dalam penelitian ini </w:t>
      </w:r>
      <w:r w:rsidR="00A15AF3">
        <w:rPr>
          <w:rFonts w:ascii="Times New Roman" w:hAnsi="Times New Roman" w:cs="Times New Roman"/>
          <w:sz w:val="24"/>
          <w:szCs w:val="24"/>
        </w:rPr>
        <w:t>secara sistematis adalah</w:t>
      </w:r>
      <w:r w:rsidR="00175E62">
        <w:rPr>
          <w:rFonts w:ascii="Times New Roman" w:hAnsi="Times New Roman" w:cs="Times New Roman"/>
          <w:sz w:val="24"/>
          <w:szCs w:val="24"/>
        </w:rPr>
        <w:t>:</w:t>
      </w:r>
    </w:p>
    <w:p w14:paraId="4669AB5E" w14:textId="4E5B091E" w:rsidR="00020C22" w:rsidRPr="00AF2624" w:rsidRDefault="00A15AF3" w:rsidP="004D0DF7">
      <w:pPr>
        <w:pStyle w:val="ListParagraph"/>
        <w:spacing w:after="0" w:line="480" w:lineRule="auto"/>
        <w:ind w:left="1080"/>
        <w:jc w:val="both"/>
        <w:rPr>
          <w:rFonts w:ascii="Times New Roman" w:eastAsiaTheme="minorEastAsia" w:hAnsi="Times New Roman" w:cs="Times New Roman"/>
          <w:sz w:val="24"/>
          <w:szCs w:val="24"/>
        </w:rPr>
      </w:pPr>
      <m:oMathPara>
        <m:oMath>
          <m:r>
            <w:rPr>
              <w:rFonts w:ascii="Cambria Math" w:hAnsi="Cambria Math" w:cs="Times New Roman"/>
              <w:sz w:val="24"/>
              <w:szCs w:val="24"/>
            </w:rPr>
            <m:t>Y= α+β1X1+β2X2+β3X3+β4X4+e</m:t>
          </m:r>
        </m:oMath>
      </m:oMathPara>
    </w:p>
    <w:p w14:paraId="4D7A2E18" w14:textId="7B20685B" w:rsidR="00F56A63" w:rsidRDefault="00F56A63" w:rsidP="004D0DF7">
      <w:pPr>
        <w:pStyle w:val="ListParagraph"/>
        <w:spacing w:after="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w:t>
      </w:r>
    </w:p>
    <w:p w14:paraId="2550754E" w14:textId="5EC12AFF" w:rsidR="00F56A63" w:rsidRDefault="00F56A63" w:rsidP="004D0DF7">
      <w:pPr>
        <w:pStyle w:val="ListParagraph"/>
        <w:spacing w:after="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Y </w:t>
      </w:r>
      <w:r w:rsidR="00C87B20">
        <w:rPr>
          <w:rFonts w:ascii="Times New Roman" w:eastAsiaTheme="minorEastAsia" w:hAnsi="Times New Roman" w:cs="Times New Roman"/>
          <w:sz w:val="24"/>
          <w:szCs w:val="24"/>
        </w:rPr>
        <w:tab/>
        <w:t xml:space="preserve">= Agresivitas Pajak </w:t>
      </w:r>
    </w:p>
    <w:p w14:paraId="3F80E10C" w14:textId="04EEE365" w:rsidR="00F56A63" w:rsidRDefault="00F56A63" w:rsidP="004D0DF7">
      <w:pPr>
        <w:pStyle w:val="ListParagraph"/>
        <w:spacing w:after="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α</w:t>
      </w:r>
      <w:r w:rsidR="00C87B20">
        <w:rPr>
          <w:rFonts w:ascii="Times New Roman" w:eastAsiaTheme="minorEastAsia" w:hAnsi="Times New Roman" w:cs="Times New Roman"/>
          <w:sz w:val="24"/>
          <w:szCs w:val="24"/>
        </w:rPr>
        <w:tab/>
        <w:t xml:space="preserve">= Konstanta </w:t>
      </w:r>
    </w:p>
    <w:p w14:paraId="5C6BEAC0" w14:textId="6A0A0F2A" w:rsidR="00F56A63" w:rsidRDefault="00F56A63" w:rsidP="004D0DF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β</w:t>
      </w:r>
      <w:r w:rsidR="00C87B20">
        <w:rPr>
          <w:rFonts w:ascii="Times New Roman" w:hAnsi="Times New Roman" w:cs="Times New Roman"/>
          <w:sz w:val="24"/>
          <w:szCs w:val="24"/>
        </w:rPr>
        <w:tab/>
        <w:t xml:space="preserve">= Koefisien Regresi </w:t>
      </w:r>
    </w:p>
    <w:p w14:paraId="2B08FD4C" w14:textId="4E2DB038" w:rsidR="00F56A63" w:rsidRDefault="00F56A63" w:rsidP="004D0DF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sidRPr="00A415A9">
        <w:rPr>
          <w:rFonts w:ascii="Times New Roman" w:hAnsi="Times New Roman" w:cs="Times New Roman"/>
          <w:sz w:val="24"/>
          <w:szCs w:val="24"/>
          <w:vertAlign w:val="subscript"/>
        </w:rPr>
        <w:t>1</w:t>
      </w:r>
      <w:r w:rsidR="00C87B20">
        <w:rPr>
          <w:rFonts w:ascii="Times New Roman" w:hAnsi="Times New Roman" w:cs="Times New Roman"/>
          <w:sz w:val="24"/>
          <w:szCs w:val="24"/>
        </w:rPr>
        <w:tab/>
        <w:t xml:space="preserve">= Komisaris Independen </w:t>
      </w:r>
    </w:p>
    <w:p w14:paraId="659FC75F" w14:textId="4B608D48" w:rsidR="00F56A63" w:rsidRDefault="00F56A63" w:rsidP="004D0DF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sidRPr="00A415A9">
        <w:rPr>
          <w:rFonts w:ascii="Times New Roman" w:hAnsi="Times New Roman" w:cs="Times New Roman"/>
          <w:sz w:val="24"/>
          <w:szCs w:val="24"/>
          <w:vertAlign w:val="subscript"/>
        </w:rPr>
        <w:t>2</w:t>
      </w:r>
      <w:r w:rsidR="00C87B20">
        <w:rPr>
          <w:rFonts w:ascii="Times New Roman" w:hAnsi="Times New Roman" w:cs="Times New Roman"/>
          <w:sz w:val="24"/>
          <w:szCs w:val="24"/>
        </w:rPr>
        <w:tab/>
        <w:t xml:space="preserve">= Manajemen Laba </w:t>
      </w:r>
    </w:p>
    <w:p w14:paraId="64A712D6" w14:textId="2A52009D" w:rsidR="00F56A63" w:rsidRPr="00C87B20" w:rsidRDefault="00F56A63" w:rsidP="004D0DF7">
      <w:pPr>
        <w:pStyle w:val="ListParagraph"/>
        <w:spacing w:after="0" w:line="480" w:lineRule="auto"/>
        <w:ind w:left="1080"/>
        <w:jc w:val="both"/>
        <w:rPr>
          <w:rFonts w:ascii="Times New Roman" w:hAnsi="Times New Roman" w:cs="Times New Roman"/>
          <w:i/>
          <w:iCs/>
          <w:sz w:val="24"/>
          <w:szCs w:val="24"/>
        </w:rPr>
      </w:pPr>
      <w:r>
        <w:rPr>
          <w:rFonts w:ascii="Times New Roman" w:hAnsi="Times New Roman" w:cs="Times New Roman"/>
          <w:sz w:val="24"/>
          <w:szCs w:val="24"/>
        </w:rPr>
        <w:t>X</w:t>
      </w:r>
      <w:r w:rsidRPr="00A415A9">
        <w:rPr>
          <w:rFonts w:ascii="Times New Roman" w:hAnsi="Times New Roman" w:cs="Times New Roman"/>
          <w:sz w:val="24"/>
          <w:szCs w:val="24"/>
          <w:vertAlign w:val="subscript"/>
        </w:rPr>
        <w:t>3</w:t>
      </w:r>
      <w:r w:rsidR="00C87B20">
        <w:rPr>
          <w:rFonts w:ascii="Times New Roman" w:hAnsi="Times New Roman" w:cs="Times New Roman"/>
          <w:sz w:val="24"/>
          <w:szCs w:val="24"/>
        </w:rPr>
        <w:tab/>
        <w:t xml:space="preserve">= </w:t>
      </w:r>
      <w:r w:rsidR="00C87B20" w:rsidRPr="00C87B20">
        <w:rPr>
          <w:rFonts w:ascii="Times New Roman" w:hAnsi="Times New Roman" w:cs="Times New Roman"/>
          <w:i/>
          <w:iCs/>
          <w:sz w:val="24"/>
          <w:szCs w:val="24"/>
        </w:rPr>
        <w:t xml:space="preserve">Return on Asset </w:t>
      </w:r>
    </w:p>
    <w:p w14:paraId="2BEBBD69" w14:textId="119568DC" w:rsidR="00F56A63" w:rsidRPr="00C87B20" w:rsidRDefault="00F56A63" w:rsidP="004D0DF7">
      <w:pPr>
        <w:pStyle w:val="ListParagraph"/>
        <w:spacing w:after="0" w:line="480" w:lineRule="auto"/>
        <w:ind w:left="1080"/>
        <w:jc w:val="both"/>
        <w:rPr>
          <w:rFonts w:ascii="Times New Roman" w:hAnsi="Times New Roman" w:cs="Times New Roman"/>
          <w:i/>
          <w:iCs/>
          <w:sz w:val="24"/>
          <w:szCs w:val="24"/>
        </w:rPr>
      </w:pPr>
      <w:r w:rsidRPr="00C87B20">
        <w:rPr>
          <w:rFonts w:ascii="Times New Roman" w:hAnsi="Times New Roman" w:cs="Times New Roman"/>
          <w:sz w:val="24"/>
          <w:szCs w:val="24"/>
        </w:rPr>
        <w:t>X</w:t>
      </w:r>
      <w:r w:rsidRPr="00A415A9">
        <w:rPr>
          <w:rFonts w:ascii="Times New Roman" w:hAnsi="Times New Roman" w:cs="Times New Roman"/>
          <w:sz w:val="24"/>
          <w:szCs w:val="24"/>
          <w:vertAlign w:val="subscript"/>
        </w:rPr>
        <w:t>4</w:t>
      </w:r>
      <w:r w:rsidR="00C87B20" w:rsidRPr="00C87B20">
        <w:rPr>
          <w:rFonts w:ascii="Times New Roman" w:hAnsi="Times New Roman" w:cs="Times New Roman"/>
          <w:sz w:val="24"/>
          <w:szCs w:val="24"/>
        </w:rPr>
        <w:tab/>
        <w:t>=</w:t>
      </w:r>
      <w:r w:rsidR="00C87B20" w:rsidRPr="00C87B20">
        <w:rPr>
          <w:rFonts w:ascii="Times New Roman" w:hAnsi="Times New Roman" w:cs="Times New Roman"/>
          <w:i/>
          <w:iCs/>
          <w:sz w:val="24"/>
          <w:szCs w:val="24"/>
        </w:rPr>
        <w:t xml:space="preserve"> Capital Intensity </w:t>
      </w:r>
    </w:p>
    <w:p w14:paraId="14257BBD" w14:textId="13C83339" w:rsidR="00C87B20" w:rsidRPr="00A16523" w:rsidRDefault="00F56A63" w:rsidP="004D0DF7">
      <w:pPr>
        <w:pStyle w:val="ListParagraph"/>
        <w:spacing w:after="0" w:line="480" w:lineRule="auto"/>
        <w:ind w:left="1080"/>
        <w:jc w:val="both"/>
        <w:rPr>
          <w:rFonts w:ascii="Times New Roman" w:hAnsi="Times New Roman" w:cs="Times New Roman"/>
          <w:i/>
          <w:iCs/>
          <w:sz w:val="24"/>
          <w:szCs w:val="24"/>
        </w:rPr>
      </w:pPr>
      <w:r w:rsidRPr="00C87B20">
        <w:rPr>
          <w:rFonts w:ascii="Times New Roman" w:hAnsi="Times New Roman" w:cs="Times New Roman"/>
          <w:sz w:val="24"/>
          <w:szCs w:val="24"/>
        </w:rPr>
        <w:t xml:space="preserve">e </w:t>
      </w:r>
      <w:r w:rsidR="00C87B20" w:rsidRPr="00C87B20">
        <w:rPr>
          <w:rFonts w:ascii="Times New Roman" w:hAnsi="Times New Roman" w:cs="Times New Roman"/>
          <w:sz w:val="24"/>
          <w:szCs w:val="24"/>
        </w:rPr>
        <w:tab/>
        <w:t>=</w:t>
      </w:r>
      <w:r w:rsidR="00C87B20" w:rsidRPr="00C87B20">
        <w:rPr>
          <w:rFonts w:ascii="Times New Roman" w:hAnsi="Times New Roman" w:cs="Times New Roman"/>
          <w:i/>
          <w:iCs/>
          <w:sz w:val="24"/>
          <w:szCs w:val="24"/>
        </w:rPr>
        <w:t xml:space="preserve"> Standar Error </w:t>
      </w:r>
    </w:p>
    <w:p w14:paraId="5275E65D" w14:textId="77777777" w:rsidR="00AF2E17" w:rsidRDefault="009C1FE0" w:rsidP="004D0DF7">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Hipotesis </w:t>
      </w:r>
    </w:p>
    <w:p w14:paraId="563A1E21" w14:textId="663830C8" w:rsidR="00AF2E17" w:rsidRPr="00AF2E17" w:rsidRDefault="00AF2E17" w:rsidP="004D0DF7">
      <w:pPr>
        <w:pStyle w:val="ListParagraph"/>
        <w:numPr>
          <w:ilvl w:val="0"/>
          <w:numId w:val="33"/>
        </w:numPr>
        <w:spacing w:after="0" w:line="480" w:lineRule="auto"/>
        <w:jc w:val="both"/>
        <w:rPr>
          <w:rFonts w:ascii="Times New Roman" w:hAnsi="Times New Roman" w:cs="Times New Roman"/>
          <w:sz w:val="24"/>
          <w:szCs w:val="24"/>
        </w:rPr>
      </w:pPr>
      <w:r w:rsidRPr="00AF2E17">
        <w:rPr>
          <w:rFonts w:ascii="Times New Roman" w:hAnsi="Times New Roman" w:cs="Times New Roman"/>
          <w:sz w:val="24"/>
          <w:szCs w:val="24"/>
        </w:rPr>
        <w:t xml:space="preserve">Uji </w:t>
      </w:r>
      <w:r w:rsidR="00A16523">
        <w:rPr>
          <w:rFonts w:ascii="Times New Roman" w:hAnsi="Times New Roman" w:cs="Times New Roman"/>
          <w:sz w:val="24"/>
          <w:szCs w:val="24"/>
        </w:rPr>
        <w:t>Ketetapan Model</w:t>
      </w:r>
      <w:r w:rsidRPr="00AF2E17">
        <w:rPr>
          <w:rFonts w:ascii="Times New Roman" w:hAnsi="Times New Roman" w:cs="Times New Roman"/>
          <w:sz w:val="24"/>
          <w:szCs w:val="24"/>
        </w:rPr>
        <w:t xml:space="preserve"> (Uji F) </w:t>
      </w:r>
    </w:p>
    <w:p w14:paraId="74B6B9AA" w14:textId="51B3330F" w:rsidR="00AF2E17" w:rsidRDefault="00AF2E17" w:rsidP="004D0DF7">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Pengaruh variabel</w:t>
      </w:r>
      <w:r w:rsidR="000C7453">
        <w:rPr>
          <w:rFonts w:ascii="Times New Roman" w:hAnsi="Times New Roman" w:cs="Times New Roman"/>
          <w:sz w:val="24"/>
          <w:szCs w:val="24"/>
        </w:rPr>
        <w:t xml:space="preserve"> independen </w:t>
      </w:r>
      <w:r>
        <w:rPr>
          <w:rFonts w:ascii="Times New Roman" w:hAnsi="Times New Roman" w:cs="Times New Roman"/>
          <w:sz w:val="24"/>
          <w:szCs w:val="24"/>
        </w:rPr>
        <w:t xml:space="preserve">terhadap variabel </w:t>
      </w:r>
      <w:r w:rsidR="000C7453">
        <w:rPr>
          <w:rFonts w:ascii="Times New Roman" w:hAnsi="Times New Roman" w:cs="Times New Roman"/>
          <w:sz w:val="24"/>
          <w:szCs w:val="24"/>
        </w:rPr>
        <w:t xml:space="preserve">dependen </w:t>
      </w:r>
      <w:r>
        <w:rPr>
          <w:rFonts w:ascii="Times New Roman" w:hAnsi="Times New Roman" w:cs="Times New Roman"/>
          <w:sz w:val="24"/>
          <w:szCs w:val="24"/>
        </w:rPr>
        <w:t xml:space="preserve">secara bersamaan (simultan) diukur dengan uji 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Kata","author":[{"dropping-particle":"","family":"Purba","given":"Djuli Sjafei","non-dropping-particle":"","parse-names":false,"suffix":""},{"dropping-particle":"","family":"Tarigan","given":"Wico Jontarudi","non-dropping-particle":"","parse-names":false,"suffix":""},{"dropping-particle":"","family":"Sinaga","given":"Mahaitin","non-dropping-particle":"","parse-names":false,"suffix":""},{"dropping-particle":"","family":"Tarigan","given":"Vitryani","non-dropping-particle":"","parse-names":false,"suffix":""}],"container-title":"Jurnal Karya Abadi","id":"ITEM-1","issued":{"date-parts":[["2021"]]},"page":"5-24","title":"Pelatihan Penggunaan Software SPSS Dalam Pengolahan Regressi Linear Berganda Untuk Mahasiswa Fakultas Ekonomi Universitas Simalungun Di Masa Pandemi Covid 19","type":"article-journal","volume":"5"},"uris":["http://www.mendeley.com/documents/?uuid=f7deb87a-d5bf-43cf-92a0-bd84aeeee223"]}],"mendeley":{"formattedCitation":"(Purba et al., 2021)","plainTextFormattedCitation":"(Purba et al., 2021)","previouslyFormattedCitation":"(Purba et al., 2021)"},"properties":{"noteIndex":0},"schema":"https://github.com/citation-style-language/schema/raw/master/csl-citation.json"}</w:instrText>
      </w:r>
      <w:r>
        <w:rPr>
          <w:rFonts w:ascii="Times New Roman" w:hAnsi="Times New Roman" w:cs="Times New Roman"/>
          <w:sz w:val="24"/>
          <w:szCs w:val="24"/>
        </w:rPr>
        <w:fldChar w:fldCharType="separate"/>
      </w:r>
      <w:r w:rsidRPr="00AF6C54">
        <w:rPr>
          <w:rFonts w:ascii="Times New Roman" w:hAnsi="Times New Roman" w:cs="Times New Roman"/>
          <w:noProof/>
          <w:sz w:val="24"/>
          <w:szCs w:val="24"/>
        </w:rPr>
        <w:t>(Purba et al., 2021)</w:t>
      </w:r>
      <w:r>
        <w:rPr>
          <w:rFonts w:ascii="Times New Roman" w:hAnsi="Times New Roman" w:cs="Times New Roman"/>
          <w:sz w:val="24"/>
          <w:szCs w:val="24"/>
        </w:rPr>
        <w:fldChar w:fldCharType="end"/>
      </w:r>
      <w:r>
        <w:rPr>
          <w:rFonts w:ascii="Times New Roman" w:hAnsi="Times New Roman" w:cs="Times New Roman"/>
          <w:sz w:val="24"/>
          <w:szCs w:val="24"/>
        </w:rPr>
        <w:t>.</w:t>
      </w:r>
      <w:r w:rsidR="00A16523">
        <w:rPr>
          <w:rFonts w:ascii="Times New Roman" w:hAnsi="Times New Roman" w:cs="Times New Roman"/>
          <w:sz w:val="24"/>
          <w:szCs w:val="24"/>
        </w:rPr>
        <w:t xml:space="preserve"> Menurut </w:t>
      </w:r>
      <w:r w:rsidR="00A16523">
        <w:rPr>
          <w:rFonts w:ascii="Times New Roman" w:hAnsi="Times New Roman" w:cs="Times New Roman"/>
          <w:sz w:val="24"/>
          <w:szCs w:val="24"/>
        </w:rPr>
        <w:fldChar w:fldCharType="begin" w:fldLock="1"/>
      </w:r>
      <w:r w:rsidR="00A16523">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sidR="00A16523">
        <w:rPr>
          <w:rFonts w:ascii="Times New Roman" w:hAnsi="Times New Roman" w:cs="Times New Roman"/>
          <w:sz w:val="24"/>
          <w:szCs w:val="24"/>
        </w:rPr>
        <w:fldChar w:fldCharType="separate"/>
      </w:r>
      <w:r w:rsidR="00A16523" w:rsidRPr="00A16523">
        <w:rPr>
          <w:rFonts w:ascii="Times New Roman" w:hAnsi="Times New Roman" w:cs="Times New Roman"/>
          <w:noProof/>
          <w:sz w:val="24"/>
          <w:szCs w:val="24"/>
        </w:rPr>
        <w:t>Ghozal</w:t>
      </w:r>
      <w:r w:rsidR="00A16523">
        <w:rPr>
          <w:rFonts w:ascii="Times New Roman" w:hAnsi="Times New Roman" w:cs="Times New Roman"/>
          <w:noProof/>
          <w:sz w:val="24"/>
          <w:szCs w:val="24"/>
        </w:rPr>
        <w:t>i</w:t>
      </w:r>
      <w:r w:rsidR="00A16523" w:rsidRPr="00A16523">
        <w:rPr>
          <w:rFonts w:ascii="Times New Roman" w:hAnsi="Times New Roman" w:cs="Times New Roman"/>
          <w:noProof/>
          <w:sz w:val="24"/>
          <w:szCs w:val="24"/>
        </w:rPr>
        <w:t xml:space="preserve"> </w:t>
      </w:r>
      <w:r w:rsidR="00A16523">
        <w:rPr>
          <w:rFonts w:ascii="Times New Roman" w:hAnsi="Times New Roman" w:cs="Times New Roman"/>
          <w:noProof/>
          <w:sz w:val="24"/>
          <w:szCs w:val="24"/>
        </w:rPr>
        <w:t>(</w:t>
      </w:r>
      <w:r w:rsidR="00A16523" w:rsidRPr="00A16523">
        <w:rPr>
          <w:rFonts w:ascii="Times New Roman" w:hAnsi="Times New Roman" w:cs="Times New Roman"/>
          <w:noProof/>
          <w:sz w:val="24"/>
          <w:szCs w:val="24"/>
        </w:rPr>
        <w:t>2018)</w:t>
      </w:r>
      <w:r w:rsidR="00A16523">
        <w:rPr>
          <w:rFonts w:ascii="Times New Roman" w:hAnsi="Times New Roman" w:cs="Times New Roman"/>
          <w:sz w:val="24"/>
          <w:szCs w:val="24"/>
        </w:rPr>
        <w:fldChar w:fldCharType="end"/>
      </w:r>
      <w:r w:rsidR="00890B89">
        <w:rPr>
          <w:rFonts w:ascii="Times New Roman" w:hAnsi="Times New Roman" w:cs="Times New Roman"/>
          <w:sz w:val="24"/>
          <w:szCs w:val="24"/>
        </w:rPr>
        <w:t xml:space="preserve"> Uji F</w:t>
      </w:r>
      <w:r w:rsidR="000C7453">
        <w:rPr>
          <w:rFonts w:ascii="Times New Roman" w:hAnsi="Times New Roman" w:cs="Times New Roman"/>
          <w:sz w:val="24"/>
          <w:szCs w:val="24"/>
        </w:rPr>
        <w:t xml:space="preserve"> dengan</w:t>
      </w:r>
      <w:r w:rsidR="00890B89">
        <w:rPr>
          <w:rFonts w:ascii="Times New Roman" w:hAnsi="Times New Roman" w:cs="Times New Roman"/>
          <w:sz w:val="24"/>
          <w:szCs w:val="24"/>
        </w:rPr>
        <w:t xml:space="preserve"> tingkatan yang digunakan</w:t>
      </w:r>
      <w:r w:rsidR="000C7453">
        <w:rPr>
          <w:rFonts w:ascii="Times New Roman" w:hAnsi="Times New Roman" w:cs="Times New Roman"/>
          <w:sz w:val="24"/>
          <w:szCs w:val="24"/>
        </w:rPr>
        <w:t xml:space="preserve"> adalah sebesar 0.05 atau 5%. Jika nilai signifikan F kurang dari 0.05, dapat dianggap bahwa varibel independen mempengaruhi variabel dependen secara bersamaan atau sebaliknya.   </w:t>
      </w:r>
    </w:p>
    <w:p w14:paraId="15A31CFC" w14:textId="7D90D54C" w:rsidR="00AF2E17" w:rsidRPr="00AF2E17" w:rsidRDefault="00AF2E17" w:rsidP="004D0DF7">
      <w:pPr>
        <w:pStyle w:val="ListParagraph"/>
        <w:numPr>
          <w:ilvl w:val="0"/>
          <w:numId w:val="33"/>
        </w:numPr>
        <w:spacing w:after="0" w:line="480" w:lineRule="auto"/>
        <w:jc w:val="both"/>
        <w:rPr>
          <w:rFonts w:ascii="Times New Roman" w:hAnsi="Times New Roman" w:cs="Times New Roman"/>
          <w:sz w:val="24"/>
          <w:szCs w:val="24"/>
        </w:rPr>
      </w:pPr>
      <w:r w:rsidRPr="00AF2E17">
        <w:rPr>
          <w:rFonts w:ascii="Times New Roman" w:hAnsi="Times New Roman" w:cs="Times New Roman"/>
          <w:sz w:val="24"/>
          <w:szCs w:val="24"/>
        </w:rPr>
        <w:t xml:space="preserve">Uji </w:t>
      </w:r>
      <w:r w:rsidR="00B24EB8">
        <w:rPr>
          <w:rFonts w:ascii="Times New Roman" w:hAnsi="Times New Roman" w:cs="Times New Roman"/>
          <w:sz w:val="24"/>
          <w:szCs w:val="24"/>
        </w:rPr>
        <w:t xml:space="preserve">Signifikan </w:t>
      </w:r>
      <w:r w:rsidRPr="00AF2E17">
        <w:rPr>
          <w:rFonts w:ascii="Times New Roman" w:hAnsi="Times New Roman" w:cs="Times New Roman"/>
          <w:sz w:val="24"/>
          <w:szCs w:val="24"/>
        </w:rPr>
        <w:t>Parsial (Uji t)</w:t>
      </w:r>
    </w:p>
    <w:p w14:paraId="73C802CC" w14:textId="268AD7FC" w:rsidR="00AF2624" w:rsidRPr="007D48FA" w:rsidRDefault="00AF2E17" w:rsidP="004D0DF7">
      <w:pPr>
        <w:pStyle w:val="ListParagraph"/>
        <w:spacing w:after="0" w:line="480" w:lineRule="auto"/>
        <w:ind w:left="1440" w:firstLine="720"/>
        <w:jc w:val="both"/>
        <w:rPr>
          <w:rFonts w:ascii="Times New Roman" w:hAnsi="Times New Roman" w:cs="Times New Roman"/>
          <w:noProof/>
          <w:sz w:val="24"/>
          <w:szCs w:val="24"/>
          <w:lang w:val="en-US"/>
        </w:rPr>
      </w:pPr>
      <w:r>
        <w:rPr>
          <w:rFonts w:ascii="Times New Roman" w:hAnsi="Times New Roman" w:cs="Times New Roman"/>
          <w:sz w:val="24"/>
          <w:szCs w:val="24"/>
        </w:rPr>
        <w:t>Pada dasarnya, uji statistik t menunjukkan seberapa jauh pengaruh satu variabel penjelas atau independen terhadap penjelasan variasi variabel dependen.</w:t>
      </w:r>
      <w:r w:rsidR="00A16523">
        <w:rPr>
          <w:rFonts w:ascii="Times New Roman" w:hAnsi="Times New Roman" w:cs="Times New Roman"/>
          <w:sz w:val="24"/>
          <w:szCs w:val="24"/>
        </w:rPr>
        <w:t xml:space="preserve"> Menurut</w:t>
      </w:r>
      <w:r>
        <w:rPr>
          <w:rFonts w:ascii="Times New Roman" w:hAnsi="Times New Roman" w:cs="Times New Roman"/>
          <w:sz w:val="24"/>
          <w:szCs w:val="24"/>
        </w:rPr>
        <w:t xml:space="preserve"> </w:t>
      </w:r>
      <w:r w:rsidR="00A16523">
        <w:rPr>
          <w:rFonts w:ascii="Times New Roman" w:hAnsi="Times New Roman" w:cs="Times New Roman"/>
          <w:noProof/>
          <w:sz w:val="24"/>
          <w:szCs w:val="24"/>
          <w:lang w:val="en-US"/>
        </w:rPr>
        <w:fldChar w:fldCharType="begin" w:fldLock="1"/>
      </w:r>
      <w:r w:rsidR="0034615C">
        <w:rPr>
          <w:rFonts w:ascii="Times New Roman" w:hAnsi="Times New Roman" w:cs="Times New Roman"/>
          <w:noProof/>
          <w:sz w:val="24"/>
          <w:szCs w:val="24"/>
          <w:lang w:val="en-US"/>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sidR="00A16523">
        <w:rPr>
          <w:rFonts w:ascii="Times New Roman" w:hAnsi="Times New Roman" w:cs="Times New Roman"/>
          <w:noProof/>
          <w:sz w:val="24"/>
          <w:szCs w:val="24"/>
          <w:lang w:val="en-US"/>
        </w:rPr>
        <w:fldChar w:fldCharType="separate"/>
      </w:r>
      <w:r w:rsidR="00A16523" w:rsidRPr="00A16523">
        <w:rPr>
          <w:rFonts w:ascii="Times New Roman" w:hAnsi="Times New Roman" w:cs="Times New Roman"/>
          <w:noProof/>
          <w:sz w:val="24"/>
          <w:szCs w:val="24"/>
          <w:lang w:val="en-US"/>
        </w:rPr>
        <w:t xml:space="preserve">Ghozali </w:t>
      </w:r>
      <w:r w:rsidR="00A16523">
        <w:rPr>
          <w:rFonts w:ascii="Times New Roman" w:hAnsi="Times New Roman" w:cs="Times New Roman"/>
          <w:noProof/>
          <w:sz w:val="24"/>
          <w:szCs w:val="24"/>
          <w:lang w:val="en-US"/>
        </w:rPr>
        <w:t>(</w:t>
      </w:r>
      <w:r w:rsidR="00A16523" w:rsidRPr="00A16523">
        <w:rPr>
          <w:rFonts w:ascii="Times New Roman" w:hAnsi="Times New Roman" w:cs="Times New Roman"/>
          <w:noProof/>
          <w:sz w:val="24"/>
          <w:szCs w:val="24"/>
          <w:lang w:val="en-US"/>
        </w:rPr>
        <w:t>2018)</w:t>
      </w:r>
      <w:r w:rsidR="00A16523">
        <w:rPr>
          <w:rFonts w:ascii="Times New Roman" w:hAnsi="Times New Roman" w:cs="Times New Roman"/>
          <w:noProof/>
          <w:sz w:val="24"/>
          <w:szCs w:val="24"/>
          <w:lang w:val="en-US"/>
        </w:rPr>
        <w:fldChar w:fldCharType="end"/>
      </w:r>
      <w:r w:rsidR="00A1652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bahwa apabila nilai statistik t hasil perhitungan lebih tinggi dibandingkan t tabel, maka hipotesis alternatif akan diterima, berarti suatu variabel independen secara individual mempengaruhi variabel dependen. Uji t menggunakan tingkat signifikan α= 5%. Yang </w:t>
      </w:r>
      <w:r>
        <w:rPr>
          <w:rFonts w:ascii="Times New Roman" w:hAnsi="Times New Roman" w:cs="Times New Roman"/>
          <w:noProof/>
          <w:sz w:val="24"/>
          <w:szCs w:val="24"/>
          <w:lang w:val="en-US"/>
        </w:rPr>
        <w:lastRenderedPageBreak/>
        <w:t>berarti jika nilai signifikansi uji t &lt; 0,05 maka hipotesis nol ditolak dan jika nilai signifkansi uji t &gt; 0,05 maka hipotesis nol diterima.</w:t>
      </w:r>
    </w:p>
    <w:p w14:paraId="36AA8DC2" w14:textId="4EE413D4" w:rsidR="009C1FE0" w:rsidRPr="00AF2E17" w:rsidRDefault="00B24EB8" w:rsidP="004D0DF7">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w:t>
      </w:r>
      <w:r w:rsidR="009C1FE0" w:rsidRPr="00AF2E17">
        <w:rPr>
          <w:rFonts w:ascii="Times New Roman" w:hAnsi="Times New Roman" w:cs="Times New Roman"/>
          <w:sz w:val="24"/>
          <w:szCs w:val="24"/>
        </w:rPr>
        <w:t>Koefisien Determinan (R</w:t>
      </w:r>
      <w:r w:rsidR="009C1FE0" w:rsidRPr="00AF2E17">
        <w:rPr>
          <w:rFonts w:ascii="Times New Roman" w:hAnsi="Times New Roman" w:cs="Times New Roman"/>
          <w:sz w:val="24"/>
          <w:szCs w:val="24"/>
          <w:vertAlign w:val="superscript"/>
        </w:rPr>
        <w:t>2</w:t>
      </w:r>
      <w:r w:rsidR="009C1FE0" w:rsidRPr="00AF2E17">
        <w:rPr>
          <w:rFonts w:ascii="Times New Roman" w:hAnsi="Times New Roman" w:cs="Times New Roman"/>
          <w:sz w:val="24"/>
          <w:szCs w:val="24"/>
        </w:rPr>
        <w:t xml:space="preserve">) </w:t>
      </w:r>
    </w:p>
    <w:p w14:paraId="24B17F3F" w14:textId="608DBA98" w:rsidR="009C1FE0" w:rsidRDefault="00733D76" w:rsidP="004D0DF7">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Uji koefisien determinan ini bertujuan untuk menentukan seberapa be</w:t>
      </w:r>
      <w:r w:rsidR="00D023F6">
        <w:rPr>
          <w:rFonts w:ascii="Times New Roman" w:hAnsi="Times New Roman" w:cs="Times New Roman"/>
          <w:sz w:val="24"/>
          <w:szCs w:val="24"/>
        </w:rPr>
        <w:t xml:space="preserve">sar persentase kemampuan variabel bebas untuk menjelaskan variabel terikat. Nilai persentase yang dihasilkannya berkisar dari nol hingga </w:t>
      </w:r>
      <w:r w:rsidR="000141ED">
        <w:rPr>
          <w:rFonts w:ascii="Times New Roman" w:hAnsi="Times New Roman" w:cs="Times New Roman"/>
          <w:sz w:val="24"/>
          <w:szCs w:val="24"/>
        </w:rPr>
        <w:t>satu</w:t>
      </w:r>
      <w:r w:rsidR="00D023F6">
        <w:rPr>
          <w:rFonts w:ascii="Times New Roman" w:hAnsi="Times New Roman" w:cs="Times New Roman"/>
          <w:sz w:val="24"/>
          <w:szCs w:val="24"/>
        </w:rPr>
        <w:t xml:space="preserve"> </w:t>
      </w:r>
      <w:r w:rsidR="00D023F6">
        <w:rPr>
          <w:rFonts w:ascii="Times New Roman" w:hAnsi="Times New Roman" w:cs="Times New Roman"/>
          <w:sz w:val="24"/>
          <w:szCs w:val="24"/>
        </w:rPr>
        <w:fldChar w:fldCharType="begin" w:fldLock="1"/>
      </w:r>
      <w:r w:rsidR="00AF6C54">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Kata","author":[{"dropping-particle":"","family":"Purba","given":"Djuli Sjafei","non-dropping-particle":"","parse-names":false,"suffix":""},{"dropping-particle":"","family":"Tarigan","given":"Wico Jontarudi","non-dropping-particle":"","parse-names":false,"suffix":""},{"dropping-particle":"","family":"Sinaga","given":"Mahaitin","non-dropping-particle":"","parse-names":false,"suffix":""},{"dropping-particle":"","family":"Tarigan","given":"Vitryani","non-dropping-particle":"","parse-names":false,"suffix":""}],"container-title":"Jurnal Karya Abadi","id":"ITEM-1","issued":{"date-parts":[["2021"]]},"page":"5-24","title":"Pelatihan Penggunaan Software SPSS Dalam Pengolahan Regressi Linear Berganda Untuk Mahasiswa Fakultas Ekonomi Universitas Simalungun Di Masa Pandemi Covid 19","type":"article-journal","volume":"5"},"uris":["http://www.mendeley.com/documents/?uuid=f7deb87a-d5bf-43cf-92a0-bd84aeeee223"]}],"mendeley":{"formattedCitation":"(Purba et al., 2021)","plainTextFormattedCitation":"(Purba et al., 2021)","previouslyFormattedCitation":"(Purba et al., 2021)"},"properties":{"noteIndex":0},"schema":"https://github.com/citation-style-language/schema/raw/master/csl-citation.json"}</w:instrText>
      </w:r>
      <w:r w:rsidR="00D023F6">
        <w:rPr>
          <w:rFonts w:ascii="Times New Roman" w:hAnsi="Times New Roman" w:cs="Times New Roman"/>
          <w:sz w:val="24"/>
          <w:szCs w:val="24"/>
        </w:rPr>
        <w:fldChar w:fldCharType="separate"/>
      </w:r>
      <w:r w:rsidR="00D023F6" w:rsidRPr="00D023F6">
        <w:rPr>
          <w:rFonts w:ascii="Times New Roman" w:hAnsi="Times New Roman" w:cs="Times New Roman"/>
          <w:noProof/>
          <w:sz w:val="24"/>
          <w:szCs w:val="24"/>
        </w:rPr>
        <w:t>(Purba et al., 2021)</w:t>
      </w:r>
      <w:r w:rsidR="00D023F6">
        <w:rPr>
          <w:rFonts w:ascii="Times New Roman" w:hAnsi="Times New Roman" w:cs="Times New Roman"/>
          <w:sz w:val="24"/>
          <w:szCs w:val="24"/>
        </w:rPr>
        <w:fldChar w:fldCharType="end"/>
      </w:r>
      <w:r w:rsidR="00D023F6">
        <w:rPr>
          <w:rFonts w:ascii="Times New Roman" w:hAnsi="Times New Roman" w:cs="Times New Roman"/>
          <w:sz w:val="24"/>
          <w:szCs w:val="24"/>
        </w:rPr>
        <w:t>.</w:t>
      </w:r>
      <w:r w:rsidR="0034615C">
        <w:rPr>
          <w:rFonts w:ascii="Times New Roman" w:hAnsi="Times New Roman" w:cs="Times New Roman"/>
          <w:sz w:val="24"/>
          <w:szCs w:val="24"/>
        </w:rPr>
        <w:t xml:space="preserve"> Menurut</w:t>
      </w:r>
      <w:r w:rsidR="00D023F6">
        <w:rPr>
          <w:rFonts w:ascii="Times New Roman" w:hAnsi="Times New Roman" w:cs="Times New Roman"/>
          <w:sz w:val="24"/>
          <w:szCs w:val="24"/>
        </w:rPr>
        <w:t xml:space="preserve"> </w:t>
      </w:r>
      <w:r w:rsidR="0034615C">
        <w:rPr>
          <w:rFonts w:ascii="Times New Roman" w:hAnsi="Times New Roman" w:cs="Times New Roman"/>
          <w:sz w:val="24"/>
          <w:szCs w:val="24"/>
        </w:rPr>
        <w:fldChar w:fldCharType="begin" w:fldLock="1"/>
      </w:r>
      <w:r w:rsidR="0034615C">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{"citationItems":[{"id":"ITEM-1","itemData":{"author":[{"dropping-particle":"","family":"Ghozali","given":"Imam","non-dropping-particle":"","parse-names":false,"suffix":""}],"id":"ITEM-1","issued":{"date-parts":[["2018"]]},"publisher":"@2018 Badan penerbit- Undip","title":"IBM SPSS.pdf","type":"article"},"uris":["http://www.mendeley.com/documents/?uuid=e2d6f1e2-c5af-48e8-82b1-e1c0b2bebc67"]}],"mendeley":{"formattedCitation":"(Ghozali, 2018)","manualFormatting":"Ghozali  (2018)","plainTextFormattedCitation":"(Ghozali, 2018)","previouslyFormattedCitation":"(Ghozali, 2018)"},"properties":{"noteIndex":0},"schema":"https://github.com/citation-style-language/schema/raw/master/csl-citation.json"}</w:instrText>
      </w:r>
      <w:r w:rsidR="0034615C">
        <w:rPr>
          <w:rFonts w:ascii="Times New Roman" w:hAnsi="Times New Roman" w:cs="Times New Roman"/>
          <w:sz w:val="24"/>
          <w:szCs w:val="24"/>
        </w:rPr>
        <w:fldChar w:fldCharType="separate"/>
      </w:r>
      <w:r w:rsidR="0034615C" w:rsidRPr="0034615C">
        <w:rPr>
          <w:rFonts w:ascii="Times New Roman" w:hAnsi="Times New Roman" w:cs="Times New Roman"/>
          <w:noProof/>
          <w:sz w:val="24"/>
          <w:szCs w:val="24"/>
        </w:rPr>
        <w:t xml:space="preserve">Ghozali </w:t>
      </w:r>
      <w:r w:rsidR="0034615C">
        <w:rPr>
          <w:rFonts w:ascii="Times New Roman" w:hAnsi="Times New Roman" w:cs="Times New Roman"/>
          <w:noProof/>
          <w:sz w:val="24"/>
          <w:szCs w:val="24"/>
        </w:rPr>
        <w:t xml:space="preserve"> (</w:t>
      </w:r>
      <w:r w:rsidR="0034615C" w:rsidRPr="0034615C">
        <w:rPr>
          <w:rFonts w:ascii="Times New Roman" w:hAnsi="Times New Roman" w:cs="Times New Roman"/>
          <w:noProof/>
          <w:sz w:val="24"/>
          <w:szCs w:val="24"/>
        </w:rPr>
        <w:t>2018)</w:t>
      </w:r>
      <w:r w:rsidR="0034615C">
        <w:rPr>
          <w:rFonts w:ascii="Times New Roman" w:hAnsi="Times New Roman" w:cs="Times New Roman"/>
          <w:sz w:val="24"/>
          <w:szCs w:val="24"/>
        </w:rPr>
        <w:fldChar w:fldCharType="end"/>
      </w:r>
      <w:r w:rsidR="0034615C">
        <w:rPr>
          <w:rFonts w:ascii="Times New Roman" w:hAnsi="Times New Roman" w:cs="Times New Roman"/>
          <w:sz w:val="24"/>
          <w:szCs w:val="24"/>
        </w:rPr>
        <w:t xml:space="preserve"> </w:t>
      </w:r>
      <w:r w:rsidR="009254D0">
        <w:rPr>
          <w:rFonts w:ascii="Times New Roman" w:hAnsi="Times New Roman" w:cs="Times New Roman"/>
          <w:sz w:val="24"/>
          <w:szCs w:val="24"/>
        </w:rPr>
        <w:t>bahwa pada intinya koefisien determinasi yaitu mengukur sebera</w:t>
      </w:r>
      <w:r w:rsidR="000141ED">
        <w:rPr>
          <w:rFonts w:ascii="Times New Roman" w:hAnsi="Times New Roman" w:cs="Times New Roman"/>
          <w:sz w:val="24"/>
          <w:szCs w:val="24"/>
        </w:rPr>
        <w:t xml:space="preserve">pa </w:t>
      </w:r>
      <w:r w:rsidR="009254D0">
        <w:rPr>
          <w:rFonts w:ascii="Times New Roman" w:hAnsi="Times New Roman" w:cs="Times New Roman"/>
          <w:sz w:val="24"/>
          <w:szCs w:val="24"/>
        </w:rPr>
        <w:t xml:space="preserve">jauh kemampuan model dalam menerangkan variasi variabel independen. </w:t>
      </w:r>
      <w:r w:rsidR="000141ED">
        <w:rPr>
          <w:rFonts w:ascii="Times New Roman" w:hAnsi="Times New Roman" w:cs="Times New Roman"/>
          <w:sz w:val="24"/>
          <w:szCs w:val="24"/>
        </w:rPr>
        <w:t>Jika R</w:t>
      </w:r>
      <w:r w:rsidR="000141ED" w:rsidRPr="00A415A9">
        <w:rPr>
          <w:rFonts w:ascii="Times New Roman" w:hAnsi="Times New Roman" w:cs="Times New Roman"/>
          <w:sz w:val="24"/>
          <w:szCs w:val="24"/>
          <w:vertAlign w:val="superscript"/>
        </w:rPr>
        <w:t xml:space="preserve">2 </w:t>
      </w:r>
      <w:r w:rsidR="000141ED">
        <w:rPr>
          <w:rFonts w:ascii="Times New Roman" w:hAnsi="Times New Roman" w:cs="Times New Roman"/>
          <w:sz w:val="24"/>
          <w:szCs w:val="24"/>
        </w:rPr>
        <w:t xml:space="preserve">mendekati 1 maka variabel independen hampir memberikan semua yang </w:t>
      </w:r>
      <w:r w:rsidR="009A568F">
        <w:rPr>
          <w:rFonts w:ascii="Times New Roman" w:hAnsi="Times New Roman" w:cs="Times New Roman"/>
          <w:sz w:val="24"/>
          <w:szCs w:val="24"/>
        </w:rPr>
        <w:t>diperlukan untuk memprediksi variasi variabel dependen, dan apabila R</w:t>
      </w:r>
      <w:r w:rsidR="009A568F" w:rsidRPr="00A415A9">
        <w:rPr>
          <w:rFonts w:ascii="Times New Roman" w:hAnsi="Times New Roman" w:cs="Times New Roman"/>
          <w:sz w:val="24"/>
          <w:szCs w:val="24"/>
          <w:vertAlign w:val="superscript"/>
        </w:rPr>
        <w:t>2</w:t>
      </w:r>
      <w:r w:rsidR="009A568F">
        <w:rPr>
          <w:rFonts w:ascii="Times New Roman" w:hAnsi="Times New Roman" w:cs="Times New Roman"/>
          <w:sz w:val="24"/>
          <w:szCs w:val="24"/>
        </w:rPr>
        <w:t xml:space="preserve"> mendekati 0, menunjukkan bahwa variabel independent tidak dapat memberikan banyak informasi tentang variasi variabel dependen. </w:t>
      </w:r>
    </w:p>
    <w:p w14:paraId="334E0468" w14:textId="78B08947" w:rsidR="006C6453" w:rsidRDefault="006C6453" w:rsidP="004D0DF7">
      <w:pPr>
        <w:pStyle w:val="ListParagraph"/>
        <w:spacing w:after="0" w:line="480" w:lineRule="auto"/>
        <w:ind w:left="1440" w:firstLine="720"/>
        <w:jc w:val="both"/>
        <w:rPr>
          <w:rFonts w:ascii="Times New Roman" w:hAnsi="Times New Roman" w:cs="Times New Roman"/>
          <w:sz w:val="24"/>
          <w:szCs w:val="24"/>
        </w:rPr>
      </w:pPr>
    </w:p>
    <w:p w14:paraId="278F6D1E" w14:textId="590751D1" w:rsidR="00C65373" w:rsidRDefault="00C65373" w:rsidP="004D0DF7">
      <w:pPr>
        <w:pStyle w:val="ListParagraph"/>
        <w:spacing w:after="0" w:line="480" w:lineRule="auto"/>
        <w:ind w:left="1440" w:firstLine="720"/>
        <w:jc w:val="both"/>
        <w:rPr>
          <w:rFonts w:ascii="Times New Roman" w:hAnsi="Times New Roman" w:cs="Times New Roman"/>
          <w:sz w:val="24"/>
          <w:szCs w:val="24"/>
        </w:rPr>
      </w:pPr>
    </w:p>
    <w:p w14:paraId="08DAB04C" w14:textId="48AA0044" w:rsidR="00063893" w:rsidRDefault="00063893" w:rsidP="004D0DF7">
      <w:pPr>
        <w:pStyle w:val="ListParagraph"/>
        <w:spacing w:after="0" w:line="480" w:lineRule="auto"/>
        <w:ind w:left="1440" w:firstLine="720"/>
        <w:jc w:val="both"/>
        <w:rPr>
          <w:rFonts w:ascii="Times New Roman" w:hAnsi="Times New Roman" w:cs="Times New Roman"/>
          <w:sz w:val="24"/>
          <w:szCs w:val="24"/>
        </w:rPr>
      </w:pPr>
    </w:p>
    <w:p w14:paraId="3CD9146F" w14:textId="6EF1B718" w:rsidR="00063893" w:rsidRDefault="00063893" w:rsidP="004D0DF7">
      <w:pPr>
        <w:pStyle w:val="ListParagraph"/>
        <w:spacing w:after="0" w:line="480" w:lineRule="auto"/>
        <w:ind w:left="1440" w:firstLine="720"/>
        <w:jc w:val="both"/>
        <w:rPr>
          <w:rFonts w:ascii="Times New Roman" w:hAnsi="Times New Roman" w:cs="Times New Roman"/>
          <w:sz w:val="24"/>
          <w:szCs w:val="24"/>
        </w:rPr>
      </w:pPr>
    </w:p>
    <w:p w14:paraId="4A0A0C94" w14:textId="77777777" w:rsidR="00063893" w:rsidRDefault="00063893" w:rsidP="004D0DF7">
      <w:pPr>
        <w:pStyle w:val="ListParagraph"/>
        <w:spacing w:after="0" w:line="480" w:lineRule="auto"/>
        <w:ind w:left="1440" w:firstLine="720"/>
        <w:jc w:val="both"/>
        <w:rPr>
          <w:rFonts w:ascii="Times New Roman" w:hAnsi="Times New Roman" w:cs="Times New Roman"/>
          <w:sz w:val="24"/>
          <w:szCs w:val="24"/>
        </w:rPr>
      </w:pPr>
    </w:p>
    <w:p w14:paraId="1FA26BA6" w14:textId="77777777" w:rsidR="000F7822" w:rsidRDefault="000F7822" w:rsidP="000F7822">
      <w:pPr>
        <w:pStyle w:val="ListParagraph"/>
        <w:widowControl w:val="0"/>
        <w:autoSpaceDE w:val="0"/>
        <w:autoSpaceDN w:val="0"/>
        <w:adjustRightInd w:val="0"/>
        <w:spacing w:after="0" w:line="360" w:lineRule="auto"/>
        <w:ind w:left="786"/>
        <w:rPr>
          <w:rFonts w:ascii="Times New Roman" w:hAnsi="Times New Roman" w:cs="Times New Roman"/>
          <w:b/>
          <w:bCs/>
          <w:sz w:val="24"/>
          <w:szCs w:val="24"/>
        </w:rPr>
      </w:pPr>
    </w:p>
    <w:p w14:paraId="5EEC2512" w14:textId="77777777" w:rsidR="00E519BF" w:rsidRPr="005D62BB" w:rsidRDefault="00E519BF" w:rsidP="005D62BB">
      <w:pPr>
        <w:pStyle w:val="ListParagraph"/>
        <w:widowControl w:val="0"/>
        <w:autoSpaceDE w:val="0"/>
        <w:autoSpaceDN w:val="0"/>
        <w:adjustRightInd w:val="0"/>
        <w:spacing w:after="0" w:line="360" w:lineRule="auto"/>
        <w:rPr>
          <w:rFonts w:ascii="Times New Roman" w:hAnsi="Times New Roman" w:cs="Times New Roman"/>
          <w:b/>
          <w:bCs/>
          <w:sz w:val="24"/>
          <w:szCs w:val="24"/>
        </w:rPr>
      </w:pPr>
    </w:p>
    <w:sectPr w:rsidR="00E519BF" w:rsidRPr="005D62BB" w:rsidSect="00C97D7E">
      <w:type w:val="continuous"/>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ACD09" w14:textId="77777777" w:rsidR="002A5333" w:rsidRDefault="002A5333" w:rsidP="00D61088">
      <w:pPr>
        <w:spacing w:after="0" w:line="240" w:lineRule="auto"/>
      </w:pPr>
      <w:r>
        <w:separator/>
      </w:r>
    </w:p>
  </w:endnote>
  <w:endnote w:type="continuationSeparator" w:id="0">
    <w:p w14:paraId="004A40D0" w14:textId="77777777" w:rsidR="002A5333" w:rsidRDefault="002A5333" w:rsidP="00D61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500926"/>
      <w:docPartObj>
        <w:docPartGallery w:val="Page Numbers (Bottom of Page)"/>
        <w:docPartUnique/>
      </w:docPartObj>
    </w:sdtPr>
    <w:sdtEndPr>
      <w:rPr>
        <w:noProof/>
      </w:rPr>
    </w:sdtEndPr>
    <w:sdtContent>
      <w:p w14:paraId="6D4A20AE" w14:textId="32077360" w:rsidR="00A66814" w:rsidRDefault="002A5333">
        <w:pPr>
          <w:pStyle w:val="Footer"/>
          <w:jc w:val="center"/>
        </w:pPr>
      </w:p>
    </w:sdtContent>
  </w:sdt>
  <w:p w14:paraId="199C06AF" w14:textId="77777777" w:rsidR="00A66814" w:rsidRDefault="00A66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489935"/>
      <w:docPartObj>
        <w:docPartGallery w:val="Page Numbers (Bottom of Page)"/>
        <w:docPartUnique/>
      </w:docPartObj>
    </w:sdtPr>
    <w:sdtEndPr>
      <w:rPr>
        <w:noProof/>
        <w:color w:val="FFFFFF" w:themeColor="background1"/>
      </w:rPr>
    </w:sdtEndPr>
    <w:sdtContent>
      <w:p w14:paraId="7838B3C5" w14:textId="17650EF9" w:rsidR="00A66814" w:rsidRPr="0013344E" w:rsidRDefault="00A66814">
        <w:pPr>
          <w:pStyle w:val="Footer"/>
          <w:jc w:val="center"/>
          <w:rPr>
            <w:color w:val="FFFFFF" w:themeColor="background1"/>
          </w:rPr>
        </w:pPr>
        <w:r w:rsidRPr="0013344E">
          <w:rPr>
            <w:color w:val="FFFFFF" w:themeColor="background1"/>
          </w:rPr>
          <w:fldChar w:fldCharType="begin"/>
        </w:r>
        <w:r w:rsidRPr="0013344E">
          <w:rPr>
            <w:color w:val="FFFFFF" w:themeColor="background1"/>
          </w:rPr>
          <w:instrText xml:space="preserve"> PAGE   \* MERGEFORMAT </w:instrText>
        </w:r>
        <w:r w:rsidRPr="0013344E">
          <w:rPr>
            <w:color w:val="FFFFFF" w:themeColor="background1"/>
          </w:rPr>
          <w:fldChar w:fldCharType="separate"/>
        </w:r>
        <w:r w:rsidRPr="0013344E">
          <w:rPr>
            <w:noProof/>
            <w:color w:val="FFFFFF" w:themeColor="background1"/>
          </w:rPr>
          <w:t>2</w:t>
        </w:r>
        <w:r w:rsidRPr="0013344E">
          <w:rPr>
            <w:noProof/>
            <w:color w:val="FFFFFF" w:themeColor="background1"/>
          </w:rPr>
          <w:fldChar w:fldCharType="end"/>
        </w:r>
      </w:p>
    </w:sdtContent>
  </w:sdt>
  <w:p w14:paraId="109B111F" w14:textId="77777777" w:rsidR="00A66814" w:rsidRDefault="00A66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117370"/>
      <w:docPartObj>
        <w:docPartGallery w:val="Page Numbers (Bottom of Page)"/>
        <w:docPartUnique/>
      </w:docPartObj>
    </w:sdtPr>
    <w:sdtEndPr>
      <w:rPr>
        <w:noProof/>
      </w:rPr>
    </w:sdtEndPr>
    <w:sdtContent>
      <w:p w14:paraId="46304A20" w14:textId="05D425F4" w:rsidR="009C2396" w:rsidRDefault="009C23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C8E915" w14:textId="77777777" w:rsidR="00176792" w:rsidRDefault="00176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62272" w14:textId="77777777" w:rsidR="002A5333" w:rsidRDefault="002A5333" w:rsidP="00D61088">
      <w:pPr>
        <w:spacing w:after="0" w:line="240" w:lineRule="auto"/>
      </w:pPr>
      <w:r>
        <w:separator/>
      </w:r>
    </w:p>
  </w:footnote>
  <w:footnote w:type="continuationSeparator" w:id="0">
    <w:p w14:paraId="2F69546F" w14:textId="77777777" w:rsidR="002A5333" w:rsidRDefault="002A5333" w:rsidP="00D61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17399"/>
      <w:docPartObj>
        <w:docPartGallery w:val="Page Numbers (Top of Page)"/>
        <w:docPartUnique/>
      </w:docPartObj>
    </w:sdtPr>
    <w:sdtEndPr>
      <w:rPr>
        <w:noProof/>
      </w:rPr>
    </w:sdtEndPr>
    <w:sdtContent>
      <w:p w14:paraId="4E2A0F75" w14:textId="149A64B6" w:rsidR="00C97D7E" w:rsidRDefault="00C97D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E0096E1" w14:textId="77777777" w:rsidR="00EF5532" w:rsidRDefault="00EF55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322698"/>
      <w:docPartObj>
        <w:docPartGallery w:val="Page Numbers (Top of Page)"/>
        <w:docPartUnique/>
      </w:docPartObj>
    </w:sdtPr>
    <w:sdtEndPr>
      <w:rPr>
        <w:noProof/>
      </w:rPr>
    </w:sdtEndPr>
    <w:sdtContent>
      <w:p w14:paraId="17BB6427" w14:textId="4B1A305A" w:rsidR="00C97D7E" w:rsidRDefault="00C97D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83360F" w14:textId="12E26855" w:rsidR="002355C0" w:rsidRPr="00060FB1" w:rsidRDefault="00235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388"/>
    <w:multiLevelType w:val="hybridMultilevel"/>
    <w:tmpl w:val="3FEEDDEA"/>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436C1"/>
    <w:multiLevelType w:val="hybridMultilevel"/>
    <w:tmpl w:val="A9CEBF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2E5219"/>
    <w:multiLevelType w:val="hybridMultilevel"/>
    <w:tmpl w:val="CD7EDA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560F84"/>
    <w:multiLevelType w:val="hybridMultilevel"/>
    <w:tmpl w:val="0E7E4E90"/>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5F6296"/>
    <w:multiLevelType w:val="hybridMultilevel"/>
    <w:tmpl w:val="900824BC"/>
    <w:lvl w:ilvl="0" w:tplc="BAACF9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A661F4E"/>
    <w:multiLevelType w:val="hybridMultilevel"/>
    <w:tmpl w:val="44109A30"/>
    <w:lvl w:ilvl="0" w:tplc="BBCACED4">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F223221"/>
    <w:multiLevelType w:val="hybridMultilevel"/>
    <w:tmpl w:val="463A83FE"/>
    <w:lvl w:ilvl="0" w:tplc="BFE4FE6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3E14D07"/>
    <w:multiLevelType w:val="hybridMultilevel"/>
    <w:tmpl w:val="24706510"/>
    <w:lvl w:ilvl="0" w:tplc="FB7AFC0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13FB3154"/>
    <w:multiLevelType w:val="hybridMultilevel"/>
    <w:tmpl w:val="3F8679F8"/>
    <w:lvl w:ilvl="0" w:tplc="547A58E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17874EDB"/>
    <w:multiLevelType w:val="hybridMultilevel"/>
    <w:tmpl w:val="4BA2E704"/>
    <w:lvl w:ilvl="0" w:tplc="11D22CD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1B54220F"/>
    <w:multiLevelType w:val="hybridMultilevel"/>
    <w:tmpl w:val="4114F2FC"/>
    <w:lvl w:ilvl="0" w:tplc="3FB0C48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D894066"/>
    <w:multiLevelType w:val="hybridMultilevel"/>
    <w:tmpl w:val="87684A96"/>
    <w:lvl w:ilvl="0" w:tplc="065A095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E624A61"/>
    <w:multiLevelType w:val="hybridMultilevel"/>
    <w:tmpl w:val="74F65F0E"/>
    <w:lvl w:ilvl="0" w:tplc="32BA8F0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F4E2AE8"/>
    <w:multiLevelType w:val="hybridMultilevel"/>
    <w:tmpl w:val="816A35A0"/>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0E52105"/>
    <w:multiLevelType w:val="hybridMultilevel"/>
    <w:tmpl w:val="A00EC516"/>
    <w:lvl w:ilvl="0" w:tplc="8B28244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2292F37"/>
    <w:multiLevelType w:val="hybridMultilevel"/>
    <w:tmpl w:val="79867AF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70A67B1"/>
    <w:multiLevelType w:val="hybridMultilevel"/>
    <w:tmpl w:val="63342362"/>
    <w:lvl w:ilvl="0" w:tplc="20E2F33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34B36F5C"/>
    <w:multiLevelType w:val="hybridMultilevel"/>
    <w:tmpl w:val="A4EA35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5681442"/>
    <w:multiLevelType w:val="hybridMultilevel"/>
    <w:tmpl w:val="E68296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5E43CE8"/>
    <w:multiLevelType w:val="hybridMultilevel"/>
    <w:tmpl w:val="D9FE7D1A"/>
    <w:lvl w:ilvl="0" w:tplc="569C196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7015849"/>
    <w:multiLevelType w:val="hybridMultilevel"/>
    <w:tmpl w:val="EAA2D1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B5F6E90"/>
    <w:multiLevelType w:val="hybridMultilevel"/>
    <w:tmpl w:val="0074D0F6"/>
    <w:lvl w:ilvl="0" w:tplc="E8686732">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3C111B1E"/>
    <w:multiLevelType w:val="hybridMultilevel"/>
    <w:tmpl w:val="B90C928C"/>
    <w:lvl w:ilvl="0" w:tplc="B364AE5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CC046C5"/>
    <w:multiLevelType w:val="hybridMultilevel"/>
    <w:tmpl w:val="DF0C8BC4"/>
    <w:lvl w:ilvl="0" w:tplc="8AD45F32">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1B90D1B"/>
    <w:multiLevelType w:val="hybridMultilevel"/>
    <w:tmpl w:val="46E87FE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2C414BC"/>
    <w:multiLevelType w:val="hybridMultilevel"/>
    <w:tmpl w:val="6A720BC2"/>
    <w:lvl w:ilvl="0" w:tplc="6CFA36EE">
      <w:start w:val="1"/>
      <w:numFmt w:val="lowerLetter"/>
      <w:lvlText w:val="%1)"/>
      <w:lvlJc w:val="left"/>
      <w:pPr>
        <w:ind w:left="1800" w:hanging="360"/>
      </w:pPr>
      <w:rPr>
        <w:i/>
        <w:i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439331FB"/>
    <w:multiLevelType w:val="hybridMultilevel"/>
    <w:tmpl w:val="157EC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4181A4C"/>
    <w:multiLevelType w:val="hybridMultilevel"/>
    <w:tmpl w:val="6958DBFC"/>
    <w:lvl w:ilvl="0" w:tplc="D5D84B52">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86B05E7"/>
    <w:multiLevelType w:val="hybridMultilevel"/>
    <w:tmpl w:val="97B0D9E0"/>
    <w:lvl w:ilvl="0" w:tplc="A7E20A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48CD172F"/>
    <w:multiLevelType w:val="hybridMultilevel"/>
    <w:tmpl w:val="09767788"/>
    <w:lvl w:ilvl="0" w:tplc="F9EA4F64">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0D847C4"/>
    <w:multiLevelType w:val="hybridMultilevel"/>
    <w:tmpl w:val="AD508944"/>
    <w:lvl w:ilvl="0" w:tplc="9086E646">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2A9606D"/>
    <w:multiLevelType w:val="hybridMultilevel"/>
    <w:tmpl w:val="97D4192A"/>
    <w:lvl w:ilvl="0" w:tplc="E62CC1C6">
      <w:start w:val="1"/>
      <w:numFmt w:val="lowerLetter"/>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52AA1312"/>
    <w:multiLevelType w:val="hybridMultilevel"/>
    <w:tmpl w:val="501CCBA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9C10836"/>
    <w:multiLevelType w:val="multilevel"/>
    <w:tmpl w:val="37227AB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4" w15:restartNumberingAfterBreak="0">
    <w:nsid w:val="5A9129B1"/>
    <w:multiLevelType w:val="hybridMultilevel"/>
    <w:tmpl w:val="8C761F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BC0300E"/>
    <w:multiLevelType w:val="hybridMultilevel"/>
    <w:tmpl w:val="3FEEDDEA"/>
    <w:lvl w:ilvl="0" w:tplc="089A619E">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5E6A57F9"/>
    <w:multiLevelType w:val="hybridMultilevel"/>
    <w:tmpl w:val="962EDE74"/>
    <w:lvl w:ilvl="0" w:tplc="CDC454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60130769"/>
    <w:multiLevelType w:val="hybridMultilevel"/>
    <w:tmpl w:val="DB887016"/>
    <w:lvl w:ilvl="0" w:tplc="0D64278E">
      <w:start w:val="1"/>
      <w:numFmt w:val="lowerLetter"/>
      <w:lvlText w:val="%1."/>
      <w:lvlJc w:val="left"/>
      <w:pPr>
        <w:ind w:left="1440" w:hanging="360"/>
      </w:pPr>
      <w:rPr>
        <w:rFonts w:ascii="Cambria Math" w:hAnsi="Cambria Math"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6081084C"/>
    <w:multiLevelType w:val="hybridMultilevel"/>
    <w:tmpl w:val="17A2F888"/>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9" w15:restartNumberingAfterBreak="0">
    <w:nsid w:val="60920680"/>
    <w:multiLevelType w:val="hybridMultilevel"/>
    <w:tmpl w:val="997230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0CE1CBF"/>
    <w:multiLevelType w:val="hybridMultilevel"/>
    <w:tmpl w:val="BDA4B540"/>
    <w:lvl w:ilvl="0" w:tplc="FD0682A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66B334CB"/>
    <w:multiLevelType w:val="hybridMultilevel"/>
    <w:tmpl w:val="A788B7AA"/>
    <w:lvl w:ilvl="0" w:tplc="7BC0E75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6B975A0B"/>
    <w:multiLevelType w:val="hybridMultilevel"/>
    <w:tmpl w:val="50ECDD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3363C0D"/>
    <w:multiLevelType w:val="hybridMultilevel"/>
    <w:tmpl w:val="5A306D12"/>
    <w:lvl w:ilvl="0" w:tplc="17C2EB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79E35649"/>
    <w:multiLevelType w:val="hybridMultilevel"/>
    <w:tmpl w:val="745695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B80380B"/>
    <w:multiLevelType w:val="hybridMultilevel"/>
    <w:tmpl w:val="E66413D8"/>
    <w:lvl w:ilvl="0" w:tplc="3B708378">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0F">
      <w:start w:val="1"/>
      <w:numFmt w:val="decimal"/>
      <w:lvlText w:val="%3."/>
      <w:lvlJc w:val="left"/>
      <w:pPr>
        <w:ind w:left="720" w:hanging="360"/>
      </w:pPr>
      <w:rPr>
        <w:rFonts w:hint="default"/>
      </w:rPr>
    </w:lvl>
    <w:lvl w:ilvl="3" w:tplc="93C808A0">
      <w:start w:val="1"/>
      <w:numFmt w:val="decimal"/>
      <w:lvlText w:val="%4)"/>
      <w:lvlJc w:val="left"/>
      <w:pPr>
        <w:ind w:left="3600" w:hanging="360"/>
      </w:pPr>
      <w:rPr>
        <w:rFonts w:hint="default"/>
      </w:rPr>
    </w:lvl>
    <w:lvl w:ilvl="4" w:tplc="F1C480F4">
      <w:start w:val="1"/>
      <w:numFmt w:val="upperLetter"/>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7D3B19C0"/>
    <w:multiLevelType w:val="hybridMultilevel"/>
    <w:tmpl w:val="0E98284C"/>
    <w:lvl w:ilvl="0" w:tplc="74F8C2E8">
      <w:start w:val="1"/>
      <w:numFmt w:val="decimal"/>
      <w:lvlText w:val="%1."/>
      <w:lvlJc w:val="left"/>
      <w:pPr>
        <w:ind w:left="786"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FA70985"/>
    <w:multiLevelType w:val="hybridMultilevel"/>
    <w:tmpl w:val="F866EB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FDF7128"/>
    <w:multiLevelType w:val="hybridMultilevel"/>
    <w:tmpl w:val="30BCF426"/>
    <w:lvl w:ilvl="0" w:tplc="123E3DB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24"/>
  </w:num>
  <w:num w:numId="3">
    <w:abstractNumId w:val="4"/>
  </w:num>
  <w:num w:numId="4">
    <w:abstractNumId w:val="15"/>
  </w:num>
  <w:num w:numId="5">
    <w:abstractNumId w:val="35"/>
  </w:num>
  <w:num w:numId="6">
    <w:abstractNumId w:val="13"/>
  </w:num>
  <w:num w:numId="7">
    <w:abstractNumId w:val="21"/>
  </w:num>
  <w:num w:numId="8">
    <w:abstractNumId w:val="32"/>
  </w:num>
  <w:num w:numId="9">
    <w:abstractNumId w:val="43"/>
  </w:num>
  <w:num w:numId="10">
    <w:abstractNumId w:val="12"/>
  </w:num>
  <w:num w:numId="11">
    <w:abstractNumId w:val="18"/>
  </w:num>
  <w:num w:numId="12">
    <w:abstractNumId w:val="5"/>
  </w:num>
  <w:num w:numId="13">
    <w:abstractNumId w:val="31"/>
  </w:num>
  <w:num w:numId="14">
    <w:abstractNumId w:val="25"/>
  </w:num>
  <w:num w:numId="15">
    <w:abstractNumId w:val="36"/>
  </w:num>
  <w:num w:numId="16">
    <w:abstractNumId w:val="40"/>
  </w:num>
  <w:num w:numId="17">
    <w:abstractNumId w:val="33"/>
  </w:num>
  <w:num w:numId="18">
    <w:abstractNumId w:val="45"/>
  </w:num>
  <w:num w:numId="19">
    <w:abstractNumId w:val="34"/>
  </w:num>
  <w:num w:numId="20">
    <w:abstractNumId w:val="46"/>
  </w:num>
  <w:num w:numId="21">
    <w:abstractNumId w:val="47"/>
  </w:num>
  <w:num w:numId="22">
    <w:abstractNumId w:val="29"/>
  </w:num>
  <w:num w:numId="23">
    <w:abstractNumId w:val="17"/>
  </w:num>
  <w:num w:numId="24">
    <w:abstractNumId w:val="14"/>
  </w:num>
  <w:num w:numId="25">
    <w:abstractNumId w:val="44"/>
  </w:num>
  <w:num w:numId="26">
    <w:abstractNumId w:val="42"/>
  </w:num>
  <w:num w:numId="27">
    <w:abstractNumId w:val="27"/>
  </w:num>
  <w:num w:numId="28">
    <w:abstractNumId w:val="22"/>
  </w:num>
  <w:num w:numId="29">
    <w:abstractNumId w:val="30"/>
  </w:num>
  <w:num w:numId="30">
    <w:abstractNumId w:val="26"/>
  </w:num>
  <w:num w:numId="31">
    <w:abstractNumId w:val="23"/>
  </w:num>
  <w:num w:numId="32">
    <w:abstractNumId w:val="48"/>
  </w:num>
  <w:num w:numId="33">
    <w:abstractNumId w:val="11"/>
  </w:num>
  <w:num w:numId="34">
    <w:abstractNumId w:val="2"/>
  </w:num>
  <w:num w:numId="35">
    <w:abstractNumId w:val="28"/>
  </w:num>
  <w:num w:numId="36">
    <w:abstractNumId w:val="38"/>
  </w:num>
  <w:num w:numId="37">
    <w:abstractNumId w:val="8"/>
  </w:num>
  <w:num w:numId="38">
    <w:abstractNumId w:val="10"/>
  </w:num>
  <w:num w:numId="39">
    <w:abstractNumId w:val="6"/>
  </w:num>
  <w:num w:numId="40">
    <w:abstractNumId w:val="16"/>
  </w:num>
  <w:num w:numId="41">
    <w:abstractNumId w:val="37"/>
  </w:num>
  <w:num w:numId="42">
    <w:abstractNumId w:val="7"/>
  </w:num>
  <w:num w:numId="43">
    <w:abstractNumId w:val="19"/>
  </w:num>
  <w:num w:numId="44">
    <w:abstractNumId w:val="0"/>
  </w:num>
  <w:num w:numId="45">
    <w:abstractNumId w:val="9"/>
  </w:num>
  <w:num w:numId="46">
    <w:abstractNumId w:val="3"/>
  </w:num>
  <w:num w:numId="47">
    <w:abstractNumId w:val="41"/>
  </w:num>
  <w:num w:numId="48">
    <w:abstractNumId w:val="20"/>
  </w:num>
  <w:num w:numId="49">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E60"/>
    <w:rsid w:val="00007B69"/>
    <w:rsid w:val="00007DC5"/>
    <w:rsid w:val="000104E3"/>
    <w:rsid w:val="00011DE4"/>
    <w:rsid w:val="000141ED"/>
    <w:rsid w:val="0001496D"/>
    <w:rsid w:val="0001612D"/>
    <w:rsid w:val="0001702B"/>
    <w:rsid w:val="00017A51"/>
    <w:rsid w:val="00020C22"/>
    <w:rsid w:val="00021B43"/>
    <w:rsid w:val="00023C90"/>
    <w:rsid w:val="0002418C"/>
    <w:rsid w:val="000307CF"/>
    <w:rsid w:val="00034F81"/>
    <w:rsid w:val="00035AA2"/>
    <w:rsid w:val="00036A01"/>
    <w:rsid w:val="00036C2F"/>
    <w:rsid w:val="0004072E"/>
    <w:rsid w:val="000407A2"/>
    <w:rsid w:val="00042E32"/>
    <w:rsid w:val="00046E01"/>
    <w:rsid w:val="000540BA"/>
    <w:rsid w:val="00054F3B"/>
    <w:rsid w:val="000558EB"/>
    <w:rsid w:val="00055922"/>
    <w:rsid w:val="00060B76"/>
    <w:rsid w:val="00060F44"/>
    <w:rsid w:val="00060FB1"/>
    <w:rsid w:val="00062979"/>
    <w:rsid w:val="000634C1"/>
    <w:rsid w:val="00063893"/>
    <w:rsid w:val="00066604"/>
    <w:rsid w:val="00070ECB"/>
    <w:rsid w:val="00071070"/>
    <w:rsid w:val="000716FF"/>
    <w:rsid w:val="000729A0"/>
    <w:rsid w:val="00077C25"/>
    <w:rsid w:val="00086C6B"/>
    <w:rsid w:val="0009179A"/>
    <w:rsid w:val="0009247E"/>
    <w:rsid w:val="00094E95"/>
    <w:rsid w:val="000951E3"/>
    <w:rsid w:val="00095CEF"/>
    <w:rsid w:val="000971C8"/>
    <w:rsid w:val="000A23E1"/>
    <w:rsid w:val="000A3941"/>
    <w:rsid w:val="000A7F92"/>
    <w:rsid w:val="000B1564"/>
    <w:rsid w:val="000B67CD"/>
    <w:rsid w:val="000B72F6"/>
    <w:rsid w:val="000C1309"/>
    <w:rsid w:val="000C1D80"/>
    <w:rsid w:val="000C1EAF"/>
    <w:rsid w:val="000C3C22"/>
    <w:rsid w:val="000C5C2F"/>
    <w:rsid w:val="000C7453"/>
    <w:rsid w:val="000D1D46"/>
    <w:rsid w:val="000D2088"/>
    <w:rsid w:val="000D2745"/>
    <w:rsid w:val="000D2808"/>
    <w:rsid w:val="000D2CDA"/>
    <w:rsid w:val="000D3E04"/>
    <w:rsid w:val="000E02F3"/>
    <w:rsid w:val="000E1B02"/>
    <w:rsid w:val="000E67FA"/>
    <w:rsid w:val="000E7F49"/>
    <w:rsid w:val="000F4F9F"/>
    <w:rsid w:val="000F6BF1"/>
    <w:rsid w:val="000F6ED6"/>
    <w:rsid w:val="000F7822"/>
    <w:rsid w:val="0010069A"/>
    <w:rsid w:val="00100C7C"/>
    <w:rsid w:val="00101271"/>
    <w:rsid w:val="00102160"/>
    <w:rsid w:val="00104FDB"/>
    <w:rsid w:val="00105FDC"/>
    <w:rsid w:val="00106C0D"/>
    <w:rsid w:val="00110DE6"/>
    <w:rsid w:val="00110F5A"/>
    <w:rsid w:val="00111701"/>
    <w:rsid w:val="00113BB6"/>
    <w:rsid w:val="001141CD"/>
    <w:rsid w:val="00115EBE"/>
    <w:rsid w:val="00115F29"/>
    <w:rsid w:val="00120204"/>
    <w:rsid w:val="00120521"/>
    <w:rsid w:val="00124477"/>
    <w:rsid w:val="00127CF9"/>
    <w:rsid w:val="00130275"/>
    <w:rsid w:val="001303C0"/>
    <w:rsid w:val="0013042F"/>
    <w:rsid w:val="0013344E"/>
    <w:rsid w:val="00134B7F"/>
    <w:rsid w:val="00140E3F"/>
    <w:rsid w:val="00144EBD"/>
    <w:rsid w:val="001464AA"/>
    <w:rsid w:val="001471AF"/>
    <w:rsid w:val="00147C98"/>
    <w:rsid w:val="0015136F"/>
    <w:rsid w:val="00155A2C"/>
    <w:rsid w:val="00155BDC"/>
    <w:rsid w:val="00155F17"/>
    <w:rsid w:val="001575FE"/>
    <w:rsid w:val="001626F6"/>
    <w:rsid w:val="0016376D"/>
    <w:rsid w:val="0016386C"/>
    <w:rsid w:val="00164FEE"/>
    <w:rsid w:val="0016531D"/>
    <w:rsid w:val="001668AC"/>
    <w:rsid w:val="00167D40"/>
    <w:rsid w:val="00170CAF"/>
    <w:rsid w:val="00170FBC"/>
    <w:rsid w:val="0017283F"/>
    <w:rsid w:val="00173848"/>
    <w:rsid w:val="00175E62"/>
    <w:rsid w:val="00176792"/>
    <w:rsid w:val="00177F2D"/>
    <w:rsid w:val="00181C15"/>
    <w:rsid w:val="00182CEA"/>
    <w:rsid w:val="00183853"/>
    <w:rsid w:val="00183E2A"/>
    <w:rsid w:val="001852B5"/>
    <w:rsid w:val="0018612D"/>
    <w:rsid w:val="00186B61"/>
    <w:rsid w:val="00190583"/>
    <w:rsid w:val="00192DA4"/>
    <w:rsid w:val="00193A13"/>
    <w:rsid w:val="00197379"/>
    <w:rsid w:val="001A1802"/>
    <w:rsid w:val="001A31B2"/>
    <w:rsid w:val="001A3FC8"/>
    <w:rsid w:val="001A5013"/>
    <w:rsid w:val="001A534D"/>
    <w:rsid w:val="001A5884"/>
    <w:rsid w:val="001A6594"/>
    <w:rsid w:val="001B0E2B"/>
    <w:rsid w:val="001B130E"/>
    <w:rsid w:val="001B1EC0"/>
    <w:rsid w:val="001B35BC"/>
    <w:rsid w:val="001B4B03"/>
    <w:rsid w:val="001B4B4C"/>
    <w:rsid w:val="001B658E"/>
    <w:rsid w:val="001C15D2"/>
    <w:rsid w:val="001C345E"/>
    <w:rsid w:val="001C4E88"/>
    <w:rsid w:val="001C5E7F"/>
    <w:rsid w:val="001C727C"/>
    <w:rsid w:val="001C759E"/>
    <w:rsid w:val="001D0911"/>
    <w:rsid w:val="001D2260"/>
    <w:rsid w:val="001D38CE"/>
    <w:rsid w:val="001D3A17"/>
    <w:rsid w:val="001E3F8B"/>
    <w:rsid w:val="001E4A01"/>
    <w:rsid w:val="001E4DCB"/>
    <w:rsid w:val="001F3C30"/>
    <w:rsid w:val="001F626F"/>
    <w:rsid w:val="001F6408"/>
    <w:rsid w:val="001F688D"/>
    <w:rsid w:val="002015D8"/>
    <w:rsid w:val="00202C17"/>
    <w:rsid w:val="0020340A"/>
    <w:rsid w:val="00203C61"/>
    <w:rsid w:val="00204986"/>
    <w:rsid w:val="002059AA"/>
    <w:rsid w:val="00207396"/>
    <w:rsid w:val="00211810"/>
    <w:rsid w:val="00215899"/>
    <w:rsid w:val="002160E4"/>
    <w:rsid w:val="00216AE7"/>
    <w:rsid w:val="00220F63"/>
    <w:rsid w:val="002216D1"/>
    <w:rsid w:val="00222D5E"/>
    <w:rsid w:val="00222DEC"/>
    <w:rsid w:val="00224DEE"/>
    <w:rsid w:val="00224DFE"/>
    <w:rsid w:val="00225C80"/>
    <w:rsid w:val="00231950"/>
    <w:rsid w:val="00232189"/>
    <w:rsid w:val="00233DD7"/>
    <w:rsid w:val="00234D38"/>
    <w:rsid w:val="002355C0"/>
    <w:rsid w:val="0024108C"/>
    <w:rsid w:val="002416F3"/>
    <w:rsid w:val="00242B2B"/>
    <w:rsid w:val="00244225"/>
    <w:rsid w:val="00245328"/>
    <w:rsid w:val="00246F7F"/>
    <w:rsid w:val="002472F7"/>
    <w:rsid w:val="00250258"/>
    <w:rsid w:val="0025343E"/>
    <w:rsid w:val="00253941"/>
    <w:rsid w:val="00257546"/>
    <w:rsid w:val="0026061C"/>
    <w:rsid w:val="002610EB"/>
    <w:rsid w:val="00262348"/>
    <w:rsid w:val="002652F3"/>
    <w:rsid w:val="00265663"/>
    <w:rsid w:val="00266F15"/>
    <w:rsid w:val="00271B5E"/>
    <w:rsid w:val="00271BE6"/>
    <w:rsid w:val="002747EE"/>
    <w:rsid w:val="00276BA4"/>
    <w:rsid w:val="00277DD4"/>
    <w:rsid w:val="002811D9"/>
    <w:rsid w:val="00284253"/>
    <w:rsid w:val="00286454"/>
    <w:rsid w:val="00286BEE"/>
    <w:rsid w:val="00286E9E"/>
    <w:rsid w:val="00291765"/>
    <w:rsid w:val="002929E6"/>
    <w:rsid w:val="00292E86"/>
    <w:rsid w:val="002946D9"/>
    <w:rsid w:val="00297C1F"/>
    <w:rsid w:val="002A047D"/>
    <w:rsid w:val="002A18DA"/>
    <w:rsid w:val="002A4769"/>
    <w:rsid w:val="002A5333"/>
    <w:rsid w:val="002B15EB"/>
    <w:rsid w:val="002B3733"/>
    <w:rsid w:val="002B7F74"/>
    <w:rsid w:val="002C12B9"/>
    <w:rsid w:val="002C1849"/>
    <w:rsid w:val="002C26AC"/>
    <w:rsid w:val="002C2DE4"/>
    <w:rsid w:val="002C4610"/>
    <w:rsid w:val="002C50BF"/>
    <w:rsid w:val="002D1307"/>
    <w:rsid w:val="002D15FC"/>
    <w:rsid w:val="002D2F5A"/>
    <w:rsid w:val="002D3D59"/>
    <w:rsid w:val="002D51AC"/>
    <w:rsid w:val="002D613F"/>
    <w:rsid w:val="002D6A0A"/>
    <w:rsid w:val="002E1B8E"/>
    <w:rsid w:val="002E34AA"/>
    <w:rsid w:val="002E3671"/>
    <w:rsid w:val="002E41F1"/>
    <w:rsid w:val="002E4697"/>
    <w:rsid w:val="002E70A3"/>
    <w:rsid w:val="002F2830"/>
    <w:rsid w:val="002F471E"/>
    <w:rsid w:val="002F4AF3"/>
    <w:rsid w:val="002F4C68"/>
    <w:rsid w:val="002F574A"/>
    <w:rsid w:val="00300614"/>
    <w:rsid w:val="003009D3"/>
    <w:rsid w:val="00301891"/>
    <w:rsid w:val="00302C54"/>
    <w:rsid w:val="003059F6"/>
    <w:rsid w:val="00306E3B"/>
    <w:rsid w:val="003070F8"/>
    <w:rsid w:val="003073AD"/>
    <w:rsid w:val="00307587"/>
    <w:rsid w:val="00311AC0"/>
    <w:rsid w:val="003149B3"/>
    <w:rsid w:val="003164C6"/>
    <w:rsid w:val="00316BD6"/>
    <w:rsid w:val="00321223"/>
    <w:rsid w:val="00321685"/>
    <w:rsid w:val="0032193A"/>
    <w:rsid w:val="00321A11"/>
    <w:rsid w:val="00322651"/>
    <w:rsid w:val="00323CFC"/>
    <w:rsid w:val="0032570C"/>
    <w:rsid w:val="00325AF2"/>
    <w:rsid w:val="00325D75"/>
    <w:rsid w:val="00326194"/>
    <w:rsid w:val="0032771D"/>
    <w:rsid w:val="0033161E"/>
    <w:rsid w:val="00333861"/>
    <w:rsid w:val="003347E1"/>
    <w:rsid w:val="00335A3F"/>
    <w:rsid w:val="00337EE8"/>
    <w:rsid w:val="00341ECA"/>
    <w:rsid w:val="00345F5E"/>
    <w:rsid w:val="003460BB"/>
    <w:rsid w:val="0034615C"/>
    <w:rsid w:val="00347BB3"/>
    <w:rsid w:val="00353E19"/>
    <w:rsid w:val="00354D16"/>
    <w:rsid w:val="0035583D"/>
    <w:rsid w:val="00361292"/>
    <w:rsid w:val="003614D5"/>
    <w:rsid w:val="003614F2"/>
    <w:rsid w:val="00361610"/>
    <w:rsid w:val="00361E5B"/>
    <w:rsid w:val="00365F26"/>
    <w:rsid w:val="0036613E"/>
    <w:rsid w:val="00375A70"/>
    <w:rsid w:val="0037677B"/>
    <w:rsid w:val="00377DCC"/>
    <w:rsid w:val="00381523"/>
    <w:rsid w:val="00381E4A"/>
    <w:rsid w:val="003835D7"/>
    <w:rsid w:val="003838F3"/>
    <w:rsid w:val="0038481B"/>
    <w:rsid w:val="00384EB2"/>
    <w:rsid w:val="0039020F"/>
    <w:rsid w:val="00391FFB"/>
    <w:rsid w:val="00393EAD"/>
    <w:rsid w:val="003A237D"/>
    <w:rsid w:val="003A31A5"/>
    <w:rsid w:val="003A3254"/>
    <w:rsid w:val="003A3A7F"/>
    <w:rsid w:val="003A4571"/>
    <w:rsid w:val="003A6A82"/>
    <w:rsid w:val="003C02F8"/>
    <w:rsid w:val="003C0ECB"/>
    <w:rsid w:val="003C1476"/>
    <w:rsid w:val="003C4392"/>
    <w:rsid w:val="003C6DE6"/>
    <w:rsid w:val="003D0E60"/>
    <w:rsid w:val="003D1685"/>
    <w:rsid w:val="003D5E78"/>
    <w:rsid w:val="003D70C4"/>
    <w:rsid w:val="003D780B"/>
    <w:rsid w:val="003D78CC"/>
    <w:rsid w:val="003E1C05"/>
    <w:rsid w:val="003E2B72"/>
    <w:rsid w:val="003E3EC4"/>
    <w:rsid w:val="003E61EE"/>
    <w:rsid w:val="003E6F9B"/>
    <w:rsid w:val="003F1DBC"/>
    <w:rsid w:val="003F2EA8"/>
    <w:rsid w:val="003F5027"/>
    <w:rsid w:val="003F655D"/>
    <w:rsid w:val="004004C2"/>
    <w:rsid w:val="0040153E"/>
    <w:rsid w:val="00401DC4"/>
    <w:rsid w:val="0040249F"/>
    <w:rsid w:val="00402CF5"/>
    <w:rsid w:val="00405F2D"/>
    <w:rsid w:val="00407515"/>
    <w:rsid w:val="00411128"/>
    <w:rsid w:val="0041579A"/>
    <w:rsid w:val="00420969"/>
    <w:rsid w:val="004226E0"/>
    <w:rsid w:val="00422AA7"/>
    <w:rsid w:val="00422D92"/>
    <w:rsid w:val="00422E0C"/>
    <w:rsid w:val="00423BF9"/>
    <w:rsid w:val="0042675B"/>
    <w:rsid w:val="004314A3"/>
    <w:rsid w:val="0043450A"/>
    <w:rsid w:val="00443993"/>
    <w:rsid w:val="00447DB2"/>
    <w:rsid w:val="00450A23"/>
    <w:rsid w:val="00452F2C"/>
    <w:rsid w:val="00454233"/>
    <w:rsid w:val="004561BC"/>
    <w:rsid w:val="00457AD3"/>
    <w:rsid w:val="00460891"/>
    <w:rsid w:val="00461F25"/>
    <w:rsid w:val="00465EB7"/>
    <w:rsid w:val="00467828"/>
    <w:rsid w:val="0047147E"/>
    <w:rsid w:val="004714D9"/>
    <w:rsid w:val="00471B1C"/>
    <w:rsid w:val="00476902"/>
    <w:rsid w:val="00476928"/>
    <w:rsid w:val="004804D9"/>
    <w:rsid w:val="0048283E"/>
    <w:rsid w:val="00482E2A"/>
    <w:rsid w:val="00483FC9"/>
    <w:rsid w:val="004902CA"/>
    <w:rsid w:val="004904D6"/>
    <w:rsid w:val="004926CD"/>
    <w:rsid w:val="004960C1"/>
    <w:rsid w:val="004A0458"/>
    <w:rsid w:val="004A10DE"/>
    <w:rsid w:val="004A1D23"/>
    <w:rsid w:val="004A2730"/>
    <w:rsid w:val="004A7651"/>
    <w:rsid w:val="004B1E5D"/>
    <w:rsid w:val="004B32CF"/>
    <w:rsid w:val="004B3814"/>
    <w:rsid w:val="004C179B"/>
    <w:rsid w:val="004C20D6"/>
    <w:rsid w:val="004C21AA"/>
    <w:rsid w:val="004C35E2"/>
    <w:rsid w:val="004C7AE4"/>
    <w:rsid w:val="004D073B"/>
    <w:rsid w:val="004D0DF7"/>
    <w:rsid w:val="004D72E6"/>
    <w:rsid w:val="004D7CB3"/>
    <w:rsid w:val="004D7D35"/>
    <w:rsid w:val="004E0C0B"/>
    <w:rsid w:val="004E17EA"/>
    <w:rsid w:val="004E3B58"/>
    <w:rsid w:val="004E4DDB"/>
    <w:rsid w:val="004E760C"/>
    <w:rsid w:val="004E798B"/>
    <w:rsid w:val="004F1914"/>
    <w:rsid w:val="004F3714"/>
    <w:rsid w:val="004F5B72"/>
    <w:rsid w:val="004F6679"/>
    <w:rsid w:val="004F7640"/>
    <w:rsid w:val="00501973"/>
    <w:rsid w:val="00502FD5"/>
    <w:rsid w:val="00505EFA"/>
    <w:rsid w:val="0050663D"/>
    <w:rsid w:val="00510EA3"/>
    <w:rsid w:val="00513410"/>
    <w:rsid w:val="005149E6"/>
    <w:rsid w:val="0051561D"/>
    <w:rsid w:val="00516F45"/>
    <w:rsid w:val="00517519"/>
    <w:rsid w:val="005245F9"/>
    <w:rsid w:val="00524DD0"/>
    <w:rsid w:val="00525560"/>
    <w:rsid w:val="0052690F"/>
    <w:rsid w:val="0053087D"/>
    <w:rsid w:val="00532AE3"/>
    <w:rsid w:val="00533FB2"/>
    <w:rsid w:val="00534EC8"/>
    <w:rsid w:val="0053714C"/>
    <w:rsid w:val="005401E1"/>
    <w:rsid w:val="0054614B"/>
    <w:rsid w:val="00547ECB"/>
    <w:rsid w:val="005514C9"/>
    <w:rsid w:val="0055188B"/>
    <w:rsid w:val="005565E2"/>
    <w:rsid w:val="0056138F"/>
    <w:rsid w:val="0056689F"/>
    <w:rsid w:val="00570EC6"/>
    <w:rsid w:val="00576A84"/>
    <w:rsid w:val="005777DD"/>
    <w:rsid w:val="005805DE"/>
    <w:rsid w:val="00580F74"/>
    <w:rsid w:val="00582CC8"/>
    <w:rsid w:val="005851FE"/>
    <w:rsid w:val="00590E29"/>
    <w:rsid w:val="00593E3A"/>
    <w:rsid w:val="0059463A"/>
    <w:rsid w:val="00595600"/>
    <w:rsid w:val="005A124F"/>
    <w:rsid w:val="005A302F"/>
    <w:rsid w:val="005A3052"/>
    <w:rsid w:val="005A6F14"/>
    <w:rsid w:val="005A7CB6"/>
    <w:rsid w:val="005B03A5"/>
    <w:rsid w:val="005B1CC3"/>
    <w:rsid w:val="005B1F0E"/>
    <w:rsid w:val="005B2DC8"/>
    <w:rsid w:val="005B3D63"/>
    <w:rsid w:val="005B473B"/>
    <w:rsid w:val="005B4ADF"/>
    <w:rsid w:val="005B7047"/>
    <w:rsid w:val="005C0A82"/>
    <w:rsid w:val="005C19E9"/>
    <w:rsid w:val="005C1A23"/>
    <w:rsid w:val="005C206F"/>
    <w:rsid w:val="005C5420"/>
    <w:rsid w:val="005C79DB"/>
    <w:rsid w:val="005C7DA5"/>
    <w:rsid w:val="005D088E"/>
    <w:rsid w:val="005D1AB2"/>
    <w:rsid w:val="005D21B3"/>
    <w:rsid w:val="005D62BB"/>
    <w:rsid w:val="005D6D1A"/>
    <w:rsid w:val="005D786B"/>
    <w:rsid w:val="005D7D4C"/>
    <w:rsid w:val="005E08D7"/>
    <w:rsid w:val="005E1712"/>
    <w:rsid w:val="005E19B4"/>
    <w:rsid w:val="005E2AF5"/>
    <w:rsid w:val="005E2D31"/>
    <w:rsid w:val="005E4D65"/>
    <w:rsid w:val="005E503E"/>
    <w:rsid w:val="005E5073"/>
    <w:rsid w:val="005E6492"/>
    <w:rsid w:val="005E7044"/>
    <w:rsid w:val="005E7178"/>
    <w:rsid w:val="005E718A"/>
    <w:rsid w:val="005E7AF6"/>
    <w:rsid w:val="005F24F2"/>
    <w:rsid w:val="005F64FA"/>
    <w:rsid w:val="005F6702"/>
    <w:rsid w:val="005F685C"/>
    <w:rsid w:val="005F73C5"/>
    <w:rsid w:val="00600499"/>
    <w:rsid w:val="00600C96"/>
    <w:rsid w:val="0060145E"/>
    <w:rsid w:val="00601FC9"/>
    <w:rsid w:val="006040DA"/>
    <w:rsid w:val="0060429E"/>
    <w:rsid w:val="00606E31"/>
    <w:rsid w:val="00610777"/>
    <w:rsid w:val="006111E6"/>
    <w:rsid w:val="0061170F"/>
    <w:rsid w:val="00612DED"/>
    <w:rsid w:val="00613BE8"/>
    <w:rsid w:val="00615F34"/>
    <w:rsid w:val="00616C41"/>
    <w:rsid w:val="0061750B"/>
    <w:rsid w:val="006179C7"/>
    <w:rsid w:val="00617EC3"/>
    <w:rsid w:val="006216E8"/>
    <w:rsid w:val="00622F2A"/>
    <w:rsid w:val="00623C9B"/>
    <w:rsid w:val="00624176"/>
    <w:rsid w:val="00625F00"/>
    <w:rsid w:val="0062779E"/>
    <w:rsid w:val="00630C2B"/>
    <w:rsid w:val="00632F96"/>
    <w:rsid w:val="00633159"/>
    <w:rsid w:val="006339A6"/>
    <w:rsid w:val="006340D9"/>
    <w:rsid w:val="0063591F"/>
    <w:rsid w:val="006404CB"/>
    <w:rsid w:val="00641CB1"/>
    <w:rsid w:val="00642E69"/>
    <w:rsid w:val="0064324D"/>
    <w:rsid w:val="006446C2"/>
    <w:rsid w:val="00644DC0"/>
    <w:rsid w:val="006457D9"/>
    <w:rsid w:val="00646243"/>
    <w:rsid w:val="006472C9"/>
    <w:rsid w:val="0065075E"/>
    <w:rsid w:val="006521E9"/>
    <w:rsid w:val="006547BF"/>
    <w:rsid w:val="00654DD4"/>
    <w:rsid w:val="006553AB"/>
    <w:rsid w:val="00656E76"/>
    <w:rsid w:val="00660390"/>
    <w:rsid w:val="00663453"/>
    <w:rsid w:val="00666425"/>
    <w:rsid w:val="00670537"/>
    <w:rsid w:val="0067150A"/>
    <w:rsid w:val="00671A78"/>
    <w:rsid w:val="006733F3"/>
    <w:rsid w:val="00681E82"/>
    <w:rsid w:val="00682514"/>
    <w:rsid w:val="00684785"/>
    <w:rsid w:val="00685427"/>
    <w:rsid w:val="00690C10"/>
    <w:rsid w:val="00693005"/>
    <w:rsid w:val="00693E11"/>
    <w:rsid w:val="006A107E"/>
    <w:rsid w:val="006A256E"/>
    <w:rsid w:val="006A570B"/>
    <w:rsid w:val="006A5855"/>
    <w:rsid w:val="006A6609"/>
    <w:rsid w:val="006A7B4D"/>
    <w:rsid w:val="006B12C9"/>
    <w:rsid w:val="006B70E2"/>
    <w:rsid w:val="006B71D2"/>
    <w:rsid w:val="006B742D"/>
    <w:rsid w:val="006B7861"/>
    <w:rsid w:val="006C20A0"/>
    <w:rsid w:val="006C4319"/>
    <w:rsid w:val="006C6302"/>
    <w:rsid w:val="006C6453"/>
    <w:rsid w:val="006C6E97"/>
    <w:rsid w:val="006C7014"/>
    <w:rsid w:val="006D0197"/>
    <w:rsid w:val="006D3346"/>
    <w:rsid w:val="006D376F"/>
    <w:rsid w:val="006D3FD9"/>
    <w:rsid w:val="006E0655"/>
    <w:rsid w:val="006E06BE"/>
    <w:rsid w:val="006E291C"/>
    <w:rsid w:val="006E2BCC"/>
    <w:rsid w:val="006E3D42"/>
    <w:rsid w:val="006E4838"/>
    <w:rsid w:val="006E5415"/>
    <w:rsid w:val="006E6D84"/>
    <w:rsid w:val="006F1174"/>
    <w:rsid w:val="006F1BEF"/>
    <w:rsid w:val="006F396F"/>
    <w:rsid w:val="006F3AC2"/>
    <w:rsid w:val="006F4416"/>
    <w:rsid w:val="006F4DB9"/>
    <w:rsid w:val="007020F2"/>
    <w:rsid w:val="0070421F"/>
    <w:rsid w:val="00706C9E"/>
    <w:rsid w:val="00710065"/>
    <w:rsid w:val="00710D2A"/>
    <w:rsid w:val="007118AF"/>
    <w:rsid w:val="007118E6"/>
    <w:rsid w:val="00714139"/>
    <w:rsid w:val="00720729"/>
    <w:rsid w:val="00721869"/>
    <w:rsid w:val="00721EF1"/>
    <w:rsid w:val="007221BA"/>
    <w:rsid w:val="00723EB0"/>
    <w:rsid w:val="00724801"/>
    <w:rsid w:val="00726424"/>
    <w:rsid w:val="00727E26"/>
    <w:rsid w:val="007301DF"/>
    <w:rsid w:val="0073125C"/>
    <w:rsid w:val="00731C1B"/>
    <w:rsid w:val="00733D76"/>
    <w:rsid w:val="007356AE"/>
    <w:rsid w:val="007356F0"/>
    <w:rsid w:val="0073606F"/>
    <w:rsid w:val="00736536"/>
    <w:rsid w:val="00736A88"/>
    <w:rsid w:val="0074363B"/>
    <w:rsid w:val="007462FF"/>
    <w:rsid w:val="00752455"/>
    <w:rsid w:val="00753027"/>
    <w:rsid w:val="00757950"/>
    <w:rsid w:val="00762019"/>
    <w:rsid w:val="00763013"/>
    <w:rsid w:val="00766D68"/>
    <w:rsid w:val="00770807"/>
    <w:rsid w:val="00771287"/>
    <w:rsid w:val="00771FD5"/>
    <w:rsid w:val="00772470"/>
    <w:rsid w:val="00773BE3"/>
    <w:rsid w:val="00775767"/>
    <w:rsid w:val="00775855"/>
    <w:rsid w:val="00776EBC"/>
    <w:rsid w:val="00777564"/>
    <w:rsid w:val="00782E74"/>
    <w:rsid w:val="0078401A"/>
    <w:rsid w:val="00784584"/>
    <w:rsid w:val="007877B6"/>
    <w:rsid w:val="0079390F"/>
    <w:rsid w:val="00794384"/>
    <w:rsid w:val="0079708F"/>
    <w:rsid w:val="007970D9"/>
    <w:rsid w:val="007A0EAA"/>
    <w:rsid w:val="007A2FDE"/>
    <w:rsid w:val="007A50B9"/>
    <w:rsid w:val="007B5808"/>
    <w:rsid w:val="007B60AE"/>
    <w:rsid w:val="007B61B8"/>
    <w:rsid w:val="007B75BF"/>
    <w:rsid w:val="007B7943"/>
    <w:rsid w:val="007B7E1A"/>
    <w:rsid w:val="007C1502"/>
    <w:rsid w:val="007C3E86"/>
    <w:rsid w:val="007C7975"/>
    <w:rsid w:val="007D09DA"/>
    <w:rsid w:val="007D1099"/>
    <w:rsid w:val="007D1BDD"/>
    <w:rsid w:val="007D4102"/>
    <w:rsid w:val="007D48FA"/>
    <w:rsid w:val="007D4AD6"/>
    <w:rsid w:val="007E04BD"/>
    <w:rsid w:val="007E0AC6"/>
    <w:rsid w:val="007E10D7"/>
    <w:rsid w:val="007E4382"/>
    <w:rsid w:val="007E5384"/>
    <w:rsid w:val="007E55A1"/>
    <w:rsid w:val="007F2D7E"/>
    <w:rsid w:val="007F32FD"/>
    <w:rsid w:val="007F74BE"/>
    <w:rsid w:val="007F78C8"/>
    <w:rsid w:val="00801C98"/>
    <w:rsid w:val="00803BCC"/>
    <w:rsid w:val="008044B0"/>
    <w:rsid w:val="00804C55"/>
    <w:rsid w:val="00805F53"/>
    <w:rsid w:val="008060F1"/>
    <w:rsid w:val="00811383"/>
    <w:rsid w:val="00816A2C"/>
    <w:rsid w:val="00816CBF"/>
    <w:rsid w:val="008209E2"/>
    <w:rsid w:val="0082185E"/>
    <w:rsid w:val="0082412C"/>
    <w:rsid w:val="00824443"/>
    <w:rsid w:val="00824DB1"/>
    <w:rsid w:val="0082513A"/>
    <w:rsid w:val="00833624"/>
    <w:rsid w:val="0083394A"/>
    <w:rsid w:val="0083447E"/>
    <w:rsid w:val="00835186"/>
    <w:rsid w:val="0083684A"/>
    <w:rsid w:val="00837300"/>
    <w:rsid w:val="00840BA6"/>
    <w:rsid w:val="0084686C"/>
    <w:rsid w:val="00847161"/>
    <w:rsid w:val="00851DBB"/>
    <w:rsid w:val="008527DE"/>
    <w:rsid w:val="00854864"/>
    <w:rsid w:val="00855B7C"/>
    <w:rsid w:val="00855EF3"/>
    <w:rsid w:val="008600CA"/>
    <w:rsid w:val="008608C8"/>
    <w:rsid w:val="00861531"/>
    <w:rsid w:val="0086279E"/>
    <w:rsid w:val="00862A15"/>
    <w:rsid w:val="00865FAA"/>
    <w:rsid w:val="008665AE"/>
    <w:rsid w:val="00867CB4"/>
    <w:rsid w:val="00867D38"/>
    <w:rsid w:val="00870044"/>
    <w:rsid w:val="0087298F"/>
    <w:rsid w:val="00875B79"/>
    <w:rsid w:val="00880D1B"/>
    <w:rsid w:val="00881119"/>
    <w:rsid w:val="00881CCD"/>
    <w:rsid w:val="00882467"/>
    <w:rsid w:val="00882EC2"/>
    <w:rsid w:val="00886481"/>
    <w:rsid w:val="008865F6"/>
    <w:rsid w:val="00890041"/>
    <w:rsid w:val="00890B89"/>
    <w:rsid w:val="00893EE2"/>
    <w:rsid w:val="00894D7E"/>
    <w:rsid w:val="008951BE"/>
    <w:rsid w:val="00896C95"/>
    <w:rsid w:val="008A0FE2"/>
    <w:rsid w:val="008A1A6B"/>
    <w:rsid w:val="008A2ECE"/>
    <w:rsid w:val="008A482A"/>
    <w:rsid w:val="008A49E0"/>
    <w:rsid w:val="008A62C3"/>
    <w:rsid w:val="008B1189"/>
    <w:rsid w:val="008B20A8"/>
    <w:rsid w:val="008B260F"/>
    <w:rsid w:val="008B4F76"/>
    <w:rsid w:val="008B65BC"/>
    <w:rsid w:val="008B7C0B"/>
    <w:rsid w:val="008B7E63"/>
    <w:rsid w:val="008C078B"/>
    <w:rsid w:val="008C3EBE"/>
    <w:rsid w:val="008C6EDF"/>
    <w:rsid w:val="008C783D"/>
    <w:rsid w:val="008D107F"/>
    <w:rsid w:val="008D14EC"/>
    <w:rsid w:val="008D345B"/>
    <w:rsid w:val="008D406E"/>
    <w:rsid w:val="008E2D8C"/>
    <w:rsid w:val="008E339B"/>
    <w:rsid w:val="008E4D3C"/>
    <w:rsid w:val="008E7AC0"/>
    <w:rsid w:val="008F1E9A"/>
    <w:rsid w:val="008F2E90"/>
    <w:rsid w:val="008F30CE"/>
    <w:rsid w:val="008F3933"/>
    <w:rsid w:val="008F7A0E"/>
    <w:rsid w:val="00901E54"/>
    <w:rsid w:val="00903C0D"/>
    <w:rsid w:val="009044C9"/>
    <w:rsid w:val="00905AB3"/>
    <w:rsid w:val="00913ADD"/>
    <w:rsid w:val="00914381"/>
    <w:rsid w:val="00915378"/>
    <w:rsid w:val="00915F6E"/>
    <w:rsid w:val="00916358"/>
    <w:rsid w:val="00917C18"/>
    <w:rsid w:val="00920195"/>
    <w:rsid w:val="00921112"/>
    <w:rsid w:val="00921C13"/>
    <w:rsid w:val="00921FBE"/>
    <w:rsid w:val="009254D0"/>
    <w:rsid w:val="00926210"/>
    <w:rsid w:val="00926473"/>
    <w:rsid w:val="00927DAB"/>
    <w:rsid w:val="00930BAB"/>
    <w:rsid w:val="00931004"/>
    <w:rsid w:val="00931D08"/>
    <w:rsid w:val="00933D18"/>
    <w:rsid w:val="00934CFB"/>
    <w:rsid w:val="00941280"/>
    <w:rsid w:val="00941D5B"/>
    <w:rsid w:val="0094361C"/>
    <w:rsid w:val="00946557"/>
    <w:rsid w:val="009473A5"/>
    <w:rsid w:val="00947AF5"/>
    <w:rsid w:val="00955185"/>
    <w:rsid w:val="00956169"/>
    <w:rsid w:val="0095725B"/>
    <w:rsid w:val="0096556F"/>
    <w:rsid w:val="00970A49"/>
    <w:rsid w:val="00970A85"/>
    <w:rsid w:val="0097114D"/>
    <w:rsid w:val="00977346"/>
    <w:rsid w:val="00980510"/>
    <w:rsid w:val="00980A43"/>
    <w:rsid w:val="009818F5"/>
    <w:rsid w:val="00983B1C"/>
    <w:rsid w:val="0098441C"/>
    <w:rsid w:val="00984E18"/>
    <w:rsid w:val="0099012A"/>
    <w:rsid w:val="00990D61"/>
    <w:rsid w:val="00991E0E"/>
    <w:rsid w:val="0099239D"/>
    <w:rsid w:val="0099334F"/>
    <w:rsid w:val="00994FDC"/>
    <w:rsid w:val="00995243"/>
    <w:rsid w:val="009A4826"/>
    <w:rsid w:val="009A568F"/>
    <w:rsid w:val="009A691F"/>
    <w:rsid w:val="009A69D2"/>
    <w:rsid w:val="009A70D2"/>
    <w:rsid w:val="009B17CB"/>
    <w:rsid w:val="009B3A3E"/>
    <w:rsid w:val="009B464F"/>
    <w:rsid w:val="009B4E07"/>
    <w:rsid w:val="009B658D"/>
    <w:rsid w:val="009B72EE"/>
    <w:rsid w:val="009C1FE0"/>
    <w:rsid w:val="009C2396"/>
    <w:rsid w:val="009C3CF6"/>
    <w:rsid w:val="009C5BC1"/>
    <w:rsid w:val="009C5C1E"/>
    <w:rsid w:val="009C69A2"/>
    <w:rsid w:val="009C6B74"/>
    <w:rsid w:val="009D316F"/>
    <w:rsid w:val="009D486D"/>
    <w:rsid w:val="009D4E62"/>
    <w:rsid w:val="009D5E0D"/>
    <w:rsid w:val="009E13A8"/>
    <w:rsid w:val="009E234D"/>
    <w:rsid w:val="009E54CE"/>
    <w:rsid w:val="009E644B"/>
    <w:rsid w:val="009F0695"/>
    <w:rsid w:val="009F0F38"/>
    <w:rsid w:val="009F1BED"/>
    <w:rsid w:val="009F717B"/>
    <w:rsid w:val="00A0105B"/>
    <w:rsid w:val="00A01A3F"/>
    <w:rsid w:val="00A0267A"/>
    <w:rsid w:val="00A0317A"/>
    <w:rsid w:val="00A111CE"/>
    <w:rsid w:val="00A15315"/>
    <w:rsid w:val="00A154E8"/>
    <w:rsid w:val="00A15AF3"/>
    <w:rsid w:val="00A15B1A"/>
    <w:rsid w:val="00A15ECC"/>
    <w:rsid w:val="00A16523"/>
    <w:rsid w:val="00A16814"/>
    <w:rsid w:val="00A16B8F"/>
    <w:rsid w:val="00A16E8C"/>
    <w:rsid w:val="00A173D5"/>
    <w:rsid w:val="00A20202"/>
    <w:rsid w:val="00A22359"/>
    <w:rsid w:val="00A259E4"/>
    <w:rsid w:val="00A32A88"/>
    <w:rsid w:val="00A343D6"/>
    <w:rsid w:val="00A36327"/>
    <w:rsid w:val="00A36B71"/>
    <w:rsid w:val="00A36C79"/>
    <w:rsid w:val="00A40C2E"/>
    <w:rsid w:val="00A415A9"/>
    <w:rsid w:val="00A428DA"/>
    <w:rsid w:val="00A4382F"/>
    <w:rsid w:val="00A51E33"/>
    <w:rsid w:val="00A534DE"/>
    <w:rsid w:val="00A54F00"/>
    <w:rsid w:val="00A55BA1"/>
    <w:rsid w:val="00A62D64"/>
    <w:rsid w:val="00A63D44"/>
    <w:rsid w:val="00A644F8"/>
    <w:rsid w:val="00A64991"/>
    <w:rsid w:val="00A66814"/>
    <w:rsid w:val="00A668C1"/>
    <w:rsid w:val="00A674C3"/>
    <w:rsid w:val="00A72360"/>
    <w:rsid w:val="00A737F1"/>
    <w:rsid w:val="00A7498B"/>
    <w:rsid w:val="00A7517C"/>
    <w:rsid w:val="00A757BA"/>
    <w:rsid w:val="00A75B3D"/>
    <w:rsid w:val="00A769A5"/>
    <w:rsid w:val="00A76B19"/>
    <w:rsid w:val="00A775FC"/>
    <w:rsid w:val="00A80551"/>
    <w:rsid w:val="00A8130E"/>
    <w:rsid w:val="00A813AF"/>
    <w:rsid w:val="00A8188F"/>
    <w:rsid w:val="00A81BD5"/>
    <w:rsid w:val="00A86C96"/>
    <w:rsid w:val="00A87831"/>
    <w:rsid w:val="00A906BC"/>
    <w:rsid w:val="00A922F1"/>
    <w:rsid w:val="00A92780"/>
    <w:rsid w:val="00A96C5F"/>
    <w:rsid w:val="00AA36E6"/>
    <w:rsid w:val="00AA37E1"/>
    <w:rsid w:val="00AA48D9"/>
    <w:rsid w:val="00AA548A"/>
    <w:rsid w:val="00AA5641"/>
    <w:rsid w:val="00AA5EC7"/>
    <w:rsid w:val="00AB12BC"/>
    <w:rsid w:val="00AB404B"/>
    <w:rsid w:val="00AB4714"/>
    <w:rsid w:val="00AB7085"/>
    <w:rsid w:val="00AC29E7"/>
    <w:rsid w:val="00AC2C9E"/>
    <w:rsid w:val="00AC3432"/>
    <w:rsid w:val="00AC351A"/>
    <w:rsid w:val="00AC6A6D"/>
    <w:rsid w:val="00AC78C0"/>
    <w:rsid w:val="00AD257C"/>
    <w:rsid w:val="00AD6E4B"/>
    <w:rsid w:val="00AE0B14"/>
    <w:rsid w:val="00AE1CB4"/>
    <w:rsid w:val="00AE4E5A"/>
    <w:rsid w:val="00AE5263"/>
    <w:rsid w:val="00AE52F1"/>
    <w:rsid w:val="00AE5D17"/>
    <w:rsid w:val="00AE651C"/>
    <w:rsid w:val="00AE6C1B"/>
    <w:rsid w:val="00AF2390"/>
    <w:rsid w:val="00AF2624"/>
    <w:rsid w:val="00AF2E17"/>
    <w:rsid w:val="00AF325A"/>
    <w:rsid w:val="00AF37D6"/>
    <w:rsid w:val="00AF3947"/>
    <w:rsid w:val="00AF4EF6"/>
    <w:rsid w:val="00AF68E4"/>
    <w:rsid w:val="00AF6C54"/>
    <w:rsid w:val="00AF748A"/>
    <w:rsid w:val="00B0196F"/>
    <w:rsid w:val="00B04AA5"/>
    <w:rsid w:val="00B04BFF"/>
    <w:rsid w:val="00B05B80"/>
    <w:rsid w:val="00B076AD"/>
    <w:rsid w:val="00B12EAF"/>
    <w:rsid w:val="00B1666D"/>
    <w:rsid w:val="00B23621"/>
    <w:rsid w:val="00B24D60"/>
    <w:rsid w:val="00B24EB8"/>
    <w:rsid w:val="00B30A2A"/>
    <w:rsid w:val="00B3368E"/>
    <w:rsid w:val="00B35279"/>
    <w:rsid w:val="00B35DCA"/>
    <w:rsid w:val="00B366E6"/>
    <w:rsid w:val="00B36E61"/>
    <w:rsid w:val="00B37721"/>
    <w:rsid w:val="00B42267"/>
    <w:rsid w:val="00B43EFE"/>
    <w:rsid w:val="00B447C7"/>
    <w:rsid w:val="00B47528"/>
    <w:rsid w:val="00B50185"/>
    <w:rsid w:val="00B509CA"/>
    <w:rsid w:val="00B5633F"/>
    <w:rsid w:val="00B61A6C"/>
    <w:rsid w:val="00B658BB"/>
    <w:rsid w:val="00B659E2"/>
    <w:rsid w:val="00B6649F"/>
    <w:rsid w:val="00B665D2"/>
    <w:rsid w:val="00B665E8"/>
    <w:rsid w:val="00B7123D"/>
    <w:rsid w:val="00B72AA5"/>
    <w:rsid w:val="00B77628"/>
    <w:rsid w:val="00B7782F"/>
    <w:rsid w:val="00B82B5C"/>
    <w:rsid w:val="00B84F5E"/>
    <w:rsid w:val="00B84FBA"/>
    <w:rsid w:val="00B8665F"/>
    <w:rsid w:val="00B86E46"/>
    <w:rsid w:val="00B87082"/>
    <w:rsid w:val="00B90AB1"/>
    <w:rsid w:val="00B91B8B"/>
    <w:rsid w:val="00BA0456"/>
    <w:rsid w:val="00BA0958"/>
    <w:rsid w:val="00BA0D0B"/>
    <w:rsid w:val="00BA2A60"/>
    <w:rsid w:val="00BA5CC5"/>
    <w:rsid w:val="00BA7484"/>
    <w:rsid w:val="00BA7FAB"/>
    <w:rsid w:val="00BB2153"/>
    <w:rsid w:val="00BB2716"/>
    <w:rsid w:val="00BB29CA"/>
    <w:rsid w:val="00BB3265"/>
    <w:rsid w:val="00BB5074"/>
    <w:rsid w:val="00BB56C9"/>
    <w:rsid w:val="00BB60D0"/>
    <w:rsid w:val="00BB66F0"/>
    <w:rsid w:val="00BB7FBA"/>
    <w:rsid w:val="00BB7FFD"/>
    <w:rsid w:val="00BC021C"/>
    <w:rsid w:val="00BC0AE6"/>
    <w:rsid w:val="00BC2161"/>
    <w:rsid w:val="00BC24CE"/>
    <w:rsid w:val="00BC7207"/>
    <w:rsid w:val="00BD00D6"/>
    <w:rsid w:val="00BD1EAC"/>
    <w:rsid w:val="00BD22E6"/>
    <w:rsid w:val="00BD380A"/>
    <w:rsid w:val="00BE0532"/>
    <w:rsid w:val="00BE0765"/>
    <w:rsid w:val="00BE1CA2"/>
    <w:rsid w:val="00BE4382"/>
    <w:rsid w:val="00BE4879"/>
    <w:rsid w:val="00BE49EE"/>
    <w:rsid w:val="00BE6A0B"/>
    <w:rsid w:val="00BE78EE"/>
    <w:rsid w:val="00BE7E9A"/>
    <w:rsid w:val="00BF1E99"/>
    <w:rsid w:val="00BF30A5"/>
    <w:rsid w:val="00C00284"/>
    <w:rsid w:val="00C005EB"/>
    <w:rsid w:val="00C00AE6"/>
    <w:rsid w:val="00C063DB"/>
    <w:rsid w:val="00C0735D"/>
    <w:rsid w:val="00C10A41"/>
    <w:rsid w:val="00C1188A"/>
    <w:rsid w:val="00C12173"/>
    <w:rsid w:val="00C16E0F"/>
    <w:rsid w:val="00C174AD"/>
    <w:rsid w:val="00C21255"/>
    <w:rsid w:val="00C22A0D"/>
    <w:rsid w:val="00C23AB5"/>
    <w:rsid w:val="00C31C17"/>
    <w:rsid w:val="00C34E6A"/>
    <w:rsid w:val="00C374E7"/>
    <w:rsid w:val="00C3759F"/>
    <w:rsid w:val="00C40D40"/>
    <w:rsid w:val="00C438A2"/>
    <w:rsid w:val="00C44A64"/>
    <w:rsid w:val="00C477F7"/>
    <w:rsid w:val="00C50339"/>
    <w:rsid w:val="00C523A2"/>
    <w:rsid w:val="00C52C9D"/>
    <w:rsid w:val="00C53382"/>
    <w:rsid w:val="00C5510D"/>
    <w:rsid w:val="00C56F09"/>
    <w:rsid w:val="00C56FDA"/>
    <w:rsid w:val="00C578F7"/>
    <w:rsid w:val="00C57C4B"/>
    <w:rsid w:val="00C57E2C"/>
    <w:rsid w:val="00C608A1"/>
    <w:rsid w:val="00C61EB0"/>
    <w:rsid w:val="00C61FA3"/>
    <w:rsid w:val="00C622C2"/>
    <w:rsid w:val="00C63505"/>
    <w:rsid w:val="00C65373"/>
    <w:rsid w:val="00C65916"/>
    <w:rsid w:val="00C70F85"/>
    <w:rsid w:val="00C7181B"/>
    <w:rsid w:val="00C71D53"/>
    <w:rsid w:val="00C72930"/>
    <w:rsid w:val="00C764DD"/>
    <w:rsid w:val="00C81974"/>
    <w:rsid w:val="00C836BD"/>
    <w:rsid w:val="00C84DB1"/>
    <w:rsid w:val="00C87B20"/>
    <w:rsid w:val="00C915F6"/>
    <w:rsid w:val="00C94CAB"/>
    <w:rsid w:val="00C9621D"/>
    <w:rsid w:val="00C97D7E"/>
    <w:rsid w:val="00CA11F8"/>
    <w:rsid w:val="00CA120A"/>
    <w:rsid w:val="00CA73E2"/>
    <w:rsid w:val="00CB23DE"/>
    <w:rsid w:val="00CB472D"/>
    <w:rsid w:val="00CC1ECA"/>
    <w:rsid w:val="00CC21AC"/>
    <w:rsid w:val="00CC29F1"/>
    <w:rsid w:val="00CC436D"/>
    <w:rsid w:val="00CC4CC1"/>
    <w:rsid w:val="00CC4E83"/>
    <w:rsid w:val="00CD0B6C"/>
    <w:rsid w:val="00CD4464"/>
    <w:rsid w:val="00CD5008"/>
    <w:rsid w:val="00CE2ADE"/>
    <w:rsid w:val="00CE32A4"/>
    <w:rsid w:val="00CE4FC9"/>
    <w:rsid w:val="00CE69AD"/>
    <w:rsid w:val="00CE75FD"/>
    <w:rsid w:val="00CF46CB"/>
    <w:rsid w:val="00CF5AD6"/>
    <w:rsid w:val="00CF6ABE"/>
    <w:rsid w:val="00D01257"/>
    <w:rsid w:val="00D01478"/>
    <w:rsid w:val="00D023F6"/>
    <w:rsid w:val="00D03495"/>
    <w:rsid w:val="00D034BD"/>
    <w:rsid w:val="00D04CCB"/>
    <w:rsid w:val="00D05325"/>
    <w:rsid w:val="00D053DD"/>
    <w:rsid w:val="00D06600"/>
    <w:rsid w:val="00D0660D"/>
    <w:rsid w:val="00D0720B"/>
    <w:rsid w:val="00D11BD5"/>
    <w:rsid w:val="00D13BC9"/>
    <w:rsid w:val="00D14316"/>
    <w:rsid w:val="00D1626C"/>
    <w:rsid w:val="00D1667E"/>
    <w:rsid w:val="00D203C8"/>
    <w:rsid w:val="00D21AF9"/>
    <w:rsid w:val="00D21D9B"/>
    <w:rsid w:val="00D243CE"/>
    <w:rsid w:val="00D26269"/>
    <w:rsid w:val="00D3003F"/>
    <w:rsid w:val="00D32C08"/>
    <w:rsid w:val="00D3321F"/>
    <w:rsid w:val="00D34104"/>
    <w:rsid w:val="00D35ED3"/>
    <w:rsid w:val="00D3619C"/>
    <w:rsid w:val="00D377EE"/>
    <w:rsid w:val="00D40715"/>
    <w:rsid w:val="00D41622"/>
    <w:rsid w:val="00D42219"/>
    <w:rsid w:val="00D429C3"/>
    <w:rsid w:val="00D42EAA"/>
    <w:rsid w:val="00D43647"/>
    <w:rsid w:val="00D444A7"/>
    <w:rsid w:val="00D46632"/>
    <w:rsid w:val="00D4746D"/>
    <w:rsid w:val="00D47BE0"/>
    <w:rsid w:val="00D52129"/>
    <w:rsid w:val="00D52513"/>
    <w:rsid w:val="00D54C31"/>
    <w:rsid w:val="00D54CFB"/>
    <w:rsid w:val="00D54E47"/>
    <w:rsid w:val="00D56D74"/>
    <w:rsid w:val="00D61088"/>
    <w:rsid w:val="00D6113B"/>
    <w:rsid w:val="00D62A78"/>
    <w:rsid w:val="00D634D1"/>
    <w:rsid w:val="00D641E7"/>
    <w:rsid w:val="00D64973"/>
    <w:rsid w:val="00D671FC"/>
    <w:rsid w:val="00D67958"/>
    <w:rsid w:val="00D71BAB"/>
    <w:rsid w:val="00D724D9"/>
    <w:rsid w:val="00D7334B"/>
    <w:rsid w:val="00D73DEA"/>
    <w:rsid w:val="00D757DC"/>
    <w:rsid w:val="00D76B4D"/>
    <w:rsid w:val="00D77783"/>
    <w:rsid w:val="00D8170E"/>
    <w:rsid w:val="00D82715"/>
    <w:rsid w:val="00D82ACF"/>
    <w:rsid w:val="00D83148"/>
    <w:rsid w:val="00D87F4B"/>
    <w:rsid w:val="00D910EA"/>
    <w:rsid w:val="00D9416C"/>
    <w:rsid w:val="00D9417A"/>
    <w:rsid w:val="00DA0EAA"/>
    <w:rsid w:val="00DA5CCA"/>
    <w:rsid w:val="00DB0E5B"/>
    <w:rsid w:val="00DB145C"/>
    <w:rsid w:val="00DB2477"/>
    <w:rsid w:val="00DB2869"/>
    <w:rsid w:val="00DB2AF3"/>
    <w:rsid w:val="00DB3410"/>
    <w:rsid w:val="00DB592B"/>
    <w:rsid w:val="00DB7AA6"/>
    <w:rsid w:val="00DC2DDC"/>
    <w:rsid w:val="00DC4145"/>
    <w:rsid w:val="00DC681D"/>
    <w:rsid w:val="00DD0306"/>
    <w:rsid w:val="00DD0B30"/>
    <w:rsid w:val="00DD0F02"/>
    <w:rsid w:val="00DD3614"/>
    <w:rsid w:val="00DD4511"/>
    <w:rsid w:val="00DD455D"/>
    <w:rsid w:val="00DD475D"/>
    <w:rsid w:val="00DD5DCD"/>
    <w:rsid w:val="00DD5F98"/>
    <w:rsid w:val="00DD6445"/>
    <w:rsid w:val="00DE2A69"/>
    <w:rsid w:val="00DE2B88"/>
    <w:rsid w:val="00DE335E"/>
    <w:rsid w:val="00DE4E00"/>
    <w:rsid w:val="00DE78D8"/>
    <w:rsid w:val="00DF054B"/>
    <w:rsid w:val="00DF37BE"/>
    <w:rsid w:val="00DF4CB6"/>
    <w:rsid w:val="00E0097D"/>
    <w:rsid w:val="00E048C4"/>
    <w:rsid w:val="00E0728F"/>
    <w:rsid w:val="00E078CB"/>
    <w:rsid w:val="00E07F70"/>
    <w:rsid w:val="00E119DB"/>
    <w:rsid w:val="00E13FE0"/>
    <w:rsid w:val="00E15362"/>
    <w:rsid w:val="00E205D5"/>
    <w:rsid w:val="00E215C5"/>
    <w:rsid w:val="00E2349F"/>
    <w:rsid w:val="00E24DA1"/>
    <w:rsid w:val="00E30E5E"/>
    <w:rsid w:val="00E323C0"/>
    <w:rsid w:val="00E325F6"/>
    <w:rsid w:val="00E400A8"/>
    <w:rsid w:val="00E411AE"/>
    <w:rsid w:val="00E41FCF"/>
    <w:rsid w:val="00E42141"/>
    <w:rsid w:val="00E431A3"/>
    <w:rsid w:val="00E43F2E"/>
    <w:rsid w:val="00E454E5"/>
    <w:rsid w:val="00E5132F"/>
    <w:rsid w:val="00E519BF"/>
    <w:rsid w:val="00E54672"/>
    <w:rsid w:val="00E55936"/>
    <w:rsid w:val="00E55C29"/>
    <w:rsid w:val="00E55FF0"/>
    <w:rsid w:val="00E56FFE"/>
    <w:rsid w:val="00E60096"/>
    <w:rsid w:val="00E61A8C"/>
    <w:rsid w:val="00E61FC9"/>
    <w:rsid w:val="00E62B34"/>
    <w:rsid w:val="00E62DA6"/>
    <w:rsid w:val="00E63184"/>
    <w:rsid w:val="00E65C89"/>
    <w:rsid w:val="00E65F48"/>
    <w:rsid w:val="00E661D2"/>
    <w:rsid w:val="00E67D1B"/>
    <w:rsid w:val="00E67E26"/>
    <w:rsid w:val="00E67F3B"/>
    <w:rsid w:val="00E706DF"/>
    <w:rsid w:val="00E70A31"/>
    <w:rsid w:val="00E70E40"/>
    <w:rsid w:val="00E72858"/>
    <w:rsid w:val="00E73BD2"/>
    <w:rsid w:val="00E74308"/>
    <w:rsid w:val="00E74760"/>
    <w:rsid w:val="00E7541B"/>
    <w:rsid w:val="00E760E6"/>
    <w:rsid w:val="00E76E98"/>
    <w:rsid w:val="00E80C50"/>
    <w:rsid w:val="00E85A20"/>
    <w:rsid w:val="00E86B14"/>
    <w:rsid w:val="00E901E1"/>
    <w:rsid w:val="00E91C13"/>
    <w:rsid w:val="00E9347B"/>
    <w:rsid w:val="00E945CB"/>
    <w:rsid w:val="00E94815"/>
    <w:rsid w:val="00E9680F"/>
    <w:rsid w:val="00E978E4"/>
    <w:rsid w:val="00EA558C"/>
    <w:rsid w:val="00EA7379"/>
    <w:rsid w:val="00EB0DFD"/>
    <w:rsid w:val="00EB1162"/>
    <w:rsid w:val="00EB237E"/>
    <w:rsid w:val="00EB2C2A"/>
    <w:rsid w:val="00EB3D4E"/>
    <w:rsid w:val="00EB5ABE"/>
    <w:rsid w:val="00EB6A35"/>
    <w:rsid w:val="00EC0BDA"/>
    <w:rsid w:val="00EC0D35"/>
    <w:rsid w:val="00EC2BD6"/>
    <w:rsid w:val="00ED0191"/>
    <w:rsid w:val="00ED07E1"/>
    <w:rsid w:val="00ED0C71"/>
    <w:rsid w:val="00ED560A"/>
    <w:rsid w:val="00ED5DE5"/>
    <w:rsid w:val="00ED7328"/>
    <w:rsid w:val="00ED7A68"/>
    <w:rsid w:val="00EE740C"/>
    <w:rsid w:val="00EF04FE"/>
    <w:rsid w:val="00EF4F54"/>
    <w:rsid w:val="00EF5254"/>
    <w:rsid w:val="00EF5532"/>
    <w:rsid w:val="00EF6841"/>
    <w:rsid w:val="00F00ABC"/>
    <w:rsid w:val="00F010E6"/>
    <w:rsid w:val="00F016D8"/>
    <w:rsid w:val="00F04C87"/>
    <w:rsid w:val="00F106EF"/>
    <w:rsid w:val="00F10BEF"/>
    <w:rsid w:val="00F111A7"/>
    <w:rsid w:val="00F114CA"/>
    <w:rsid w:val="00F12194"/>
    <w:rsid w:val="00F1233B"/>
    <w:rsid w:val="00F1694A"/>
    <w:rsid w:val="00F1782F"/>
    <w:rsid w:val="00F2064F"/>
    <w:rsid w:val="00F231C1"/>
    <w:rsid w:val="00F250BB"/>
    <w:rsid w:val="00F26632"/>
    <w:rsid w:val="00F279E0"/>
    <w:rsid w:val="00F332B7"/>
    <w:rsid w:val="00F35B73"/>
    <w:rsid w:val="00F36271"/>
    <w:rsid w:val="00F36AA6"/>
    <w:rsid w:val="00F36C57"/>
    <w:rsid w:val="00F41290"/>
    <w:rsid w:val="00F4327F"/>
    <w:rsid w:val="00F4356E"/>
    <w:rsid w:val="00F459A1"/>
    <w:rsid w:val="00F4708D"/>
    <w:rsid w:val="00F47392"/>
    <w:rsid w:val="00F474B5"/>
    <w:rsid w:val="00F500EE"/>
    <w:rsid w:val="00F50E1D"/>
    <w:rsid w:val="00F51069"/>
    <w:rsid w:val="00F54EA8"/>
    <w:rsid w:val="00F55A36"/>
    <w:rsid w:val="00F56A63"/>
    <w:rsid w:val="00F6412F"/>
    <w:rsid w:val="00F66F99"/>
    <w:rsid w:val="00F715BB"/>
    <w:rsid w:val="00F7287D"/>
    <w:rsid w:val="00F801D0"/>
    <w:rsid w:val="00F803F4"/>
    <w:rsid w:val="00F8072B"/>
    <w:rsid w:val="00F8206E"/>
    <w:rsid w:val="00F82A72"/>
    <w:rsid w:val="00F832E3"/>
    <w:rsid w:val="00F83409"/>
    <w:rsid w:val="00F83AA6"/>
    <w:rsid w:val="00F87784"/>
    <w:rsid w:val="00F90E94"/>
    <w:rsid w:val="00F935B7"/>
    <w:rsid w:val="00F96836"/>
    <w:rsid w:val="00F97967"/>
    <w:rsid w:val="00FA39C3"/>
    <w:rsid w:val="00FA51E2"/>
    <w:rsid w:val="00FA78A6"/>
    <w:rsid w:val="00FB2110"/>
    <w:rsid w:val="00FB2371"/>
    <w:rsid w:val="00FB3C5A"/>
    <w:rsid w:val="00FB4EC0"/>
    <w:rsid w:val="00FB7CC4"/>
    <w:rsid w:val="00FC1A45"/>
    <w:rsid w:val="00FC3540"/>
    <w:rsid w:val="00FC4106"/>
    <w:rsid w:val="00FC4150"/>
    <w:rsid w:val="00FC5F9B"/>
    <w:rsid w:val="00FC6147"/>
    <w:rsid w:val="00FC6CFC"/>
    <w:rsid w:val="00FC74D2"/>
    <w:rsid w:val="00FD0977"/>
    <w:rsid w:val="00FD15A6"/>
    <w:rsid w:val="00FD1ACB"/>
    <w:rsid w:val="00FD23B3"/>
    <w:rsid w:val="00FD2CF4"/>
    <w:rsid w:val="00FD2D4B"/>
    <w:rsid w:val="00FD6544"/>
    <w:rsid w:val="00FD7327"/>
    <w:rsid w:val="00FD7CD6"/>
    <w:rsid w:val="00FE059A"/>
    <w:rsid w:val="00FE351A"/>
    <w:rsid w:val="00FE74EA"/>
    <w:rsid w:val="00FF0544"/>
    <w:rsid w:val="00FF0B75"/>
    <w:rsid w:val="00FF1594"/>
    <w:rsid w:val="00FF23AC"/>
    <w:rsid w:val="00FF2F65"/>
    <w:rsid w:val="00FF47B7"/>
    <w:rsid w:val="00FF61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C14E0"/>
  <w15:docId w15:val="{8BA26E8F-40DC-4CDF-A748-1162D907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382"/>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E60"/>
    <w:pPr>
      <w:ind w:left="720"/>
      <w:contextualSpacing/>
    </w:pPr>
  </w:style>
  <w:style w:type="table" w:styleId="TableGrid">
    <w:name w:val="Table Grid"/>
    <w:basedOn w:val="TableNormal"/>
    <w:uiPriority w:val="39"/>
    <w:rsid w:val="003E6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61A6C"/>
    <w:pPr>
      <w:spacing w:after="0" w:line="240" w:lineRule="auto"/>
    </w:pPr>
    <w:rPr>
      <w:rFonts w:ascii="Calibri" w:eastAsia="SimSun" w:hAnsi="Calibri"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610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1088"/>
    <w:rPr>
      <w:sz w:val="20"/>
      <w:szCs w:val="20"/>
    </w:rPr>
  </w:style>
  <w:style w:type="character" w:styleId="FootnoteReference">
    <w:name w:val="footnote reference"/>
    <w:basedOn w:val="DefaultParagraphFont"/>
    <w:uiPriority w:val="99"/>
    <w:semiHidden/>
    <w:unhideWhenUsed/>
    <w:rsid w:val="00D61088"/>
    <w:rPr>
      <w:vertAlign w:val="superscript"/>
    </w:rPr>
  </w:style>
  <w:style w:type="character" w:styleId="PlaceholderText">
    <w:name w:val="Placeholder Text"/>
    <w:basedOn w:val="DefaultParagraphFont"/>
    <w:uiPriority w:val="99"/>
    <w:semiHidden/>
    <w:rsid w:val="004E17EA"/>
    <w:rPr>
      <w:color w:val="808080"/>
    </w:rPr>
  </w:style>
  <w:style w:type="character" w:styleId="Hyperlink">
    <w:name w:val="Hyperlink"/>
    <w:basedOn w:val="DefaultParagraphFont"/>
    <w:uiPriority w:val="99"/>
    <w:unhideWhenUsed/>
    <w:rsid w:val="00FF2F65"/>
    <w:rPr>
      <w:color w:val="0563C1" w:themeColor="hyperlink"/>
      <w:u w:val="single"/>
    </w:rPr>
  </w:style>
  <w:style w:type="character" w:styleId="UnresolvedMention">
    <w:name w:val="Unresolved Mention"/>
    <w:basedOn w:val="DefaultParagraphFont"/>
    <w:uiPriority w:val="99"/>
    <w:semiHidden/>
    <w:unhideWhenUsed/>
    <w:rsid w:val="00FF2F65"/>
    <w:rPr>
      <w:color w:val="605E5C"/>
      <w:shd w:val="clear" w:color="auto" w:fill="E1DFDD"/>
    </w:rPr>
  </w:style>
  <w:style w:type="paragraph" w:styleId="Header">
    <w:name w:val="header"/>
    <w:basedOn w:val="Normal"/>
    <w:link w:val="HeaderChar"/>
    <w:uiPriority w:val="99"/>
    <w:unhideWhenUsed/>
    <w:rsid w:val="00447D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DB2"/>
  </w:style>
  <w:style w:type="paragraph" w:styleId="Footer">
    <w:name w:val="footer"/>
    <w:basedOn w:val="Normal"/>
    <w:link w:val="FooterChar"/>
    <w:uiPriority w:val="99"/>
    <w:unhideWhenUsed/>
    <w:rsid w:val="00447D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DB2"/>
  </w:style>
  <w:style w:type="character" w:customStyle="1" w:styleId="Heading1Char">
    <w:name w:val="Heading 1 Char"/>
    <w:basedOn w:val="DefaultParagraphFont"/>
    <w:link w:val="Heading1"/>
    <w:uiPriority w:val="9"/>
    <w:rsid w:val="00BE4382"/>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BE4382"/>
  </w:style>
  <w:style w:type="character" w:styleId="FollowedHyperlink">
    <w:name w:val="FollowedHyperlink"/>
    <w:basedOn w:val="DefaultParagraphFont"/>
    <w:uiPriority w:val="99"/>
    <w:semiHidden/>
    <w:unhideWhenUsed/>
    <w:rsid w:val="00B91B8B"/>
    <w:rPr>
      <w:color w:val="954F72"/>
      <w:u w:val="single"/>
    </w:rPr>
  </w:style>
  <w:style w:type="paragraph" w:customStyle="1" w:styleId="msonormal0">
    <w:name w:val="msonormal"/>
    <w:basedOn w:val="Normal"/>
    <w:rsid w:val="00B91B8B"/>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B91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6">
    <w:name w:val="xl66"/>
    <w:basedOn w:val="Normal"/>
    <w:rsid w:val="00B91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7">
    <w:name w:val="xl67"/>
    <w:basedOn w:val="Normal"/>
    <w:rsid w:val="00B91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styleId="TOCHeading">
    <w:name w:val="TOC Heading"/>
    <w:basedOn w:val="Heading1"/>
    <w:next w:val="Normal"/>
    <w:uiPriority w:val="39"/>
    <w:unhideWhenUsed/>
    <w:qFormat/>
    <w:rsid w:val="00422D92"/>
    <w:pPr>
      <w:outlineLvl w:val="9"/>
    </w:pPr>
  </w:style>
  <w:style w:type="paragraph" w:styleId="TOC1">
    <w:name w:val="toc 1"/>
    <w:basedOn w:val="Normal"/>
    <w:next w:val="Normal"/>
    <w:autoRedefine/>
    <w:uiPriority w:val="39"/>
    <w:unhideWhenUsed/>
    <w:rsid w:val="0083447E"/>
    <w:pPr>
      <w:tabs>
        <w:tab w:val="left" w:pos="660"/>
        <w:tab w:val="right" w:leader="dot" w:pos="7927"/>
      </w:tabs>
      <w:spacing w:after="100"/>
      <w:ind w:left="142"/>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A87831"/>
    <w:pPr>
      <w:tabs>
        <w:tab w:val="left" w:pos="660"/>
        <w:tab w:val="right" w:leader="dot" w:pos="7927"/>
      </w:tabs>
      <w:spacing w:after="100"/>
      <w:ind w:left="426" w:hanging="284"/>
    </w:pPr>
  </w:style>
  <w:style w:type="paragraph" w:styleId="TOC3">
    <w:name w:val="toc 3"/>
    <w:basedOn w:val="Normal"/>
    <w:next w:val="Normal"/>
    <w:autoRedefine/>
    <w:uiPriority w:val="39"/>
    <w:unhideWhenUsed/>
    <w:rsid w:val="00B24D60"/>
    <w:pPr>
      <w:tabs>
        <w:tab w:val="left" w:pos="880"/>
        <w:tab w:val="right" w:leader="dot" w:pos="7927"/>
      </w:tabs>
      <w:spacing w:after="100"/>
      <w:ind w:left="440"/>
    </w:pPr>
    <w:rPr>
      <w:rFonts w:ascii="Times New Roman" w:hAnsi="Times New Roman" w:cs="Times New Roman"/>
      <w:b/>
      <w:bCs/>
      <w:noProof/>
      <w:sz w:val="24"/>
      <w:szCs w:val="24"/>
    </w:rPr>
  </w:style>
  <w:style w:type="paragraph" w:styleId="Caption">
    <w:name w:val="caption"/>
    <w:basedOn w:val="Normal"/>
    <w:next w:val="Normal"/>
    <w:uiPriority w:val="35"/>
    <w:unhideWhenUsed/>
    <w:qFormat/>
    <w:rsid w:val="00E86B14"/>
    <w:pPr>
      <w:spacing w:after="200" w:line="240" w:lineRule="auto"/>
    </w:pPr>
    <w:rPr>
      <w:i/>
      <w:iCs/>
      <w:color w:val="44546A" w:themeColor="text2"/>
      <w:sz w:val="18"/>
      <w:szCs w:val="18"/>
    </w:rPr>
  </w:style>
  <w:style w:type="paragraph" w:customStyle="1" w:styleId="xl69">
    <w:name w:val="xl69"/>
    <w:basedOn w:val="Normal"/>
    <w:rsid w:val="007E04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0">
    <w:name w:val="xl70"/>
    <w:basedOn w:val="Normal"/>
    <w:rsid w:val="007E04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71">
    <w:name w:val="xl71"/>
    <w:basedOn w:val="Normal"/>
    <w:rsid w:val="007E04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72">
    <w:name w:val="xl72"/>
    <w:basedOn w:val="Normal"/>
    <w:rsid w:val="006547B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3">
    <w:name w:val="xl73"/>
    <w:basedOn w:val="Normal"/>
    <w:rsid w:val="006547B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4">
    <w:name w:val="xl74"/>
    <w:basedOn w:val="Normal"/>
    <w:rsid w:val="006547B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5">
    <w:name w:val="xl75"/>
    <w:basedOn w:val="Normal"/>
    <w:rsid w:val="006547BF"/>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6">
    <w:name w:val="xl76"/>
    <w:basedOn w:val="Normal"/>
    <w:rsid w:val="00654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7">
    <w:name w:val="xl77"/>
    <w:basedOn w:val="Normal"/>
    <w:rsid w:val="006547BF"/>
    <w:pPr>
      <w:pBdr>
        <w:top w:val="single" w:sz="4" w:space="0" w:color="auto"/>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78">
    <w:name w:val="xl78"/>
    <w:basedOn w:val="Normal"/>
    <w:rsid w:val="006547BF"/>
    <w:pPr>
      <w:pBdr>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4"/>
      <w:szCs w:val="24"/>
      <w:lang w:eastAsia="en-ID"/>
    </w:rPr>
  </w:style>
  <w:style w:type="paragraph" w:customStyle="1" w:styleId="xl79">
    <w:name w:val="xl79"/>
    <w:basedOn w:val="Normal"/>
    <w:rsid w:val="006547BF"/>
    <w:pPr>
      <w:pBdr>
        <w:left w:val="single" w:sz="12"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ID"/>
    </w:rPr>
  </w:style>
  <w:style w:type="paragraph" w:customStyle="1" w:styleId="xl80">
    <w:name w:val="xl80"/>
    <w:basedOn w:val="Normal"/>
    <w:rsid w:val="00654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81">
    <w:name w:val="xl81"/>
    <w:basedOn w:val="Normal"/>
    <w:rsid w:val="00654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82">
    <w:name w:val="xl82"/>
    <w:basedOn w:val="Normal"/>
    <w:rsid w:val="00654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83">
    <w:name w:val="xl83"/>
    <w:basedOn w:val="Normal"/>
    <w:rsid w:val="00654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84">
    <w:name w:val="xl84"/>
    <w:basedOn w:val="Normal"/>
    <w:rsid w:val="006547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85">
    <w:name w:val="xl85"/>
    <w:basedOn w:val="Normal"/>
    <w:rsid w:val="006547B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86">
    <w:name w:val="xl86"/>
    <w:basedOn w:val="Normal"/>
    <w:rsid w:val="006547B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87">
    <w:name w:val="xl87"/>
    <w:basedOn w:val="Normal"/>
    <w:rsid w:val="006547B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88">
    <w:name w:val="xl88"/>
    <w:basedOn w:val="Normal"/>
    <w:rsid w:val="006547BF"/>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89">
    <w:name w:val="xl89"/>
    <w:basedOn w:val="Normal"/>
    <w:rsid w:val="006547B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90">
    <w:name w:val="xl90"/>
    <w:basedOn w:val="Normal"/>
    <w:rsid w:val="006547B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91">
    <w:name w:val="xl91"/>
    <w:basedOn w:val="Normal"/>
    <w:rsid w:val="006547BF"/>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font0">
    <w:name w:val="font0"/>
    <w:basedOn w:val="Normal"/>
    <w:rsid w:val="00FF0B75"/>
    <w:pPr>
      <w:spacing w:before="100" w:beforeAutospacing="1" w:after="100" w:afterAutospacing="1" w:line="240" w:lineRule="auto"/>
    </w:pPr>
    <w:rPr>
      <w:rFonts w:ascii="Calibri" w:eastAsia="Times New Roman" w:hAnsi="Calibri" w:cs="Calibri"/>
      <w:color w:val="000000"/>
      <w:lang w:eastAsia="en-ID"/>
    </w:rPr>
  </w:style>
  <w:style w:type="paragraph" w:customStyle="1" w:styleId="font5">
    <w:name w:val="font5"/>
    <w:basedOn w:val="Normal"/>
    <w:rsid w:val="00FF0B75"/>
    <w:pPr>
      <w:spacing w:before="100" w:beforeAutospacing="1" w:after="100" w:afterAutospacing="1" w:line="240" w:lineRule="auto"/>
    </w:pPr>
    <w:rPr>
      <w:rFonts w:ascii="Calibri" w:eastAsia="Times New Roman" w:hAnsi="Calibri" w:cs="Calibri"/>
      <w:color w:val="000000"/>
      <w:lang w:eastAsia="en-ID"/>
    </w:rPr>
  </w:style>
  <w:style w:type="paragraph" w:customStyle="1" w:styleId="font6">
    <w:name w:val="font6"/>
    <w:basedOn w:val="Normal"/>
    <w:rsid w:val="00FF0B75"/>
    <w:pPr>
      <w:spacing w:before="100" w:beforeAutospacing="1" w:after="100" w:afterAutospacing="1" w:line="240" w:lineRule="auto"/>
    </w:pPr>
    <w:rPr>
      <w:rFonts w:ascii="Calibri" w:eastAsia="Times New Roman" w:hAnsi="Calibri" w:cs="Calibri"/>
      <w:color w:val="000000"/>
      <w:sz w:val="19"/>
      <w:szCs w:val="19"/>
      <w:lang w:eastAsia="en-ID"/>
    </w:rPr>
  </w:style>
  <w:style w:type="paragraph" w:customStyle="1" w:styleId="font7">
    <w:name w:val="font7"/>
    <w:basedOn w:val="Normal"/>
    <w:rsid w:val="00FF0B75"/>
    <w:pPr>
      <w:spacing w:before="100" w:beforeAutospacing="1" w:after="100" w:afterAutospacing="1" w:line="240" w:lineRule="auto"/>
    </w:pPr>
    <w:rPr>
      <w:rFonts w:ascii="Calibri" w:eastAsia="Times New Roman" w:hAnsi="Calibri" w:cs="Calibri"/>
      <w:color w:val="000000"/>
      <w:sz w:val="20"/>
      <w:szCs w:val="20"/>
      <w:lang w:eastAsia="en-ID"/>
    </w:rPr>
  </w:style>
  <w:style w:type="paragraph" w:customStyle="1" w:styleId="font8">
    <w:name w:val="font8"/>
    <w:basedOn w:val="Normal"/>
    <w:rsid w:val="00FF0B75"/>
    <w:pPr>
      <w:spacing w:before="100" w:beforeAutospacing="1" w:after="100" w:afterAutospacing="1" w:line="240" w:lineRule="auto"/>
    </w:pPr>
    <w:rPr>
      <w:rFonts w:ascii="Calibri" w:eastAsia="Times New Roman" w:hAnsi="Calibri" w:cs="Calibri"/>
      <w:color w:val="000000"/>
      <w:sz w:val="18"/>
      <w:szCs w:val="18"/>
      <w:lang w:eastAsia="en-ID"/>
    </w:rPr>
  </w:style>
  <w:style w:type="paragraph" w:customStyle="1" w:styleId="xl68">
    <w:name w:val="xl68"/>
    <w:basedOn w:val="Normal"/>
    <w:rsid w:val="00FF0B7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7045">
      <w:bodyDiv w:val="1"/>
      <w:marLeft w:val="0"/>
      <w:marRight w:val="0"/>
      <w:marTop w:val="0"/>
      <w:marBottom w:val="0"/>
      <w:divBdr>
        <w:top w:val="none" w:sz="0" w:space="0" w:color="auto"/>
        <w:left w:val="none" w:sz="0" w:space="0" w:color="auto"/>
        <w:bottom w:val="none" w:sz="0" w:space="0" w:color="auto"/>
        <w:right w:val="none" w:sz="0" w:space="0" w:color="auto"/>
      </w:divBdr>
    </w:div>
    <w:div w:id="72625733">
      <w:bodyDiv w:val="1"/>
      <w:marLeft w:val="0"/>
      <w:marRight w:val="0"/>
      <w:marTop w:val="0"/>
      <w:marBottom w:val="0"/>
      <w:divBdr>
        <w:top w:val="none" w:sz="0" w:space="0" w:color="auto"/>
        <w:left w:val="none" w:sz="0" w:space="0" w:color="auto"/>
        <w:bottom w:val="none" w:sz="0" w:space="0" w:color="auto"/>
        <w:right w:val="none" w:sz="0" w:space="0" w:color="auto"/>
      </w:divBdr>
    </w:div>
    <w:div w:id="104010268">
      <w:bodyDiv w:val="1"/>
      <w:marLeft w:val="0"/>
      <w:marRight w:val="0"/>
      <w:marTop w:val="0"/>
      <w:marBottom w:val="0"/>
      <w:divBdr>
        <w:top w:val="none" w:sz="0" w:space="0" w:color="auto"/>
        <w:left w:val="none" w:sz="0" w:space="0" w:color="auto"/>
        <w:bottom w:val="none" w:sz="0" w:space="0" w:color="auto"/>
        <w:right w:val="none" w:sz="0" w:space="0" w:color="auto"/>
      </w:divBdr>
    </w:div>
    <w:div w:id="106900116">
      <w:bodyDiv w:val="1"/>
      <w:marLeft w:val="0"/>
      <w:marRight w:val="0"/>
      <w:marTop w:val="0"/>
      <w:marBottom w:val="0"/>
      <w:divBdr>
        <w:top w:val="none" w:sz="0" w:space="0" w:color="auto"/>
        <w:left w:val="none" w:sz="0" w:space="0" w:color="auto"/>
        <w:bottom w:val="none" w:sz="0" w:space="0" w:color="auto"/>
        <w:right w:val="none" w:sz="0" w:space="0" w:color="auto"/>
      </w:divBdr>
    </w:div>
    <w:div w:id="140194910">
      <w:bodyDiv w:val="1"/>
      <w:marLeft w:val="0"/>
      <w:marRight w:val="0"/>
      <w:marTop w:val="0"/>
      <w:marBottom w:val="0"/>
      <w:divBdr>
        <w:top w:val="none" w:sz="0" w:space="0" w:color="auto"/>
        <w:left w:val="none" w:sz="0" w:space="0" w:color="auto"/>
        <w:bottom w:val="none" w:sz="0" w:space="0" w:color="auto"/>
        <w:right w:val="none" w:sz="0" w:space="0" w:color="auto"/>
      </w:divBdr>
    </w:div>
    <w:div w:id="164440637">
      <w:bodyDiv w:val="1"/>
      <w:marLeft w:val="0"/>
      <w:marRight w:val="0"/>
      <w:marTop w:val="0"/>
      <w:marBottom w:val="0"/>
      <w:divBdr>
        <w:top w:val="none" w:sz="0" w:space="0" w:color="auto"/>
        <w:left w:val="none" w:sz="0" w:space="0" w:color="auto"/>
        <w:bottom w:val="none" w:sz="0" w:space="0" w:color="auto"/>
        <w:right w:val="none" w:sz="0" w:space="0" w:color="auto"/>
      </w:divBdr>
    </w:div>
    <w:div w:id="166100644">
      <w:bodyDiv w:val="1"/>
      <w:marLeft w:val="0"/>
      <w:marRight w:val="0"/>
      <w:marTop w:val="0"/>
      <w:marBottom w:val="0"/>
      <w:divBdr>
        <w:top w:val="none" w:sz="0" w:space="0" w:color="auto"/>
        <w:left w:val="none" w:sz="0" w:space="0" w:color="auto"/>
        <w:bottom w:val="none" w:sz="0" w:space="0" w:color="auto"/>
        <w:right w:val="none" w:sz="0" w:space="0" w:color="auto"/>
      </w:divBdr>
    </w:div>
    <w:div w:id="208077385">
      <w:bodyDiv w:val="1"/>
      <w:marLeft w:val="0"/>
      <w:marRight w:val="0"/>
      <w:marTop w:val="0"/>
      <w:marBottom w:val="0"/>
      <w:divBdr>
        <w:top w:val="none" w:sz="0" w:space="0" w:color="auto"/>
        <w:left w:val="none" w:sz="0" w:space="0" w:color="auto"/>
        <w:bottom w:val="none" w:sz="0" w:space="0" w:color="auto"/>
        <w:right w:val="none" w:sz="0" w:space="0" w:color="auto"/>
      </w:divBdr>
    </w:div>
    <w:div w:id="242689190">
      <w:bodyDiv w:val="1"/>
      <w:marLeft w:val="0"/>
      <w:marRight w:val="0"/>
      <w:marTop w:val="0"/>
      <w:marBottom w:val="0"/>
      <w:divBdr>
        <w:top w:val="none" w:sz="0" w:space="0" w:color="auto"/>
        <w:left w:val="none" w:sz="0" w:space="0" w:color="auto"/>
        <w:bottom w:val="none" w:sz="0" w:space="0" w:color="auto"/>
        <w:right w:val="none" w:sz="0" w:space="0" w:color="auto"/>
      </w:divBdr>
    </w:div>
    <w:div w:id="295112807">
      <w:bodyDiv w:val="1"/>
      <w:marLeft w:val="0"/>
      <w:marRight w:val="0"/>
      <w:marTop w:val="0"/>
      <w:marBottom w:val="0"/>
      <w:divBdr>
        <w:top w:val="none" w:sz="0" w:space="0" w:color="auto"/>
        <w:left w:val="none" w:sz="0" w:space="0" w:color="auto"/>
        <w:bottom w:val="none" w:sz="0" w:space="0" w:color="auto"/>
        <w:right w:val="none" w:sz="0" w:space="0" w:color="auto"/>
      </w:divBdr>
    </w:div>
    <w:div w:id="337466074">
      <w:bodyDiv w:val="1"/>
      <w:marLeft w:val="0"/>
      <w:marRight w:val="0"/>
      <w:marTop w:val="0"/>
      <w:marBottom w:val="0"/>
      <w:divBdr>
        <w:top w:val="none" w:sz="0" w:space="0" w:color="auto"/>
        <w:left w:val="none" w:sz="0" w:space="0" w:color="auto"/>
        <w:bottom w:val="none" w:sz="0" w:space="0" w:color="auto"/>
        <w:right w:val="none" w:sz="0" w:space="0" w:color="auto"/>
      </w:divBdr>
    </w:div>
    <w:div w:id="342173821">
      <w:bodyDiv w:val="1"/>
      <w:marLeft w:val="0"/>
      <w:marRight w:val="0"/>
      <w:marTop w:val="0"/>
      <w:marBottom w:val="0"/>
      <w:divBdr>
        <w:top w:val="none" w:sz="0" w:space="0" w:color="auto"/>
        <w:left w:val="none" w:sz="0" w:space="0" w:color="auto"/>
        <w:bottom w:val="none" w:sz="0" w:space="0" w:color="auto"/>
        <w:right w:val="none" w:sz="0" w:space="0" w:color="auto"/>
      </w:divBdr>
    </w:div>
    <w:div w:id="381909809">
      <w:bodyDiv w:val="1"/>
      <w:marLeft w:val="0"/>
      <w:marRight w:val="0"/>
      <w:marTop w:val="0"/>
      <w:marBottom w:val="0"/>
      <w:divBdr>
        <w:top w:val="none" w:sz="0" w:space="0" w:color="auto"/>
        <w:left w:val="none" w:sz="0" w:space="0" w:color="auto"/>
        <w:bottom w:val="none" w:sz="0" w:space="0" w:color="auto"/>
        <w:right w:val="none" w:sz="0" w:space="0" w:color="auto"/>
      </w:divBdr>
    </w:div>
    <w:div w:id="433133219">
      <w:bodyDiv w:val="1"/>
      <w:marLeft w:val="0"/>
      <w:marRight w:val="0"/>
      <w:marTop w:val="0"/>
      <w:marBottom w:val="0"/>
      <w:divBdr>
        <w:top w:val="none" w:sz="0" w:space="0" w:color="auto"/>
        <w:left w:val="none" w:sz="0" w:space="0" w:color="auto"/>
        <w:bottom w:val="none" w:sz="0" w:space="0" w:color="auto"/>
        <w:right w:val="none" w:sz="0" w:space="0" w:color="auto"/>
      </w:divBdr>
    </w:div>
    <w:div w:id="436364057">
      <w:bodyDiv w:val="1"/>
      <w:marLeft w:val="0"/>
      <w:marRight w:val="0"/>
      <w:marTop w:val="0"/>
      <w:marBottom w:val="0"/>
      <w:divBdr>
        <w:top w:val="none" w:sz="0" w:space="0" w:color="auto"/>
        <w:left w:val="none" w:sz="0" w:space="0" w:color="auto"/>
        <w:bottom w:val="none" w:sz="0" w:space="0" w:color="auto"/>
        <w:right w:val="none" w:sz="0" w:space="0" w:color="auto"/>
      </w:divBdr>
    </w:div>
    <w:div w:id="503327826">
      <w:bodyDiv w:val="1"/>
      <w:marLeft w:val="0"/>
      <w:marRight w:val="0"/>
      <w:marTop w:val="0"/>
      <w:marBottom w:val="0"/>
      <w:divBdr>
        <w:top w:val="none" w:sz="0" w:space="0" w:color="auto"/>
        <w:left w:val="none" w:sz="0" w:space="0" w:color="auto"/>
        <w:bottom w:val="none" w:sz="0" w:space="0" w:color="auto"/>
        <w:right w:val="none" w:sz="0" w:space="0" w:color="auto"/>
      </w:divBdr>
    </w:div>
    <w:div w:id="553932759">
      <w:bodyDiv w:val="1"/>
      <w:marLeft w:val="0"/>
      <w:marRight w:val="0"/>
      <w:marTop w:val="0"/>
      <w:marBottom w:val="0"/>
      <w:divBdr>
        <w:top w:val="none" w:sz="0" w:space="0" w:color="auto"/>
        <w:left w:val="none" w:sz="0" w:space="0" w:color="auto"/>
        <w:bottom w:val="none" w:sz="0" w:space="0" w:color="auto"/>
        <w:right w:val="none" w:sz="0" w:space="0" w:color="auto"/>
      </w:divBdr>
    </w:div>
    <w:div w:id="628708863">
      <w:bodyDiv w:val="1"/>
      <w:marLeft w:val="0"/>
      <w:marRight w:val="0"/>
      <w:marTop w:val="0"/>
      <w:marBottom w:val="0"/>
      <w:divBdr>
        <w:top w:val="none" w:sz="0" w:space="0" w:color="auto"/>
        <w:left w:val="none" w:sz="0" w:space="0" w:color="auto"/>
        <w:bottom w:val="none" w:sz="0" w:space="0" w:color="auto"/>
        <w:right w:val="none" w:sz="0" w:space="0" w:color="auto"/>
      </w:divBdr>
    </w:div>
    <w:div w:id="635452236">
      <w:bodyDiv w:val="1"/>
      <w:marLeft w:val="0"/>
      <w:marRight w:val="0"/>
      <w:marTop w:val="0"/>
      <w:marBottom w:val="0"/>
      <w:divBdr>
        <w:top w:val="none" w:sz="0" w:space="0" w:color="auto"/>
        <w:left w:val="none" w:sz="0" w:space="0" w:color="auto"/>
        <w:bottom w:val="none" w:sz="0" w:space="0" w:color="auto"/>
        <w:right w:val="none" w:sz="0" w:space="0" w:color="auto"/>
      </w:divBdr>
    </w:div>
    <w:div w:id="658774283">
      <w:bodyDiv w:val="1"/>
      <w:marLeft w:val="0"/>
      <w:marRight w:val="0"/>
      <w:marTop w:val="0"/>
      <w:marBottom w:val="0"/>
      <w:divBdr>
        <w:top w:val="none" w:sz="0" w:space="0" w:color="auto"/>
        <w:left w:val="none" w:sz="0" w:space="0" w:color="auto"/>
        <w:bottom w:val="none" w:sz="0" w:space="0" w:color="auto"/>
        <w:right w:val="none" w:sz="0" w:space="0" w:color="auto"/>
      </w:divBdr>
    </w:div>
    <w:div w:id="676621310">
      <w:bodyDiv w:val="1"/>
      <w:marLeft w:val="0"/>
      <w:marRight w:val="0"/>
      <w:marTop w:val="0"/>
      <w:marBottom w:val="0"/>
      <w:divBdr>
        <w:top w:val="none" w:sz="0" w:space="0" w:color="auto"/>
        <w:left w:val="none" w:sz="0" w:space="0" w:color="auto"/>
        <w:bottom w:val="none" w:sz="0" w:space="0" w:color="auto"/>
        <w:right w:val="none" w:sz="0" w:space="0" w:color="auto"/>
      </w:divBdr>
    </w:div>
    <w:div w:id="698119291">
      <w:bodyDiv w:val="1"/>
      <w:marLeft w:val="0"/>
      <w:marRight w:val="0"/>
      <w:marTop w:val="0"/>
      <w:marBottom w:val="0"/>
      <w:divBdr>
        <w:top w:val="none" w:sz="0" w:space="0" w:color="auto"/>
        <w:left w:val="none" w:sz="0" w:space="0" w:color="auto"/>
        <w:bottom w:val="none" w:sz="0" w:space="0" w:color="auto"/>
        <w:right w:val="none" w:sz="0" w:space="0" w:color="auto"/>
      </w:divBdr>
    </w:div>
    <w:div w:id="736978837">
      <w:bodyDiv w:val="1"/>
      <w:marLeft w:val="0"/>
      <w:marRight w:val="0"/>
      <w:marTop w:val="0"/>
      <w:marBottom w:val="0"/>
      <w:divBdr>
        <w:top w:val="none" w:sz="0" w:space="0" w:color="auto"/>
        <w:left w:val="none" w:sz="0" w:space="0" w:color="auto"/>
        <w:bottom w:val="none" w:sz="0" w:space="0" w:color="auto"/>
        <w:right w:val="none" w:sz="0" w:space="0" w:color="auto"/>
      </w:divBdr>
    </w:div>
    <w:div w:id="778644689">
      <w:bodyDiv w:val="1"/>
      <w:marLeft w:val="0"/>
      <w:marRight w:val="0"/>
      <w:marTop w:val="0"/>
      <w:marBottom w:val="0"/>
      <w:divBdr>
        <w:top w:val="none" w:sz="0" w:space="0" w:color="auto"/>
        <w:left w:val="none" w:sz="0" w:space="0" w:color="auto"/>
        <w:bottom w:val="none" w:sz="0" w:space="0" w:color="auto"/>
        <w:right w:val="none" w:sz="0" w:space="0" w:color="auto"/>
      </w:divBdr>
    </w:div>
    <w:div w:id="790131363">
      <w:bodyDiv w:val="1"/>
      <w:marLeft w:val="0"/>
      <w:marRight w:val="0"/>
      <w:marTop w:val="0"/>
      <w:marBottom w:val="0"/>
      <w:divBdr>
        <w:top w:val="none" w:sz="0" w:space="0" w:color="auto"/>
        <w:left w:val="none" w:sz="0" w:space="0" w:color="auto"/>
        <w:bottom w:val="none" w:sz="0" w:space="0" w:color="auto"/>
        <w:right w:val="none" w:sz="0" w:space="0" w:color="auto"/>
      </w:divBdr>
    </w:div>
    <w:div w:id="799303694">
      <w:bodyDiv w:val="1"/>
      <w:marLeft w:val="0"/>
      <w:marRight w:val="0"/>
      <w:marTop w:val="0"/>
      <w:marBottom w:val="0"/>
      <w:divBdr>
        <w:top w:val="none" w:sz="0" w:space="0" w:color="auto"/>
        <w:left w:val="none" w:sz="0" w:space="0" w:color="auto"/>
        <w:bottom w:val="none" w:sz="0" w:space="0" w:color="auto"/>
        <w:right w:val="none" w:sz="0" w:space="0" w:color="auto"/>
      </w:divBdr>
    </w:div>
    <w:div w:id="806315658">
      <w:bodyDiv w:val="1"/>
      <w:marLeft w:val="0"/>
      <w:marRight w:val="0"/>
      <w:marTop w:val="0"/>
      <w:marBottom w:val="0"/>
      <w:divBdr>
        <w:top w:val="none" w:sz="0" w:space="0" w:color="auto"/>
        <w:left w:val="none" w:sz="0" w:space="0" w:color="auto"/>
        <w:bottom w:val="none" w:sz="0" w:space="0" w:color="auto"/>
        <w:right w:val="none" w:sz="0" w:space="0" w:color="auto"/>
      </w:divBdr>
    </w:div>
    <w:div w:id="831527654">
      <w:bodyDiv w:val="1"/>
      <w:marLeft w:val="0"/>
      <w:marRight w:val="0"/>
      <w:marTop w:val="0"/>
      <w:marBottom w:val="0"/>
      <w:divBdr>
        <w:top w:val="none" w:sz="0" w:space="0" w:color="auto"/>
        <w:left w:val="none" w:sz="0" w:space="0" w:color="auto"/>
        <w:bottom w:val="none" w:sz="0" w:space="0" w:color="auto"/>
        <w:right w:val="none" w:sz="0" w:space="0" w:color="auto"/>
      </w:divBdr>
    </w:div>
    <w:div w:id="850947889">
      <w:bodyDiv w:val="1"/>
      <w:marLeft w:val="0"/>
      <w:marRight w:val="0"/>
      <w:marTop w:val="0"/>
      <w:marBottom w:val="0"/>
      <w:divBdr>
        <w:top w:val="none" w:sz="0" w:space="0" w:color="auto"/>
        <w:left w:val="none" w:sz="0" w:space="0" w:color="auto"/>
        <w:bottom w:val="none" w:sz="0" w:space="0" w:color="auto"/>
        <w:right w:val="none" w:sz="0" w:space="0" w:color="auto"/>
      </w:divBdr>
    </w:div>
    <w:div w:id="853152881">
      <w:bodyDiv w:val="1"/>
      <w:marLeft w:val="0"/>
      <w:marRight w:val="0"/>
      <w:marTop w:val="0"/>
      <w:marBottom w:val="0"/>
      <w:divBdr>
        <w:top w:val="none" w:sz="0" w:space="0" w:color="auto"/>
        <w:left w:val="none" w:sz="0" w:space="0" w:color="auto"/>
        <w:bottom w:val="none" w:sz="0" w:space="0" w:color="auto"/>
        <w:right w:val="none" w:sz="0" w:space="0" w:color="auto"/>
      </w:divBdr>
    </w:div>
    <w:div w:id="862784409">
      <w:bodyDiv w:val="1"/>
      <w:marLeft w:val="0"/>
      <w:marRight w:val="0"/>
      <w:marTop w:val="0"/>
      <w:marBottom w:val="0"/>
      <w:divBdr>
        <w:top w:val="none" w:sz="0" w:space="0" w:color="auto"/>
        <w:left w:val="none" w:sz="0" w:space="0" w:color="auto"/>
        <w:bottom w:val="none" w:sz="0" w:space="0" w:color="auto"/>
        <w:right w:val="none" w:sz="0" w:space="0" w:color="auto"/>
      </w:divBdr>
    </w:div>
    <w:div w:id="864711349">
      <w:bodyDiv w:val="1"/>
      <w:marLeft w:val="0"/>
      <w:marRight w:val="0"/>
      <w:marTop w:val="0"/>
      <w:marBottom w:val="0"/>
      <w:divBdr>
        <w:top w:val="none" w:sz="0" w:space="0" w:color="auto"/>
        <w:left w:val="none" w:sz="0" w:space="0" w:color="auto"/>
        <w:bottom w:val="none" w:sz="0" w:space="0" w:color="auto"/>
        <w:right w:val="none" w:sz="0" w:space="0" w:color="auto"/>
      </w:divBdr>
    </w:div>
    <w:div w:id="913587505">
      <w:bodyDiv w:val="1"/>
      <w:marLeft w:val="0"/>
      <w:marRight w:val="0"/>
      <w:marTop w:val="0"/>
      <w:marBottom w:val="0"/>
      <w:divBdr>
        <w:top w:val="none" w:sz="0" w:space="0" w:color="auto"/>
        <w:left w:val="none" w:sz="0" w:space="0" w:color="auto"/>
        <w:bottom w:val="none" w:sz="0" w:space="0" w:color="auto"/>
        <w:right w:val="none" w:sz="0" w:space="0" w:color="auto"/>
      </w:divBdr>
    </w:div>
    <w:div w:id="929315331">
      <w:bodyDiv w:val="1"/>
      <w:marLeft w:val="0"/>
      <w:marRight w:val="0"/>
      <w:marTop w:val="0"/>
      <w:marBottom w:val="0"/>
      <w:divBdr>
        <w:top w:val="none" w:sz="0" w:space="0" w:color="auto"/>
        <w:left w:val="none" w:sz="0" w:space="0" w:color="auto"/>
        <w:bottom w:val="none" w:sz="0" w:space="0" w:color="auto"/>
        <w:right w:val="none" w:sz="0" w:space="0" w:color="auto"/>
      </w:divBdr>
    </w:div>
    <w:div w:id="937982367">
      <w:bodyDiv w:val="1"/>
      <w:marLeft w:val="0"/>
      <w:marRight w:val="0"/>
      <w:marTop w:val="0"/>
      <w:marBottom w:val="0"/>
      <w:divBdr>
        <w:top w:val="none" w:sz="0" w:space="0" w:color="auto"/>
        <w:left w:val="none" w:sz="0" w:space="0" w:color="auto"/>
        <w:bottom w:val="none" w:sz="0" w:space="0" w:color="auto"/>
        <w:right w:val="none" w:sz="0" w:space="0" w:color="auto"/>
      </w:divBdr>
    </w:div>
    <w:div w:id="964121196">
      <w:bodyDiv w:val="1"/>
      <w:marLeft w:val="0"/>
      <w:marRight w:val="0"/>
      <w:marTop w:val="0"/>
      <w:marBottom w:val="0"/>
      <w:divBdr>
        <w:top w:val="none" w:sz="0" w:space="0" w:color="auto"/>
        <w:left w:val="none" w:sz="0" w:space="0" w:color="auto"/>
        <w:bottom w:val="none" w:sz="0" w:space="0" w:color="auto"/>
        <w:right w:val="none" w:sz="0" w:space="0" w:color="auto"/>
      </w:divBdr>
    </w:div>
    <w:div w:id="1021711063">
      <w:bodyDiv w:val="1"/>
      <w:marLeft w:val="0"/>
      <w:marRight w:val="0"/>
      <w:marTop w:val="0"/>
      <w:marBottom w:val="0"/>
      <w:divBdr>
        <w:top w:val="none" w:sz="0" w:space="0" w:color="auto"/>
        <w:left w:val="none" w:sz="0" w:space="0" w:color="auto"/>
        <w:bottom w:val="none" w:sz="0" w:space="0" w:color="auto"/>
        <w:right w:val="none" w:sz="0" w:space="0" w:color="auto"/>
      </w:divBdr>
    </w:div>
    <w:div w:id="1092357019">
      <w:bodyDiv w:val="1"/>
      <w:marLeft w:val="0"/>
      <w:marRight w:val="0"/>
      <w:marTop w:val="0"/>
      <w:marBottom w:val="0"/>
      <w:divBdr>
        <w:top w:val="none" w:sz="0" w:space="0" w:color="auto"/>
        <w:left w:val="none" w:sz="0" w:space="0" w:color="auto"/>
        <w:bottom w:val="none" w:sz="0" w:space="0" w:color="auto"/>
        <w:right w:val="none" w:sz="0" w:space="0" w:color="auto"/>
      </w:divBdr>
    </w:div>
    <w:div w:id="1136290733">
      <w:bodyDiv w:val="1"/>
      <w:marLeft w:val="0"/>
      <w:marRight w:val="0"/>
      <w:marTop w:val="0"/>
      <w:marBottom w:val="0"/>
      <w:divBdr>
        <w:top w:val="none" w:sz="0" w:space="0" w:color="auto"/>
        <w:left w:val="none" w:sz="0" w:space="0" w:color="auto"/>
        <w:bottom w:val="none" w:sz="0" w:space="0" w:color="auto"/>
        <w:right w:val="none" w:sz="0" w:space="0" w:color="auto"/>
      </w:divBdr>
    </w:div>
    <w:div w:id="1172840475">
      <w:bodyDiv w:val="1"/>
      <w:marLeft w:val="0"/>
      <w:marRight w:val="0"/>
      <w:marTop w:val="0"/>
      <w:marBottom w:val="0"/>
      <w:divBdr>
        <w:top w:val="none" w:sz="0" w:space="0" w:color="auto"/>
        <w:left w:val="none" w:sz="0" w:space="0" w:color="auto"/>
        <w:bottom w:val="none" w:sz="0" w:space="0" w:color="auto"/>
        <w:right w:val="none" w:sz="0" w:space="0" w:color="auto"/>
      </w:divBdr>
    </w:div>
    <w:div w:id="1179855111">
      <w:bodyDiv w:val="1"/>
      <w:marLeft w:val="0"/>
      <w:marRight w:val="0"/>
      <w:marTop w:val="0"/>
      <w:marBottom w:val="0"/>
      <w:divBdr>
        <w:top w:val="none" w:sz="0" w:space="0" w:color="auto"/>
        <w:left w:val="none" w:sz="0" w:space="0" w:color="auto"/>
        <w:bottom w:val="none" w:sz="0" w:space="0" w:color="auto"/>
        <w:right w:val="none" w:sz="0" w:space="0" w:color="auto"/>
      </w:divBdr>
    </w:div>
    <w:div w:id="1190144736">
      <w:bodyDiv w:val="1"/>
      <w:marLeft w:val="0"/>
      <w:marRight w:val="0"/>
      <w:marTop w:val="0"/>
      <w:marBottom w:val="0"/>
      <w:divBdr>
        <w:top w:val="none" w:sz="0" w:space="0" w:color="auto"/>
        <w:left w:val="none" w:sz="0" w:space="0" w:color="auto"/>
        <w:bottom w:val="none" w:sz="0" w:space="0" w:color="auto"/>
        <w:right w:val="none" w:sz="0" w:space="0" w:color="auto"/>
      </w:divBdr>
    </w:div>
    <w:div w:id="1216359761">
      <w:bodyDiv w:val="1"/>
      <w:marLeft w:val="0"/>
      <w:marRight w:val="0"/>
      <w:marTop w:val="0"/>
      <w:marBottom w:val="0"/>
      <w:divBdr>
        <w:top w:val="none" w:sz="0" w:space="0" w:color="auto"/>
        <w:left w:val="none" w:sz="0" w:space="0" w:color="auto"/>
        <w:bottom w:val="none" w:sz="0" w:space="0" w:color="auto"/>
        <w:right w:val="none" w:sz="0" w:space="0" w:color="auto"/>
      </w:divBdr>
    </w:div>
    <w:div w:id="1312557514">
      <w:bodyDiv w:val="1"/>
      <w:marLeft w:val="0"/>
      <w:marRight w:val="0"/>
      <w:marTop w:val="0"/>
      <w:marBottom w:val="0"/>
      <w:divBdr>
        <w:top w:val="none" w:sz="0" w:space="0" w:color="auto"/>
        <w:left w:val="none" w:sz="0" w:space="0" w:color="auto"/>
        <w:bottom w:val="none" w:sz="0" w:space="0" w:color="auto"/>
        <w:right w:val="none" w:sz="0" w:space="0" w:color="auto"/>
      </w:divBdr>
    </w:div>
    <w:div w:id="1351956884">
      <w:bodyDiv w:val="1"/>
      <w:marLeft w:val="0"/>
      <w:marRight w:val="0"/>
      <w:marTop w:val="0"/>
      <w:marBottom w:val="0"/>
      <w:divBdr>
        <w:top w:val="none" w:sz="0" w:space="0" w:color="auto"/>
        <w:left w:val="none" w:sz="0" w:space="0" w:color="auto"/>
        <w:bottom w:val="none" w:sz="0" w:space="0" w:color="auto"/>
        <w:right w:val="none" w:sz="0" w:space="0" w:color="auto"/>
      </w:divBdr>
    </w:div>
    <w:div w:id="1361126482">
      <w:bodyDiv w:val="1"/>
      <w:marLeft w:val="0"/>
      <w:marRight w:val="0"/>
      <w:marTop w:val="0"/>
      <w:marBottom w:val="0"/>
      <w:divBdr>
        <w:top w:val="none" w:sz="0" w:space="0" w:color="auto"/>
        <w:left w:val="none" w:sz="0" w:space="0" w:color="auto"/>
        <w:bottom w:val="none" w:sz="0" w:space="0" w:color="auto"/>
        <w:right w:val="none" w:sz="0" w:space="0" w:color="auto"/>
      </w:divBdr>
    </w:div>
    <w:div w:id="1402750782">
      <w:bodyDiv w:val="1"/>
      <w:marLeft w:val="0"/>
      <w:marRight w:val="0"/>
      <w:marTop w:val="0"/>
      <w:marBottom w:val="0"/>
      <w:divBdr>
        <w:top w:val="none" w:sz="0" w:space="0" w:color="auto"/>
        <w:left w:val="none" w:sz="0" w:space="0" w:color="auto"/>
        <w:bottom w:val="none" w:sz="0" w:space="0" w:color="auto"/>
        <w:right w:val="none" w:sz="0" w:space="0" w:color="auto"/>
      </w:divBdr>
    </w:div>
    <w:div w:id="1482306495">
      <w:bodyDiv w:val="1"/>
      <w:marLeft w:val="0"/>
      <w:marRight w:val="0"/>
      <w:marTop w:val="0"/>
      <w:marBottom w:val="0"/>
      <w:divBdr>
        <w:top w:val="none" w:sz="0" w:space="0" w:color="auto"/>
        <w:left w:val="none" w:sz="0" w:space="0" w:color="auto"/>
        <w:bottom w:val="none" w:sz="0" w:space="0" w:color="auto"/>
        <w:right w:val="none" w:sz="0" w:space="0" w:color="auto"/>
      </w:divBdr>
    </w:div>
    <w:div w:id="1500539473">
      <w:bodyDiv w:val="1"/>
      <w:marLeft w:val="0"/>
      <w:marRight w:val="0"/>
      <w:marTop w:val="0"/>
      <w:marBottom w:val="0"/>
      <w:divBdr>
        <w:top w:val="none" w:sz="0" w:space="0" w:color="auto"/>
        <w:left w:val="none" w:sz="0" w:space="0" w:color="auto"/>
        <w:bottom w:val="none" w:sz="0" w:space="0" w:color="auto"/>
        <w:right w:val="none" w:sz="0" w:space="0" w:color="auto"/>
      </w:divBdr>
    </w:div>
    <w:div w:id="1544292924">
      <w:bodyDiv w:val="1"/>
      <w:marLeft w:val="0"/>
      <w:marRight w:val="0"/>
      <w:marTop w:val="0"/>
      <w:marBottom w:val="0"/>
      <w:divBdr>
        <w:top w:val="none" w:sz="0" w:space="0" w:color="auto"/>
        <w:left w:val="none" w:sz="0" w:space="0" w:color="auto"/>
        <w:bottom w:val="none" w:sz="0" w:space="0" w:color="auto"/>
        <w:right w:val="none" w:sz="0" w:space="0" w:color="auto"/>
      </w:divBdr>
    </w:div>
    <w:div w:id="1558396265">
      <w:bodyDiv w:val="1"/>
      <w:marLeft w:val="0"/>
      <w:marRight w:val="0"/>
      <w:marTop w:val="0"/>
      <w:marBottom w:val="0"/>
      <w:divBdr>
        <w:top w:val="none" w:sz="0" w:space="0" w:color="auto"/>
        <w:left w:val="none" w:sz="0" w:space="0" w:color="auto"/>
        <w:bottom w:val="none" w:sz="0" w:space="0" w:color="auto"/>
        <w:right w:val="none" w:sz="0" w:space="0" w:color="auto"/>
      </w:divBdr>
    </w:div>
    <w:div w:id="1561018283">
      <w:bodyDiv w:val="1"/>
      <w:marLeft w:val="0"/>
      <w:marRight w:val="0"/>
      <w:marTop w:val="0"/>
      <w:marBottom w:val="0"/>
      <w:divBdr>
        <w:top w:val="none" w:sz="0" w:space="0" w:color="auto"/>
        <w:left w:val="none" w:sz="0" w:space="0" w:color="auto"/>
        <w:bottom w:val="none" w:sz="0" w:space="0" w:color="auto"/>
        <w:right w:val="none" w:sz="0" w:space="0" w:color="auto"/>
      </w:divBdr>
    </w:div>
    <w:div w:id="1561089685">
      <w:bodyDiv w:val="1"/>
      <w:marLeft w:val="0"/>
      <w:marRight w:val="0"/>
      <w:marTop w:val="0"/>
      <w:marBottom w:val="0"/>
      <w:divBdr>
        <w:top w:val="none" w:sz="0" w:space="0" w:color="auto"/>
        <w:left w:val="none" w:sz="0" w:space="0" w:color="auto"/>
        <w:bottom w:val="none" w:sz="0" w:space="0" w:color="auto"/>
        <w:right w:val="none" w:sz="0" w:space="0" w:color="auto"/>
      </w:divBdr>
    </w:div>
    <w:div w:id="1573151516">
      <w:bodyDiv w:val="1"/>
      <w:marLeft w:val="0"/>
      <w:marRight w:val="0"/>
      <w:marTop w:val="0"/>
      <w:marBottom w:val="0"/>
      <w:divBdr>
        <w:top w:val="none" w:sz="0" w:space="0" w:color="auto"/>
        <w:left w:val="none" w:sz="0" w:space="0" w:color="auto"/>
        <w:bottom w:val="none" w:sz="0" w:space="0" w:color="auto"/>
        <w:right w:val="none" w:sz="0" w:space="0" w:color="auto"/>
      </w:divBdr>
    </w:div>
    <w:div w:id="1586914898">
      <w:bodyDiv w:val="1"/>
      <w:marLeft w:val="0"/>
      <w:marRight w:val="0"/>
      <w:marTop w:val="0"/>
      <w:marBottom w:val="0"/>
      <w:divBdr>
        <w:top w:val="none" w:sz="0" w:space="0" w:color="auto"/>
        <w:left w:val="none" w:sz="0" w:space="0" w:color="auto"/>
        <w:bottom w:val="none" w:sz="0" w:space="0" w:color="auto"/>
        <w:right w:val="none" w:sz="0" w:space="0" w:color="auto"/>
      </w:divBdr>
    </w:div>
    <w:div w:id="1592734032">
      <w:bodyDiv w:val="1"/>
      <w:marLeft w:val="0"/>
      <w:marRight w:val="0"/>
      <w:marTop w:val="0"/>
      <w:marBottom w:val="0"/>
      <w:divBdr>
        <w:top w:val="none" w:sz="0" w:space="0" w:color="auto"/>
        <w:left w:val="none" w:sz="0" w:space="0" w:color="auto"/>
        <w:bottom w:val="none" w:sz="0" w:space="0" w:color="auto"/>
        <w:right w:val="none" w:sz="0" w:space="0" w:color="auto"/>
      </w:divBdr>
    </w:div>
    <w:div w:id="1594821323">
      <w:bodyDiv w:val="1"/>
      <w:marLeft w:val="0"/>
      <w:marRight w:val="0"/>
      <w:marTop w:val="0"/>
      <w:marBottom w:val="0"/>
      <w:divBdr>
        <w:top w:val="none" w:sz="0" w:space="0" w:color="auto"/>
        <w:left w:val="none" w:sz="0" w:space="0" w:color="auto"/>
        <w:bottom w:val="none" w:sz="0" w:space="0" w:color="auto"/>
        <w:right w:val="none" w:sz="0" w:space="0" w:color="auto"/>
      </w:divBdr>
    </w:div>
    <w:div w:id="1630015589">
      <w:bodyDiv w:val="1"/>
      <w:marLeft w:val="0"/>
      <w:marRight w:val="0"/>
      <w:marTop w:val="0"/>
      <w:marBottom w:val="0"/>
      <w:divBdr>
        <w:top w:val="none" w:sz="0" w:space="0" w:color="auto"/>
        <w:left w:val="none" w:sz="0" w:space="0" w:color="auto"/>
        <w:bottom w:val="none" w:sz="0" w:space="0" w:color="auto"/>
        <w:right w:val="none" w:sz="0" w:space="0" w:color="auto"/>
      </w:divBdr>
    </w:div>
    <w:div w:id="1646200304">
      <w:bodyDiv w:val="1"/>
      <w:marLeft w:val="0"/>
      <w:marRight w:val="0"/>
      <w:marTop w:val="0"/>
      <w:marBottom w:val="0"/>
      <w:divBdr>
        <w:top w:val="none" w:sz="0" w:space="0" w:color="auto"/>
        <w:left w:val="none" w:sz="0" w:space="0" w:color="auto"/>
        <w:bottom w:val="none" w:sz="0" w:space="0" w:color="auto"/>
        <w:right w:val="none" w:sz="0" w:space="0" w:color="auto"/>
      </w:divBdr>
    </w:div>
    <w:div w:id="1664965143">
      <w:bodyDiv w:val="1"/>
      <w:marLeft w:val="0"/>
      <w:marRight w:val="0"/>
      <w:marTop w:val="0"/>
      <w:marBottom w:val="0"/>
      <w:divBdr>
        <w:top w:val="none" w:sz="0" w:space="0" w:color="auto"/>
        <w:left w:val="none" w:sz="0" w:space="0" w:color="auto"/>
        <w:bottom w:val="none" w:sz="0" w:space="0" w:color="auto"/>
        <w:right w:val="none" w:sz="0" w:space="0" w:color="auto"/>
      </w:divBdr>
    </w:div>
    <w:div w:id="1695690628">
      <w:bodyDiv w:val="1"/>
      <w:marLeft w:val="0"/>
      <w:marRight w:val="0"/>
      <w:marTop w:val="0"/>
      <w:marBottom w:val="0"/>
      <w:divBdr>
        <w:top w:val="none" w:sz="0" w:space="0" w:color="auto"/>
        <w:left w:val="none" w:sz="0" w:space="0" w:color="auto"/>
        <w:bottom w:val="none" w:sz="0" w:space="0" w:color="auto"/>
        <w:right w:val="none" w:sz="0" w:space="0" w:color="auto"/>
      </w:divBdr>
    </w:div>
    <w:div w:id="1726221248">
      <w:bodyDiv w:val="1"/>
      <w:marLeft w:val="0"/>
      <w:marRight w:val="0"/>
      <w:marTop w:val="0"/>
      <w:marBottom w:val="0"/>
      <w:divBdr>
        <w:top w:val="none" w:sz="0" w:space="0" w:color="auto"/>
        <w:left w:val="none" w:sz="0" w:space="0" w:color="auto"/>
        <w:bottom w:val="none" w:sz="0" w:space="0" w:color="auto"/>
        <w:right w:val="none" w:sz="0" w:space="0" w:color="auto"/>
      </w:divBdr>
    </w:div>
    <w:div w:id="1732732518">
      <w:bodyDiv w:val="1"/>
      <w:marLeft w:val="0"/>
      <w:marRight w:val="0"/>
      <w:marTop w:val="0"/>
      <w:marBottom w:val="0"/>
      <w:divBdr>
        <w:top w:val="none" w:sz="0" w:space="0" w:color="auto"/>
        <w:left w:val="none" w:sz="0" w:space="0" w:color="auto"/>
        <w:bottom w:val="none" w:sz="0" w:space="0" w:color="auto"/>
        <w:right w:val="none" w:sz="0" w:space="0" w:color="auto"/>
      </w:divBdr>
    </w:div>
    <w:div w:id="1750301545">
      <w:bodyDiv w:val="1"/>
      <w:marLeft w:val="0"/>
      <w:marRight w:val="0"/>
      <w:marTop w:val="0"/>
      <w:marBottom w:val="0"/>
      <w:divBdr>
        <w:top w:val="none" w:sz="0" w:space="0" w:color="auto"/>
        <w:left w:val="none" w:sz="0" w:space="0" w:color="auto"/>
        <w:bottom w:val="none" w:sz="0" w:space="0" w:color="auto"/>
        <w:right w:val="none" w:sz="0" w:space="0" w:color="auto"/>
      </w:divBdr>
    </w:div>
    <w:div w:id="1828477168">
      <w:bodyDiv w:val="1"/>
      <w:marLeft w:val="0"/>
      <w:marRight w:val="0"/>
      <w:marTop w:val="0"/>
      <w:marBottom w:val="0"/>
      <w:divBdr>
        <w:top w:val="none" w:sz="0" w:space="0" w:color="auto"/>
        <w:left w:val="none" w:sz="0" w:space="0" w:color="auto"/>
        <w:bottom w:val="none" w:sz="0" w:space="0" w:color="auto"/>
        <w:right w:val="none" w:sz="0" w:space="0" w:color="auto"/>
      </w:divBdr>
    </w:div>
    <w:div w:id="1831285760">
      <w:bodyDiv w:val="1"/>
      <w:marLeft w:val="0"/>
      <w:marRight w:val="0"/>
      <w:marTop w:val="0"/>
      <w:marBottom w:val="0"/>
      <w:divBdr>
        <w:top w:val="none" w:sz="0" w:space="0" w:color="auto"/>
        <w:left w:val="none" w:sz="0" w:space="0" w:color="auto"/>
        <w:bottom w:val="none" w:sz="0" w:space="0" w:color="auto"/>
        <w:right w:val="none" w:sz="0" w:space="0" w:color="auto"/>
      </w:divBdr>
    </w:div>
    <w:div w:id="1837458323">
      <w:bodyDiv w:val="1"/>
      <w:marLeft w:val="0"/>
      <w:marRight w:val="0"/>
      <w:marTop w:val="0"/>
      <w:marBottom w:val="0"/>
      <w:divBdr>
        <w:top w:val="none" w:sz="0" w:space="0" w:color="auto"/>
        <w:left w:val="none" w:sz="0" w:space="0" w:color="auto"/>
        <w:bottom w:val="none" w:sz="0" w:space="0" w:color="auto"/>
        <w:right w:val="none" w:sz="0" w:space="0" w:color="auto"/>
      </w:divBdr>
    </w:div>
    <w:div w:id="1850023231">
      <w:bodyDiv w:val="1"/>
      <w:marLeft w:val="0"/>
      <w:marRight w:val="0"/>
      <w:marTop w:val="0"/>
      <w:marBottom w:val="0"/>
      <w:divBdr>
        <w:top w:val="none" w:sz="0" w:space="0" w:color="auto"/>
        <w:left w:val="none" w:sz="0" w:space="0" w:color="auto"/>
        <w:bottom w:val="none" w:sz="0" w:space="0" w:color="auto"/>
        <w:right w:val="none" w:sz="0" w:space="0" w:color="auto"/>
      </w:divBdr>
    </w:div>
    <w:div w:id="1872523479">
      <w:bodyDiv w:val="1"/>
      <w:marLeft w:val="0"/>
      <w:marRight w:val="0"/>
      <w:marTop w:val="0"/>
      <w:marBottom w:val="0"/>
      <w:divBdr>
        <w:top w:val="none" w:sz="0" w:space="0" w:color="auto"/>
        <w:left w:val="none" w:sz="0" w:space="0" w:color="auto"/>
        <w:bottom w:val="none" w:sz="0" w:space="0" w:color="auto"/>
        <w:right w:val="none" w:sz="0" w:space="0" w:color="auto"/>
      </w:divBdr>
    </w:div>
    <w:div w:id="1885285078">
      <w:bodyDiv w:val="1"/>
      <w:marLeft w:val="0"/>
      <w:marRight w:val="0"/>
      <w:marTop w:val="0"/>
      <w:marBottom w:val="0"/>
      <w:divBdr>
        <w:top w:val="none" w:sz="0" w:space="0" w:color="auto"/>
        <w:left w:val="none" w:sz="0" w:space="0" w:color="auto"/>
        <w:bottom w:val="none" w:sz="0" w:space="0" w:color="auto"/>
        <w:right w:val="none" w:sz="0" w:space="0" w:color="auto"/>
      </w:divBdr>
    </w:div>
    <w:div w:id="1895189755">
      <w:bodyDiv w:val="1"/>
      <w:marLeft w:val="0"/>
      <w:marRight w:val="0"/>
      <w:marTop w:val="0"/>
      <w:marBottom w:val="0"/>
      <w:divBdr>
        <w:top w:val="none" w:sz="0" w:space="0" w:color="auto"/>
        <w:left w:val="none" w:sz="0" w:space="0" w:color="auto"/>
        <w:bottom w:val="none" w:sz="0" w:space="0" w:color="auto"/>
        <w:right w:val="none" w:sz="0" w:space="0" w:color="auto"/>
      </w:divBdr>
    </w:div>
    <w:div w:id="1933004542">
      <w:bodyDiv w:val="1"/>
      <w:marLeft w:val="0"/>
      <w:marRight w:val="0"/>
      <w:marTop w:val="0"/>
      <w:marBottom w:val="0"/>
      <w:divBdr>
        <w:top w:val="none" w:sz="0" w:space="0" w:color="auto"/>
        <w:left w:val="none" w:sz="0" w:space="0" w:color="auto"/>
        <w:bottom w:val="none" w:sz="0" w:space="0" w:color="auto"/>
        <w:right w:val="none" w:sz="0" w:space="0" w:color="auto"/>
      </w:divBdr>
    </w:div>
    <w:div w:id="1935361818">
      <w:bodyDiv w:val="1"/>
      <w:marLeft w:val="0"/>
      <w:marRight w:val="0"/>
      <w:marTop w:val="0"/>
      <w:marBottom w:val="0"/>
      <w:divBdr>
        <w:top w:val="none" w:sz="0" w:space="0" w:color="auto"/>
        <w:left w:val="none" w:sz="0" w:space="0" w:color="auto"/>
        <w:bottom w:val="none" w:sz="0" w:space="0" w:color="auto"/>
        <w:right w:val="none" w:sz="0" w:space="0" w:color="auto"/>
      </w:divBdr>
    </w:div>
    <w:div w:id="1968275118">
      <w:bodyDiv w:val="1"/>
      <w:marLeft w:val="0"/>
      <w:marRight w:val="0"/>
      <w:marTop w:val="0"/>
      <w:marBottom w:val="0"/>
      <w:divBdr>
        <w:top w:val="none" w:sz="0" w:space="0" w:color="auto"/>
        <w:left w:val="none" w:sz="0" w:space="0" w:color="auto"/>
        <w:bottom w:val="none" w:sz="0" w:space="0" w:color="auto"/>
        <w:right w:val="none" w:sz="0" w:space="0" w:color="auto"/>
      </w:divBdr>
    </w:div>
    <w:div w:id="1971664342">
      <w:bodyDiv w:val="1"/>
      <w:marLeft w:val="0"/>
      <w:marRight w:val="0"/>
      <w:marTop w:val="0"/>
      <w:marBottom w:val="0"/>
      <w:divBdr>
        <w:top w:val="none" w:sz="0" w:space="0" w:color="auto"/>
        <w:left w:val="none" w:sz="0" w:space="0" w:color="auto"/>
        <w:bottom w:val="none" w:sz="0" w:space="0" w:color="auto"/>
        <w:right w:val="none" w:sz="0" w:space="0" w:color="auto"/>
      </w:divBdr>
    </w:div>
    <w:div w:id="1974827641">
      <w:bodyDiv w:val="1"/>
      <w:marLeft w:val="0"/>
      <w:marRight w:val="0"/>
      <w:marTop w:val="0"/>
      <w:marBottom w:val="0"/>
      <w:divBdr>
        <w:top w:val="none" w:sz="0" w:space="0" w:color="auto"/>
        <w:left w:val="none" w:sz="0" w:space="0" w:color="auto"/>
        <w:bottom w:val="none" w:sz="0" w:space="0" w:color="auto"/>
        <w:right w:val="none" w:sz="0" w:space="0" w:color="auto"/>
      </w:divBdr>
    </w:div>
    <w:div w:id="2022050551">
      <w:bodyDiv w:val="1"/>
      <w:marLeft w:val="0"/>
      <w:marRight w:val="0"/>
      <w:marTop w:val="0"/>
      <w:marBottom w:val="0"/>
      <w:divBdr>
        <w:top w:val="none" w:sz="0" w:space="0" w:color="auto"/>
        <w:left w:val="none" w:sz="0" w:space="0" w:color="auto"/>
        <w:bottom w:val="none" w:sz="0" w:space="0" w:color="auto"/>
        <w:right w:val="none" w:sz="0" w:space="0" w:color="auto"/>
      </w:divBdr>
    </w:div>
    <w:div w:id="2032536672">
      <w:bodyDiv w:val="1"/>
      <w:marLeft w:val="0"/>
      <w:marRight w:val="0"/>
      <w:marTop w:val="0"/>
      <w:marBottom w:val="0"/>
      <w:divBdr>
        <w:top w:val="none" w:sz="0" w:space="0" w:color="auto"/>
        <w:left w:val="none" w:sz="0" w:space="0" w:color="auto"/>
        <w:bottom w:val="none" w:sz="0" w:space="0" w:color="auto"/>
        <w:right w:val="none" w:sz="0" w:space="0" w:color="auto"/>
      </w:divBdr>
    </w:div>
    <w:div w:id="2034649409">
      <w:bodyDiv w:val="1"/>
      <w:marLeft w:val="0"/>
      <w:marRight w:val="0"/>
      <w:marTop w:val="0"/>
      <w:marBottom w:val="0"/>
      <w:divBdr>
        <w:top w:val="none" w:sz="0" w:space="0" w:color="auto"/>
        <w:left w:val="none" w:sz="0" w:space="0" w:color="auto"/>
        <w:bottom w:val="none" w:sz="0" w:space="0" w:color="auto"/>
        <w:right w:val="none" w:sz="0" w:space="0" w:color="auto"/>
      </w:divBdr>
    </w:div>
    <w:div w:id="2052420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3.wdp"/><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www.idx.co.id"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Pro20</b:Tag>
    <b:SourceType>Book</b:SourceType>
    <b:Guid>{C5F6C2B2-02F3-4F95-AEF6-F296EDB9A18A}</b:Guid>
    <b:Title>25 GRAND THEORY TEORI BESAR ILMU MANAJEMEN, AKUNTANSI DAN BISNIS (Untuk Landasan Teori Skripsi, Tesis dan Disertasi)</b:Title>
    <b:Year>2020</b:Year>
    <b:City>Semarang</b:City>
    <b:Publisher>YOGA PRATAMA</b:Publisher>
    <b:Author>
      <b:Author>
        <b:NameList>
          <b:Person>
            <b:Last>Prof. Dr. Imam Ghozali</b:Last>
            <b:First>M.Com</b:First>
          </b:Person>
        </b:NameList>
      </b:Author>
    </b:Author>
    <b:Pages>86</b:Pages>
    <b:RefOrder>3</b:RefOrder>
  </b:Source>
  <b:Source>
    <b:Tag>SAf22</b:Tag>
    <b:SourceType>JournalArticle</b:SourceType>
    <b:Guid>{7F84D1F2-CF79-4A13-A5E0-C76FFC2E563A}</b:Guid>
    <b:Title>LEVERAGE, CAPITAL INTENSITY, MANAJEMEN LABA DAN UKURAN PERUSAHAAN TERHADAP AGRESIVITAS PAJAK </b:Title>
    <b:Year>2022</b:Year>
    <b:Author>
      <b:Author>
        <b:NameList>
          <b:Person>
            <b:Last>S</b:Last>
            <b:First>Afif</b:First>
            <b:Middle>Okta</b:Middle>
          </b:Person>
          <b:Person>
            <b:Last>Kartika</b:Last>
            <b:First>Audi</b:First>
          </b:Person>
        </b:NameList>
      </b:Author>
    </b:Author>
    <b:JournalName>JURNAL AKUNTANSI DAN KEUANGAN UNIVERSITAS JAMBI </b:JournalName>
    <b:Pages>1-9</b:Pages>
    <b:Month>Januari- Maret </b:Month>
    <b:Volume>7</b:Volume>
    <b:Issue>Agresivitas Pajak, Leverage, Capital Intensity, Manajemen Laba dan Ukuran Perusahaan </b:Issue>
    <b:RefOrder>4</b:RefOrder>
  </b:Source>
  <b:Source>
    <b:Tag>Ted20</b:Tag>
    <b:SourceType>JournalArticle</b:SourceType>
    <b:Guid>{7C4641EC-673D-4F98-878F-4490F1347EC4}</b:Guid>
    <b:Author>
      <b:Author>
        <b:NameList>
          <b:Person>
            <b:Last>Tedja</b:Last>
            <b:First>Sammy</b:First>
          </b:Person>
        </b:NameList>
      </b:Author>
    </b:Author>
    <b:Title>BUSINESS ETHICS DAN GOOD CORPORATE GOVERNANCE (GCG) PT X DI BIDANG LABORATORIUM KESEHATAN KLINIK</b:Title>
    <b:JournalName>Jurnal Ekonomi dan Manajemen Sistem Informasi</b:JournalName>
    <b:Year>2020</b:Year>
    <b:Pages>622</b:Pages>
    <b:Volume>1</b:Volume>
    <b:Issue>6</b:Issue>
    <b:City>Jakarta</b:City>
    <b:RefOrder>5</b:RefOrder>
  </b:Source>
  <b:Source>
    <b:Tag>Wah19</b:Tag>
    <b:SourceType>JournalArticle</b:SourceType>
    <b:Guid>{192A518A-9D2E-44CE-BFCB-E9BA93EC9201}</b:Guid>
    <b:Author>
      <b:Author>
        <b:NameList>
          <b:Person>
            <b:Last>Wahyuningsih</b:Last>
            <b:First>Indah</b:First>
          </b:Person>
        </b:NameList>
      </b:Author>
    </b:Author>
    <b:Title>Menakar Dampak Pembiayaan Mudharabah dan Musyarakat Terhadap Profitabilitas Return on Assets PT. Bank Muamalat Indonesia Tbk</b:Title>
    <b:JournalName>Jurnal Ekonpmi, Keuangan, dan Perbankan Syariah </b:JournalName>
    <b:Year>2019</b:Year>
    <b:Pages>15-26</b:Pages>
    <b:Month>April</b:Month>
    <b:Volume>3</b:Volume>
    <b:Issue>Mudharabah, Musyarakah, Profitabilitas dan Return on Assets</b:Issue>
    <b:RefOrder>7</b:RefOrder>
  </b:Source>
  <b:Source>
    <b:Tag>Sih21</b:Tag>
    <b:SourceType>JournalArticle</b:SourceType>
    <b:Guid>{F66B8903-695B-469D-8AB6-D5EBB116C506}</b:Guid>
    <b:Title>Pengaruh Good Corporate Governance, Capital Intesity, dan Profitabilitas Terhadap Agresivitas Pajak</b:Title>
    <b:JournalName>Jurnal Akuntansi, Perpajakan, dan Auditing </b:JournalName>
    <b:Year>2021</b:Year>
    <b:Pages>416-434</b:Pages>
    <b:Author>
      <b:Author>
        <b:NameList>
          <b:Person>
            <b:Last>Sihombing</b:Last>
            <b:First>Sustresia</b:First>
          </b:Person>
          <b:Person>
            <b:Last>Pahala</b:Last>
            <b:First>Indra</b:First>
          </b:Person>
          <b:Person>
            <b:Last>Armeliza</b:Last>
            <b:First>Diah</b:First>
          </b:Person>
        </b:NameList>
      </b:Author>
    </b:Author>
    <b:Month>Agustus</b:Month>
    <b:Volume>2</b:Volume>
    <b:Issue>Good Corporate Governance, Capital Intensity, Profitabilitas dan Agresivitas Pajak </b:Issue>
    <b:RefOrder>2</b:RefOrder>
  </b:Source>
  <b:Source>
    <b:Tag>Jus20</b:Tag>
    <b:SourceType>JournalArticle</b:SourceType>
    <b:Guid>{AC4FAFBC-82E1-415F-8835-332F6526A253}</b:Guid>
    <b:Author>
      <b:Author>
        <b:NameList>
          <b:Person>
            <b:Last>Jusman</b:Last>
            <b:First>Jumriaty</b:First>
          </b:Person>
          <b:Person>
            <b:Last>Nosita</b:Last>
            <b:First>Firda</b:First>
          </b:Person>
        </b:NameList>
      </b:Author>
    </b:Author>
    <b:Title>Pengaruh Corporate Governance, Capital Intensity dan Profitabilitas Terhadap Tax Avoidance Pada Sektor Pertambangan </b:Title>
    <b:JournalName>Jurnal Ilmial Universitas Batanghari Jambi </b:JournalName>
    <b:Year>2020 </b:Year>
    <b:Pages>697-704</b:Pages>
    <b:Issue>penghindaran pajak, kualitas audit, komite audit, capital intensity, ROA</b:Issue>
    <b:RefOrder>13</b:RefOrder>
  </b:Source>
  <b:Source>
    <b:Tag>Ind22</b:Tag>
    <b:SourceType>JournalArticle</b:SourceType>
    <b:Guid>{AFB5BACE-9D66-4094-8F80-715B496B14BB}</b:Guid>
    <b:Author>
      <b:Author>
        <b:NameList>
          <b:Person>
            <b:Last>Indiyati</b:Last>
            <b:First>Juniati</b:First>
          </b:Person>
          <b:Person>
            <b:Last>Marjono</b:Last>
          </b:Person>
          <b:Person>
            <b:Last>Nurina</b:Last>
            <b:First>Lia</b:First>
          </b:Person>
        </b:NameList>
      </b:Author>
    </b:Author>
    <b:Title>Pengaruh Good Corporate Governance, Profitabilitas, Ukuran Perusahaan dan Intensitas Aset Tetap Terhadap Agresivitas Pajak Harus Spesifik, Efektif dan Informatif (Studi Empiris Pada Perusahaan Manufaktur yang terdaftar di BEI tahun 2015-2019)</b:Title>
    <b:JournalName>Jurnal Ekonomi Integra </b:JournalName>
    <b:Year>2022</b:Year>
    <b:Pages>283-293</b:Pages>
    <b:Month>Juni</b:Month>
    <b:Volume>12</b:Volume>
    <b:Issue>Good Corporate Governance, Profitabilitas, Ukuran perusahaan, Intensitas Aset Tetap, Agresivitas Pajak</b:Issue>
    <b:RefOrder>10</b:RefOrder>
  </b:Source>
  <b:Source>
    <b:Tag>Hid18</b:Tag>
    <b:SourceType>JournalArticle</b:SourceType>
    <b:Guid>{E16BCAC8-BC59-4123-86C2-9F18163CEF98}</b:Guid>
    <b:Author>
      <b:Author>
        <b:NameList>
          <b:Person>
            <b:Last>Hidayat</b:Last>
            <b:First>Arif</b:First>
          </b:Person>
          <b:Person>
            <b:Last>Sunarsi </b:Last>
            <b:First>Denok </b:First>
          </b:Person>
        </b:NameList>
      </b:Author>
    </b:Author>
    <b:Title>Faktor- faktor yang mempengaruhi Dana Pihak Ketiga dan Dampaknya Terhadap profitabilitas</b:Title>
    <b:Year>2018</b:Year>
    <b:RefOrder>8</b:RefOrder>
  </b:Source>
  <b:Source>
    <b:Tag>Wid23</b:Tag>
    <b:SourceType>JournalArticle</b:SourceType>
    <b:Guid>{95400DE7-3F7E-4559-A634-A09A50115679}</b:Guid>
    <b:Author>
      <b:Author>
        <b:NameList>
          <b:Person>
            <b:Last>Widyantoro</b:Last>
            <b:First>Dhenta</b:First>
            <b:Middle>Agusti</b:Middle>
          </b:Person>
          <b:Person>
            <b:Last>Lutfiana </b:Last>
            <b:First>Imroatul </b:First>
          </b:Person>
          <b:Person>
            <b:Last>Karisma </b:Last>
            <b:Middle>Tiara </b:Middle>
            <b:First>Alfira </b:First>
          </b:Person>
          <b:Person>
            <b:Last>Rahmadani </b:Last>
            <b:Middle>Aldalita</b:Middle>
            <b:First>Ajeng </b:First>
          </b:Person>
          <b:Person>
            <b:Last>Mustoffa</b:Last>
            <b:Middle>Firdausi</b:Middle>
            <b:First>Ardyan </b:First>
          </b:Person>
        </b:NameList>
      </b:Author>
    </b:Author>
    <b:Title>Kajian Pustaka Faktor- Faktor yang Mempengaruhi Perataan Laba sebagai Praktik Manajemen Laba</b:Title>
    <b:JournalName>Jurnal Bina Akuntansi</b:JournalName>
    <b:Year>2023</b:Year>
    <b:Pages>229-243</b:Pages>
    <b:Month>Januari </b:Month>
    <b:Volume>10</b:Volume>
    <b:RefOrder>6</b:RefOrder>
  </b:Source>
  <b:Source>
    <b:Tag>Has23</b:Tag>
    <b:SourceType>JournalArticle</b:SourceType>
    <b:Guid>{7E825BBE-4813-4F7E-91AC-BDFA40FB5707}</b:Guid>
    <b:Author>
      <b:Author>
        <b:NameList>
          <b:Person>
            <b:Last>Hasanudin</b:Last>
          </b:Person>
        </b:NameList>
      </b:Author>
    </b:Author>
    <b:Title>Analisis Profitabilitas dalam Menilai Kinerja Keuangan pada PT Pos Indonesia</b:Title>
    <b:JournalName>Jurnal Ekonomi Bisnis</b:JournalName>
    <b:Year>2023</b:Year>
    <b:Pages>93-108</b:Pages>
    <b:Volume>22</b:Volume>
    <b:RefOrder>9</b:RefOrder>
  </b:Source>
  <b:Source>
    <b:Tag>Pan22</b:Tag>
    <b:SourceType>Book</b:SourceType>
    <b:Guid>{058C4B52-DE44-4F7D-9FF6-D80838C390D7}</b:Guid>
    <b:Author>
      <b:Author>
        <b:NameList>
          <b:Person>
            <b:Last>Panji Putranto</b:Last>
            <b:First>SE.,</b:First>
            <b:Middle>M.Ak.</b:Middle>
          </b:Person>
        </b:NameList>
      </b:Author>
      <b:Editor>
        <b:NameList>
          <b:Person>
            <b:Last>Dr. Fatma Sukmawati</b:Last>
            <b:First>M.Pd.</b:First>
          </b:Person>
        </b:NameList>
      </b:Editor>
    </b:Author>
    <b:Title>Uji Statistik pada Analisis Deskriptif, Asosiatif dan Komparatif</b:Title>
    <b:Year>2022</b:Year>
    <b:Pages>129- 142</b:Pages>
    <b:Publisher>Pradina Pustaka</b:Publisher>
    <b:RefOrder>11</b:RefOrder>
  </b:Source>
  <b:Source>
    <b:Tag>Pro18</b:Tag>
    <b:SourceType>Book</b:SourceType>
    <b:Guid>{D71C7B06-A0FC-41E0-9691-37DAE86D50D7}</b:Guid>
    <b:Title>Aplikasi Analisis Multivariate dengan Program IBM SPSS 25 Edisi 9</b:Title>
    <b:Year>2018</b:Year>
    <b:Author>
      <b:Author>
        <b:NameList>
          <b:Person>
            <b:Last>Prof. H. Imam Ghozali</b:Last>
            <b:First>M.Com,</b:First>
            <b:Middle>Ph.D, CA, Akt</b:Middle>
          </b:Person>
        </b:NameList>
      </b:Author>
    </b:Author>
    <b:RefOrder>12</b:RefOrder>
  </b:Source>
  <b:Source>
    <b:Tag>NiP23</b:Tag>
    <b:SourceType>InternetSite</b:SourceType>
    <b:Guid>{F0F98233-830F-4E13-BC1F-73865C1BE912}</b:Guid>
    <b:Title>Perbedaan Penerimaan negara dengan Pendapatan negara </b:Title>
    <b:Year>2023</b:Year>
    <b:InternetSiteTitle>Pajakku </b:InternetSiteTitle>
    <b:Month>11</b:Month>
    <b:URL>https://www.pajakku.com/read/63e9e9efb577d80e803511b2/Perbedaan-Penerimaan-Negara-dengan-Pendapatan-Negara</b:URL>
    <b:Author>
      <b:Author>
        <b:NameList>
          <b:Person>
            <b:Last>Srinadi</b:Last>
            <b:First>Ni</b:First>
            <b:Middle>Putu Deva</b:Middle>
          </b:Person>
        </b:NameList>
      </b:Author>
    </b:Author>
    <b:RefOrder>1</b:RefOrder>
  </b:Source>
  <b:Source>
    <b:Tag>Tab19</b:Tag>
    <b:SourceType>JournalArticle</b:SourceType>
    <b:Guid>{415ABEEF-1E27-4E6E-A85F-FF6DF7DE0C56}</b:Guid>
    <b:Author>
      <b:Author>
        <b:NameList>
          <b:Person>
            <b:Last>Tabrani</b:Last>
          </b:Person>
          <b:Person>
            <b:Last>Raharjo</b:Last>
            <b:Middle>Budi</b:Middle>
            <b:First>Teguh</b:First>
          </b:Person>
        </b:NameList>
      </b:Author>
    </b:Author>
    <b:Title>Penerapan E-SPT, Tingkat Pemahaman Perpajakan, Kualitas Pelayanan, dan Kesadaran Wajib Pajak terhadap Kepatuhan Wajib Pajak Badan dalam Melaporkan SPT di KPP Pratama Tegal</b:Title>
    <b:JournalName>Jurnal Ilmu Manajeman dan Akuntansi Terapan</b:JournalName>
    <b:Year>2019</b:Year>
    <b:Pages>189-202</b:Pages>
    <b:Volume>10</b:Volume>
    <b:RefOrder>14</b:RefOrder>
  </b:Source>
</b:Sources>
</file>

<file path=customXml/itemProps1.xml><?xml version="1.0" encoding="utf-8"?>
<ds:datastoreItem xmlns:ds="http://schemas.openxmlformats.org/officeDocument/2006/customXml" ds:itemID="{301FDF8F-B947-4CF6-90CA-52141258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Pages>
  <Words>46419</Words>
  <Characters>264594</Characters>
  <Application>Microsoft Office Word</Application>
  <DocSecurity>0</DocSecurity>
  <Lines>2204</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42</cp:revision>
  <cp:lastPrinted>2024-07-08T01:51:00Z</cp:lastPrinted>
  <dcterms:created xsi:type="dcterms:W3CDTF">2024-06-03T11:49:00Z</dcterms:created>
  <dcterms:modified xsi:type="dcterms:W3CDTF">2024-08-15T23:14:00Z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83186545-fdc3-3c6b-bac5-7fec6710edea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