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FF4D5" w14:textId="23ABA014" w:rsidR="00D42CC1" w:rsidRPr="000418E2" w:rsidRDefault="000418E2" w:rsidP="00441805">
      <w:pPr>
        <w:pStyle w:val="Heading1"/>
        <w:spacing w:after="0"/>
        <w:ind w:left="0" w:firstLine="0"/>
      </w:pPr>
      <w:bookmarkStart w:id="0" w:name="_Toc168382181"/>
      <w:bookmarkStart w:id="1" w:name="_Toc171405750"/>
      <w:bookmarkStart w:id="2" w:name="_Hlk168671542"/>
      <w:r w:rsidRPr="000418E2">
        <w:t>BAB IV</w:t>
      </w:r>
      <w:bookmarkEnd w:id="0"/>
      <w:bookmarkEnd w:id="1"/>
    </w:p>
    <w:p w14:paraId="5492D154" w14:textId="31BEE444" w:rsidR="00D42CC1" w:rsidRDefault="000418E2" w:rsidP="00611FEB">
      <w:pPr>
        <w:spacing w:after="100" w:afterAutospacing="1"/>
        <w:jc w:val="center"/>
        <w:rPr>
          <w:rFonts w:ascii="Times New Roman" w:hAnsi="Times New Roman" w:cs="Times New Roman"/>
          <w:b/>
          <w:bCs/>
          <w:noProof/>
          <w:sz w:val="24"/>
          <w:szCs w:val="24"/>
        </w:rPr>
      </w:pPr>
      <w:r w:rsidRPr="00611FEB">
        <w:rPr>
          <w:rFonts w:ascii="Times New Roman" w:hAnsi="Times New Roman" w:cs="Times New Roman"/>
          <w:b/>
          <w:bCs/>
          <w:noProof/>
          <w:sz w:val="24"/>
          <w:szCs w:val="24"/>
        </w:rPr>
        <w:t>HASIL PENELITIAN DAN PEMBAHASAN</w:t>
      </w:r>
    </w:p>
    <w:p w14:paraId="29FF109D" w14:textId="77777777" w:rsidR="00612210" w:rsidRPr="00611FEB" w:rsidRDefault="00612210" w:rsidP="00611FEB">
      <w:pPr>
        <w:spacing w:after="100" w:afterAutospacing="1"/>
        <w:jc w:val="center"/>
        <w:rPr>
          <w:rFonts w:ascii="Times New Roman" w:hAnsi="Times New Roman" w:cs="Times New Roman"/>
          <w:b/>
          <w:bCs/>
          <w:noProof/>
          <w:sz w:val="24"/>
          <w:szCs w:val="24"/>
        </w:rPr>
      </w:pPr>
    </w:p>
    <w:p w14:paraId="77BB9900" w14:textId="03295FE9" w:rsidR="00D42CC1" w:rsidRPr="000418E2" w:rsidRDefault="000418E2" w:rsidP="00612210">
      <w:pPr>
        <w:pStyle w:val="H2BABIV"/>
        <w:ind w:left="567"/>
        <w:rPr>
          <w:bCs/>
        </w:rPr>
      </w:pPr>
      <w:bookmarkStart w:id="3" w:name="_Toc168382182"/>
      <w:bookmarkStart w:id="4" w:name="_Toc171405751"/>
      <w:r w:rsidRPr="000418E2">
        <w:rPr>
          <w:bCs/>
        </w:rPr>
        <w:t>Gambaran Umum</w:t>
      </w:r>
      <w:bookmarkEnd w:id="3"/>
      <w:bookmarkEnd w:id="4"/>
      <w:r w:rsidRPr="000418E2">
        <w:rPr>
          <w:bCs/>
        </w:rPr>
        <w:t xml:space="preserve"> </w:t>
      </w:r>
    </w:p>
    <w:p w14:paraId="735100DE" w14:textId="56255918" w:rsidR="000418E2" w:rsidRPr="000418E2" w:rsidRDefault="000418E2" w:rsidP="00D16B0A">
      <w:pPr>
        <w:pStyle w:val="ListParagraph"/>
        <w:numPr>
          <w:ilvl w:val="0"/>
          <w:numId w:val="53"/>
        </w:numPr>
        <w:spacing w:line="480" w:lineRule="auto"/>
        <w:ind w:left="851"/>
        <w:jc w:val="both"/>
        <w:rPr>
          <w:rFonts w:ascii="Times New Roman" w:hAnsi="Times New Roman" w:cs="Times New Roman"/>
          <w:b/>
          <w:bCs/>
          <w:noProof/>
          <w:sz w:val="24"/>
          <w:szCs w:val="24"/>
        </w:rPr>
      </w:pPr>
      <w:r w:rsidRPr="000418E2">
        <w:rPr>
          <w:rFonts w:ascii="Times New Roman" w:hAnsi="Times New Roman" w:cs="Times New Roman"/>
          <w:b/>
          <w:bCs/>
          <w:noProof/>
          <w:sz w:val="24"/>
          <w:szCs w:val="24"/>
        </w:rPr>
        <w:t>Bursa Efek Indonesia (BEI)</w:t>
      </w:r>
    </w:p>
    <w:p w14:paraId="002072D4" w14:textId="1C1AB58E" w:rsidR="000418E2" w:rsidRPr="000418E2" w:rsidRDefault="000418E2" w:rsidP="00D16B0A">
      <w:pPr>
        <w:pStyle w:val="ListParagraph"/>
        <w:numPr>
          <w:ilvl w:val="0"/>
          <w:numId w:val="54"/>
        </w:numPr>
        <w:spacing w:line="480" w:lineRule="auto"/>
        <w:ind w:left="993"/>
        <w:jc w:val="both"/>
        <w:rPr>
          <w:rFonts w:ascii="Times New Roman" w:hAnsi="Times New Roman" w:cs="Times New Roman"/>
          <w:b/>
          <w:bCs/>
          <w:noProof/>
          <w:sz w:val="24"/>
          <w:szCs w:val="24"/>
        </w:rPr>
      </w:pPr>
      <w:r w:rsidRPr="000418E2">
        <w:rPr>
          <w:rFonts w:ascii="Times New Roman" w:hAnsi="Times New Roman" w:cs="Times New Roman"/>
          <w:b/>
          <w:bCs/>
          <w:noProof/>
          <w:sz w:val="24"/>
          <w:szCs w:val="24"/>
        </w:rPr>
        <w:t xml:space="preserve">Sejarah Singkat Bursa Efek Indonesia </w:t>
      </w:r>
    </w:p>
    <w:p w14:paraId="3BAF5FF1" w14:textId="77777777" w:rsidR="000418E2" w:rsidRPr="000418E2" w:rsidRDefault="000418E2" w:rsidP="000418E2">
      <w:pPr>
        <w:pStyle w:val="ListParagraph"/>
        <w:spacing w:line="480" w:lineRule="auto"/>
        <w:ind w:left="993" w:firstLine="708"/>
        <w:jc w:val="both"/>
        <w:rPr>
          <w:rFonts w:ascii="Times New Roman" w:hAnsi="Times New Roman" w:cs="Times New Roman"/>
          <w:noProof/>
          <w:sz w:val="24"/>
          <w:szCs w:val="24"/>
        </w:rPr>
      </w:pPr>
      <w:r w:rsidRPr="000418E2">
        <w:rPr>
          <w:rFonts w:ascii="Times New Roman" w:hAnsi="Times New Roman" w:cs="Times New Roman"/>
          <w:noProof/>
          <w:sz w:val="24"/>
          <w:szCs w:val="24"/>
        </w:rPr>
        <w:t xml:space="preserve">Secara historis, Bursa Efek atau biasa disebut dengan Pasar Modal telah hadir sejak jauh sebelum kemerdekaan Indonesia. Pasar modal atau bursa efek didirikan oleh pemerintah Hindia Belanda untuk kepentingan pemerintah kolonial atau VOC pada tahun 1912 di Batavia. </w:t>
      </w:r>
    </w:p>
    <w:p w14:paraId="5200694E" w14:textId="77777777" w:rsidR="000418E2" w:rsidRPr="000418E2" w:rsidRDefault="000418E2" w:rsidP="000418E2">
      <w:pPr>
        <w:pStyle w:val="ListParagraph"/>
        <w:spacing w:line="480" w:lineRule="auto"/>
        <w:ind w:left="993"/>
        <w:jc w:val="both"/>
        <w:rPr>
          <w:rFonts w:ascii="Times New Roman" w:hAnsi="Times New Roman" w:cs="Times New Roman"/>
          <w:noProof/>
          <w:sz w:val="24"/>
          <w:szCs w:val="24"/>
        </w:rPr>
      </w:pPr>
      <w:r w:rsidRPr="000418E2">
        <w:rPr>
          <w:rFonts w:ascii="Times New Roman" w:hAnsi="Times New Roman" w:cs="Times New Roman"/>
          <w:noProof/>
          <w:sz w:val="24"/>
          <w:szCs w:val="24"/>
        </w:rPr>
        <w:t>Meskipun pasar modal sudah ada pada tahun 1992, pada saat itu perkembangan dan pertumbuhan pasar modal tidak berjalan seperti yang diharapkan. Hal itu dikarenakan oleh beberapa faktor seperti perang dunia ke I dan II, perpindahan kekuasaan dari pemerintah kolonial kepada pemerintah pemerintah Republik Indonesia, dan berbagai kondisi yang menyebabkan operasi pasar modal tidak dapat berjalan dengan seharusnya.</w:t>
      </w:r>
    </w:p>
    <w:p w14:paraId="74D4BD7C" w14:textId="77777777" w:rsidR="000418E2" w:rsidRPr="000418E2" w:rsidRDefault="000418E2" w:rsidP="000418E2">
      <w:pPr>
        <w:pStyle w:val="ListParagraph"/>
        <w:spacing w:line="480" w:lineRule="auto"/>
        <w:ind w:left="993" w:firstLine="708"/>
        <w:jc w:val="both"/>
        <w:rPr>
          <w:rFonts w:ascii="Times New Roman" w:hAnsi="Times New Roman" w:cs="Times New Roman"/>
          <w:noProof/>
          <w:sz w:val="24"/>
          <w:szCs w:val="24"/>
        </w:rPr>
      </w:pPr>
      <w:r w:rsidRPr="000418E2">
        <w:rPr>
          <w:rFonts w:ascii="Times New Roman" w:hAnsi="Times New Roman" w:cs="Times New Roman"/>
          <w:noProof/>
          <w:sz w:val="24"/>
          <w:szCs w:val="24"/>
        </w:rPr>
        <w:t xml:space="preserve">Pemerintah Republik Indonesia mengaktifan kembali pasar modal pada 10 Agustus 1997 dan diresmikan kembali oleh presiden Soeharto. Bursa Efek Indonesia (BEI) adalah bursa hasil penggabungan dari Bursa Efek Jakarta (BEJ) dengan Bursa Efek Surabaya (BES). Demi efektivitas operasional dan transaksi, pemerintah memutuskan untuk menggabungkan Bursa Efek Jakarta sebagai pasar saham dengan Bursa </w:t>
      </w:r>
      <w:r w:rsidRPr="000418E2">
        <w:rPr>
          <w:rFonts w:ascii="Times New Roman" w:hAnsi="Times New Roman" w:cs="Times New Roman"/>
          <w:noProof/>
          <w:sz w:val="24"/>
          <w:szCs w:val="24"/>
        </w:rPr>
        <w:lastRenderedPageBreak/>
        <w:t>Efek Surabaya sebagai pasar obligasi dan derivatif menjadi BEI. Bursa hasil penggabungan ini mulai beroperasi pada 1 Desember 2007 dan beberapa tahun kemudian pasar modal mengalami pertumbuhan seiring dengan berbagai insentif dan regulasi yang dikeluarkan pemerintah.</w:t>
      </w:r>
    </w:p>
    <w:p w14:paraId="50FCA754" w14:textId="77777777" w:rsidR="00147E97" w:rsidRDefault="000418E2" w:rsidP="000418E2">
      <w:pPr>
        <w:pStyle w:val="ListParagraph"/>
        <w:spacing w:line="480" w:lineRule="auto"/>
        <w:ind w:left="993" w:firstLine="708"/>
        <w:jc w:val="both"/>
        <w:rPr>
          <w:rFonts w:ascii="Times New Roman" w:hAnsi="Times New Roman" w:cs="Times New Roman"/>
          <w:noProof/>
          <w:sz w:val="24"/>
          <w:szCs w:val="24"/>
        </w:rPr>
      </w:pPr>
      <w:r w:rsidRPr="000418E2">
        <w:rPr>
          <w:rFonts w:ascii="Times New Roman" w:hAnsi="Times New Roman" w:cs="Times New Roman"/>
          <w:noProof/>
          <w:sz w:val="24"/>
          <w:szCs w:val="24"/>
        </w:rPr>
        <w:t>Secara singkat, tonggak perkembangan pasar modal di Indonesia dapat dilihat sebagai berikut:</w:t>
      </w:r>
    </w:p>
    <w:p w14:paraId="7F023CF2" w14:textId="41301452" w:rsidR="00E4336C" w:rsidRPr="00E4336C" w:rsidRDefault="00E4336C" w:rsidP="00E4336C">
      <w:pPr>
        <w:pStyle w:val="ListParagraph"/>
        <w:spacing w:line="480" w:lineRule="auto"/>
        <w:ind w:left="927" w:firstLine="513"/>
        <w:jc w:val="center"/>
        <w:rPr>
          <w:rFonts w:ascii="Times New Roman" w:hAnsi="Times New Roman" w:cs="Times New Roman"/>
          <w:b/>
          <w:bCs/>
          <w:sz w:val="24"/>
          <w:szCs w:val="24"/>
          <w:lang w:val="en-US"/>
        </w:rPr>
      </w:pPr>
      <w:bookmarkStart w:id="5" w:name="_Toc170376645"/>
      <w:r w:rsidRPr="00E4336C">
        <w:rPr>
          <w:rFonts w:ascii="Times New Roman" w:hAnsi="Times New Roman" w:cs="Times New Roman"/>
          <w:b/>
          <w:bCs/>
          <w:sz w:val="24"/>
          <w:szCs w:val="24"/>
          <w:lang w:val="en-US"/>
        </w:rPr>
        <w:t xml:space="preserve">Tabel </w:t>
      </w:r>
      <w:r w:rsidRPr="00E4336C">
        <w:rPr>
          <w:rFonts w:ascii="Times New Roman" w:hAnsi="Times New Roman" w:cs="Times New Roman"/>
          <w:b/>
          <w:bCs/>
          <w:sz w:val="24"/>
          <w:szCs w:val="24"/>
          <w:lang w:val="en-US"/>
        </w:rPr>
        <w:fldChar w:fldCharType="begin"/>
      </w:r>
      <w:r w:rsidRPr="00E4336C">
        <w:rPr>
          <w:rFonts w:ascii="Times New Roman" w:hAnsi="Times New Roman" w:cs="Times New Roman"/>
          <w:b/>
          <w:bCs/>
          <w:sz w:val="24"/>
          <w:szCs w:val="24"/>
          <w:lang w:val="en-US"/>
        </w:rPr>
        <w:instrText xml:space="preserve"> SEQ Tabel \* ARABIC </w:instrText>
      </w:r>
      <w:r w:rsidRPr="00E4336C">
        <w:rPr>
          <w:rFonts w:ascii="Times New Roman" w:hAnsi="Times New Roman" w:cs="Times New Roman"/>
          <w:b/>
          <w:bCs/>
          <w:sz w:val="24"/>
          <w:szCs w:val="24"/>
          <w:lang w:val="en-US"/>
        </w:rPr>
        <w:fldChar w:fldCharType="separate"/>
      </w:r>
      <w:r w:rsidR="00B27E4A">
        <w:rPr>
          <w:rFonts w:ascii="Times New Roman" w:hAnsi="Times New Roman" w:cs="Times New Roman"/>
          <w:b/>
          <w:bCs/>
          <w:noProof/>
          <w:sz w:val="24"/>
          <w:szCs w:val="24"/>
          <w:lang w:val="en-US"/>
        </w:rPr>
        <w:t>6</w:t>
      </w:r>
      <w:bookmarkEnd w:id="5"/>
      <w:r w:rsidRPr="00E4336C">
        <w:rPr>
          <w:rFonts w:ascii="Times New Roman" w:hAnsi="Times New Roman" w:cs="Times New Roman"/>
          <w:b/>
          <w:bCs/>
          <w:sz w:val="24"/>
          <w:szCs w:val="24"/>
          <w:lang w:val="en-US"/>
        </w:rPr>
        <w:fldChar w:fldCharType="end"/>
      </w:r>
    </w:p>
    <w:p w14:paraId="37C36177" w14:textId="6C97A0F3" w:rsidR="00642EA9" w:rsidRPr="00C01798" w:rsidRDefault="00642EA9" w:rsidP="00642EA9">
      <w:pPr>
        <w:pStyle w:val="ListParagraph"/>
        <w:spacing w:line="480" w:lineRule="auto"/>
        <w:ind w:left="927" w:firstLine="513"/>
        <w:jc w:val="center"/>
        <w:rPr>
          <w:rFonts w:ascii="Times New Roman" w:hAnsi="Times New Roman" w:cs="Times New Roman"/>
          <w:b/>
          <w:bCs/>
          <w:sz w:val="24"/>
          <w:szCs w:val="24"/>
          <w:lang w:val="en-US"/>
        </w:rPr>
      </w:pPr>
      <w:r w:rsidRPr="00C01798">
        <w:rPr>
          <w:rFonts w:ascii="Times New Roman" w:hAnsi="Times New Roman" w:cs="Times New Roman"/>
          <w:b/>
          <w:bCs/>
          <w:sz w:val="24"/>
          <w:szCs w:val="24"/>
          <w:lang w:val="en-US"/>
        </w:rPr>
        <w:t xml:space="preserve">Perkembangan </w:t>
      </w:r>
      <w:r>
        <w:rPr>
          <w:rFonts w:ascii="Times New Roman" w:hAnsi="Times New Roman" w:cs="Times New Roman"/>
          <w:b/>
          <w:bCs/>
          <w:sz w:val="24"/>
          <w:szCs w:val="24"/>
          <w:lang w:val="en-US"/>
        </w:rPr>
        <w:t xml:space="preserve">Pasar Modal Indonesia </w:t>
      </w:r>
    </w:p>
    <w:tbl>
      <w:tblPr>
        <w:tblStyle w:val="TableGrid"/>
        <w:tblW w:w="8079" w:type="dxa"/>
        <w:tblInd w:w="421" w:type="dxa"/>
        <w:tblLook w:val="04A0" w:firstRow="1" w:lastRow="0" w:firstColumn="1" w:lastColumn="0" w:noHBand="0" w:noVBand="1"/>
      </w:tblPr>
      <w:tblGrid>
        <w:gridCol w:w="2126"/>
        <w:gridCol w:w="5953"/>
      </w:tblGrid>
      <w:tr w:rsidR="00642EA9" w14:paraId="7A95723E" w14:textId="77777777" w:rsidTr="001723A8">
        <w:trPr>
          <w:trHeight w:val="493"/>
          <w:tblHeader/>
        </w:trPr>
        <w:tc>
          <w:tcPr>
            <w:tcW w:w="2126" w:type="dxa"/>
          </w:tcPr>
          <w:p w14:paraId="5D7ED54A" w14:textId="77777777" w:rsidR="00642EA9" w:rsidRDefault="00642EA9" w:rsidP="001723A8">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Tahun</w:t>
            </w:r>
          </w:p>
        </w:tc>
        <w:tc>
          <w:tcPr>
            <w:tcW w:w="5953" w:type="dxa"/>
          </w:tcPr>
          <w:p w14:paraId="65C96786" w14:textId="77777777" w:rsidR="00642EA9" w:rsidRDefault="00642EA9" w:rsidP="001723A8">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Peristiwa</w:t>
            </w:r>
          </w:p>
        </w:tc>
      </w:tr>
      <w:tr w:rsidR="00642EA9" w14:paraId="2E06461D" w14:textId="77777777" w:rsidTr="001723A8">
        <w:tc>
          <w:tcPr>
            <w:tcW w:w="2126" w:type="dxa"/>
          </w:tcPr>
          <w:p w14:paraId="524CAA4F" w14:textId="77777777" w:rsidR="00642EA9" w:rsidRDefault="00642EA9" w:rsidP="001723A8">
            <w:pPr>
              <w:pStyle w:val="ListParagraph"/>
              <w:tabs>
                <w:tab w:val="right" w:pos="1829"/>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Desember 1912</w:t>
            </w:r>
          </w:p>
        </w:tc>
        <w:tc>
          <w:tcPr>
            <w:tcW w:w="5953" w:type="dxa"/>
          </w:tcPr>
          <w:p w14:paraId="622E8737"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Bursa Efek pertama di Indonesia dibentuk oleh Pemerintah Hindia Belanda.</w:t>
            </w:r>
          </w:p>
        </w:tc>
      </w:tr>
      <w:tr w:rsidR="00642EA9" w14:paraId="23FD8935" w14:textId="77777777" w:rsidTr="001723A8">
        <w:tc>
          <w:tcPr>
            <w:tcW w:w="2126" w:type="dxa"/>
          </w:tcPr>
          <w:p w14:paraId="41BC870C"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1914 - 1918</w:t>
            </w:r>
          </w:p>
        </w:tc>
        <w:tc>
          <w:tcPr>
            <w:tcW w:w="5953" w:type="dxa"/>
          </w:tcPr>
          <w:p w14:paraId="7895C041"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Bursa Efek di Batavia ditutup selama Perang Dunia I.</w:t>
            </w:r>
          </w:p>
        </w:tc>
      </w:tr>
      <w:tr w:rsidR="00642EA9" w14:paraId="77450164" w14:textId="77777777" w:rsidTr="001723A8">
        <w:tc>
          <w:tcPr>
            <w:tcW w:w="2126" w:type="dxa"/>
          </w:tcPr>
          <w:p w14:paraId="50857904"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1925 - 1942</w:t>
            </w:r>
          </w:p>
        </w:tc>
        <w:tc>
          <w:tcPr>
            <w:tcW w:w="5953" w:type="dxa"/>
          </w:tcPr>
          <w:p w14:paraId="2B806239"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Bursa Efek di Jakarta dibuka kembali bersama dengan Bursa Efek di Semarang dan Surabaya. </w:t>
            </w:r>
          </w:p>
        </w:tc>
      </w:tr>
      <w:tr w:rsidR="00642EA9" w14:paraId="6C1B7C0A" w14:textId="77777777" w:rsidTr="001723A8">
        <w:tc>
          <w:tcPr>
            <w:tcW w:w="2126" w:type="dxa"/>
          </w:tcPr>
          <w:p w14:paraId="2D534D9E"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Awal tahun 1939</w:t>
            </w:r>
          </w:p>
        </w:tc>
        <w:tc>
          <w:tcPr>
            <w:tcW w:w="5953" w:type="dxa"/>
          </w:tcPr>
          <w:p w14:paraId="6FD57CA3"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Terjadi isu politik (Perang Dunia II) dan menyebabkan Bursa Efek Surabaya dan Semarang ditutup.</w:t>
            </w:r>
          </w:p>
        </w:tc>
      </w:tr>
      <w:tr w:rsidR="00642EA9" w14:paraId="50C1DD83" w14:textId="77777777" w:rsidTr="001723A8">
        <w:tc>
          <w:tcPr>
            <w:tcW w:w="2126" w:type="dxa"/>
          </w:tcPr>
          <w:p w14:paraId="75726B2A"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1942 - 1952</w:t>
            </w:r>
          </w:p>
        </w:tc>
        <w:tc>
          <w:tcPr>
            <w:tcW w:w="5953" w:type="dxa"/>
          </w:tcPr>
          <w:p w14:paraId="41861AE0"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Bursa Efek di Jakarta ditutup kembali selama Perang Dunia II.</w:t>
            </w:r>
          </w:p>
        </w:tc>
      </w:tr>
      <w:tr w:rsidR="00642EA9" w14:paraId="544FC67C" w14:textId="77777777" w:rsidTr="001723A8">
        <w:tc>
          <w:tcPr>
            <w:tcW w:w="2126" w:type="dxa"/>
          </w:tcPr>
          <w:p w14:paraId="385BD823"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1956</w:t>
            </w:r>
          </w:p>
        </w:tc>
        <w:tc>
          <w:tcPr>
            <w:tcW w:w="5953" w:type="dxa"/>
          </w:tcPr>
          <w:p w14:paraId="367F7F9F"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Program nasionalisasi perusahaan Belanda yang menyebabkan Bursa Efek semakin tidak aktif.</w:t>
            </w:r>
          </w:p>
        </w:tc>
      </w:tr>
      <w:tr w:rsidR="00642EA9" w14:paraId="4064533C" w14:textId="77777777" w:rsidTr="001723A8">
        <w:tc>
          <w:tcPr>
            <w:tcW w:w="2126" w:type="dxa"/>
          </w:tcPr>
          <w:p w14:paraId="137E6714"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1956 – 1977</w:t>
            </w:r>
          </w:p>
        </w:tc>
        <w:tc>
          <w:tcPr>
            <w:tcW w:w="5953" w:type="dxa"/>
          </w:tcPr>
          <w:p w14:paraId="7345308C"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Perdagangan di Bursa Efek vakum.</w:t>
            </w:r>
          </w:p>
        </w:tc>
      </w:tr>
      <w:tr w:rsidR="00642EA9" w14:paraId="5F729C52" w14:textId="77777777" w:rsidTr="001723A8">
        <w:tc>
          <w:tcPr>
            <w:tcW w:w="2126" w:type="dxa"/>
          </w:tcPr>
          <w:p w14:paraId="63D9FFAF"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 Agustus 1977</w:t>
            </w:r>
          </w:p>
        </w:tc>
        <w:tc>
          <w:tcPr>
            <w:tcW w:w="5953" w:type="dxa"/>
          </w:tcPr>
          <w:p w14:paraId="3D32C314"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Bursa Efek diresmikan kembali oleh Presiden Soeharto. BEJ dijalankan dibawah BAPEPAM (Badan Pelaksana Pasar Modal). Tanggal 10 Agustus diperingati sebagai HUT Pasar Modal. Pengaktifan kembali pasar modal ini juga ditandai dengan go public PT. Semen Cibinong sebagai emiten pertama tahun 2008 tentang Surat berharga Syariah Negara. </w:t>
            </w:r>
          </w:p>
        </w:tc>
      </w:tr>
      <w:tr w:rsidR="00642EA9" w14:paraId="508E0E99" w14:textId="77777777" w:rsidTr="001723A8">
        <w:tc>
          <w:tcPr>
            <w:tcW w:w="2126" w:type="dxa"/>
          </w:tcPr>
          <w:p w14:paraId="4AE3EF9F"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1977 - 1987</w:t>
            </w:r>
          </w:p>
        </w:tc>
        <w:tc>
          <w:tcPr>
            <w:tcW w:w="5953" w:type="dxa"/>
          </w:tcPr>
          <w:p w14:paraId="256C8DF1"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Perdagangan di Bursa Efek sangat lemah. Jumlah emiten hingga 1987 baru mencapai 24. Masyarakat lebih memilih instrumen perbankan dibandingkan instrumen Pasar Modal.</w:t>
            </w:r>
          </w:p>
        </w:tc>
      </w:tr>
      <w:tr w:rsidR="00642EA9" w14:paraId="41BD0241" w14:textId="77777777" w:rsidTr="001723A8">
        <w:tc>
          <w:tcPr>
            <w:tcW w:w="2126" w:type="dxa"/>
          </w:tcPr>
          <w:p w14:paraId="74D2D853"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1987</w:t>
            </w:r>
          </w:p>
        </w:tc>
        <w:tc>
          <w:tcPr>
            <w:tcW w:w="5953" w:type="dxa"/>
          </w:tcPr>
          <w:p w14:paraId="57C1D2B3"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Ditandai dengan hadirnya paket Desember 1987 (PAKDES 87) yang memberikan kemudahan bagi perusahaan untuk melakukan Penawaran umum dan investor asing menanamkan modal di Indonesia.</w:t>
            </w:r>
          </w:p>
        </w:tc>
      </w:tr>
      <w:tr w:rsidR="00642EA9" w14:paraId="16051CC2" w14:textId="77777777" w:rsidTr="001723A8">
        <w:tc>
          <w:tcPr>
            <w:tcW w:w="2126" w:type="dxa"/>
          </w:tcPr>
          <w:p w14:paraId="0B0C60AB"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1988 - 1990</w:t>
            </w:r>
          </w:p>
        </w:tc>
        <w:tc>
          <w:tcPr>
            <w:tcW w:w="5953" w:type="dxa"/>
          </w:tcPr>
          <w:p w14:paraId="74E5268E"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Paket beregulasi dibidang Perbankan dan Pasar Modal diluncurkan. Pintu BEJ terbuka untuk asing. Aktivitas bursa terlihat meningkat.</w:t>
            </w:r>
          </w:p>
        </w:tc>
      </w:tr>
      <w:tr w:rsidR="00642EA9" w14:paraId="5D839B67" w14:textId="77777777" w:rsidTr="001723A8">
        <w:tc>
          <w:tcPr>
            <w:tcW w:w="2126" w:type="dxa"/>
          </w:tcPr>
          <w:p w14:paraId="5D2D0C07"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1987</w:t>
            </w:r>
          </w:p>
        </w:tc>
        <w:tc>
          <w:tcPr>
            <w:tcW w:w="5953" w:type="dxa"/>
          </w:tcPr>
          <w:p w14:paraId="2433424F"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Paket Paralel Indonesia (BPI) mulai beroperasi dan dikelola oleh Persatuan Perdagangan Uang dan Efek (PPUE), sedangkan organisasinya terdiri dari broker dan dealer.</w:t>
            </w:r>
          </w:p>
        </w:tc>
      </w:tr>
      <w:tr w:rsidR="00642EA9" w14:paraId="74821755" w14:textId="77777777" w:rsidTr="001723A8">
        <w:tc>
          <w:tcPr>
            <w:tcW w:w="2126" w:type="dxa"/>
          </w:tcPr>
          <w:p w14:paraId="1CED9BEE"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Desember 1988</w:t>
            </w:r>
          </w:p>
        </w:tc>
        <w:tc>
          <w:tcPr>
            <w:tcW w:w="5953" w:type="dxa"/>
          </w:tcPr>
          <w:p w14:paraId="6283C74F"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Pemerintah mengeluarkan Paket Desember 88 (PAKDES 88) yang memberikan kemudahan perusahaan go public dan beberapa kebijakan lain yang positif bagi pertumbuhan pasar modal.</w:t>
            </w:r>
          </w:p>
        </w:tc>
      </w:tr>
      <w:tr w:rsidR="00642EA9" w14:paraId="3B941065" w14:textId="77777777" w:rsidTr="001723A8">
        <w:tc>
          <w:tcPr>
            <w:tcW w:w="2126" w:type="dxa"/>
          </w:tcPr>
          <w:p w14:paraId="3DC61ED3"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16 Juni 1989</w:t>
            </w:r>
          </w:p>
        </w:tc>
        <w:tc>
          <w:tcPr>
            <w:tcW w:w="5953" w:type="dxa"/>
          </w:tcPr>
          <w:p w14:paraId="749963BC"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Bursa Efek Surabaya (BES) mulai beroperasi dan dikelola oleh Perseroan Terbatas milik swasta yaitu PT. Bursa Efek Surabaya.</w:t>
            </w:r>
          </w:p>
        </w:tc>
      </w:tr>
      <w:tr w:rsidR="00642EA9" w14:paraId="354A0965" w14:textId="77777777" w:rsidTr="001723A8">
        <w:tc>
          <w:tcPr>
            <w:tcW w:w="2126" w:type="dxa"/>
          </w:tcPr>
          <w:p w14:paraId="3A45B827"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13 Juli 1992</w:t>
            </w:r>
          </w:p>
        </w:tc>
        <w:tc>
          <w:tcPr>
            <w:tcW w:w="5953" w:type="dxa"/>
          </w:tcPr>
          <w:p w14:paraId="1FB67242"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Swastanisasi BEJ. BAPEPAM berubah menjadi Badan Pengawas Pasar Modal. Tanggal ini diperingati sebagai HUT BEJ.</w:t>
            </w:r>
          </w:p>
        </w:tc>
      </w:tr>
      <w:tr w:rsidR="00642EA9" w14:paraId="31F7186F" w14:textId="77777777" w:rsidTr="001723A8">
        <w:tc>
          <w:tcPr>
            <w:tcW w:w="2126" w:type="dxa"/>
          </w:tcPr>
          <w:p w14:paraId="7457431A"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22 Mei 1995</w:t>
            </w:r>
          </w:p>
        </w:tc>
        <w:tc>
          <w:tcPr>
            <w:tcW w:w="5953" w:type="dxa"/>
          </w:tcPr>
          <w:p w14:paraId="52B62D5D"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Sistem otomasi perdagangan di BEJ dilaksanakan dengan sistem </w:t>
            </w:r>
            <w:r w:rsidRPr="00D97410">
              <w:rPr>
                <w:rFonts w:ascii="Times New Roman" w:hAnsi="Times New Roman" w:cs="Times New Roman"/>
                <w:i/>
                <w:iCs/>
                <w:sz w:val="24"/>
                <w:szCs w:val="24"/>
                <w:lang w:val="en-US"/>
              </w:rPr>
              <w:t>computer JATS (Ja</w:t>
            </w:r>
            <w:r>
              <w:rPr>
                <w:rFonts w:ascii="Times New Roman" w:hAnsi="Times New Roman" w:cs="Times New Roman"/>
                <w:i/>
                <w:iCs/>
                <w:sz w:val="24"/>
                <w:szCs w:val="24"/>
                <w:lang w:val="en-US"/>
              </w:rPr>
              <w:t>k</w:t>
            </w:r>
            <w:r w:rsidRPr="00D97410">
              <w:rPr>
                <w:rFonts w:ascii="Times New Roman" w:hAnsi="Times New Roman" w:cs="Times New Roman"/>
                <w:i/>
                <w:iCs/>
                <w:sz w:val="24"/>
                <w:szCs w:val="24"/>
                <w:lang w:val="en-US"/>
              </w:rPr>
              <w:t>arta Automated Trading Systems)</w:t>
            </w:r>
          </w:p>
        </w:tc>
      </w:tr>
      <w:tr w:rsidR="00642EA9" w14:paraId="2C634D3A" w14:textId="77777777" w:rsidTr="001723A8">
        <w:tc>
          <w:tcPr>
            <w:tcW w:w="2126" w:type="dxa"/>
          </w:tcPr>
          <w:p w14:paraId="6F713762"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 November 1995</w:t>
            </w:r>
          </w:p>
        </w:tc>
        <w:tc>
          <w:tcPr>
            <w:tcW w:w="5953" w:type="dxa"/>
          </w:tcPr>
          <w:p w14:paraId="65669B5E"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Pemerintah mengeluarkan Undang-Undang No. 8 Tahun 1995 tentang Pasar Modal. Undang-undang ini mulai diberlakukan mulai Januari 1996.</w:t>
            </w:r>
          </w:p>
        </w:tc>
      </w:tr>
      <w:tr w:rsidR="00642EA9" w14:paraId="767DA524" w14:textId="77777777" w:rsidTr="001723A8">
        <w:tc>
          <w:tcPr>
            <w:tcW w:w="2126" w:type="dxa"/>
          </w:tcPr>
          <w:p w14:paraId="78966902"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1995</w:t>
            </w:r>
          </w:p>
        </w:tc>
        <w:tc>
          <w:tcPr>
            <w:tcW w:w="5953" w:type="dxa"/>
          </w:tcPr>
          <w:p w14:paraId="3D4761BF"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Bursa Paralel Indonesia merger dengan Bursa Efek Surabaya.</w:t>
            </w:r>
          </w:p>
        </w:tc>
      </w:tr>
      <w:tr w:rsidR="00642EA9" w14:paraId="56DB6C3E" w14:textId="77777777" w:rsidTr="001723A8">
        <w:tc>
          <w:tcPr>
            <w:tcW w:w="2126" w:type="dxa"/>
          </w:tcPr>
          <w:p w14:paraId="4D353E3A"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2000</w:t>
            </w:r>
          </w:p>
        </w:tc>
        <w:tc>
          <w:tcPr>
            <w:tcW w:w="5953" w:type="dxa"/>
          </w:tcPr>
          <w:p w14:paraId="0EA1237F"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Sistem Perdagangan tanpa Warkat </w:t>
            </w:r>
            <w:r w:rsidRPr="0076510A">
              <w:rPr>
                <w:rFonts w:ascii="Times New Roman" w:hAnsi="Times New Roman" w:cs="Times New Roman"/>
                <w:i/>
                <w:iCs/>
                <w:sz w:val="24"/>
                <w:szCs w:val="24"/>
                <w:lang w:val="en-US"/>
              </w:rPr>
              <w:t>(Scripless trading</w:t>
            </w:r>
            <w:r>
              <w:rPr>
                <w:rFonts w:ascii="Times New Roman" w:hAnsi="Times New Roman" w:cs="Times New Roman"/>
                <w:sz w:val="24"/>
                <w:szCs w:val="24"/>
                <w:lang w:val="en-US"/>
              </w:rPr>
              <w:t>) mulai diaplikasikan di Pasar Modal Indonesia.</w:t>
            </w:r>
          </w:p>
        </w:tc>
      </w:tr>
      <w:tr w:rsidR="00642EA9" w14:paraId="35117F6F" w14:textId="77777777" w:rsidTr="00642EA9">
        <w:trPr>
          <w:trHeight w:val="70"/>
        </w:trPr>
        <w:tc>
          <w:tcPr>
            <w:tcW w:w="2126" w:type="dxa"/>
          </w:tcPr>
          <w:p w14:paraId="3AD46DB3"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2002</w:t>
            </w:r>
          </w:p>
        </w:tc>
        <w:tc>
          <w:tcPr>
            <w:tcW w:w="5953" w:type="dxa"/>
          </w:tcPr>
          <w:p w14:paraId="02814A71"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BEJ mulai mengaplikasikan sistem perdagangan jarak jauh (</w:t>
            </w:r>
            <w:r w:rsidRPr="0076510A">
              <w:rPr>
                <w:rFonts w:ascii="Times New Roman" w:hAnsi="Times New Roman" w:cs="Times New Roman"/>
                <w:i/>
                <w:iCs/>
                <w:sz w:val="24"/>
                <w:szCs w:val="24"/>
                <w:lang w:val="en-US"/>
              </w:rPr>
              <w:t>remote trading</w:t>
            </w:r>
            <w:r>
              <w:rPr>
                <w:rFonts w:ascii="Times New Roman" w:hAnsi="Times New Roman" w:cs="Times New Roman"/>
                <w:sz w:val="24"/>
                <w:szCs w:val="24"/>
                <w:lang w:val="en-US"/>
              </w:rPr>
              <w:t>).</w:t>
            </w:r>
          </w:p>
        </w:tc>
      </w:tr>
      <w:tr w:rsidR="00642EA9" w14:paraId="418074BF" w14:textId="77777777" w:rsidTr="001723A8">
        <w:tc>
          <w:tcPr>
            <w:tcW w:w="2126" w:type="dxa"/>
          </w:tcPr>
          <w:p w14:paraId="7B528982"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2007</w:t>
            </w:r>
          </w:p>
        </w:tc>
        <w:tc>
          <w:tcPr>
            <w:tcW w:w="5953" w:type="dxa"/>
          </w:tcPr>
          <w:p w14:paraId="28723C4F"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Pengabungan Bursa Efek Surabaya ke Bursa Efek Jakarta dan berubah nama menjadi Bursa Efek Indonesia (BEI)</w:t>
            </w:r>
          </w:p>
        </w:tc>
      </w:tr>
      <w:tr w:rsidR="00642EA9" w14:paraId="45B8E548" w14:textId="77777777" w:rsidTr="001723A8">
        <w:tc>
          <w:tcPr>
            <w:tcW w:w="2126" w:type="dxa"/>
          </w:tcPr>
          <w:p w14:paraId="780B9940"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 Maret 2009</w:t>
            </w:r>
          </w:p>
        </w:tc>
        <w:tc>
          <w:tcPr>
            <w:tcW w:w="5953" w:type="dxa"/>
          </w:tcPr>
          <w:p w14:paraId="70033298" w14:textId="77777777" w:rsidR="00642EA9" w:rsidRDefault="00642EA9" w:rsidP="001723A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Peluncuran Perdana Sistem Perdagangan Baru PT. Bursa Efek Indonesia: </w:t>
            </w:r>
            <w:r w:rsidRPr="0076510A">
              <w:rPr>
                <w:rFonts w:ascii="Times New Roman" w:hAnsi="Times New Roman" w:cs="Times New Roman"/>
                <w:b/>
                <w:bCs/>
                <w:sz w:val="24"/>
                <w:szCs w:val="24"/>
                <w:lang w:val="en-US"/>
              </w:rPr>
              <w:t>JATS -NextG</w:t>
            </w:r>
          </w:p>
        </w:tc>
      </w:tr>
    </w:tbl>
    <w:p w14:paraId="617216AD" w14:textId="143F4FEA" w:rsidR="00642EA9" w:rsidRDefault="00194059" w:rsidP="00642EA9">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B603CE">
        <w:rPr>
          <w:rFonts w:ascii="Times New Roman" w:hAnsi="Times New Roman" w:cs="Times New Roman"/>
          <w:noProof/>
        </w:rPr>
        <w:t xml:space="preserve">Sumber: </w:t>
      </w:r>
      <w:hyperlink r:id="rId8" w:history="1">
        <w:r w:rsidR="00D51DC6" w:rsidRPr="00B620BC">
          <w:rPr>
            <w:rStyle w:val="Hyperlink"/>
            <w:rFonts w:ascii="Times New Roman" w:hAnsi="Times New Roman" w:cs="Times New Roman"/>
            <w:noProof/>
          </w:rPr>
          <w:t>https://id.wikipedia.org/wiki/Bursa_Efek_Indonesia</w:t>
        </w:r>
      </w:hyperlink>
      <w:r w:rsidR="00D51DC6">
        <w:rPr>
          <w:rFonts w:ascii="Times New Roman" w:hAnsi="Times New Roman" w:cs="Times New Roman"/>
          <w:noProof/>
        </w:rPr>
        <w:t xml:space="preserve"> </w:t>
      </w:r>
      <w:r w:rsidR="00B603CE" w:rsidRPr="00B603CE">
        <w:rPr>
          <w:rFonts w:ascii="Times New Roman" w:hAnsi="Times New Roman" w:cs="Times New Roman"/>
          <w:noProof/>
        </w:rPr>
        <w:t>(2024)</w:t>
      </w:r>
    </w:p>
    <w:p w14:paraId="2AE64AAE" w14:textId="222370E3" w:rsidR="00642EA9" w:rsidRDefault="00642EA9" w:rsidP="00D16B0A">
      <w:pPr>
        <w:pStyle w:val="ListParagraph"/>
        <w:numPr>
          <w:ilvl w:val="0"/>
          <w:numId w:val="54"/>
        </w:numPr>
        <w:spacing w:line="480" w:lineRule="auto"/>
        <w:ind w:left="993" w:hanging="426"/>
        <w:jc w:val="both"/>
        <w:rPr>
          <w:rFonts w:ascii="Times New Roman" w:hAnsi="Times New Roman" w:cs="Times New Roman"/>
          <w:b/>
          <w:bCs/>
          <w:noProof/>
          <w:sz w:val="24"/>
          <w:szCs w:val="24"/>
        </w:rPr>
      </w:pPr>
      <w:r w:rsidRPr="00642EA9">
        <w:rPr>
          <w:rFonts w:ascii="Times New Roman" w:hAnsi="Times New Roman" w:cs="Times New Roman"/>
          <w:b/>
          <w:bCs/>
          <w:noProof/>
          <w:sz w:val="24"/>
          <w:szCs w:val="24"/>
        </w:rPr>
        <w:t>Visi dan Misi</w:t>
      </w:r>
    </w:p>
    <w:p w14:paraId="257B44AF" w14:textId="12D38D9C" w:rsidR="00642EA9" w:rsidRDefault="00642EA9" w:rsidP="00D16B0A">
      <w:pPr>
        <w:pStyle w:val="ListParagraph"/>
        <w:numPr>
          <w:ilvl w:val="0"/>
          <w:numId w:val="55"/>
        </w:numPr>
        <w:spacing w:line="480" w:lineRule="auto"/>
        <w:ind w:left="993"/>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Visi </w:t>
      </w:r>
    </w:p>
    <w:p w14:paraId="49ABFB84" w14:textId="6CF5146F" w:rsidR="00642EA9" w:rsidRDefault="00642EA9" w:rsidP="00642EA9">
      <w:pPr>
        <w:pStyle w:val="ListParagraph"/>
        <w:spacing w:line="480" w:lineRule="auto"/>
        <w:ind w:left="1440" w:firstLine="120"/>
        <w:jc w:val="both"/>
        <w:rPr>
          <w:rFonts w:ascii="Times New Roman" w:hAnsi="Times New Roman" w:cs="Times New Roman"/>
          <w:noProof/>
          <w:sz w:val="24"/>
          <w:szCs w:val="24"/>
        </w:rPr>
      </w:pPr>
      <w:r>
        <w:rPr>
          <w:rFonts w:ascii="Times New Roman" w:hAnsi="Times New Roman" w:cs="Times New Roman"/>
          <w:noProof/>
          <w:sz w:val="24"/>
          <w:szCs w:val="24"/>
        </w:rPr>
        <w:t>Menjadi bursa yang kompetitif dengan kredibilitas tingkat dunia.</w:t>
      </w:r>
    </w:p>
    <w:p w14:paraId="1AEE340B" w14:textId="07445001" w:rsidR="00642EA9" w:rsidRDefault="00642EA9" w:rsidP="00D16B0A">
      <w:pPr>
        <w:pStyle w:val="ListParagraph"/>
        <w:numPr>
          <w:ilvl w:val="0"/>
          <w:numId w:val="55"/>
        </w:numPr>
        <w:spacing w:line="480" w:lineRule="auto"/>
        <w:ind w:left="993"/>
        <w:jc w:val="both"/>
        <w:rPr>
          <w:rFonts w:ascii="Times New Roman" w:hAnsi="Times New Roman" w:cs="Times New Roman"/>
          <w:b/>
          <w:bCs/>
          <w:noProof/>
          <w:sz w:val="24"/>
          <w:szCs w:val="24"/>
        </w:rPr>
      </w:pPr>
      <w:r w:rsidRPr="00642EA9">
        <w:rPr>
          <w:rFonts w:ascii="Times New Roman" w:hAnsi="Times New Roman" w:cs="Times New Roman"/>
          <w:b/>
          <w:bCs/>
          <w:noProof/>
          <w:sz w:val="24"/>
          <w:szCs w:val="24"/>
        </w:rPr>
        <w:t xml:space="preserve">Misi </w:t>
      </w:r>
    </w:p>
    <w:p w14:paraId="5DC351EC" w14:textId="721443AB" w:rsidR="00CB6E29" w:rsidRPr="00611FEB" w:rsidRDefault="00642EA9" w:rsidP="00611FEB">
      <w:pPr>
        <w:pStyle w:val="ListParagraph"/>
        <w:spacing w:line="480" w:lineRule="auto"/>
        <w:ind w:left="993"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Menciptakan infrastruktur pasar keuangan yang terpercaya dan kredibel untuk mewujudkan pasar yang teratur, wajar, dan efisien, serta dapat diakses oleh semua pemangku kepentingan melalui produk dan layanan yang inovatif.</w:t>
      </w:r>
    </w:p>
    <w:p w14:paraId="05B1644E" w14:textId="06A7609C" w:rsidR="00AC501B" w:rsidRDefault="00CB6E29" w:rsidP="00D16B0A">
      <w:pPr>
        <w:pStyle w:val="ListParagraph"/>
        <w:numPr>
          <w:ilvl w:val="0"/>
          <w:numId w:val="53"/>
        </w:numPr>
        <w:spacing w:line="480" w:lineRule="auto"/>
        <w:ind w:left="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Sejarah Singkat </w:t>
      </w:r>
      <w:r w:rsidR="00AC501B">
        <w:rPr>
          <w:rFonts w:ascii="Times New Roman" w:hAnsi="Times New Roman" w:cs="Times New Roman"/>
          <w:b/>
          <w:bCs/>
          <w:sz w:val="24"/>
          <w:szCs w:val="24"/>
          <w:lang w:val="en-US"/>
        </w:rPr>
        <w:t>Perusahaan Sampel</w:t>
      </w:r>
    </w:p>
    <w:p w14:paraId="194FE629" w14:textId="7A541C98" w:rsidR="00AC501B" w:rsidRDefault="00AC501B" w:rsidP="00D51DC6">
      <w:pPr>
        <w:pStyle w:val="ListParagraph"/>
        <w:spacing w:line="48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Penelitian ini menggunakan sampel perusahaan Sub Sektor Perbankan yang terdaftar di Bursa Efek Indonesia dengan periode penelitian 201</w:t>
      </w:r>
      <w:r w:rsidR="00D51DC6">
        <w:rPr>
          <w:rFonts w:ascii="Times New Roman" w:hAnsi="Times New Roman" w:cs="Times New Roman"/>
          <w:sz w:val="24"/>
          <w:szCs w:val="24"/>
          <w:lang w:val="en-US"/>
        </w:rPr>
        <w:t>9</w:t>
      </w:r>
      <w:r>
        <w:rPr>
          <w:rFonts w:ascii="Times New Roman" w:hAnsi="Times New Roman" w:cs="Times New Roman"/>
          <w:sz w:val="24"/>
          <w:szCs w:val="24"/>
          <w:lang w:val="en-US"/>
        </w:rPr>
        <w:t xml:space="preserve"> sampai dengan 20</w:t>
      </w:r>
      <w:r w:rsidR="00D51DC6">
        <w:rPr>
          <w:rFonts w:ascii="Times New Roman" w:hAnsi="Times New Roman" w:cs="Times New Roman"/>
          <w:sz w:val="24"/>
          <w:szCs w:val="24"/>
          <w:lang w:val="en-US"/>
        </w:rPr>
        <w:t>23</w:t>
      </w:r>
      <w:r>
        <w:rPr>
          <w:rFonts w:ascii="Times New Roman" w:hAnsi="Times New Roman" w:cs="Times New Roman"/>
          <w:sz w:val="24"/>
          <w:szCs w:val="24"/>
          <w:lang w:val="en-US"/>
        </w:rPr>
        <w:t xml:space="preserve">. Berdasarkan beberapa kriteria dengan menggunakan metode </w:t>
      </w:r>
      <w:r w:rsidR="00D51DC6" w:rsidRPr="00D51DC6">
        <w:rPr>
          <w:rFonts w:ascii="Times New Roman" w:hAnsi="Times New Roman" w:cs="Times New Roman"/>
          <w:i/>
          <w:iCs/>
          <w:sz w:val="24"/>
          <w:szCs w:val="24"/>
          <w:lang w:val="en-US"/>
        </w:rPr>
        <w:t>P</w:t>
      </w:r>
      <w:r w:rsidRPr="00D51DC6">
        <w:rPr>
          <w:rFonts w:ascii="Times New Roman" w:hAnsi="Times New Roman" w:cs="Times New Roman"/>
          <w:i/>
          <w:iCs/>
          <w:sz w:val="24"/>
          <w:szCs w:val="24"/>
          <w:lang w:val="en-US"/>
        </w:rPr>
        <w:t xml:space="preserve">urposive </w:t>
      </w:r>
      <w:r w:rsidR="00CB6E29" w:rsidRPr="00D51DC6">
        <w:rPr>
          <w:rFonts w:ascii="Times New Roman" w:hAnsi="Times New Roman" w:cs="Times New Roman"/>
          <w:i/>
          <w:iCs/>
          <w:sz w:val="24"/>
          <w:szCs w:val="24"/>
          <w:lang w:val="en-US"/>
        </w:rPr>
        <w:t>Sampling</w:t>
      </w:r>
      <w:r w:rsidR="00CB6E29">
        <w:rPr>
          <w:rFonts w:ascii="Times New Roman" w:hAnsi="Times New Roman" w:cs="Times New Roman"/>
          <w:sz w:val="24"/>
          <w:szCs w:val="24"/>
          <w:lang w:val="en-US"/>
        </w:rPr>
        <w:t xml:space="preserve"> sebanyak 11 Perusahaan, diantaranya adalah:</w:t>
      </w:r>
    </w:p>
    <w:p w14:paraId="195D28A4" w14:textId="09499F4F" w:rsidR="00CB6E29" w:rsidRDefault="00CB6E29" w:rsidP="00D16B0A">
      <w:pPr>
        <w:pStyle w:val="ListParagraph"/>
        <w:numPr>
          <w:ilvl w:val="0"/>
          <w:numId w:val="56"/>
        </w:numPr>
        <w:spacing w:line="480" w:lineRule="auto"/>
        <w:ind w:left="709"/>
        <w:jc w:val="both"/>
        <w:rPr>
          <w:rFonts w:ascii="Times New Roman" w:hAnsi="Times New Roman" w:cs="Times New Roman"/>
          <w:b/>
          <w:bCs/>
          <w:sz w:val="24"/>
          <w:szCs w:val="24"/>
          <w:lang w:val="en-US"/>
        </w:rPr>
      </w:pPr>
      <w:r w:rsidRPr="00CB6E29">
        <w:rPr>
          <w:rFonts w:ascii="Times New Roman" w:hAnsi="Times New Roman" w:cs="Times New Roman"/>
          <w:b/>
          <w:bCs/>
          <w:sz w:val="24"/>
          <w:szCs w:val="24"/>
          <w:lang w:val="en-US"/>
        </w:rPr>
        <w:lastRenderedPageBreak/>
        <w:t>PT. Bank Raya Indonesia Tbk (AGRO)</w:t>
      </w:r>
    </w:p>
    <w:p w14:paraId="69449F36" w14:textId="77777777" w:rsidR="00CB6E29" w:rsidRPr="00CB6E29" w:rsidRDefault="00CB6E29" w:rsidP="00CB6E29">
      <w:pPr>
        <w:pStyle w:val="ListParagraph"/>
        <w:spacing w:line="480" w:lineRule="auto"/>
        <w:ind w:firstLine="556"/>
        <w:jc w:val="both"/>
        <w:rPr>
          <w:rFonts w:ascii="Times New Roman" w:hAnsi="Times New Roman" w:cs="Times New Roman"/>
          <w:sz w:val="24"/>
          <w:szCs w:val="24"/>
          <w:lang w:val="en-US"/>
        </w:rPr>
      </w:pPr>
      <w:r w:rsidRPr="00CB6E29">
        <w:rPr>
          <w:rFonts w:ascii="Times New Roman" w:hAnsi="Times New Roman" w:cs="Times New Roman"/>
          <w:sz w:val="24"/>
          <w:szCs w:val="24"/>
          <w:lang w:val="en-US"/>
        </w:rPr>
        <w:t xml:space="preserve">PT. Bank Raya Indonesia Tbk adalah anak usaha BRI yang bergerak di bidang perbankan digital. Bank ini didirikan oleh Dana Pensiun Perkebunan (Dapenbun) pada tanggal 27 September 1989 dengan nama PT&gt; Bank Agro. Pada tahun 2003, bank ini resmi melantai di Bursa Efek Indonesia dan mengubah namanya menjadi PT Bank Agroniaga Tbk. Pada tahun 2006, bank ini ditetapkan menjadi bank devisa. </w:t>
      </w:r>
    </w:p>
    <w:p w14:paraId="6016FD72" w14:textId="089CCDB6" w:rsidR="00CB6E29" w:rsidRDefault="00CB6E29" w:rsidP="00CB6E29">
      <w:pPr>
        <w:pStyle w:val="ListParagraph"/>
        <w:spacing w:line="480" w:lineRule="auto"/>
        <w:ind w:firstLine="556"/>
        <w:jc w:val="both"/>
        <w:rPr>
          <w:rFonts w:ascii="Times New Roman" w:hAnsi="Times New Roman" w:cs="Times New Roman"/>
          <w:sz w:val="24"/>
          <w:szCs w:val="24"/>
          <w:lang w:val="en-US"/>
        </w:rPr>
      </w:pPr>
      <w:r w:rsidRPr="00CB6E29">
        <w:rPr>
          <w:rFonts w:ascii="Times New Roman" w:hAnsi="Times New Roman" w:cs="Times New Roman"/>
          <w:sz w:val="24"/>
          <w:szCs w:val="24"/>
          <w:lang w:val="en-US"/>
        </w:rPr>
        <w:t>Pada tahun 2011, Bank Rakyat Indonesia resmi mengakuisisi mayoritas saham bank ini, dan setahun kemudian, nama bank ini pun diubah menjadi PT. Bank Rakyat Indonesia Agroniaga Tbk. Pada tahun 2019, bank ini meluncurkan aplikasi “pinang” untuk memudahkan nasabahnya dalam mengajukan pinjaman. Pada bulan september 2021, bank ini mengubah namanya menjadi seperti sekarang sebagai bagian dari rencananya untuk bertransformasi menjadi bank digital.</w:t>
      </w:r>
    </w:p>
    <w:p w14:paraId="729A3567" w14:textId="587A028C" w:rsidR="00CB6E29" w:rsidRDefault="00CB6E29" w:rsidP="00D16B0A">
      <w:pPr>
        <w:pStyle w:val="ListParagraph"/>
        <w:numPr>
          <w:ilvl w:val="0"/>
          <w:numId w:val="56"/>
        </w:numPr>
        <w:spacing w:line="480" w:lineRule="auto"/>
        <w:ind w:left="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PT. Allo Bank Indonesia Tbk (BBHI)</w:t>
      </w:r>
    </w:p>
    <w:p w14:paraId="0EAB23F9" w14:textId="77777777" w:rsidR="00CB6E29" w:rsidRPr="00A55E50" w:rsidRDefault="00CB6E29" w:rsidP="00CB6E29">
      <w:pPr>
        <w:pStyle w:val="ListParagraph"/>
        <w:spacing w:line="480" w:lineRule="auto"/>
        <w:ind w:left="709" w:firstLine="73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PT Allo Bank Indonesia Tbk (dahulu Bank Harda Internasional Tbk /Bank BHI) BBHI didirikan pada tanggal 21 Oktober 1992 dengan nama PT. Bank Arta Griya dan mulai beroperasi secara komersial pada tanggal 10 oktober 1994. Kantor pusat Allo Bank Indonesia Tbk berlokasi di Jakarta Selatan. </w:t>
      </w:r>
      <w:r w:rsidRPr="00A55E50">
        <w:rPr>
          <w:rFonts w:ascii="Times New Roman" w:hAnsi="Times New Roman" w:cs="Times New Roman"/>
          <w:sz w:val="24"/>
          <w:szCs w:val="24"/>
          <w:lang w:val="en-US"/>
        </w:rPr>
        <w:t>Allo Bank Indonesia Tbk beberapa kali melakukan perubahan nama, antara lain:</w:t>
      </w:r>
    </w:p>
    <w:p w14:paraId="568FC473" w14:textId="77777777" w:rsidR="00CB6E29" w:rsidRDefault="00CB6E29" w:rsidP="00D16B0A">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PT Bank Arta Griya, 2a1-Okt-1992</w:t>
      </w:r>
    </w:p>
    <w:p w14:paraId="64704412" w14:textId="77777777" w:rsidR="00CB6E29" w:rsidRDefault="00CB6E29" w:rsidP="00D16B0A">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PT Bank Harda Griya (Bank Harda), 18-Jan-1993</w:t>
      </w:r>
    </w:p>
    <w:p w14:paraId="41F04DA4" w14:textId="77777777" w:rsidR="00CB6E29" w:rsidRPr="00E22A0E" w:rsidRDefault="00CB6E29" w:rsidP="00D16B0A">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PT Bank Harda Internasional Tbk, per 10</w:t>
      </w:r>
      <w:r w:rsidRPr="00E22A0E">
        <w:rPr>
          <w:rFonts w:ascii="Times New Roman" w:hAnsi="Times New Roman" w:cs="Times New Roman"/>
          <w:sz w:val="24"/>
          <w:szCs w:val="24"/>
          <w:lang w:val="en-US"/>
        </w:rPr>
        <w:t xml:space="preserve">- </w:t>
      </w:r>
      <w:r>
        <w:rPr>
          <w:rFonts w:ascii="Times New Roman" w:hAnsi="Times New Roman" w:cs="Times New Roman"/>
          <w:sz w:val="24"/>
          <w:szCs w:val="24"/>
          <w:lang w:val="en-US"/>
        </w:rPr>
        <w:t>Des</w:t>
      </w:r>
      <w:r w:rsidRPr="00E22A0E">
        <w:rPr>
          <w:rFonts w:ascii="Times New Roman" w:hAnsi="Times New Roman" w:cs="Times New Roman"/>
          <w:sz w:val="24"/>
          <w:szCs w:val="24"/>
          <w:lang w:val="en-US"/>
        </w:rPr>
        <w:t>-</w:t>
      </w:r>
      <w:r>
        <w:rPr>
          <w:rFonts w:ascii="Times New Roman" w:hAnsi="Times New Roman" w:cs="Times New Roman"/>
          <w:sz w:val="24"/>
          <w:szCs w:val="24"/>
          <w:lang w:val="en-US"/>
        </w:rPr>
        <w:t>1996</w:t>
      </w:r>
    </w:p>
    <w:p w14:paraId="3ADF6405" w14:textId="77777777" w:rsidR="00CB6E29" w:rsidRDefault="00CB6E29" w:rsidP="00D16B0A">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Bank Harda Internasional Tbk, per 12-Ags-2015</w:t>
      </w:r>
    </w:p>
    <w:p w14:paraId="270CECAF" w14:textId="77777777" w:rsidR="00CB6E29" w:rsidRDefault="00CB6E29" w:rsidP="00D16B0A">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Allo Bank Indonesia Tbk, per 08 Jul-2021</w:t>
      </w:r>
    </w:p>
    <w:p w14:paraId="35E0B963" w14:textId="77777777" w:rsidR="00CB6E29" w:rsidRPr="002D62A1" w:rsidRDefault="00CB6E29" w:rsidP="00CB6E29">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Anggaran Dasar Perusahaan, ruang lingkup kegiatan BBHI adalah bergerak dalam bidang usaha perbankan dengan melaksanakan kegiatan usaha antara lain menghimpun dana dari masyarakat, memberikan kredit, menerbitkan surat pengakuan utang, melakukan kegiatan penitipan untuk kepentingan pihak lain berdasarkan suatu kontrak dan sebagainya. Allo bank memperoleh izinnya sebagai banak umum pada tanggal 08 September 1994 dari Menteri Keuangan Republik Indonesia dan pada tanggal 20 Desember 1996 memperoleh izin usaha sebagai valuta asing dari Urusan Operasi Pengendalian Moneter Bank Indonesia. Pada tanggal 10 September 2021, Allo Bank memperoleh izin dari OJK sebagai bank digital.</w:t>
      </w:r>
    </w:p>
    <w:p w14:paraId="3298E2D5" w14:textId="68EA2F6D" w:rsidR="00CB6E29" w:rsidRDefault="00CB6E29" w:rsidP="00D16B0A">
      <w:pPr>
        <w:pStyle w:val="ListParagraph"/>
        <w:numPr>
          <w:ilvl w:val="0"/>
          <w:numId w:val="56"/>
        </w:numPr>
        <w:spacing w:line="480" w:lineRule="auto"/>
        <w:ind w:left="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PT. Bank </w:t>
      </w:r>
      <w:r w:rsidRPr="00CB6E29">
        <w:rPr>
          <w:rFonts w:ascii="Times New Roman" w:hAnsi="Times New Roman" w:cs="Times New Roman"/>
          <w:b/>
          <w:bCs/>
          <w:i/>
          <w:iCs/>
          <w:sz w:val="24"/>
          <w:szCs w:val="24"/>
          <w:lang w:val="en-US"/>
        </w:rPr>
        <w:t>Neo Commerce</w:t>
      </w:r>
      <w:r>
        <w:rPr>
          <w:rFonts w:ascii="Times New Roman" w:hAnsi="Times New Roman" w:cs="Times New Roman"/>
          <w:b/>
          <w:bCs/>
          <w:sz w:val="24"/>
          <w:szCs w:val="24"/>
          <w:lang w:val="en-US"/>
        </w:rPr>
        <w:t xml:space="preserve"> Tbk (BBYB)</w:t>
      </w:r>
    </w:p>
    <w:p w14:paraId="1FBDA1B9" w14:textId="77777777" w:rsidR="00CB6E29" w:rsidRDefault="00CB6E29" w:rsidP="00CB6E29">
      <w:pPr>
        <w:pStyle w:val="ListParagraph"/>
        <w:spacing w:line="480" w:lineRule="auto"/>
        <w:ind w:firstLine="55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Sebelumnya Bank </w:t>
      </w:r>
      <w:r w:rsidRPr="00CB6E29">
        <w:rPr>
          <w:rFonts w:ascii="Times New Roman" w:hAnsi="Times New Roman" w:cs="Times New Roman"/>
          <w:i/>
          <w:iCs/>
          <w:sz w:val="24"/>
          <w:szCs w:val="24"/>
          <w:lang w:val="en-US"/>
        </w:rPr>
        <w:t>Neo Commerce</w:t>
      </w:r>
      <w:r>
        <w:rPr>
          <w:rFonts w:ascii="Times New Roman" w:hAnsi="Times New Roman" w:cs="Times New Roman"/>
          <w:sz w:val="24"/>
          <w:szCs w:val="24"/>
          <w:lang w:val="en-US"/>
        </w:rPr>
        <w:t xml:space="preserve"> Tbk atau </w:t>
      </w:r>
      <w:r w:rsidRPr="00CB6E29">
        <w:rPr>
          <w:rFonts w:ascii="Times New Roman" w:hAnsi="Times New Roman" w:cs="Times New Roman"/>
          <w:i/>
          <w:iCs/>
          <w:sz w:val="24"/>
          <w:szCs w:val="24"/>
          <w:lang w:val="en-US"/>
        </w:rPr>
        <w:t>Neobank</w:t>
      </w:r>
      <w:r>
        <w:rPr>
          <w:rFonts w:ascii="Times New Roman" w:hAnsi="Times New Roman" w:cs="Times New Roman"/>
          <w:sz w:val="24"/>
          <w:szCs w:val="24"/>
          <w:lang w:val="en-US"/>
        </w:rPr>
        <w:t xml:space="preserve"> dikenal dengan nama Bank Yudha Bhakti Tbk yang didirikan pada tanggal 19 September 1989 dan mulai beroperasi secara komersial pada tanggal 9 Januari 1990. Kantor pusat </w:t>
      </w:r>
      <w:r w:rsidRPr="00CB6E29">
        <w:rPr>
          <w:rFonts w:ascii="Times New Roman" w:hAnsi="Times New Roman" w:cs="Times New Roman"/>
          <w:i/>
          <w:iCs/>
          <w:sz w:val="24"/>
          <w:szCs w:val="24"/>
          <w:lang w:val="en-US"/>
        </w:rPr>
        <w:t>Neobank</w:t>
      </w:r>
      <w:r>
        <w:rPr>
          <w:rFonts w:ascii="Times New Roman" w:hAnsi="Times New Roman" w:cs="Times New Roman"/>
          <w:sz w:val="24"/>
          <w:szCs w:val="24"/>
          <w:lang w:val="en-US"/>
        </w:rPr>
        <w:t xml:space="preserve"> berlokasi di </w:t>
      </w:r>
      <w:r w:rsidRPr="00CB6E29">
        <w:rPr>
          <w:rFonts w:ascii="Times New Roman" w:hAnsi="Times New Roman" w:cs="Times New Roman"/>
          <w:i/>
          <w:iCs/>
          <w:sz w:val="24"/>
          <w:szCs w:val="24"/>
          <w:lang w:val="en-US"/>
        </w:rPr>
        <w:t>Treasury Tower</w:t>
      </w:r>
      <w:r>
        <w:rPr>
          <w:rFonts w:ascii="Times New Roman" w:hAnsi="Times New Roman" w:cs="Times New Roman"/>
          <w:sz w:val="24"/>
          <w:szCs w:val="24"/>
          <w:lang w:val="en-US"/>
        </w:rPr>
        <w:t xml:space="preserve"> Lantai 60 Jl. Jendral Sudirman Kav. 52-53, Senayan, Kebayoran Baru, Jakarta Selatan. Yang memiliki 6 kantor cabang dan 2 kantor cabang pembantu. </w:t>
      </w:r>
    </w:p>
    <w:p w14:paraId="48F1EF61" w14:textId="77777777" w:rsidR="00CB6E29" w:rsidRDefault="00CB6E29" w:rsidP="00CB6E29">
      <w:pPr>
        <w:pStyle w:val="ListParagraph"/>
        <w:spacing w:line="480" w:lineRule="auto"/>
        <w:ind w:firstLine="55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anggaran dasar perusahaan, ruang lingkup kegiatan </w:t>
      </w:r>
      <w:r w:rsidRPr="00CB6E29">
        <w:rPr>
          <w:rFonts w:ascii="Times New Roman" w:hAnsi="Times New Roman" w:cs="Times New Roman"/>
          <w:i/>
          <w:iCs/>
          <w:sz w:val="24"/>
          <w:szCs w:val="24"/>
          <w:lang w:val="en-US"/>
        </w:rPr>
        <w:t xml:space="preserve">Neobank </w:t>
      </w:r>
      <w:r>
        <w:rPr>
          <w:rFonts w:ascii="Times New Roman" w:hAnsi="Times New Roman" w:cs="Times New Roman"/>
          <w:sz w:val="24"/>
          <w:szCs w:val="24"/>
          <w:lang w:val="en-US"/>
        </w:rPr>
        <w:t xml:space="preserve">adalah perusahaan yang bergerak dalam bidang usaha perbankan, </w:t>
      </w:r>
      <w:r>
        <w:rPr>
          <w:rFonts w:ascii="Times New Roman" w:hAnsi="Times New Roman" w:cs="Times New Roman"/>
          <w:sz w:val="24"/>
          <w:szCs w:val="24"/>
          <w:lang w:val="en-US"/>
        </w:rPr>
        <w:lastRenderedPageBreak/>
        <w:t xml:space="preserve">dengan fokus utama ekosistem keuangan yang terintegrasi dengan teknologi digital. Bank </w:t>
      </w:r>
      <w:r w:rsidRPr="00CB6E29">
        <w:rPr>
          <w:rFonts w:ascii="Times New Roman" w:hAnsi="Times New Roman" w:cs="Times New Roman"/>
          <w:i/>
          <w:iCs/>
          <w:sz w:val="24"/>
          <w:szCs w:val="24"/>
          <w:lang w:val="en-US"/>
        </w:rPr>
        <w:t>Neo Commerce</w:t>
      </w:r>
      <w:r>
        <w:rPr>
          <w:rFonts w:ascii="Times New Roman" w:hAnsi="Times New Roman" w:cs="Times New Roman"/>
          <w:sz w:val="24"/>
          <w:szCs w:val="24"/>
          <w:lang w:val="en-US"/>
        </w:rPr>
        <w:t xml:space="preserve"> Tbk memperoleh izin sebagai bank umum pada tanggal 09 Desember 1989 dari Menteri Keuangan Republik Indonesia. </w:t>
      </w:r>
    </w:p>
    <w:p w14:paraId="38319DF0" w14:textId="77777777" w:rsidR="00CB6E29" w:rsidRDefault="00CB6E29" w:rsidP="00D16B0A">
      <w:pPr>
        <w:pStyle w:val="ListParagraph"/>
        <w:numPr>
          <w:ilvl w:val="0"/>
          <w:numId w:val="56"/>
        </w:numPr>
        <w:spacing w:line="480" w:lineRule="auto"/>
        <w:ind w:left="709"/>
        <w:jc w:val="both"/>
        <w:rPr>
          <w:rFonts w:ascii="Times New Roman" w:hAnsi="Times New Roman" w:cs="Times New Roman"/>
          <w:b/>
          <w:bCs/>
          <w:sz w:val="24"/>
          <w:szCs w:val="24"/>
          <w:lang w:val="en-US"/>
        </w:rPr>
      </w:pPr>
      <w:r w:rsidRPr="00102174">
        <w:rPr>
          <w:rFonts w:ascii="Times New Roman" w:hAnsi="Times New Roman" w:cs="Times New Roman"/>
          <w:b/>
          <w:bCs/>
          <w:sz w:val="24"/>
          <w:szCs w:val="24"/>
          <w:lang w:val="en-US"/>
        </w:rPr>
        <w:t>PT. Bank Ina Perdana Tbk (BINA)</w:t>
      </w:r>
    </w:p>
    <w:p w14:paraId="330524BA" w14:textId="3FB417EE" w:rsidR="00CB6E29" w:rsidRPr="00CB6E29" w:rsidRDefault="00CB6E29" w:rsidP="00D51DC6">
      <w:pPr>
        <w:pStyle w:val="ListParagraph"/>
        <w:spacing w:line="480" w:lineRule="auto"/>
        <w:ind w:firstLine="556"/>
        <w:jc w:val="both"/>
        <w:rPr>
          <w:rFonts w:ascii="Times New Roman" w:hAnsi="Times New Roman" w:cs="Times New Roman"/>
          <w:sz w:val="24"/>
          <w:szCs w:val="24"/>
          <w:lang w:val="en-US"/>
        </w:rPr>
      </w:pPr>
      <w:r w:rsidRPr="00CB6E29">
        <w:rPr>
          <w:rFonts w:ascii="Times New Roman" w:hAnsi="Times New Roman" w:cs="Times New Roman"/>
          <w:sz w:val="24"/>
          <w:szCs w:val="24"/>
          <w:lang w:val="en-US"/>
        </w:rPr>
        <w:t>PT. Bank Ina Perdana Tbk atau biasa dikenal dengan Bank Ina didirikan pada tanggal 09 Februari 1990 dengan nama PT. Bank Ina dan mulai beropasi secara komersial pada tahun 1991.  Bank Ina memiliki kantor pusat di Jakarta dan memiliki 8 kantor cabang, 9 kantor cabang pembantu dan 5 kantor kas.</w:t>
      </w:r>
    </w:p>
    <w:p w14:paraId="675EC1DE" w14:textId="77777777" w:rsidR="00CB6E29" w:rsidRPr="00CB6E29" w:rsidRDefault="00CB6E29" w:rsidP="00D51DC6">
      <w:pPr>
        <w:pStyle w:val="ListParagraph"/>
        <w:spacing w:line="480" w:lineRule="auto"/>
        <w:ind w:firstLine="556"/>
        <w:jc w:val="both"/>
        <w:rPr>
          <w:rFonts w:ascii="Times New Roman" w:hAnsi="Times New Roman" w:cs="Times New Roman"/>
          <w:sz w:val="24"/>
          <w:szCs w:val="24"/>
          <w:lang w:val="en-US"/>
        </w:rPr>
      </w:pPr>
      <w:r w:rsidRPr="00CB6E29">
        <w:rPr>
          <w:rFonts w:ascii="Times New Roman" w:hAnsi="Times New Roman" w:cs="Times New Roman"/>
          <w:sz w:val="24"/>
          <w:szCs w:val="24"/>
          <w:lang w:val="en-US"/>
        </w:rPr>
        <w:t>BINA mendapatkan izin bank umum dari Bank Indonesia pada tanggal 15 Juni 1991. Berdasarkan anggaran dasar bank, ruang lingkup kegiatan BINA adalah menjalankan kegiatan jasa umum perbabkan sesuai dengan ketentuan peraturan perundangan yang berlaku.</w:t>
      </w:r>
    </w:p>
    <w:p w14:paraId="321D343E" w14:textId="143D517E" w:rsidR="00CB6E29" w:rsidRDefault="00CB6E29" w:rsidP="00D51DC6">
      <w:pPr>
        <w:pStyle w:val="ListParagraph"/>
        <w:spacing w:line="480" w:lineRule="auto"/>
        <w:ind w:firstLine="556"/>
        <w:jc w:val="both"/>
        <w:rPr>
          <w:rFonts w:ascii="Times New Roman" w:hAnsi="Times New Roman" w:cs="Times New Roman"/>
          <w:sz w:val="24"/>
          <w:szCs w:val="24"/>
          <w:lang w:val="en-US"/>
        </w:rPr>
      </w:pPr>
      <w:r w:rsidRPr="00CB6E29">
        <w:rPr>
          <w:rFonts w:ascii="Times New Roman" w:hAnsi="Times New Roman" w:cs="Times New Roman"/>
          <w:sz w:val="24"/>
          <w:szCs w:val="24"/>
          <w:lang w:val="en-US"/>
        </w:rPr>
        <w:t>Pada tanggal 31 Desember 2013, BINA memperoleh pernyataan efektif dari Otoritas Jasa Keuangan (OJK) untuk melakukan Penawaran Umum Peerdana Saham BINA (IPO) kepada masyarakat sebanyak 520.000.000 dengan nilai nominal RP.</w:t>
      </w:r>
      <w:r>
        <w:rPr>
          <w:rFonts w:ascii="Times New Roman" w:hAnsi="Times New Roman" w:cs="Times New Roman"/>
          <w:sz w:val="24"/>
          <w:szCs w:val="24"/>
          <w:lang w:val="en-US"/>
        </w:rPr>
        <w:t xml:space="preserve"> </w:t>
      </w:r>
      <w:r w:rsidRPr="00CB6E29">
        <w:rPr>
          <w:rFonts w:ascii="Times New Roman" w:hAnsi="Times New Roman" w:cs="Times New Roman"/>
          <w:sz w:val="24"/>
          <w:szCs w:val="24"/>
          <w:lang w:val="en-US"/>
        </w:rPr>
        <w:t>100,</w:t>
      </w:r>
      <w:r w:rsidR="00322538">
        <w:rPr>
          <w:rFonts w:ascii="Times New Roman" w:hAnsi="Times New Roman" w:cs="Times New Roman"/>
          <w:sz w:val="24"/>
          <w:szCs w:val="24"/>
          <w:lang w:val="en-US"/>
        </w:rPr>
        <w:t xml:space="preserve"> </w:t>
      </w:r>
      <w:r w:rsidRPr="00CB6E2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B6E29">
        <w:rPr>
          <w:rFonts w:ascii="Times New Roman" w:hAnsi="Times New Roman" w:cs="Times New Roman"/>
          <w:sz w:val="24"/>
          <w:szCs w:val="24"/>
          <w:lang w:val="en-US"/>
        </w:rPr>
        <w:t>per saham dengan harga penawaran Rp, 240,</w:t>
      </w:r>
      <w:r w:rsidR="00322538">
        <w:rPr>
          <w:rFonts w:ascii="Times New Roman" w:hAnsi="Times New Roman" w:cs="Times New Roman"/>
          <w:sz w:val="24"/>
          <w:szCs w:val="24"/>
          <w:lang w:val="en-US"/>
        </w:rPr>
        <w:t xml:space="preserve"> </w:t>
      </w:r>
      <w:r w:rsidRPr="00CB6E29">
        <w:rPr>
          <w:rFonts w:ascii="Times New Roman" w:hAnsi="Times New Roman" w:cs="Times New Roman"/>
          <w:sz w:val="24"/>
          <w:szCs w:val="24"/>
          <w:lang w:val="en-US"/>
        </w:rPr>
        <w:t>- per saham. Saham-saham tersebut telah tercatat di Bursa Efek Indonesia</w:t>
      </w:r>
      <w:r>
        <w:rPr>
          <w:rFonts w:ascii="Times New Roman" w:hAnsi="Times New Roman" w:cs="Times New Roman"/>
          <w:sz w:val="24"/>
          <w:szCs w:val="24"/>
          <w:lang w:val="en-US"/>
        </w:rPr>
        <w:t xml:space="preserve"> </w:t>
      </w:r>
      <w:r w:rsidRPr="00CB6E29">
        <w:rPr>
          <w:rFonts w:ascii="Times New Roman" w:hAnsi="Times New Roman" w:cs="Times New Roman"/>
          <w:sz w:val="24"/>
          <w:szCs w:val="24"/>
          <w:lang w:val="en-US"/>
        </w:rPr>
        <w:t>(BEI) pada tanggal 16 Januari 2014.</w:t>
      </w:r>
    </w:p>
    <w:p w14:paraId="6C2F37D2" w14:textId="016068F7" w:rsidR="00322538" w:rsidRDefault="00322538" w:rsidP="00D16B0A">
      <w:pPr>
        <w:pStyle w:val="ListParagraph"/>
        <w:numPr>
          <w:ilvl w:val="0"/>
          <w:numId w:val="56"/>
        </w:numPr>
        <w:spacing w:line="480" w:lineRule="auto"/>
        <w:ind w:left="709"/>
        <w:jc w:val="both"/>
        <w:rPr>
          <w:rFonts w:ascii="Times New Roman" w:hAnsi="Times New Roman" w:cs="Times New Roman"/>
          <w:b/>
          <w:bCs/>
          <w:sz w:val="24"/>
          <w:szCs w:val="24"/>
          <w:lang w:val="en-US"/>
        </w:rPr>
      </w:pPr>
      <w:r w:rsidRPr="001D34E8">
        <w:rPr>
          <w:rFonts w:ascii="Times New Roman" w:hAnsi="Times New Roman" w:cs="Times New Roman"/>
          <w:b/>
          <w:bCs/>
          <w:sz w:val="24"/>
          <w:szCs w:val="24"/>
          <w:lang w:val="en-US"/>
        </w:rPr>
        <w:t>PT. Bank Sinarmas Tbk</w:t>
      </w:r>
      <w:r>
        <w:rPr>
          <w:rFonts w:ascii="Times New Roman" w:hAnsi="Times New Roman" w:cs="Times New Roman"/>
          <w:b/>
          <w:bCs/>
          <w:sz w:val="24"/>
          <w:szCs w:val="24"/>
          <w:lang w:val="en-US"/>
        </w:rPr>
        <w:t xml:space="preserve"> (BSIM)</w:t>
      </w:r>
    </w:p>
    <w:p w14:paraId="0B15E4BE" w14:textId="106E95A0" w:rsidR="00322538" w:rsidRPr="00322538" w:rsidRDefault="00322538" w:rsidP="00322538">
      <w:pPr>
        <w:pStyle w:val="ListParagraph"/>
        <w:spacing w:line="480" w:lineRule="auto"/>
        <w:ind w:firstLine="556"/>
        <w:jc w:val="both"/>
        <w:rPr>
          <w:rFonts w:ascii="Times New Roman" w:hAnsi="Times New Roman" w:cs="Times New Roman"/>
          <w:sz w:val="24"/>
          <w:szCs w:val="24"/>
          <w:lang w:val="en-US"/>
        </w:rPr>
      </w:pPr>
      <w:r w:rsidRPr="00322538">
        <w:rPr>
          <w:rFonts w:ascii="Times New Roman" w:hAnsi="Times New Roman" w:cs="Times New Roman"/>
          <w:sz w:val="24"/>
          <w:szCs w:val="24"/>
          <w:lang w:val="en-US"/>
        </w:rPr>
        <w:t xml:space="preserve">PT. bank Sinarmas Tbk (BSIM) didirikan pada tanggal 18 Agustus 1989 dengan nama PT. Bank Shinta Indonesia. Pada tahun 2005, PT. Sinar </w:t>
      </w:r>
      <w:r w:rsidRPr="00322538">
        <w:rPr>
          <w:rFonts w:ascii="Times New Roman" w:hAnsi="Times New Roman" w:cs="Times New Roman"/>
          <w:sz w:val="24"/>
          <w:szCs w:val="24"/>
          <w:lang w:val="en-US"/>
        </w:rPr>
        <w:lastRenderedPageBreak/>
        <w:t xml:space="preserve">Mas Multiartha Tbk, sebuah perusahaan jasa keuangan, mengambil alih 21 % saham perusahaan tersebut, dan berganti nama pada bulan Desember 2006. </w:t>
      </w:r>
    </w:p>
    <w:p w14:paraId="61F50930" w14:textId="4543318B" w:rsidR="00322538" w:rsidRPr="00322538" w:rsidRDefault="00322538" w:rsidP="00322538">
      <w:pPr>
        <w:pStyle w:val="ListParagraph"/>
        <w:spacing w:line="480" w:lineRule="auto"/>
        <w:ind w:firstLine="556"/>
        <w:jc w:val="both"/>
        <w:rPr>
          <w:rFonts w:ascii="Times New Roman" w:hAnsi="Times New Roman" w:cs="Times New Roman"/>
          <w:sz w:val="24"/>
          <w:szCs w:val="24"/>
          <w:lang w:val="en-US"/>
        </w:rPr>
      </w:pPr>
      <w:r w:rsidRPr="00322538">
        <w:rPr>
          <w:rFonts w:ascii="Times New Roman" w:hAnsi="Times New Roman" w:cs="Times New Roman"/>
          <w:sz w:val="24"/>
          <w:szCs w:val="24"/>
          <w:lang w:val="en-US"/>
        </w:rPr>
        <w:t>Pada tahun 2020, BSIM tercatat memiliki 69 kantor cabang yang berpusat di Jakarta Pusat,134 agen, 140 kantor kas, 28 kantor cabang syariah, dan 12 kantor kas syariah. Pihak pengendali dan pemilik manfaat sebenarnya (ultimate beneficial owner) Bank Sinarmas Tbk adalah Indra Widjaja.</w:t>
      </w:r>
    </w:p>
    <w:p w14:paraId="106E712C" w14:textId="10CC731B" w:rsidR="00322538" w:rsidRPr="00322538" w:rsidRDefault="00322538" w:rsidP="00322538">
      <w:pPr>
        <w:pStyle w:val="ListParagraph"/>
        <w:spacing w:line="480" w:lineRule="auto"/>
        <w:ind w:left="709" w:firstLine="567"/>
        <w:jc w:val="both"/>
        <w:rPr>
          <w:rFonts w:ascii="Times New Roman" w:hAnsi="Times New Roman" w:cs="Times New Roman"/>
          <w:sz w:val="24"/>
          <w:szCs w:val="24"/>
          <w:lang w:val="en-US"/>
        </w:rPr>
      </w:pPr>
      <w:r w:rsidRPr="00322538">
        <w:rPr>
          <w:rFonts w:ascii="Times New Roman" w:hAnsi="Times New Roman" w:cs="Times New Roman"/>
          <w:sz w:val="24"/>
          <w:szCs w:val="24"/>
          <w:lang w:val="en-US"/>
        </w:rPr>
        <w:t>BSIM memperoleh izin untuk beroperasi sebagai bank umum dari Menteri Keuangan Republik Indonesis pada tangggal 16 Februari 1990. Lalu tanggal 22 Maret 1995 BSIM memperoleh izin usaha sebagai Bank Devisa dari Bank Indonesia. Kemudian pada tanggal 27 Oktober 2009 Bank Sinarmas memperoleh izin usaha perbankan berdasarkan prinsip syariah dari Deputi Gubernur Bank Indonesia.</w:t>
      </w:r>
    </w:p>
    <w:p w14:paraId="407F01D1" w14:textId="17C55C32" w:rsidR="00322538" w:rsidRDefault="00322538" w:rsidP="00322538">
      <w:pPr>
        <w:pStyle w:val="ListParagraph"/>
        <w:spacing w:line="480" w:lineRule="auto"/>
        <w:ind w:firstLine="556"/>
        <w:jc w:val="both"/>
        <w:rPr>
          <w:rFonts w:ascii="Times New Roman" w:hAnsi="Times New Roman" w:cs="Times New Roman"/>
          <w:sz w:val="24"/>
          <w:szCs w:val="24"/>
          <w:lang w:val="en-US"/>
        </w:rPr>
      </w:pPr>
      <w:r w:rsidRPr="00322538">
        <w:rPr>
          <w:rFonts w:ascii="Times New Roman" w:hAnsi="Times New Roman" w:cs="Times New Roman"/>
          <w:sz w:val="24"/>
          <w:szCs w:val="24"/>
          <w:lang w:val="en-US"/>
        </w:rPr>
        <w:t>Berdasarkan anggaran dasar perusahaan, ruang lingkup kegiatan BSIM adalah menjalankan usaha di bidang perbankan, termasuk melakukan kegiatan bank berdasarkan prinsip syariah. Saham BSIM mulai tercatat di Bursa Efek Indonesia (BEI) pada tanggal 13 Desember 2010.</w:t>
      </w:r>
    </w:p>
    <w:p w14:paraId="1D45F741" w14:textId="77777777" w:rsidR="00322538" w:rsidRDefault="00322538" w:rsidP="00D16B0A">
      <w:pPr>
        <w:pStyle w:val="ListParagraph"/>
        <w:numPr>
          <w:ilvl w:val="0"/>
          <w:numId w:val="56"/>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PT. Bank Victoria Internasional Tbk (BVIC)</w:t>
      </w:r>
    </w:p>
    <w:p w14:paraId="3101C279" w14:textId="32D84E2E" w:rsidR="00322538" w:rsidRPr="00322538" w:rsidRDefault="00322538" w:rsidP="00322538">
      <w:pPr>
        <w:pStyle w:val="ListParagraph"/>
        <w:spacing w:line="480" w:lineRule="auto"/>
        <w:ind w:left="927" w:firstLine="513"/>
        <w:jc w:val="both"/>
        <w:rPr>
          <w:rFonts w:ascii="Times New Roman" w:hAnsi="Times New Roman" w:cs="Times New Roman"/>
          <w:sz w:val="24"/>
          <w:szCs w:val="24"/>
          <w:lang w:val="en-US"/>
        </w:rPr>
      </w:pPr>
      <w:r w:rsidRPr="00322538">
        <w:rPr>
          <w:rFonts w:ascii="Times New Roman" w:hAnsi="Times New Roman" w:cs="Times New Roman"/>
          <w:sz w:val="24"/>
          <w:szCs w:val="24"/>
          <w:lang w:val="en-US"/>
        </w:rPr>
        <w:t xml:space="preserve">PT. Bank Victoria International Tbk (Bank Victoria) didirikan pada tahun 1992 dan mulai beroperasi secara komersial pada tanggal 5 Oktober sebagai Bank Umum. Pada tahun 1997, Bank Victoria memperluas </w:t>
      </w:r>
      <w:r w:rsidRPr="00322538">
        <w:rPr>
          <w:rFonts w:ascii="Times New Roman" w:hAnsi="Times New Roman" w:cs="Times New Roman"/>
          <w:sz w:val="24"/>
          <w:szCs w:val="24"/>
          <w:lang w:val="en-US"/>
        </w:rPr>
        <w:lastRenderedPageBreak/>
        <w:t xml:space="preserve">portofolio layanannya dengan memperdagangkan valuta asing dan menjadi Bank Devisa di </w:t>
      </w:r>
      <w:r>
        <w:rPr>
          <w:rFonts w:ascii="Times New Roman" w:hAnsi="Times New Roman" w:cs="Times New Roman"/>
          <w:sz w:val="24"/>
          <w:szCs w:val="24"/>
          <w:lang w:val="en-US"/>
        </w:rPr>
        <w:t>t</w:t>
      </w:r>
      <w:r w:rsidRPr="00322538">
        <w:rPr>
          <w:rFonts w:ascii="Times New Roman" w:hAnsi="Times New Roman" w:cs="Times New Roman"/>
          <w:sz w:val="24"/>
          <w:szCs w:val="24"/>
          <w:lang w:val="en-US"/>
        </w:rPr>
        <w:t>ahu</w:t>
      </w:r>
      <w:r>
        <w:rPr>
          <w:rFonts w:ascii="Times New Roman" w:hAnsi="Times New Roman" w:cs="Times New Roman"/>
          <w:sz w:val="24"/>
          <w:szCs w:val="24"/>
          <w:lang w:val="en-US"/>
        </w:rPr>
        <w:t xml:space="preserve">n </w:t>
      </w:r>
      <w:r w:rsidRPr="00322538">
        <w:rPr>
          <w:rFonts w:ascii="Times New Roman" w:hAnsi="Times New Roman" w:cs="Times New Roman"/>
          <w:sz w:val="24"/>
          <w:szCs w:val="24"/>
          <w:lang w:val="en-US"/>
        </w:rPr>
        <w:t>2016.</w:t>
      </w:r>
    </w:p>
    <w:p w14:paraId="2B8E5DAC" w14:textId="77777777" w:rsidR="00322538" w:rsidRPr="00322538" w:rsidRDefault="00322538" w:rsidP="00322538">
      <w:pPr>
        <w:pStyle w:val="ListParagraph"/>
        <w:spacing w:line="480" w:lineRule="auto"/>
        <w:ind w:left="927" w:firstLine="513"/>
        <w:jc w:val="both"/>
        <w:rPr>
          <w:rFonts w:ascii="Times New Roman" w:hAnsi="Times New Roman" w:cs="Times New Roman"/>
          <w:sz w:val="24"/>
          <w:szCs w:val="24"/>
          <w:lang w:val="en-US"/>
        </w:rPr>
      </w:pPr>
      <w:r w:rsidRPr="00322538">
        <w:rPr>
          <w:rFonts w:ascii="Times New Roman" w:hAnsi="Times New Roman" w:cs="Times New Roman"/>
          <w:sz w:val="24"/>
          <w:szCs w:val="24"/>
          <w:lang w:val="en-US"/>
        </w:rPr>
        <w:t xml:space="preserve">Pada tahun 199, Bank Victoria telah mencatat sahamnya di Bursa Efek Jakarta, sejak saat itu Bank Victoria aktif melaksanakan berbagai aksi korporasi, termasuk </w:t>
      </w:r>
      <w:r w:rsidRPr="00D51DC6">
        <w:rPr>
          <w:rFonts w:ascii="Times New Roman" w:hAnsi="Times New Roman" w:cs="Times New Roman"/>
          <w:i/>
          <w:iCs/>
          <w:sz w:val="24"/>
          <w:szCs w:val="24"/>
          <w:lang w:val="en-US"/>
        </w:rPr>
        <w:t>right issue</w:t>
      </w:r>
      <w:r w:rsidRPr="00322538">
        <w:rPr>
          <w:rFonts w:ascii="Times New Roman" w:hAnsi="Times New Roman" w:cs="Times New Roman"/>
          <w:sz w:val="24"/>
          <w:szCs w:val="24"/>
          <w:lang w:val="en-US"/>
        </w:rPr>
        <w:t xml:space="preserve"> dan penerbitan obligasi baik senior bonds maupun </w:t>
      </w:r>
      <w:r w:rsidRPr="00D51DC6">
        <w:rPr>
          <w:rFonts w:ascii="Times New Roman" w:hAnsi="Times New Roman" w:cs="Times New Roman"/>
          <w:i/>
          <w:iCs/>
          <w:sz w:val="24"/>
          <w:szCs w:val="24"/>
          <w:lang w:val="en-US"/>
        </w:rPr>
        <w:t>subordinated debts</w:t>
      </w:r>
      <w:r w:rsidRPr="00322538">
        <w:rPr>
          <w:rFonts w:ascii="Times New Roman" w:hAnsi="Times New Roman" w:cs="Times New Roman"/>
          <w:sz w:val="24"/>
          <w:szCs w:val="24"/>
          <w:lang w:val="en-US"/>
        </w:rPr>
        <w:t>.</w:t>
      </w:r>
    </w:p>
    <w:p w14:paraId="0FAC4E6D" w14:textId="2D4989C7" w:rsidR="00322538" w:rsidRPr="00322538" w:rsidRDefault="00322538" w:rsidP="00322538">
      <w:pPr>
        <w:pStyle w:val="ListParagraph"/>
        <w:spacing w:line="480" w:lineRule="auto"/>
        <w:ind w:left="927" w:firstLine="513"/>
        <w:jc w:val="both"/>
        <w:rPr>
          <w:rFonts w:ascii="Times New Roman" w:hAnsi="Times New Roman" w:cs="Times New Roman"/>
          <w:sz w:val="24"/>
          <w:szCs w:val="24"/>
          <w:lang w:val="en-US"/>
        </w:rPr>
      </w:pPr>
      <w:r w:rsidRPr="00322538">
        <w:rPr>
          <w:rFonts w:ascii="Times New Roman" w:hAnsi="Times New Roman" w:cs="Times New Roman"/>
          <w:sz w:val="24"/>
          <w:szCs w:val="24"/>
          <w:lang w:val="en-US"/>
        </w:rPr>
        <w:t>Pada tahun 2007, bank victoria mengakuisisi Bank Swaguna yang kemudian pada tahun 2010 berganti nama menjadi PT Bank Victora Syariah (BVIS). Selanjutnya di tahun 2022, Grup Usaha Victoria melakukan restrukturisasi dengan Bank Victoria mendivestasi mayoritas kepemilikan saham BVIS, PT Victoria Investama menjadi pemegang saham pengendali BVIS dan Bank Victoria menjadi pelaksana perusahaan Induk KUB BankVictoria.</w:t>
      </w:r>
    </w:p>
    <w:p w14:paraId="60497540" w14:textId="70CF06DE" w:rsidR="00322538" w:rsidRPr="00322538" w:rsidRDefault="00322538" w:rsidP="00322538">
      <w:pPr>
        <w:pStyle w:val="ListParagraph"/>
        <w:spacing w:line="480" w:lineRule="auto"/>
        <w:ind w:left="927" w:firstLine="513"/>
        <w:jc w:val="both"/>
        <w:rPr>
          <w:rFonts w:ascii="Times New Roman" w:hAnsi="Times New Roman" w:cs="Times New Roman"/>
          <w:sz w:val="24"/>
          <w:szCs w:val="24"/>
          <w:lang w:val="en-US"/>
        </w:rPr>
      </w:pPr>
      <w:r w:rsidRPr="00322538">
        <w:rPr>
          <w:rFonts w:ascii="Times New Roman" w:hAnsi="Times New Roman" w:cs="Times New Roman"/>
          <w:sz w:val="24"/>
          <w:szCs w:val="24"/>
          <w:lang w:val="en-US"/>
        </w:rPr>
        <w:t>Bank Victoria telah ditunjuk sebagai Bank perse</w:t>
      </w:r>
      <w:r w:rsidR="00A4015D">
        <w:rPr>
          <w:rFonts w:ascii="Times New Roman" w:hAnsi="Times New Roman" w:cs="Times New Roman"/>
          <w:sz w:val="24"/>
          <w:szCs w:val="24"/>
          <w:lang w:val="en-US"/>
        </w:rPr>
        <w:t xml:space="preserve"> </w:t>
      </w:r>
      <w:r w:rsidRPr="00322538">
        <w:rPr>
          <w:rFonts w:ascii="Times New Roman" w:hAnsi="Times New Roman" w:cs="Times New Roman"/>
          <w:sz w:val="24"/>
          <w:szCs w:val="24"/>
          <w:lang w:val="en-US"/>
        </w:rPr>
        <w:t>psi berdasarkan surat keputusan direktur</w:t>
      </w:r>
      <w:r>
        <w:rPr>
          <w:rFonts w:ascii="Times New Roman" w:hAnsi="Times New Roman" w:cs="Times New Roman"/>
          <w:sz w:val="24"/>
          <w:szCs w:val="24"/>
          <w:lang w:val="en-US"/>
        </w:rPr>
        <w:t xml:space="preserve"> </w:t>
      </w:r>
      <w:r w:rsidRPr="00322538">
        <w:rPr>
          <w:rFonts w:ascii="Times New Roman" w:hAnsi="Times New Roman" w:cs="Times New Roman"/>
          <w:sz w:val="24"/>
          <w:szCs w:val="24"/>
          <w:lang w:val="en-US"/>
        </w:rPr>
        <w:t>jenderal perbendaharaan Nomor KEP-284/PB/2021 tanggal 16 November 2021 perihal penunjukan PT Bank Victoria International Tbk sebagai Bank persepsi yang melaksanakan sistem penerimaan negara secara elektronik serta surat Otoritas Jasa Keuangan No. S-22/PB.331/20222 tanggal 24 Februari 2022 perihal rencana aktivitas baru sebagai Bank Persepsi.</w:t>
      </w:r>
    </w:p>
    <w:p w14:paraId="767F6D45" w14:textId="575D619B" w:rsidR="00322538" w:rsidRPr="00322538" w:rsidRDefault="00322538" w:rsidP="00322538">
      <w:pPr>
        <w:pStyle w:val="ListParagraph"/>
        <w:spacing w:line="480" w:lineRule="auto"/>
        <w:ind w:left="927" w:firstLine="513"/>
        <w:jc w:val="both"/>
        <w:rPr>
          <w:rFonts w:ascii="Times New Roman" w:hAnsi="Times New Roman" w:cs="Times New Roman"/>
          <w:sz w:val="24"/>
          <w:szCs w:val="24"/>
          <w:lang w:val="en-US"/>
        </w:rPr>
      </w:pPr>
      <w:r w:rsidRPr="00322538">
        <w:rPr>
          <w:rFonts w:ascii="Times New Roman" w:hAnsi="Times New Roman" w:cs="Times New Roman"/>
          <w:sz w:val="24"/>
          <w:szCs w:val="24"/>
          <w:lang w:val="en-US"/>
        </w:rPr>
        <w:t xml:space="preserve">Pada tahun 2022, Bank Victoria telah memenuhi modal inti minimum sesuai POJK konsolidasi Bank Umum dengan melakukan seranngkaian aksi korporasi diantaranya penempatan Dana Setoran </w:t>
      </w:r>
      <w:r w:rsidRPr="00322538">
        <w:rPr>
          <w:rFonts w:ascii="Times New Roman" w:hAnsi="Times New Roman" w:cs="Times New Roman"/>
          <w:sz w:val="24"/>
          <w:szCs w:val="24"/>
          <w:lang w:val="en-US"/>
        </w:rPr>
        <w:lastRenderedPageBreak/>
        <w:t xml:space="preserve">Modal, </w:t>
      </w:r>
      <w:r w:rsidRPr="00322538">
        <w:rPr>
          <w:rFonts w:ascii="Times New Roman" w:hAnsi="Times New Roman" w:cs="Times New Roman"/>
          <w:i/>
          <w:iCs/>
          <w:sz w:val="24"/>
          <w:szCs w:val="24"/>
          <w:lang w:val="en-US"/>
        </w:rPr>
        <w:t>right issue</w:t>
      </w:r>
      <w:r w:rsidRPr="00322538">
        <w:rPr>
          <w:rFonts w:ascii="Times New Roman" w:hAnsi="Times New Roman" w:cs="Times New Roman"/>
          <w:sz w:val="24"/>
          <w:szCs w:val="24"/>
          <w:lang w:val="en-US"/>
        </w:rPr>
        <w:t>, divestasi Bank Victoria Syariah selain secara organik membukukan laba bersih.</w:t>
      </w:r>
    </w:p>
    <w:p w14:paraId="3B8F6544" w14:textId="77777777" w:rsidR="003A575B" w:rsidRDefault="003A575B" w:rsidP="00D16B0A">
      <w:pPr>
        <w:pStyle w:val="ListParagraph"/>
        <w:numPr>
          <w:ilvl w:val="0"/>
          <w:numId w:val="56"/>
        </w:numPr>
        <w:spacing w:line="480" w:lineRule="auto"/>
        <w:jc w:val="both"/>
        <w:rPr>
          <w:rFonts w:ascii="Times New Roman" w:hAnsi="Times New Roman" w:cs="Times New Roman"/>
          <w:b/>
          <w:bCs/>
          <w:sz w:val="24"/>
          <w:szCs w:val="24"/>
          <w:lang w:val="en-US"/>
        </w:rPr>
      </w:pPr>
      <w:r w:rsidRPr="00174E63">
        <w:rPr>
          <w:rFonts w:ascii="Times New Roman" w:hAnsi="Times New Roman" w:cs="Times New Roman"/>
          <w:b/>
          <w:bCs/>
          <w:sz w:val="24"/>
          <w:szCs w:val="24"/>
          <w:lang w:val="en-US"/>
        </w:rPr>
        <w:t>PT. Bank Oke Indonesia Tbk (DNAR)</w:t>
      </w:r>
    </w:p>
    <w:p w14:paraId="0B2314A5" w14:textId="1FC55FCA" w:rsidR="003A575B" w:rsidRPr="003A575B" w:rsidRDefault="003A575B" w:rsidP="003A575B">
      <w:pPr>
        <w:pStyle w:val="ListParagraph"/>
        <w:spacing w:line="480" w:lineRule="auto"/>
        <w:ind w:left="927" w:firstLine="513"/>
        <w:jc w:val="both"/>
        <w:rPr>
          <w:rFonts w:ascii="Times New Roman" w:hAnsi="Times New Roman" w:cs="Times New Roman"/>
          <w:sz w:val="24"/>
          <w:szCs w:val="24"/>
          <w:lang w:val="en-US"/>
        </w:rPr>
      </w:pPr>
      <w:r w:rsidRPr="003A575B">
        <w:rPr>
          <w:rFonts w:ascii="Times New Roman" w:hAnsi="Times New Roman" w:cs="Times New Roman"/>
          <w:sz w:val="24"/>
          <w:szCs w:val="24"/>
          <w:lang w:val="en-US"/>
        </w:rPr>
        <w:t>Pertama kali didirikan dengan nama PT Liman International Bank pada tahun 1990 berdasarkan Bank Umum ditetapkan melalui surat Bank Indonesia tertanggal 21 November 1991. Pada tanggal 8 November 2012 dilakukan perubahan nama menjadi PT.  Bank Dinar Indonesia. Perubahan nama ini diputuskan melalui Rapat Umum Pemegang Saham Luar Biasa (RUPSLB) dan telah mendapat persetujuan dari Bank Indonesia serta Kementerian hukum dan Hak Asasi Manusia Republik Indonesia. Sejak 11 Juli 2014 saham perseroan resmi tercatat di Bursa Efek Indonesia (BEI) dengan kode saham DNAR sehingga nama perseroan saat itu menjadi PT Bank Dinar Indonesia Tbk (Bank Dinar). Pada tanggal 25 Oktober 2018 Bank Dinar diakuisisi oleh OK NEXT (d/h. APRO Financial Co., Ltd) Co., Ltd, transaksi akuisisi dilakukan melalui pembelian 77,38% saham Bank Dinar, OK Next (d/h. APRO Financial) Co.,</w:t>
      </w:r>
      <w:r>
        <w:rPr>
          <w:rFonts w:ascii="Times New Roman" w:hAnsi="Times New Roman" w:cs="Times New Roman"/>
          <w:sz w:val="24"/>
          <w:szCs w:val="24"/>
          <w:lang w:val="en-US"/>
        </w:rPr>
        <w:t xml:space="preserve"> </w:t>
      </w:r>
      <w:r w:rsidRPr="003A575B">
        <w:rPr>
          <w:rFonts w:ascii="Times New Roman" w:hAnsi="Times New Roman" w:cs="Times New Roman"/>
          <w:sz w:val="24"/>
          <w:szCs w:val="24"/>
          <w:lang w:val="en-US"/>
        </w:rPr>
        <w:t>Ltd sendiri merupakan sebuah institusi keuangan besar yang berasal dari Korea Selatan, per tanggal 12 Desember 2023 APRO Financial Co.,</w:t>
      </w:r>
      <w:r>
        <w:rPr>
          <w:rFonts w:ascii="Times New Roman" w:hAnsi="Times New Roman" w:cs="Times New Roman"/>
          <w:sz w:val="24"/>
          <w:szCs w:val="24"/>
          <w:lang w:val="en-US"/>
        </w:rPr>
        <w:t xml:space="preserve"> </w:t>
      </w:r>
      <w:r w:rsidRPr="003A575B">
        <w:rPr>
          <w:rFonts w:ascii="Times New Roman" w:hAnsi="Times New Roman" w:cs="Times New Roman"/>
          <w:sz w:val="24"/>
          <w:szCs w:val="24"/>
          <w:lang w:val="en-US"/>
        </w:rPr>
        <w:t xml:space="preserve">Ltd telah berubah nama menjadi OK Next Co., Ltd  </w:t>
      </w:r>
    </w:p>
    <w:p w14:paraId="7DBCAA8E" w14:textId="7C2BE274" w:rsidR="00CB6E29" w:rsidRDefault="003A575B" w:rsidP="004A0E3D">
      <w:pPr>
        <w:pStyle w:val="ListParagraph"/>
        <w:spacing w:line="480" w:lineRule="auto"/>
        <w:ind w:left="927" w:firstLine="513"/>
        <w:jc w:val="both"/>
        <w:rPr>
          <w:rFonts w:ascii="Times New Roman" w:hAnsi="Times New Roman" w:cs="Times New Roman"/>
          <w:sz w:val="24"/>
          <w:szCs w:val="24"/>
          <w:lang w:val="en-US"/>
        </w:rPr>
      </w:pPr>
      <w:r w:rsidRPr="003A575B">
        <w:rPr>
          <w:rFonts w:ascii="Times New Roman" w:hAnsi="Times New Roman" w:cs="Times New Roman"/>
          <w:sz w:val="24"/>
          <w:szCs w:val="24"/>
          <w:lang w:val="en-US"/>
        </w:rPr>
        <w:t xml:space="preserve">Dalam penggabungan tersebut, Bank Oke merupakan Bank yang menggabungkan diri sedangkan Bank Dinar merupakan Bank yang menerima penggabungan </w:t>
      </w:r>
      <w:r w:rsidRPr="003A575B">
        <w:rPr>
          <w:rFonts w:ascii="Times New Roman" w:hAnsi="Times New Roman" w:cs="Times New Roman"/>
          <w:i/>
          <w:iCs/>
          <w:sz w:val="24"/>
          <w:szCs w:val="24"/>
          <w:lang w:val="en-US"/>
        </w:rPr>
        <w:t>(surviving Bank</w:t>
      </w:r>
      <w:r w:rsidRPr="003A575B">
        <w:rPr>
          <w:rFonts w:ascii="Times New Roman" w:hAnsi="Times New Roman" w:cs="Times New Roman"/>
          <w:sz w:val="24"/>
          <w:szCs w:val="24"/>
          <w:lang w:val="en-US"/>
        </w:rPr>
        <w:t xml:space="preserve">) dan sejak 26 Agustus 2019 </w:t>
      </w:r>
      <w:r w:rsidRPr="003A575B">
        <w:rPr>
          <w:rFonts w:ascii="Times New Roman" w:hAnsi="Times New Roman" w:cs="Times New Roman"/>
          <w:sz w:val="24"/>
          <w:szCs w:val="24"/>
          <w:lang w:val="en-US"/>
        </w:rPr>
        <w:lastRenderedPageBreak/>
        <w:t>perseroan melakukan perubahan nama dari PT. Bank Dinar Indonesia Tbk menjadi PT Bank Oke Indonesia Tbk.</w:t>
      </w:r>
    </w:p>
    <w:p w14:paraId="3676D223" w14:textId="40C9577C" w:rsidR="003A575B" w:rsidRDefault="0078371A" w:rsidP="00D16B0A">
      <w:pPr>
        <w:pStyle w:val="ListParagraph"/>
        <w:numPr>
          <w:ilvl w:val="0"/>
          <w:numId w:val="56"/>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PT. </w:t>
      </w:r>
      <w:r w:rsidR="003A575B">
        <w:rPr>
          <w:rFonts w:ascii="Times New Roman" w:hAnsi="Times New Roman" w:cs="Times New Roman"/>
          <w:b/>
          <w:bCs/>
          <w:sz w:val="24"/>
          <w:szCs w:val="24"/>
          <w:lang w:val="en-US"/>
        </w:rPr>
        <w:t>Bank Artha Graha International (INPC)</w:t>
      </w:r>
    </w:p>
    <w:p w14:paraId="0BF36F25" w14:textId="2E68C71F" w:rsidR="009F5930" w:rsidRPr="009F5930" w:rsidRDefault="009F5930" w:rsidP="004A0E3D">
      <w:pPr>
        <w:pStyle w:val="ListParagraph"/>
        <w:spacing w:line="480" w:lineRule="auto"/>
        <w:ind w:left="993" w:firstLine="567"/>
        <w:jc w:val="both"/>
        <w:rPr>
          <w:rFonts w:ascii="Times New Roman" w:hAnsi="Times New Roman" w:cs="Times New Roman"/>
          <w:sz w:val="24"/>
          <w:szCs w:val="24"/>
          <w:lang w:val="en-US"/>
        </w:rPr>
      </w:pPr>
      <w:r w:rsidRPr="009F5930">
        <w:rPr>
          <w:rFonts w:ascii="Times New Roman" w:hAnsi="Times New Roman" w:cs="Times New Roman"/>
          <w:sz w:val="24"/>
          <w:szCs w:val="24"/>
          <w:lang w:val="en-US"/>
        </w:rPr>
        <w:t>Bank Artha Graha Internasional Tbk (INPC) didirikan pada tanggal 07 Se</w:t>
      </w:r>
      <w:r>
        <w:rPr>
          <w:rFonts w:ascii="Times New Roman" w:hAnsi="Times New Roman" w:cs="Times New Roman"/>
          <w:sz w:val="24"/>
          <w:szCs w:val="24"/>
          <w:lang w:val="en-US"/>
        </w:rPr>
        <w:t>p</w:t>
      </w:r>
      <w:r w:rsidRPr="009F5930">
        <w:rPr>
          <w:rFonts w:ascii="Times New Roman" w:hAnsi="Times New Roman" w:cs="Times New Roman"/>
          <w:sz w:val="24"/>
          <w:szCs w:val="24"/>
          <w:lang w:val="en-US"/>
        </w:rPr>
        <w:t xml:space="preserve">tember 19773 dengan nama PT </w:t>
      </w:r>
      <w:r w:rsidRPr="009F5930">
        <w:rPr>
          <w:rFonts w:ascii="Times New Roman" w:hAnsi="Times New Roman" w:cs="Times New Roman"/>
          <w:i/>
          <w:iCs/>
          <w:sz w:val="24"/>
          <w:szCs w:val="24"/>
          <w:lang w:val="en-US"/>
        </w:rPr>
        <w:t xml:space="preserve">Inter-Pacific Financial Corporation </w:t>
      </w:r>
      <w:r w:rsidRPr="009F5930">
        <w:rPr>
          <w:rFonts w:ascii="Times New Roman" w:hAnsi="Times New Roman" w:cs="Times New Roman"/>
          <w:sz w:val="24"/>
          <w:szCs w:val="24"/>
          <w:lang w:val="en-US"/>
        </w:rPr>
        <w:t>dan memulai kegiatan usaha komersialnya pada tahun 1975 sebagai lembaga Keuangan bukan bank.</w:t>
      </w:r>
    </w:p>
    <w:p w14:paraId="14FB8362" w14:textId="6E0D5E98" w:rsidR="009F5930" w:rsidRPr="009F5930" w:rsidRDefault="009F5930" w:rsidP="004A0E3D">
      <w:pPr>
        <w:pStyle w:val="ListParagraph"/>
        <w:spacing w:line="480" w:lineRule="auto"/>
        <w:ind w:left="993" w:firstLine="567"/>
        <w:jc w:val="both"/>
        <w:rPr>
          <w:rFonts w:ascii="Times New Roman" w:hAnsi="Times New Roman" w:cs="Times New Roman"/>
          <w:sz w:val="24"/>
          <w:szCs w:val="24"/>
          <w:lang w:val="en-US"/>
        </w:rPr>
      </w:pPr>
      <w:r w:rsidRPr="009F5930">
        <w:rPr>
          <w:rFonts w:ascii="Times New Roman" w:hAnsi="Times New Roman" w:cs="Times New Roman"/>
          <w:sz w:val="24"/>
          <w:szCs w:val="24"/>
          <w:lang w:val="en-US"/>
        </w:rPr>
        <w:t xml:space="preserve">Pada tanggal 2 Februari 1993, PT </w:t>
      </w:r>
      <w:r w:rsidRPr="009F5930">
        <w:rPr>
          <w:rFonts w:ascii="Times New Roman" w:hAnsi="Times New Roman" w:cs="Times New Roman"/>
          <w:i/>
          <w:iCs/>
          <w:sz w:val="24"/>
          <w:szCs w:val="24"/>
          <w:lang w:val="en-US"/>
        </w:rPr>
        <w:t>Inter-Pacific Financial Corporation</w:t>
      </w:r>
      <w:r w:rsidRPr="009F5930">
        <w:rPr>
          <w:rFonts w:ascii="Times New Roman" w:hAnsi="Times New Roman" w:cs="Times New Roman"/>
          <w:sz w:val="24"/>
          <w:szCs w:val="24"/>
          <w:lang w:val="en-US"/>
        </w:rPr>
        <w:t xml:space="preserve"> berubah nama menjadi PT </w:t>
      </w:r>
      <w:r w:rsidRPr="009F5930">
        <w:rPr>
          <w:rFonts w:ascii="Times New Roman" w:hAnsi="Times New Roman" w:cs="Times New Roman"/>
          <w:i/>
          <w:iCs/>
          <w:sz w:val="24"/>
          <w:szCs w:val="24"/>
          <w:lang w:val="en-US"/>
        </w:rPr>
        <w:t>Inter-Pacific Bank</w:t>
      </w:r>
      <w:r w:rsidRPr="009F5930">
        <w:rPr>
          <w:rFonts w:ascii="Times New Roman" w:hAnsi="Times New Roman" w:cs="Times New Roman"/>
          <w:sz w:val="24"/>
          <w:szCs w:val="24"/>
          <w:lang w:val="en-US"/>
        </w:rPr>
        <w:t xml:space="preserve"> dan mendapatkan izin usaha sebagai bank umum dari Menteri Keuangan Republik Indonesia tanggal 24 Februari 1993.  Kemudian tanggal 01 September 1998 PT </w:t>
      </w:r>
      <w:r w:rsidRPr="009F5930">
        <w:rPr>
          <w:rFonts w:ascii="Times New Roman" w:hAnsi="Times New Roman" w:cs="Times New Roman"/>
          <w:i/>
          <w:iCs/>
          <w:sz w:val="24"/>
          <w:szCs w:val="24"/>
          <w:lang w:val="en-US"/>
        </w:rPr>
        <w:t>Inter-Pacific Bank</w:t>
      </w:r>
      <w:r w:rsidRPr="009F5930">
        <w:rPr>
          <w:rFonts w:ascii="Times New Roman" w:hAnsi="Times New Roman" w:cs="Times New Roman"/>
          <w:sz w:val="24"/>
          <w:szCs w:val="24"/>
          <w:lang w:val="en-US"/>
        </w:rPr>
        <w:t xml:space="preserve"> berubah nama menjadi Bank </w:t>
      </w:r>
      <w:r w:rsidRPr="009F5930">
        <w:rPr>
          <w:rFonts w:ascii="Times New Roman" w:hAnsi="Times New Roman" w:cs="Times New Roman"/>
          <w:i/>
          <w:iCs/>
          <w:sz w:val="24"/>
          <w:szCs w:val="24"/>
          <w:lang w:val="en-US"/>
        </w:rPr>
        <w:t xml:space="preserve">Inter-Pacific </w:t>
      </w:r>
      <w:r w:rsidRPr="009F5930">
        <w:rPr>
          <w:rFonts w:ascii="Times New Roman" w:hAnsi="Times New Roman" w:cs="Times New Roman"/>
          <w:sz w:val="24"/>
          <w:szCs w:val="24"/>
          <w:lang w:val="en-US"/>
        </w:rPr>
        <w:t>Tbk.</w:t>
      </w:r>
    </w:p>
    <w:p w14:paraId="17320446" w14:textId="3D4C5D8F" w:rsidR="009F5930" w:rsidRDefault="009F5930" w:rsidP="004A0E3D">
      <w:pPr>
        <w:pStyle w:val="ListParagraph"/>
        <w:spacing w:line="480" w:lineRule="auto"/>
        <w:ind w:left="993" w:firstLine="567"/>
        <w:jc w:val="both"/>
        <w:rPr>
          <w:rFonts w:ascii="Times New Roman" w:hAnsi="Times New Roman" w:cs="Times New Roman"/>
          <w:sz w:val="24"/>
          <w:szCs w:val="24"/>
          <w:lang w:val="en-US"/>
        </w:rPr>
      </w:pPr>
      <w:r w:rsidRPr="009F5930">
        <w:rPr>
          <w:rFonts w:ascii="Times New Roman" w:hAnsi="Times New Roman" w:cs="Times New Roman"/>
          <w:sz w:val="24"/>
          <w:szCs w:val="24"/>
          <w:lang w:val="en-US"/>
        </w:rPr>
        <w:t xml:space="preserve">Pada tanggal 11 Juli 2005, PT Bank </w:t>
      </w:r>
      <w:r w:rsidRPr="009F5930">
        <w:rPr>
          <w:rFonts w:ascii="Times New Roman" w:hAnsi="Times New Roman" w:cs="Times New Roman"/>
          <w:i/>
          <w:iCs/>
          <w:sz w:val="24"/>
          <w:szCs w:val="24"/>
          <w:lang w:val="en-US"/>
        </w:rPr>
        <w:t>Inter-Pacific</w:t>
      </w:r>
      <w:r w:rsidRPr="009F5930">
        <w:rPr>
          <w:rFonts w:ascii="Times New Roman" w:hAnsi="Times New Roman" w:cs="Times New Roman"/>
          <w:sz w:val="24"/>
          <w:szCs w:val="24"/>
          <w:lang w:val="en-US"/>
        </w:rPr>
        <w:t xml:space="preserve"> melakukan penggabungan (merger) dengaan PT Bank Artha Graha, dimana PT Bank Artha Graha menggaungkan diri ke dalam PT Inter-Pacific Tbk. Setelah itu, tanggal 16 Agustus 2005 Bank Inter-Pacific Tbk berganti nama menjadi Bank Artha Graha Internasional Tbk.</w:t>
      </w:r>
    </w:p>
    <w:p w14:paraId="64AF84B4" w14:textId="2DA88AAF" w:rsidR="009F5930" w:rsidRDefault="0078371A" w:rsidP="00D16B0A">
      <w:pPr>
        <w:pStyle w:val="ListParagraph"/>
        <w:numPr>
          <w:ilvl w:val="0"/>
          <w:numId w:val="56"/>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PT. </w:t>
      </w:r>
      <w:r w:rsidR="009F5930">
        <w:rPr>
          <w:rFonts w:ascii="Times New Roman" w:hAnsi="Times New Roman" w:cs="Times New Roman"/>
          <w:b/>
          <w:bCs/>
          <w:sz w:val="24"/>
          <w:szCs w:val="24"/>
          <w:lang w:val="en-US"/>
        </w:rPr>
        <w:t>Bank Mayapada Internasional Tbk (MAYA)</w:t>
      </w:r>
    </w:p>
    <w:p w14:paraId="28EA35A7" w14:textId="77777777" w:rsidR="009F5930" w:rsidRPr="009F5930" w:rsidRDefault="009F5930" w:rsidP="009F5930">
      <w:pPr>
        <w:pStyle w:val="ListParagraph"/>
        <w:spacing w:line="480" w:lineRule="auto"/>
        <w:ind w:left="927" w:firstLine="513"/>
        <w:jc w:val="both"/>
        <w:rPr>
          <w:rFonts w:ascii="Times New Roman" w:hAnsi="Times New Roman" w:cs="Times New Roman"/>
          <w:sz w:val="24"/>
          <w:szCs w:val="24"/>
          <w:lang w:val="en-US"/>
        </w:rPr>
      </w:pPr>
      <w:r w:rsidRPr="009F5930">
        <w:rPr>
          <w:rFonts w:ascii="Times New Roman" w:hAnsi="Times New Roman" w:cs="Times New Roman"/>
          <w:sz w:val="24"/>
          <w:szCs w:val="24"/>
          <w:lang w:val="en-US"/>
        </w:rPr>
        <w:t xml:space="preserve">Bank Mayapada Internasional Tbk (MAYA) didirikan pada tanggal 07 September 1989 dan mulai beroperasi secara komersial pada tanggal 16 Maret 1990. Kantor pusat Bank Mayapada berlokasi di Mayapada Towe LT. 2, Jl. Jendral Sudirman Kav.28 – Jakarta. Bank Mayapada </w:t>
      </w:r>
      <w:r w:rsidRPr="009F5930">
        <w:rPr>
          <w:rFonts w:ascii="Times New Roman" w:hAnsi="Times New Roman" w:cs="Times New Roman"/>
          <w:sz w:val="24"/>
          <w:szCs w:val="24"/>
          <w:lang w:val="en-US"/>
        </w:rPr>
        <w:lastRenderedPageBreak/>
        <w:t xml:space="preserve">memiliki 36 Kantor Cabang, 77 kantor cabang pembantu, 7 kantor kas dan 85 kantor fungsional. </w:t>
      </w:r>
    </w:p>
    <w:p w14:paraId="71D24001" w14:textId="16F9E66F" w:rsidR="009F5930" w:rsidRPr="009F5930" w:rsidRDefault="009F5930" w:rsidP="004A0E3D">
      <w:pPr>
        <w:pStyle w:val="ListParagraph"/>
        <w:spacing w:line="480" w:lineRule="auto"/>
        <w:ind w:left="927" w:firstLine="633"/>
        <w:jc w:val="both"/>
        <w:rPr>
          <w:rFonts w:ascii="Times New Roman" w:hAnsi="Times New Roman" w:cs="Times New Roman"/>
          <w:sz w:val="24"/>
          <w:szCs w:val="24"/>
          <w:lang w:val="en-US"/>
        </w:rPr>
      </w:pPr>
      <w:r w:rsidRPr="009F5930">
        <w:rPr>
          <w:rFonts w:ascii="Times New Roman" w:hAnsi="Times New Roman" w:cs="Times New Roman"/>
          <w:sz w:val="24"/>
          <w:szCs w:val="24"/>
          <w:lang w:val="en-US"/>
        </w:rPr>
        <w:t>Bank Mayapada memperoleh ijin usaha sebagai bank komersial dari Kementrian Keuangan pada tanggal 16 Maret 1990 dan memperoleh ijin kegiatan usaha sebagai bank devisa dari Bank Indonesia pada tanggal 03 Juni 1993.</w:t>
      </w:r>
      <w:r>
        <w:rPr>
          <w:rFonts w:ascii="Times New Roman" w:hAnsi="Times New Roman" w:cs="Times New Roman"/>
          <w:sz w:val="24"/>
          <w:szCs w:val="24"/>
          <w:lang w:val="en-US"/>
        </w:rPr>
        <w:t xml:space="preserve"> </w:t>
      </w:r>
      <w:r w:rsidRPr="009F5930">
        <w:rPr>
          <w:rFonts w:ascii="Times New Roman" w:hAnsi="Times New Roman" w:cs="Times New Roman"/>
          <w:sz w:val="24"/>
          <w:szCs w:val="24"/>
          <w:lang w:val="en-US"/>
        </w:rPr>
        <w:t>Berdasarkan Anggaran Dasar Perusahaan, ruang lingkup kegiatan Bank Mayapada adalah menjalankan kegiatan usaha di bidang perbankan dan jasa keuangan lainnya.</w:t>
      </w:r>
    </w:p>
    <w:p w14:paraId="01BE1BA1" w14:textId="28895E6E" w:rsidR="009F5930" w:rsidRDefault="0078371A" w:rsidP="00D16B0A">
      <w:pPr>
        <w:pStyle w:val="ListParagraph"/>
        <w:numPr>
          <w:ilvl w:val="0"/>
          <w:numId w:val="56"/>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PT. </w:t>
      </w:r>
      <w:r w:rsidR="003A4D69" w:rsidRPr="003A4D69">
        <w:rPr>
          <w:rFonts w:ascii="Times New Roman" w:hAnsi="Times New Roman" w:cs="Times New Roman"/>
          <w:b/>
          <w:bCs/>
          <w:sz w:val="24"/>
          <w:szCs w:val="24"/>
          <w:lang w:val="en-US"/>
        </w:rPr>
        <w:t>Bank Aladin Syariah Tbk (BANK)</w:t>
      </w:r>
    </w:p>
    <w:p w14:paraId="2B5D2704" w14:textId="77777777" w:rsidR="0078371A" w:rsidRPr="0078371A" w:rsidRDefault="0078371A" w:rsidP="004A0E3D">
      <w:pPr>
        <w:pStyle w:val="ListParagraph"/>
        <w:spacing w:line="480" w:lineRule="auto"/>
        <w:ind w:left="927" w:firstLine="633"/>
        <w:jc w:val="both"/>
        <w:rPr>
          <w:rFonts w:ascii="Times New Roman" w:hAnsi="Times New Roman" w:cs="Times New Roman"/>
          <w:sz w:val="24"/>
          <w:szCs w:val="24"/>
          <w:lang w:val="en-US"/>
        </w:rPr>
      </w:pPr>
      <w:r w:rsidRPr="0078371A">
        <w:rPr>
          <w:rFonts w:ascii="Times New Roman" w:hAnsi="Times New Roman" w:cs="Times New Roman"/>
          <w:sz w:val="24"/>
          <w:szCs w:val="24"/>
          <w:lang w:val="en-US"/>
        </w:rPr>
        <w:t>PT. Bank Aladin Syariah Tbk (BANK) adalah bank syariah berbasis digital yang inovatif dan terkemuka di indonesia, yang dikenal dengan layanan perbankan online dan offline yang canggih. PT. Bank Aladin Syariah Tbk sebelumnya bernama PT Bank Net Indonesia Syariah Tbk dan merupakan perusahaan yang bergerak di bidang perbankan yang bermarkas di Jakarta, Indonesia. Perusahaan ini didirikan pada tahun 1994.</w:t>
      </w:r>
    </w:p>
    <w:p w14:paraId="2FAE8F88" w14:textId="77777777" w:rsidR="0078371A" w:rsidRPr="0078371A" w:rsidRDefault="0078371A" w:rsidP="004A0E3D">
      <w:pPr>
        <w:pStyle w:val="ListParagraph"/>
        <w:spacing w:line="480" w:lineRule="auto"/>
        <w:ind w:left="927" w:firstLine="633"/>
        <w:jc w:val="both"/>
        <w:rPr>
          <w:rFonts w:ascii="Times New Roman" w:hAnsi="Times New Roman" w:cs="Times New Roman"/>
          <w:sz w:val="24"/>
          <w:szCs w:val="24"/>
          <w:lang w:val="en-US"/>
        </w:rPr>
      </w:pPr>
      <w:r w:rsidRPr="0078371A">
        <w:rPr>
          <w:rFonts w:ascii="Times New Roman" w:hAnsi="Times New Roman" w:cs="Times New Roman"/>
          <w:sz w:val="24"/>
          <w:szCs w:val="24"/>
          <w:lang w:val="en-US"/>
        </w:rPr>
        <w:t>Pada awalnya, perusahaan bernama Maybank Nusa Internasional yang merupakan patungan usaha antara Maybank dan Bank Nusa Nasional. Kemudian pada tahun 2000, nama perusahaan berubah menjadi Bank Maybank Indocorp karena pengalihan saham Bank Nusa kepada Menteri Keuangan Republik Indonesia dan Perusahaan Pengelola Aset (sebelumnya Badan Penyehatan Perbankan Nasional)</w:t>
      </w:r>
    </w:p>
    <w:p w14:paraId="082BF9C2" w14:textId="56C52E65" w:rsidR="003A4D69" w:rsidRDefault="0078371A" w:rsidP="004A0E3D">
      <w:pPr>
        <w:pStyle w:val="ListParagraph"/>
        <w:spacing w:line="480" w:lineRule="auto"/>
        <w:ind w:left="927" w:firstLine="633"/>
        <w:jc w:val="both"/>
        <w:rPr>
          <w:rFonts w:ascii="Times New Roman" w:hAnsi="Times New Roman" w:cs="Times New Roman"/>
          <w:sz w:val="24"/>
          <w:szCs w:val="24"/>
          <w:lang w:val="en-US"/>
        </w:rPr>
      </w:pPr>
      <w:r w:rsidRPr="0078371A">
        <w:rPr>
          <w:rFonts w:ascii="Times New Roman" w:hAnsi="Times New Roman" w:cs="Times New Roman"/>
          <w:sz w:val="24"/>
          <w:szCs w:val="24"/>
          <w:lang w:val="en-US"/>
        </w:rPr>
        <w:lastRenderedPageBreak/>
        <w:t>Pada tahun 2010, perusahaan mulai beroperasi dengan prinsip syariah dengan nama baru Bank Maybank Syariah Indonesia. Pada tanggal 23 September 2010 PT. Bank Aladin Syariah Tbk telah memperoleh izin usaha di Bidang Perbankan Syariah berdasarkan Surat Keputusan Gubernur Bank Indonesia perihal Pemberian Izin Perubahan Kegiatan Usaha Bank Umum Konvensional menjadi Bank Umum Syariah PT Bank Maybank Syariah Indonesia. Kemudian, pada tahun 2011, saham milik Menteri Keuangan republik Indonesia dialihkan kepada PT. Prosperindo.</w:t>
      </w:r>
    </w:p>
    <w:p w14:paraId="5C987D07" w14:textId="636815EC" w:rsidR="0078371A" w:rsidRDefault="0078371A" w:rsidP="00D16B0A">
      <w:pPr>
        <w:pStyle w:val="ListParagraph"/>
        <w:numPr>
          <w:ilvl w:val="0"/>
          <w:numId w:val="56"/>
        </w:numPr>
        <w:spacing w:line="480" w:lineRule="auto"/>
        <w:jc w:val="both"/>
        <w:rPr>
          <w:rFonts w:ascii="Times New Roman" w:hAnsi="Times New Roman" w:cs="Times New Roman"/>
          <w:b/>
          <w:bCs/>
          <w:sz w:val="24"/>
          <w:szCs w:val="24"/>
          <w:lang w:val="en-US"/>
        </w:rPr>
      </w:pPr>
      <w:r w:rsidRPr="0078371A">
        <w:rPr>
          <w:rFonts w:ascii="Times New Roman" w:hAnsi="Times New Roman" w:cs="Times New Roman"/>
          <w:b/>
          <w:bCs/>
          <w:sz w:val="24"/>
          <w:szCs w:val="24"/>
          <w:lang w:val="en-US"/>
        </w:rPr>
        <w:t>PT.</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Bank Dubai Syariah Tbk (PNBS)</w:t>
      </w:r>
    </w:p>
    <w:p w14:paraId="2258331F" w14:textId="23CD5044" w:rsidR="0078371A" w:rsidRDefault="0078371A" w:rsidP="0078371A">
      <w:pPr>
        <w:pStyle w:val="ListParagraph"/>
        <w:spacing w:line="480" w:lineRule="auto"/>
        <w:ind w:left="927" w:firstLine="513"/>
        <w:jc w:val="both"/>
        <w:rPr>
          <w:rFonts w:ascii="Times New Roman" w:hAnsi="Times New Roman" w:cs="Times New Roman"/>
          <w:sz w:val="24"/>
          <w:szCs w:val="24"/>
          <w:lang w:val="en-US"/>
        </w:rPr>
      </w:pPr>
      <w:r w:rsidRPr="0078371A">
        <w:rPr>
          <w:rFonts w:ascii="Times New Roman" w:hAnsi="Times New Roman" w:cs="Times New Roman"/>
          <w:sz w:val="24"/>
          <w:szCs w:val="24"/>
          <w:lang w:val="en-US"/>
        </w:rPr>
        <w:t xml:space="preserve">PT. Bank Panin Dubai Syariah Tbk (PNBS) berkantor pusat di Gedung Panin </w:t>
      </w:r>
      <w:r w:rsidRPr="0078371A">
        <w:rPr>
          <w:rFonts w:ascii="Times New Roman" w:hAnsi="Times New Roman" w:cs="Times New Roman"/>
          <w:i/>
          <w:iCs/>
          <w:sz w:val="24"/>
          <w:szCs w:val="24"/>
          <w:lang w:val="en-US"/>
        </w:rPr>
        <w:t>Life Center</w:t>
      </w:r>
      <w:r w:rsidRPr="0078371A">
        <w:rPr>
          <w:rFonts w:ascii="Times New Roman" w:hAnsi="Times New Roman" w:cs="Times New Roman"/>
          <w:sz w:val="24"/>
          <w:szCs w:val="24"/>
          <w:lang w:val="en-US"/>
        </w:rPr>
        <w:t>, Jakarta Barat. Perusahaan ini merupakan anak perusahaan PT Bank Panin Tbk yang fokus pada layanan perbankan syariah.  Bank menawarkan berbagai produk perbankan dan keuangan, seperti produk dana (tabungan, giro,</w:t>
      </w:r>
      <w:r>
        <w:rPr>
          <w:rFonts w:ascii="Times New Roman" w:hAnsi="Times New Roman" w:cs="Times New Roman"/>
          <w:sz w:val="24"/>
          <w:szCs w:val="24"/>
          <w:lang w:val="en-US"/>
        </w:rPr>
        <w:t xml:space="preserve"> </w:t>
      </w:r>
      <w:r w:rsidRPr="0078371A">
        <w:rPr>
          <w:rFonts w:ascii="Times New Roman" w:hAnsi="Times New Roman" w:cs="Times New Roman"/>
          <w:sz w:val="24"/>
          <w:szCs w:val="24"/>
          <w:lang w:val="en-US"/>
        </w:rPr>
        <w:t>deposite,</w:t>
      </w:r>
      <w:r>
        <w:rPr>
          <w:rFonts w:ascii="Times New Roman" w:hAnsi="Times New Roman" w:cs="Times New Roman"/>
          <w:sz w:val="24"/>
          <w:szCs w:val="24"/>
          <w:lang w:val="en-US"/>
        </w:rPr>
        <w:t xml:space="preserve"> </w:t>
      </w:r>
      <w:r w:rsidRPr="0078371A">
        <w:rPr>
          <w:rFonts w:ascii="Times New Roman" w:hAnsi="Times New Roman" w:cs="Times New Roman"/>
          <w:sz w:val="24"/>
          <w:szCs w:val="24"/>
          <w:lang w:val="en-US"/>
        </w:rPr>
        <w:t xml:space="preserve">dll), program dana, produk layanan, produk pembiayaan (hipotek, kredit mobil, modal kerja, </w:t>
      </w:r>
      <w:r w:rsidRPr="0078371A">
        <w:rPr>
          <w:rFonts w:ascii="Times New Roman" w:hAnsi="Times New Roman" w:cs="Times New Roman"/>
          <w:i/>
          <w:iCs/>
          <w:sz w:val="24"/>
          <w:szCs w:val="24"/>
          <w:lang w:val="en-US"/>
        </w:rPr>
        <w:t>multifinance,</w:t>
      </w:r>
      <w:r w:rsidRPr="0078371A">
        <w:rPr>
          <w:rFonts w:ascii="Times New Roman" w:hAnsi="Times New Roman" w:cs="Times New Roman"/>
          <w:sz w:val="24"/>
          <w:szCs w:val="24"/>
          <w:lang w:val="en-US"/>
        </w:rPr>
        <w:t xml:space="preserve"> dll) dan produk </w:t>
      </w:r>
      <w:r w:rsidRPr="0078371A">
        <w:rPr>
          <w:rFonts w:ascii="Times New Roman" w:hAnsi="Times New Roman" w:cs="Times New Roman"/>
          <w:i/>
          <w:iCs/>
          <w:sz w:val="24"/>
          <w:szCs w:val="24"/>
          <w:lang w:val="en-US"/>
        </w:rPr>
        <w:t>Treasury</w:t>
      </w:r>
      <w:r w:rsidRPr="0078371A">
        <w:rPr>
          <w:rFonts w:ascii="Times New Roman" w:hAnsi="Times New Roman" w:cs="Times New Roman"/>
          <w:sz w:val="24"/>
          <w:szCs w:val="24"/>
          <w:lang w:val="en-US"/>
        </w:rPr>
        <w:t>. Terdapat juga dua belas cabang bank di wilayah Sumatera, Jawa, dan Nusa Tenggara Barat.</w:t>
      </w:r>
    </w:p>
    <w:p w14:paraId="311F22E2" w14:textId="77777777" w:rsidR="003B6AB0" w:rsidRDefault="003B6AB0" w:rsidP="003B6AB0">
      <w:pPr>
        <w:pStyle w:val="ListParagraph"/>
        <w:numPr>
          <w:ilvl w:val="0"/>
          <w:numId w:val="67"/>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PT. Bank IBK Indonesia Tbk (AGRS)</w:t>
      </w:r>
    </w:p>
    <w:p w14:paraId="128A0355"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Bank IBK Indonesia didirikan di Jakarta dengan nama PT Finconesia sesuai dengan peraturan Keputusan Menteri Keuangan Republik Indonesia No. Kep. 792/MK/IV/12/1970 tanggal 7 Desember 1970 dan berdasarkan Akta Perseroan Terbatas No. 85 tanggal 13 </w:t>
      </w:r>
      <w:r>
        <w:rPr>
          <w:rFonts w:ascii="Times New Roman" w:hAnsi="Times New Roman" w:cs="Times New Roman"/>
          <w:sz w:val="24"/>
          <w:szCs w:val="24"/>
          <w:lang w:val="en-US"/>
        </w:rPr>
        <w:lastRenderedPageBreak/>
        <w:t>Nopember 1973 juncto Akta Perubahan No. 315 tanggal 29 Maret 1974. Finconesia merupakan lembaga keuangan yang pada saat itu sahamnya dipegang oleh Bank Negara Indonesia, Nomura Securities, Barclays Bank International, Manufactures Hanover International Finance Corporation, Mitsui Bank, Banque Francaise Du Commerce Exterieur, dan Commerzbank.</w:t>
      </w:r>
    </w:p>
    <w:p w14:paraId="53AE9571"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Pada tahun 1993, Finconesia berubah dari lembaga keuangan menjadi Bank Umum berdasarkan Surat Keputusan Menteri Keuangan Republik Indonesia No. 442/KMK.017/1993 tanggal 9 Maret 1993 sehingga nama Finconesia berubah menjadi PT Bank Finconesia (“Bank Finconesia”).</w:t>
      </w:r>
    </w:p>
    <w:p w14:paraId="6BA7E76A"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Bank Finconesia resmi berubah namanya menjadi PT Bank Agris berdasarkan Akta Perseroan Terbatas No.146 tanggal 18 Juli 2008 yang dibuat di hadapan Sutjipto, SH, </w:t>
      </w:r>
      <w:proofErr w:type="gramStart"/>
      <w:r>
        <w:rPr>
          <w:rFonts w:ascii="Times New Roman" w:hAnsi="Times New Roman" w:cs="Times New Roman"/>
          <w:sz w:val="24"/>
          <w:szCs w:val="24"/>
          <w:lang w:val="en-US"/>
        </w:rPr>
        <w:t>M.Kn</w:t>
      </w:r>
      <w:proofErr w:type="gramEnd"/>
      <w:r>
        <w:rPr>
          <w:rFonts w:ascii="Times New Roman" w:hAnsi="Times New Roman" w:cs="Times New Roman"/>
          <w:sz w:val="24"/>
          <w:szCs w:val="24"/>
          <w:lang w:val="en-US"/>
        </w:rPr>
        <w:t>, Notaris di Jakarta dan telah diumumkan dalam SK Menkumham No. AHU-45703. AH.01.02 tahun 2008, tanggal 29 Juli 2008 (Akta No. 146/2008) yang juga merupakan penyesuaian atas Undang-undang No. 40 Tahun 2007 (“UUPT”).</w:t>
      </w:r>
    </w:p>
    <w:p w14:paraId="2365C5C5" w14:textId="77777777" w:rsidR="003B6AB0" w:rsidRDefault="003B6AB0" w:rsidP="003B6AB0">
      <w:pPr>
        <w:pStyle w:val="ListParagraph"/>
        <w:numPr>
          <w:ilvl w:val="0"/>
          <w:numId w:val="67"/>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PT. Bank Amar Indonesia Tbk (AMAR)</w:t>
      </w:r>
    </w:p>
    <w:p w14:paraId="1260DE93"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Bank Amar Indonesia atau yang lebih dikenal sebagai Amar Bank adalah perusahaan yang bergerak di bidang perbankan yang berdiri sejak 1991. Nama perusahaan sebelumnya adalah Anglomas International Bank atau yang lebih dikenal sebagai Amin Bank, didirikan oleh keluarga Noto Suhardjo Wibisono (Lioe Kiem Tjauw) dan Hartini Wibisono (Tan Sioe </w:t>
      </w:r>
      <w:r>
        <w:rPr>
          <w:rFonts w:ascii="Times New Roman" w:hAnsi="Times New Roman" w:cs="Times New Roman"/>
          <w:sz w:val="24"/>
          <w:szCs w:val="24"/>
          <w:lang w:val="en-US"/>
        </w:rPr>
        <w:lastRenderedPageBreak/>
        <w:t>Ing). Pada tahun 2014, perusahaan berubah nama menjadi Bank Amar, setelah aksi akuisisi oleh Tolaram Group.</w:t>
      </w:r>
    </w:p>
    <w:p w14:paraId="2947763C"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Perusahaan mencatatkan sahamnya di Bursa Efek Indonesia pada tahun 2020. Dalam pencatatan saham ini, Tolaram Group sebagai pemegang saham pengendali juga menggelar private placement di mana perusahaan menawarkan saham kepada pihak ketiga untuk mendilusi (mengurangi) porsi saham yang mereka miliki.</w:t>
      </w:r>
    </w:p>
    <w:p w14:paraId="358FA48E" w14:textId="77777777" w:rsidR="003B6AB0" w:rsidRDefault="003B6AB0" w:rsidP="003B6AB0">
      <w:pPr>
        <w:pStyle w:val="ListParagraph"/>
        <w:numPr>
          <w:ilvl w:val="0"/>
          <w:numId w:val="67"/>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PT. Bank KB Bukopin Tbk (BBKP)</w:t>
      </w:r>
    </w:p>
    <w:p w14:paraId="62A89D5F"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PT Bank KB Bukopin Tbk (berbisnis dengan nama KB Bank, sebelumnya bernama Bank Umum Koperasi Indonesia dan Bank Bukopin) adalah bank swasta kelas menengah di Indonesia dan memfokuskan bisnis intinya pada 4 sektor, yaitu UKM, mikro, konsumer, dan komersial. Pada Februari 2021, secara resmi Bank Bukopin berganti nama menjadi KB Bukopin,[2] dan per 3 Maret 2024, resmi menyandang nama dagang baru sebagai KB Bank.[3]</w:t>
      </w:r>
    </w:p>
    <w:p w14:paraId="79AA31C8"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Berkantor di Gedung KB Bank, Jl. MT Haryono Kav 50-51, Jakarta Selatan, operasionalnya kini didukung oleh 1 Operational Head Office, 42 Branch Office, 310 Sub-branch Office, dan 673 jaringan ATM yang tersebar di 24 provinsi.</w:t>
      </w:r>
    </w:p>
    <w:p w14:paraId="1144B18E" w14:textId="77777777" w:rsidR="003B6AB0" w:rsidRDefault="003B6AB0" w:rsidP="003B6AB0">
      <w:pPr>
        <w:pStyle w:val="ListParagraph"/>
        <w:numPr>
          <w:ilvl w:val="0"/>
          <w:numId w:val="67"/>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PT. Bank Jtrust Indonesia Tbk (BCIC)</w:t>
      </w:r>
    </w:p>
    <w:p w14:paraId="135C5DA5"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 Trust Bank (dahulu Bank Mutiara) adalah perusahaan Indonesia yang berbentuk perseroan terbatas dan bergerak di bidang jasa keuangan </w:t>
      </w:r>
      <w:r>
        <w:rPr>
          <w:rFonts w:ascii="Times New Roman" w:hAnsi="Times New Roman" w:cs="Times New Roman"/>
          <w:sz w:val="24"/>
          <w:szCs w:val="24"/>
          <w:lang w:val="en-US"/>
        </w:rPr>
        <w:lastRenderedPageBreak/>
        <w:t>perbankan. Bank ini berbasis di Jakarta, dan sejarahnya dapat ditarik ke Bank CIC (kemudian menjadi Bank Century) yang dibentuk pada 1989.</w:t>
      </w:r>
    </w:p>
    <w:p w14:paraId="59813A3D" w14:textId="77777777" w:rsidR="003B6AB0" w:rsidRDefault="003B6AB0" w:rsidP="003B6AB0">
      <w:pPr>
        <w:pStyle w:val="ListParagraph"/>
        <w:numPr>
          <w:ilvl w:val="0"/>
          <w:numId w:val="67"/>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PT. Bank Pembangunan Daerah Banten Tbk (BEKS)</w:t>
      </w:r>
    </w:p>
    <w:p w14:paraId="4DA411F2"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PT Bank Pembangunan Daerah Banten, Tbk didirikan pada tanggal 11 September 1992 dengan nama PT Executive International Bank, dan memulai aktivitas operasi di bidang perbankan pada tanggal 9 Agustus 1993 berdasarkan Surat Keputusan Menteri Keuangan Republik Indonesia Nomor 673/KMK.017/1993 tanggal 23 Juni 1993. Nama Perseroan kemudian diubah menjadi PT Bank Eksekutif Internasional pada tanggal 16 Januari 1996.</w:t>
      </w:r>
    </w:p>
    <w:p w14:paraId="2A515E50"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PT Bank Pembangunan Daerah Banten Tbk, berdagang sebagai Bank Banten (sebelumnya Bank Eksekutif pada tahun 1992-2010 dan Bank Pundi pada tahun 2010-2016) adalah sebuah bank di Indonesia dan merupakan salah satu dari dua bank milik pemerintah provinsi Banten (selain Bank BJB yang dimiliki bersama-sama pemerintah provinsi Jawa Barat). Bank ini diresmikan pada 29 Juli 2016 dan berkantor pusat di Serang, Banten.</w:t>
      </w:r>
    </w:p>
    <w:p w14:paraId="0E9BDE09" w14:textId="77777777" w:rsidR="003B6AB0" w:rsidRDefault="003B6AB0" w:rsidP="003B6AB0">
      <w:pPr>
        <w:pStyle w:val="ListParagraph"/>
        <w:numPr>
          <w:ilvl w:val="0"/>
          <w:numId w:val="67"/>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PT. Bank QNB Indonesia Tbk (BKSW)</w:t>
      </w:r>
    </w:p>
    <w:p w14:paraId="0CA1B0E0" w14:textId="77777777" w:rsidR="003B6AB0" w:rsidRDefault="003B6AB0" w:rsidP="003B6AB0">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Bank QNB Indonesia adalah perusahaan yang bergerak di bidang perbankan. Bank ini didirikan pada tahun 1913 dan berkantor pusat di Jakarta.</w:t>
      </w:r>
    </w:p>
    <w:p w14:paraId="26F1BD11" w14:textId="77777777" w:rsidR="003B6AB0" w:rsidRDefault="003B6AB0" w:rsidP="0078371A">
      <w:pPr>
        <w:pStyle w:val="ListParagraph"/>
        <w:spacing w:line="480" w:lineRule="auto"/>
        <w:ind w:left="927" w:firstLine="513"/>
        <w:jc w:val="both"/>
        <w:rPr>
          <w:rFonts w:ascii="Times New Roman" w:hAnsi="Times New Roman" w:cs="Times New Roman"/>
          <w:sz w:val="24"/>
          <w:szCs w:val="24"/>
          <w:lang w:val="en-US"/>
        </w:rPr>
      </w:pPr>
    </w:p>
    <w:p w14:paraId="272A592B" w14:textId="77777777" w:rsidR="003B6AB0" w:rsidRDefault="003B6AB0" w:rsidP="0078371A">
      <w:pPr>
        <w:pStyle w:val="ListParagraph"/>
        <w:spacing w:line="480" w:lineRule="auto"/>
        <w:ind w:left="927" w:firstLine="513"/>
        <w:jc w:val="both"/>
        <w:rPr>
          <w:rFonts w:ascii="Times New Roman" w:hAnsi="Times New Roman" w:cs="Times New Roman"/>
          <w:sz w:val="24"/>
          <w:szCs w:val="24"/>
          <w:lang w:val="en-US"/>
        </w:rPr>
      </w:pPr>
    </w:p>
    <w:p w14:paraId="0A00A780" w14:textId="1A081C85" w:rsidR="00CB6E29" w:rsidRPr="00143182" w:rsidRDefault="00895BD1" w:rsidP="00143182">
      <w:pPr>
        <w:pStyle w:val="H2BABIV"/>
        <w:ind w:left="567" w:hanging="357"/>
        <w:rPr>
          <w:bCs/>
        </w:rPr>
      </w:pPr>
      <w:bookmarkStart w:id="6" w:name="_Toc168382183"/>
      <w:bookmarkStart w:id="7" w:name="_Toc171405752"/>
      <w:r w:rsidRPr="00143182">
        <w:rPr>
          <w:bCs/>
        </w:rPr>
        <w:lastRenderedPageBreak/>
        <w:t>Hasil Penelitian</w:t>
      </w:r>
      <w:bookmarkEnd w:id="6"/>
      <w:bookmarkEnd w:id="7"/>
    </w:p>
    <w:p w14:paraId="2E9D9D64" w14:textId="05B3837C" w:rsidR="00895BD1" w:rsidRDefault="002F2F31" w:rsidP="00D16B0A">
      <w:pPr>
        <w:pStyle w:val="ListParagraph"/>
        <w:numPr>
          <w:ilvl w:val="0"/>
          <w:numId w:val="58"/>
        </w:numPr>
        <w:spacing w:line="480" w:lineRule="auto"/>
        <w:ind w:left="709"/>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Analisis </w:t>
      </w:r>
      <w:r w:rsidR="00895BD1">
        <w:rPr>
          <w:rFonts w:ascii="Times New Roman" w:hAnsi="Times New Roman" w:cs="Times New Roman"/>
          <w:b/>
          <w:bCs/>
          <w:sz w:val="24"/>
          <w:szCs w:val="24"/>
          <w:lang w:val="en-US"/>
        </w:rPr>
        <w:t>Statistik Deskriptif</w:t>
      </w:r>
    </w:p>
    <w:p w14:paraId="2774BF9A" w14:textId="25A0CF1D" w:rsidR="00895BD1" w:rsidRDefault="00895BD1" w:rsidP="00826105">
      <w:pPr>
        <w:pStyle w:val="ListParagraph"/>
        <w:spacing w:line="480" w:lineRule="auto"/>
        <w:ind w:firstLine="55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Statistik Deskriptif digunakan untuk mendeskripsikan suatu data </w:t>
      </w:r>
      <w:r w:rsidR="00826105">
        <w:rPr>
          <w:rFonts w:ascii="Times New Roman" w:hAnsi="Times New Roman" w:cs="Times New Roman"/>
          <w:sz w:val="24"/>
          <w:szCs w:val="24"/>
          <w:lang w:val="en-US"/>
        </w:rPr>
        <w:t xml:space="preserve">yang dapat dilihat dari nilai </w:t>
      </w:r>
      <w:r w:rsidR="00826105" w:rsidRPr="004A0E3D">
        <w:rPr>
          <w:rFonts w:ascii="Times New Roman" w:hAnsi="Times New Roman" w:cs="Times New Roman"/>
          <w:i/>
          <w:iCs/>
          <w:sz w:val="24"/>
          <w:szCs w:val="24"/>
          <w:lang w:val="en-US"/>
        </w:rPr>
        <w:t>Minimum, Maximum, Mean</w:t>
      </w:r>
      <w:r w:rsidR="00826105">
        <w:rPr>
          <w:rFonts w:ascii="Times New Roman" w:hAnsi="Times New Roman" w:cs="Times New Roman"/>
          <w:sz w:val="24"/>
          <w:szCs w:val="24"/>
          <w:lang w:val="en-US"/>
        </w:rPr>
        <w:t xml:space="preserve">, dan standar Deviasi dari variabel </w:t>
      </w:r>
      <w:r w:rsidR="00826105" w:rsidRPr="00C47F03">
        <w:rPr>
          <w:rFonts w:ascii="Times New Roman" w:hAnsi="Times New Roman" w:cs="Times New Roman"/>
          <w:i/>
          <w:iCs/>
          <w:sz w:val="24"/>
          <w:szCs w:val="24"/>
          <w:lang w:val="en-US"/>
        </w:rPr>
        <w:t>Good Corporate Governance</w:t>
      </w:r>
      <w:r w:rsidR="00826105">
        <w:rPr>
          <w:rFonts w:ascii="Times New Roman" w:hAnsi="Times New Roman" w:cs="Times New Roman"/>
          <w:sz w:val="24"/>
          <w:szCs w:val="24"/>
          <w:lang w:val="en-US"/>
        </w:rPr>
        <w:t xml:space="preserve">, Ukuran Perusahaan, </w:t>
      </w:r>
      <w:r w:rsidR="00826105" w:rsidRPr="00C47F03">
        <w:rPr>
          <w:rFonts w:ascii="Times New Roman" w:hAnsi="Times New Roman" w:cs="Times New Roman"/>
          <w:i/>
          <w:iCs/>
          <w:sz w:val="24"/>
          <w:szCs w:val="24"/>
          <w:lang w:val="en-US"/>
        </w:rPr>
        <w:t>Cost of Debt</w:t>
      </w:r>
      <w:r w:rsidR="00826105">
        <w:rPr>
          <w:rFonts w:ascii="Times New Roman" w:hAnsi="Times New Roman" w:cs="Times New Roman"/>
          <w:sz w:val="24"/>
          <w:szCs w:val="24"/>
          <w:lang w:val="en-US"/>
        </w:rPr>
        <w:t>, Profitabilitas dan Manajemen laba.</w:t>
      </w:r>
    </w:p>
    <w:p w14:paraId="3DD8F47D" w14:textId="0C2BB34C" w:rsidR="001E6A9F" w:rsidRPr="001E6A9F" w:rsidRDefault="00E4336C" w:rsidP="00E4336C">
      <w:pPr>
        <w:pStyle w:val="ListParagraph"/>
        <w:spacing w:line="240" w:lineRule="auto"/>
        <w:ind w:firstLine="556"/>
        <w:jc w:val="center"/>
        <w:rPr>
          <w:rFonts w:ascii="Times New Roman" w:hAnsi="Times New Roman" w:cs="Times New Roman"/>
          <w:b/>
          <w:bCs/>
          <w:sz w:val="24"/>
          <w:szCs w:val="24"/>
          <w:lang w:val="en-US"/>
        </w:rPr>
      </w:pPr>
      <w:bookmarkStart w:id="8" w:name="_Toc170376646"/>
      <w:r w:rsidRPr="00E4336C">
        <w:rPr>
          <w:rFonts w:ascii="Times New Roman" w:hAnsi="Times New Roman" w:cs="Times New Roman"/>
          <w:b/>
          <w:bCs/>
          <w:sz w:val="24"/>
          <w:szCs w:val="24"/>
          <w:lang w:val="en-US"/>
        </w:rPr>
        <w:t xml:space="preserve">Tabel </w:t>
      </w:r>
      <w:r w:rsidRPr="00E4336C">
        <w:rPr>
          <w:rFonts w:ascii="Times New Roman" w:hAnsi="Times New Roman" w:cs="Times New Roman"/>
          <w:b/>
          <w:bCs/>
          <w:sz w:val="24"/>
          <w:szCs w:val="24"/>
          <w:lang w:val="en-US"/>
        </w:rPr>
        <w:fldChar w:fldCharType="begin"/>
      </w:r>
      <w:r w:rsidRPr="00E4336C">
        <w:rPr>
          <w:rFonts w:ascii="Times New Roman" w:hAnsi="Times New Roman" w:cs="Times New Roman"/>
          <w:b/>
          <w:bCs/>
          <w:sz w:val="24"/>
          <w:szCs w:val="24"/>
          <w:lang w:val="en-US"/>
        </w:rPr>
        <w:instrText xml:space="preserve"> SEQ Tabel \* ARABIC </w:instrText>
      </w:r>
      <w:r w:rsidRPr="00E4336C">
        <w:rPr>
          <w:rFonts w:ascii="Times New Roman" w:hAnsi="Times New Roman" w:cs="Times New Roman"/>
          <w:b/>
          <w:bCs/>
          <w:sz w:val="24"/>
          <w:szCs w:val="24"/>
          <w:lang w:val="en-US"/>
        </w:rPr>
        <w:fldChar w:fldCharType="separate"/>
      </w:r>
      <w:r w:rsidR="00B27E4A">
        <w:rPr>
          <w:rFonts w:ascii="Times New Roman" w:hAnsi="Times New Roman" w:cs="Times New Roman"/>
          <w:b/>
          <w:bCs/>
          <w:noProof/>
          <w:sz w:val="24"/>
          <w:szCs w:val="24"/>
          <w:lang w:val="en-US"/>
        </w:rPr>
        <w:t>7</w:t>
      </w:r>
      <w:bookmarkEnd w:id="8"/>
      <w:r w:rsidRPr="00E4336C">
        <w:rPr>
          <w:rFonts w:ascii="Times New Roman" w:hAnsi="Times New Roman" w:cs="Times New Roman"/>
          <w:b/>
          <w:bCs/>
          <w:sz w:val="24"/>
          <w:szCs w:val="24"/>
          <w:lang w:val="en-US"/>
        </w:rPr>
        <w:fldChar w:fldCharType="end"/>
      </w:r>
    </w:p>
    <w:tbl>
      <w:tblPr>
        <w:tblpPr w:leftFromText="180" w:rightFromText="180" w:vertAnchor="text" w:horzAnchor="page" w:tblpX="2713" w:tblpY="474"/>
        <w:tblW w:w="8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9"/>
        <w:gridCol w:w="1107"/>
        <w:gridCol w:w="1157"/>
        <w:gridCol w:w="1191"/>
        <w:gridCol w:w="1125"/>
        <w:gridCol w:w="1556"/>
      </w:tblGrid>
      <w:tr w:rsidR="001A5C61" w:rsidRPr="001A5C61" w14:paraId="06642BCC" w14:textId="77777777" w:rsidTr="001A5C61">
        <w:trPr>
          <w:cantSplit/>
          <w:trHeight w:val="330"/>
        </w:trPr>
        <w:tc>
          <w:tcPr>
            <w:tcW w:w="8285" w:type="dxa"/>
            <w:gridSpan w:val="6"/>
            <w:tcBorders>
              <w:top w:val="nil"/>
              <w:left w:val="nil"/>
              <w:bottom w:val="nil"/>
              <w:right w:val="nil"/>
            </w:tcBorders>
            <w:shd w:val="clear" w:color="auto" w:fill="FFFFFF"/>
            <w:vAlign w:val="center"/>
          </w:tcPr>
          <w:p w14:paraId="6A136DB2" w14:textId="77777777" w:rsidR="001A5C61" w:rsidRPr="001A5C61" w:rsidRDefault="001A5C61" w:rsidP="001A5C61">
            <w:pPr>
              <w:autoSpaceDE w:val="0"/>
              <w:autoSpaceDN w:val="0"/>
              <w:adjustRightInd w:val="0"/>
              <w:spacing w:after="0" w:line="320" w:lineRule="atLeast"/>
              <w:ind w:left="60" w:right="60"/>
              <w:jc w:val="center"/>
              <w:rPr>
                <w:rFonts w:ascii="Times New Roman" w:hAnsi="Times New Roman" w:cs="Times New Roman"/>
                <w:color w:val="000000"/>
                <w:kern w:val="0"/>
                <w:sz w:val="18"/>
                <w:szCs w:val="18"/>
              </w:rPr>
            </w:pPr>
            <w:r w:rsidRPr="001A5C61">
              <w:rPr>
                <w:rFonts w:ascii="Times New Roman" w:hAnsi="Times New Roman" w:cs="Times New Roman"/>
                <w:b/>
                <w:bCs/>
                <w:color w:val="000000"/>
                <w:kern w:val="0"/>
                <w:sz w:val="24"/>
                <w:szCs w:val="24"/>
              </w:rPr>
              <w:t>Descriptive Statistics</w:t>
            </w:r>
          </w:p>
        </w:tc>
      </w:tr>
      <w:tr w:rsidR="001A5C61" w:rsidRPr="001A5C61" w14:paraId="456A5960" w14:textId="77777777" w:rsidTr="001A5C61">
        <w:trPr>
          <w:cantSplit/>
          <w:trHeight w:val="679"/>
        </w:trPr>
        <w:tc>
          <w:tcPr>
            <w:tcW w:w="214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BF0D453" w14:textId="77777777" w:rsidR="001A5C61" w:rsidRPr="001A5C61" w:rsidRDefault="001A5C61" w:rsidP="001A5C61">
            <w:pPr>
              <w:autoSpaceDE w:val="0"/>
              <w:autoSpaceDN w:val="0"/>
              <w:adjustRightInd w:val="0"/>
              <w:spacing w:after="0" w:line="240" w:lineRule="auto"/>
              <w:rPr>
                <w:rFonts w:ascii="Times New Roman" w:hAnsi="Times New Roman" w:cs="Times New Roman"/>
                <w:kern w:val="0"/>
                <w:sz w:val="24"/>
                <w:szCs w:val="24"/>
              </w:rPr>
            </w:pPr>
          </w:p>
        </w:tc>
        <w:tc>
          <w:tcPr>
            <w:tcW w:w="1107" w:type="dxa"/>
            <w:tcBorders>
              <w:top w:val="single" w:sz="16" w:space="0" w:color="000000"/>
              <w:left w:val="single" w:sz="16" w:space="0" w:color="000000"/>
              <w:bottom w:val="single" w:sz="16" w:space="0" w:color="000000"/>
            </w:tcBorders>
            <w:shd w:val="clear" w:color="auto" w:fill="FFFFFF"/>
            <w:vAlign w:val="bottom"/>
          </w:tcPr>
          <w:p w14:paraId="710E5C3A" w14:textId="77777777" w:rsidR="001A5C61" w:rsidRPr="001A5C61" w:rsidRDefault="001A5C61" w:rsidP="001A5C6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N</w:t>
            </w:r>
          </w:p>
        </w:tc>
        <w:tc>
          <w:tcPr>
            <w:tcW w:w="1157" w:type="dxa"/>
            <w:tcBorders>
              <w:top w:val="single" w:sz="16" w:space="0" w:color="000000"/>
              <w:bottom w:val="single" w:sz="16" w:space="0" w:color="000000"/>
            </w:tcBorders>
            <w:shd w:val="clear" w:color="auto" w:fill="FFFFFF"/>
            <w:vAlign w:val="bottom"/>
          </w:tcPr>
          <w:p w14:paraId="4EF5025F" w14:textId="77777777" w:rsidR="001A5C61" w:rsidRPr="001A5C61" w:rsidRDefault="001A5C61" w:rsidP="001A5C6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Minimum</w:t>
            </w:r>
          </w:p>
        </w:tc>
        <w:tc>
          <w:tcPr>
            <w:tcW w:w="1191" w:type="dxa"/>
            <w:tcBorders>
              <w:top w:val="single" w:sz="16" w:space="0" w:color="000000"/>
              <w:bottom w:val="single" w:sz="16" w:space="0" w:color="000000"/>
            </w:tcBorders>
            <w:shd w:val="clear" w:color="auto" w:fill="FFFFFF"/>
            <w:vAlign w:val="bottom"/>
          </w:tcPr>
          <w:p w14:paraId="2868E688" w14:textId="77777777" w:rsidR="001A5C61" w:rsidRPr="001A5C61" w:rsidRDefault="001A5C61" w:rsidP="001A5C6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Maximum</w:t>
            </w:r>
          </w:p>
        </w:tc>
        <w:tc>
          <w:tcPr>
            <w:tcW w:w="1125" w:type="dxa"/>
            <w:tcBorders>
              <w:top w:val="single" w:sz="16" w:space="0" w:color="000000"/>
              <w:bottom w:val="single" w:sz="16" w:space="0" w:color="000000"/>
            </w:tcBorders>
            <w:shd w:val="clear" w:color="auto" w:fill="FFFFFF"/>
            <w:vAlign w:val="bottom"/>
          </w:tcPr>
          <w:p w14:paraId="5B60B816" w14:textId="77777777" w:rsidR="001A5C61" w:rsidRPr="001A5C61" w:rsidRDefault="001A5C61" w:rsidP="001A5C6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Mean</w:t>
            </w:r>
          </w:p>
        </w:tc>
        <w:tc>
          <w:tcPr>
            <w:tcW w:w="1556" w:type="dxa"/>
            <w:tcBorders>
              <w:top w:val="single" w:sz="16" w:space="0" w:color="000000"/>
              <w:bottom w:val="single" w:sz="16" w:space="0" w:color="000000"/>
              <w:right w:val="single" w:sz="16" w:space="0" w:color="000000"/>
            </w:tcBorders>
            <w:shd w:val="clear" w:color="auto" w:fill="FFFFFF"/>
            <w:vAlign w:val="bottom"/>
          </w:tcPr>
          <w:p w14:paraId="2883052D" w14:textId="77777777" w:rsidR="001A5C61" w:rsidRPr="001A5C61" w:rsidRDefault="001A5C61" w:rsidP="001A5C61">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Std. Deviation</w:t>
            </w:r>
          </w:p>
        </w:tc>
      </w:tr>
      <w:tr w:rsidR="001A5C61" w:rsidRPr="001A5C61" w14:paraId="4F8167C5" w14:textId="77777777" w:rsidTr="001A5C61">
        <w:trPr>
          <w:cantSplit/>
          <w:trHeight w:val="330"/>
        </w:trPr>
        <w:tc>
          <w:tcPr>
            <w:tcW w:w="2149" w:type="dxa"/>
            <w:tcBorders>
              <w:top w:val="single" w:sz="16" w:space="0" w:color="000000"/>
              <w:left w:val="single" w:sz="16" w:space="0" w:color="000000"/>
              <w:bottom w:val="nil"/>
              <w:right w:val="single" w:sz="16" w:space="0" w:color="000000"/>
            </w:tcBorders>
            <w:shd w:val="clear" w:color="auto" w:fill="FFFFFF"/>
          </w:tcPr>
          <w:p w14:paraId="1BF3A366" w14:textId="77777777" w:rsidR="001A5C61" w:rsidRPr="001A5C61" w:rsidRDefault="001A5C61" w:rsidP="001A5C6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GCG</w:t>
            </w:r>
          </w:p>
        </w:tc>
        <w:tc>
          <w:tcPr>
            <w:tcW w:w="1107" w:type="dxa"/>
            <w:tcBorders>
              <w:top w:val="single" w:sz="16" w:space="0" w:color="000000"/>
              <w:left w:val="single" w:sz="16" w:space="0" w:color="000000"/>
              <w:bottom w:val="nil"/>
            </w:tcBorders>
            <w:shd w:val="clear" w:color="auto" w:fill="FFFFFF"/>
            <w:vAlign w:val="center"/>
          </w:tcPr>
          <w:p w14:paraId="6CD04CA1" w14:textId="2BF47518" w:rsidR="001A5C61" w:rsidRPr="001A5C61" w:rsidRDefault="001234AD"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85</w:t>
            </w:r>
          </w:p>
        </w:tc>
        <w:tc>
          <w:tcPr>
            <w:tcW w:w="1157" w:type="dxa"/>
            <w:tcBorders>
              <w:top w:val="single" w:sz="16" w:space="0" w:color="000000"/>
              <w:bottom w:val="nil"/>
            </w:tcBorders>
            <w:shd w:val="clear" w:color="auto" w:fill="FFFFFF"/>
            <w:vAlign w:val="center"/>
          </w:tcPr>
          <w:p w14:paraId="0E18AEC2"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,00</w:t>
            </w:r>
          </w:p>
        </w:tc>
        <w:tc>
          <w:tcPr>
            <w:tcW w:w="1191" w:type="dxa"/>
            <w:tcBorders>
              <w:top w:val="single" w:sz="16" w:space="0" w:color="000000"/>
              <w:bottom w:val="nil"/>
            </w:tcBorders>
            <w:shd w:val="clear" w:color="auto" w:fill="FFFFFF"/>
            <w:vAlign w:val="center"/>
          </w:tcPr>
          <w:p w14:paraId="63F4FC1A"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1,00</w:t>
            </w:r>
          </w:p>
        </w:tc>
        <w:tc>
          <w:tcPr>
            <w:tcW w:w="1125" w:type="dxa"/>
            <w:tcBorders>
              <w:top w:val="single" w:sz="16" w:space="0" w:color="000000"/>
              <w:bottom w:val="nil"/>
            </w:tcBorders>
            <w:shd w:val="clear" w:color="auto" w:fill="FFFFFF"/>
            <w:vAlign w:val="center"/>
          </w:tcPr>
          <w:p w14:paraId="4878510E"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,5994</w:t>
            </w:r>
          </w:p>
        </w:tc>
        <w:tc>
          <w:tcPr>
            <w:tcW w:w="1556" w:type="dxa"/>
            <w:tcBorders>
              <w:top w:val="single" w:sz="16" w:space="0" w:color="000000"/>
              <w:bottom w:val="nil"/>
              <w:right w:val="single" w:sz="16" w:space="0" w:color="000000"/>
            </w:tcBorders>
            <w:shd w:val="clear" w:color="auto" w:fill="FFFFFF"/>
            <w:vAlign w:val="center"/>
          </w:tcPr>
          <w:p w14:paraId="4ACA573C"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,33539</w:t>
            </w:r>
          </w:p>
        </w:tc>
      </w:tr>
      <w:tr w:rsidR="001A5C61" w:rsidRPr="001A5C61" w14:paraId="3A8DEFED" w14:textId="77777777" w:rsidTr="001A5C61">
        <w:trPr>
          <w:cantSplit/>
          <w:trHeight w:val="661"/>
        </w:trPr>
        <w:tc>
          <w:tcPr>
            <w:tcW w:w="2149" w:type="dxa"/>
            <w:tcBorders>
              <w:top w:val="nil"/>
              <w:left w:val="single" w:sz="16" w:space="0" w:color="000000"/>
              <w:bottom w:val="nil"/>
              <w:right w:val="single" w:sz="16" w:space="0" w:color="000000"/>
            </w:tcBorders>
            <w:shd w:val="clear" w:color="auto" w:fill="FFFFFF"/>
          </w:tcPr>
          <w:p w14:paraId="3276DBA4" w14:textId="77777777" w:rsidR="001A5C61" w:rsidRPr="001A5C61" w:rsidRDefault="001A5C61" w:rsidP="001A5C6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Ukuran Perusahaan</w:t>
            </w:r>
          </w:p>
        </w:tc>
        <w:tc>
          <w:tcPr>
            <w:tcW w:w="1107" w:type="dxa"/>
            <w:tcBorders>
              <w:top w:val="nil"/>
              <w:left w:val="single" w:sz="16" w:space="0" w:color="000000"/>
              <w:bottom w:val="nil"/>
            </w:tcBorders>
            <w:shd w:val="clear" w:color="auto" w:fill="FFFFFF"/>
            <w:vAlign w:val="center"/>
          </w:tcPr>
          <w:p w14:paraId="14D4EBB6"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nil"/>
            </w:tcBorders>
            <w:shd w:val="clear" w:color="auto" w:fill="FFFFFF"/>
            <w:vAlign w:val="center"/>
          </w:tcPr>
          <w:p w14:paraId="47636362"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22,20</w:t>
            </w:r>
          </w:p>
        </w:tc>
        <w:tc>
          <w:tcPr>
            <w:tcW w:w="1191" w:type="dxa"/>
            <w:tcBorders>
              <w:top w:val="nil"/>
              <w:bottom w:val="nil"/>
            </w:tcBorders>
            <w:shd w:val="clear" w:color="auto" w:fill="FFFFFF"/>
            <w:vAlign w:val="center"/>
          </w:tcPr>
          <w:p w14:paraId="4AE87E44"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32,58</w:t>
            </w:r>
          </w:p>
        </w:tc>
        <w:tc>
          <w:tcPr>
            <w:tcW w:w="1125" w:type="dxa"/>
            <w:tcBorders>
              <w:top w:val="nil"/>
              <w:bottom w:val="nil"/>
            </w:tcBorders>
            <w:shd w:val="clear" w:color="auto" w:fill="FFFFFF"/>
            <w:vAlign w:val="center"/>
          </w:tcPr>
          <w:p w14:paraId="5440E479"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30,2156</w:t>
            </w:r>
          </w:p>
        </w:tc>
        <w:tc>
          <w:tcPr>
            <w:tcW w:w="1556" w:type="dxa"/>
            <w:tcBorders>
              <w:top w:val="nil"/>
              <w:bottom w:val="nil"/>
              <w:right w:val="single" w:sz="16" w:space="0" w:color="000000"/>
            </w:tcBorders>
            <w:shd w:val="clear" w:color="auto" w:fill="FFFFFF"/>
            <w:vAlign w:val="center"/>
          </w:tcPr>
          <w:p w14:paraId="5889D3C4"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1,56689</w:t>
            </w:r>
          </w:p>
        </w:tc>
      </w:tr>
      <w:tr w:rsidR="001A5C61" w:rsidRPr="001A5C61" w14:paraId="67D2FE5F" w14:textId="77777777" w:rsidTr="001A5C61">
        <w:trPr>
          <w:cantSplit/>
          <w:trHeight w:val="348"/>
        </w:trPr>
        <w:tc>
          <w:tcPr>
            <w:tcW w:w="2149" w:type="dxa"/>
            <w:tcBorders>
              <w:top w:val="nil"/>
              <w:left w:val="single" w:sz="16" w:space="0" w:color="000000"/>
              <w:bottom w:val="nil"/>
              <w:right w:val="single" w:sz="16" w:space="0" w:color="000000"/>
            </w:tcBorders>
            <w:shd w:val="clear" w:color="auto" w:fill="FFFFFF"/>
          </w:tcPr>
          <w:p w14:paraId="723A3C40" w14:textId="77777777" w:rsidR="001A5C61" w:rsidRPr="001A5C61" w:rsidRDefault="001A5C61" w:rsidP="001A5C6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Cost of Debt</w:t>
            </w:r>
          </w:p>
        </w:tc>
        <w:tc>
          <w:tcPr>
            <w:tcW w:w="1107" w:type="dxa"/>
            <w:tcBorders>
              <w:top w:val="nil"/>
              <w:left w:val="single" w:sz="16" w:space="0" w:color="000000"/>
              <w:bottom w:val="nil"/>
            </w:tcBorders>
            <w:shd w:val="clear" w:color="auto" w:fill="FFFFFF"/>
            <w:vAlign w:val="center"/>
          </w:tcPr>
          <w:p w14:paraId="3F264555"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nil"/>
            </w:tcBorders>
            <w:shd w:val="clear" w:color="auto" w:fill="FFFFFF"/>
            <w:vAlign w:val="center"/>
          </w:tcPr>
          <w:p w14:paraId="3A3E9EE1"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-1456,23</w:t>
            </w:r>
          </w:p>
        </w:tc>
        <w:tc>
          <w:tcPr>
            <w:tcW w:w="1191" w:type="dxa"/>
            <w:tcBorders>
              <w:top w:val="nil"/>
              <w:bottom w:val="nil"/>
            </w:tcBorders>
            <w:shd w:val="clear" w:color="auto" w:fill="FFFFFF"/>
            <w:vAlign w:val="center"/>
          </w:tcPr>
          <w:p w14:paraId="0F61DEC8"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,17</w:t>
            </w:r>
          </w:p>
        </w:tc>
        <w:tc>
          <w:tcPr>
            <w:tcW w:w="1125" w:type="dxa"/>
            <w:tcBorders>
              <w:top w:val="nil"/>
              <w:bottom w:val="nil"/>
            </w:tcBorders>
            <w:shd w:val="clear" w:color="auto" w:fill="FFFFFF"/>
            <w:vAlign w:val="center"/>
          </w:tcPr>
          <w:p w14:paraId="38AC453F"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-19,3116</w:t>
            </w:r>
          </w:p>
        </w:tc>
        <w:tc>
          <w:tcPr>
            <w:tcW w:w="1556" w:type="dxa"/>
            <w:tcBorders>
              <w:top w:val="nil"/>
              <w:bottom w:val="nil"/>
              <w:right w:val="single" w:sz="16" w:space="0" w:color="000000"/>
            </w:tcBorders>
            <w:shd w:val="clear" w:color="auto" w:fill="FFFFFF"/>
            <w:vAlign w:val="center"/>
          </w:tcPr>
          <w:p w14:paraId="43E94A44"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157,97794</w:t>
            </w:r>
          </w:p>
        </w:tc>
      </w:tr>
      <w:tr w:rsidR="001A5C61" w:rsidRPr="001A5C61" w14:paraId="464F3D82" w14:textId="77777777" w:rsidTr="001A5C61">
        <w:trPr>
          <w:cantSplit/>
          <w:trHeight w:val="330"/>
        </w:trPr>
        <w:tc>
          <w:tcPr>
            <w:tcW w:w="2149" w:type="dxa"/>
            <w:tcBorders>
              <w:top w:val="nil"/>
              <w:left w:val="single" w:sz="16" w:space="0" w:color="000000"/>
              <w:bottom w:val="nil"/>
              <w:right w:val="single" w:sz="16" w:space="0" w:color="000000"/>
            </w:tcBorders>
            <w:shd w:val="clear" w:color="auto" w:fill="FFFFFF"/>
          </w:tcPr>
          <w:p w14:paraId="24758364" w14:textId="77777777" w:rsidR="001A5C61" w:rsidRPr="001A5C61" w:rsidRDefault="001A5C61" w:rsidP="001A5C6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Profitabilitas</w:t>
            </w:r>
          </w:p>
        </w:tc>
        <w:tc>
          <w:tcPr>
            <w:tcW w:w="1107" w:type="dxa"/>
            <w:tcBorders>
              <w:top w:val="nil"/>
              <w:left w:val="single" w:sz="16" w:space="0" w:color="000000"/>
              <w:bottom w:val="nil"/>
            </w:tcBorders>
            <w:shd w:val="clear" w:color="auto" w:fill="FFFFFF"/>
            <w:vAlign w:val="center"/>
          </w:tcPr>
          <w:p w14:paraId="4B3E56FD"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nil"/>
            </w:tcBorders>
            <w:shd w:val="clear" w:color="auto" w:fill="FFFFFF"/>
            <w:vAlign w:val="center"/>
          </w:tcPr>
          <w:p w14:paraId="319C0293"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-,18</w:t>
            </w:r>
          </w:p>
        </w:tc>
        <w:tc>
          <w:tcPr>
            <w:tcW w:w="1191" w:type="dxa"/>
            <w:tcBorders>
              <w:top w:val="nil"/>
              <w:bottom w:val="nil"/>
            </w:tcBorders>
            <w:shd w:val="clear" w:color="auto" w:fill="FFFFFF"/>
            <w:vAlign w:val="center"/>
          </w:tcPr>
          <w:p w14:paraId="491B9300"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,11</w:t>
            </w:r>
          </w:p>
        </w:tc>
        <w:tc>
          <w:tcPr>
            <w:tcW w:w="1125" w:type="dxa"/>
            <w:tcBorders>
              <w:top w:val="nil"/>
              <w:bottom w:val="nil"/>
            </w:tcBorders>
            <w:shd w:val="clear" w:color="auto" w:fill="FFFFFF"/>
            <w:vAlign w:val="center"/>
          </w:tcPr>
          <w:p w14:paraId="41E3396C"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-,0081</w:t>
            </w:r>
          </w:p>
        </w:tc>
        <w:tc>
          <w:tcPr>
            <w:tcW w:w="1556" w:type="dxa"/>
            <w:tcBorders>
              <w:top w:val="nil"/>
              <w:bottom w:val="nil"/>
              <w:right w:val="single" w:sz="16" w:space="0" w:color="000000"/>
            </w:tcBorders>
            <w:shd w:val="clear" w:color="auto" w:fill="FFFFFF"/>
            <w:vAlign w:val="center"/>
          </w:tcPr>
          <w:p w14:paraId="451EB695"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,03450</w:t>
            </w:r>
          </w:p>
        </w:tc>
      </w:tr>
      <w:tr w:rsidR="001A5C61" w:rsidRPr="001A5C61" w14:paraId="375DE2CB" w14:textId="77777777" w:rsidTr="001A5C61">
        <w:trPr>
          <w:cantSplit/>
          <w:trHeight w:val="330"/>
        </w:trPr>
        <w:tc>
          <w:tcPr>
            <w:tcW w:w="2149" w:type="dxa"/>
            <w:tcBorders>
              <w:top w:val="nil"/>
              <w:left w:val="single" w:sz="16" w:space="0" w:color="000000"/>
              <w:bottom w:val="nil"/>
              <w:right w:val="single" w:sz="16" w:space="0" w:color="000000"/>
            </w:tcBorders>
            <w:shd w:val="clear" w:color="auto" w:fill="FFFFFF"/>
          </w:tcPr>
          <w:p w14:paraId="68F773B9" w14:textId="77777777" w:rsidR="001A5C61" w:rsidRPr="001A5C61" w:rsidRDefault="001A5C61" w:rsidP="001A5C6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Manajemen Laba</w:t>
            </w:r>
          </w:p>
        </w:tc>
        <w:tc>
          <w:tcPr>
            <w:tcW w:w="1107" w:type="dxa"/>
            <w:tcBorders>
              <w:top w:val="nil"/>
              <w:left w:val="single" w:sz="16" w:space="0" w:color="000000"/>
              <w:bottom w:val="nil"/>
            </w:tcBorders>
            <w:shd w:val="clear" w:color="auto" w:fill="FFFFFF"/>
            <w:vAlign w:val="center"/>
          </w:tcPr>
          <w:p w14:paraId="781F75B1"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nil"/>
            </w:tcBorders>
            <w:shd w:val="clear" w:color="auto" w:fill="FFFFFF"/>
            <w:vAlign w:val="center"/>
          </w:tcPr>
          <w:p w14:paraId="69F3004F"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-1,40</w:t>
            </w:r>
          </w:p>
        </w:tc>
        <w:tc>
          <w:tcPr>
            <w:tcW w:w="1191" w:type="dxa"/>
            <w:tcBorders>
              <w:top w:val="nil"/>
              <w:bottom w:val="nil"/>
            </w:tcBorders>
            <w:shd w:val="clear" w:color="auto" w:fill="FFFFFF"/>
            <w:vAlign w:val="center"/>
          </w:tcPr>
          <w:p w14:paraId="2A5FBE07"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,91</w:t>
            </w:r>
          </w:p>
        </w:tc>
        <w:tc>
          <w:tcPr>
            <w:tcW w:w="1125" w:type="dxa"/>
            <w:tcBorders>
              <w:top w:val="nil"/>
              <w:bottom w:val="nil"/>
            </w:tcBorders>
            <w:shd w:val="clear" w:color="auto" w:fill="FFFFFF"/>
            <w:vAlign w:val="center"/>
          </w:tcPr>
          <w:p w14:paraId="3609D887"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,0070</w:t>
            </w:r>
          </w:p>
        </w:tc>
        <w:tc>
          <w:tcPr>
            <w:tcW w:w="1556" w:type="dxa"/>
            <w:tcBorders>
              <w:top w:val="nil"/>
              <w:bottom w:val="nil"/>
              <w:right w:val="single" w:sz="16" w:space="0" w:color="000000"/>
            </w:tcBorders>
            <w:shd w:val="clear" w:color="auto" w:fill="FFFFFF"/>
            <w:vAlign w:val="center"/>
          </w:tcPr>
          <w:p w14:paraId="32C47F8C"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,23467</w:t>
            </w:r>
          </w:p>
        </w:tc>
      </w:tr>
      <w:tr w:rsidR="001A5C61" w:rsidRPr="001A5C61" w14:paraId="1A80520C" w14:textId="77777777" w:rsidTr="001A5C61">
        <w:trPr>
          <w:cantSplit/>
          <w:trHeight w:val="330"/>
        </w:trPr>
        <w:tc>
          <w:tcPr>
            <w:tcW w:w="2149" w:type="dxa"/>
            <w:tcBorders>
              <w:top w:val="nil"/>
              <w:left w:val="single" w:sz="16" w:space="0" w:color="000000"/>
              <w:bottom w:val="single" w:sz="16" w:space="0" w:color="000000"/>
              <w:right w:val="single" w:sz="16" w:space="0" w:color="000000"/>
            </w:tcBorders>
            <w:shd w:val="clear" w:color="auto" w:fill="FFFFFF"/>
          </w:tcPr>
          <w:p w14:paraId="27D263C8" w14:textId="77777777" w:rsidR="001A5C61" w:rsidRPr="001A5C61" w:rsidRDefault="001A5C61" w:rsidP="001A5C61">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Valid N (listwise)</w:t>
            </w:r>
          </w:p>
        </w:tc>
        <w:tc>
          <w:tcPr>
            <w:tcW w:w="1107" w:type="dxa"/>
            <w:tcBorders>
              <w:top w:val="nil"/>
              <w:left w:val="single" w:sz="16" w:space="0" w:color="000000"/>
              <w:bottom w:val="single" w:sz="16" w:space="0" w:color="000000"/>
            </w:tcBorders>
            <w:shd w:val="clear" w:color="auto" w:fill="FFFFFF"/>
            <w:vAlign w:val="center"/>
          </w:tcPr>
          <w:p w14:paraId="4D4AC7EC" w14:textId="77777777" w:rsidR="001A5C61" w:rsidRPr="001A5C61" w:rsidRDefault="001A5C61" w:rsidP="001A5C61">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single" w:sz="16" w:space="0" w:color="000000"/>
            </w:tcBorders>
            <w:shd w:val="clear" w:color="auto" w:fill="FFFFFF"/>
            <w:vAlign w:val="center"/>
          </w:tcPr>
          <w:p w14:paraId="48E48186" w14:textId="77777777" w:rsidR="001A5C61" w:rsidRPr="001A5C61" w:rsidRDefault="001A5C61" w:rsidP="001A5C61">
            <w:pPr>
              <w:autoSpaceDE w:val="0"/>
              <w:autoSpaceDN w:val="0"/>
              <w:adjustRightInd w:val="0"/>
              <w:spacing w:after="0" w:line="240" w:lineRule="auto"/>
              <w:rPr>
                <w:rFonts w:ascii="Times New Roman" w:hAnsi="Times New Roman" w:cs="Times New Roman"/>
                <w:kern w:val="0"/>
                <w:sz w:val="24"/>
                <w:szCs w:val="24"/>
              </w:rPr>
            </w:pPr>
          </w:p>
        </w:tc>
        <w:tc>
          <w:tcPr>
            <w:tcW w:w="1191" w:type="dxa"/>
            <w:tcBorders>
              <w:top w:val="nil"/>
              <w:bottom w:val="single" w:sz="16" w:space="0" w:color="000000"/>
            </w:tcBorders>
            <w:shd w:val="clear" w:color="auto" w:fill="FFFFFF"/>
            <w:vAlign w:val="center"/>
          </w:tcPr>
          <w:p w14:paraId="0149D4E4" w14:textId="77777777" w:rsidR="001A5C61" w:rsidRPr="001A5C61" w:rsidRDefault="001A5C61" w:rsidP="001A5C61">
            <w:pPr>
              <w:autoSpaceDE w:val="0"/>
              <w:autoSpaceDN w:val="0"/>
              <w:adjustRightInd w:val="0"/>
              <w:spacing w:after="0" w:line="240" w:lineRule="auto"/>
              <w:rPr>
                <w:rFonts w:ascii="Times New Roman" w:hAnsi="Times New Roman" w:cs="Times New Roman"/>
                <w:kern w:val="0"/>
                <w:sz w:val="24"/>
                <w:szCs w:val="24"/>
              </w:rPr>
            </w:pPr>
          </w:p>
        </w:tc>
        <w:tc>
          <w:tcPr>
            <w:tcW w:w="1125" w:type="dxa"/>
            <w:tcBorders>
              <w:top w:val="nil"/>
              <w:bottom w:val="single" w:sz="16" w:space="0" w:color="000000"/>
            </w:tcBorders>
            <w:shd w:val="clear" w:color="auto" w:fill="FFFFFF"/>
            <w:vAlign w:val="center"/>
          </w:tcPr>
          <w:p w14:paraId="0878CED4" w14:textId="77777777" w:rsidR="001A5C61" w:rsidRPr="001A5C61" w:rsidRDefault="001A5C61" w:rsidP="001A5C61">
            <w:pPr>
              <w:autoSpaceDE w:val="0"/>
              <w:autoSpaceDN w:val="0"/>
              <w:adjustRightInd w:val="0"/>
              <w:spacing w:after="0" w:line="240" w:lineRule="auto"/>
              <w:rPr>
                <w:rFonts w:ascii="Times New Roman" w:hAnsi="Times New Roman" w:cs="Times New Roman"/>
                <w:kern w:val="0"/>
                <w:sz w:val="24"/>
                <w:szCs w:val="24"/>
              </w:rPr>
            </w:pPr>
          </w:p>
        </w:tc>
        <w:tc>
          <w:tcPr>
            <w:tcW w:w="1556" w:type="dxa"/>
            <w:tcBorders>
              <w:top w:val="nil"/>
              <w:bottom w:val="single" w:sz="16" w:space="0" w:color="000000"/>
              <w:right w:val="single" w:sz="16" w:space="0" w:color="000000"/>
            </w:tcBorders>
            <w:shd w:val="clear" w:color="auto" w:fill="FFFFFF"/>
            <w:vAlign w:val="center"/>
          </w:tcPr>
          <w:p w14:paraId="1DA33DA3" w14:textId="77777777" w:rsidR="001A5C61" w:rsidRPr="001A5C61" w:rsidRDefault="001A5C61" w:rsidP="001A5C61">
            <w:pPr>
              <w:autoSpaceDE w:val="0"/>
              <w:autoSpaceDN w:val="0"/>
              <w:adjustRightInd w:val="0"/>
              <w:spacing w:after="0" w:line="240" w:lineRule="auto"/>
              <w:rPr>
                <w:rFonts w:ascii="Times New Roman" w:hAnsi="Times New Roman" w:cs="Times New Roman"/>
                <w:kern w:val="0"/>
                <w:sz w:val="24"/>
                <w:szCs w:val="24"/>
              </w:rPr>
            </w:pPr>
          </w:p>
        </w:tc>
      </w:tr>
    </w:tbl>
    <w:p w14:paraId="7625D89E" w14:textId="722A57E0" w:rsidR="001A5C61" w:rsidRPr="001A5C61" w:rsidRDefault="00826105" w:rsidP="001A5C61">
      <w:pPr>
        <w:pStyle w:val="ListParagraph"/>
        <w:spacing w:line="240" w:lineRule="auto"/>
        <w:ind w:firstLine="55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Descriptive Statistics</w:t>
      </w:r>
    </w:p>
    <w:p w14:paraId="1DFE9D86" w14:textId="13ED28A8" w:rsidR="00CB6E29" w:rsidRPr="004A0E3D" w:rsidRDefault="00D446A4" w:rsidP="00D446A4">
      <w:pPr>
        <w:tabs>
          <w:tab w:val="left" w:pos="142"/>
        </w:tabs>
        <w:spacing w:line="480" w:lineRule="auto"/>
        <w:ind w:left="-142"/>
        <w:jc w:val="both"/>
        <w:rPr>
          <w:rFonts w:ascii="Times New Roman" w:hAnsi="Times New Roman" w:cs="Times New Roman"/>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4A0E3D">
        <w:rPr>
          <w:rFonts w:ascii="Times New Roman" w:hAnsi="Times New Roman" w:cs="Times New Roman"/>
          <w:lang w:val="en-US"/>
        </w:rPr>
        <w:t xml:space="preserve">Sumber: </w:t>
      </w:r>
      <w:r w:rsidR="00CF4E25" w:rsidRPr="004A0E3D">
        <w:rPr>
          <w:rFonts w:ascii="Times New Roman" w:hAnsi="Times New Roman" w:cs="Times New Roman"/>
          <w:lang w:val="en-US"/>
        </w:rPr>
        <w:t xml:space="preserve">Olah Data </w:t>
      </w:r>
      <w:r w:rsidRPr="004A0E3D">
        <w:rPr>
          <w:rFonts w:ascii="Times New Roman" w:hAnsi="Times New Roman" w:cs="Times New Roman"/>
          <w:lang w:val="en-US"/>
        </w:rPr>
        <w:t>SPSS versi 22</w:t>
      </w:r>
      <w:r w:rsidR="00CF4E25" w:rsidRPr="004A0E3D">
        <w:rPr>
          <w:rFonts w:ascii="Times New Roman" w:hAnsi="Times New Roman" w:cs="Times New Roman"/>
          <w:lang w:val="en-US"/>
        </w:rPr>
        <w:t xml:space="preserve"> (20</w:t>
      </w:r>
      <w:r w:rsidR="00EE4DC6" w:rsidRPr="004A0E3D">
        <w:rPr>
          <w:rFonts w:ascii="Times New Roman" w:hAnsi="Times New Roman" w:cs="Times New Roman"/>
          <w:lang w:val="en-US"/>
        </w:rPr>
        <w:t>24</w:t>
      </w:r>
      <w:r w:rsidR="00CF4E25" w:rsidRPr="004A0E3D">
        <w:rPr>
          <w:rFonts w:ascii="Times New Roman" w:hAnsi="Times New Roman" w:cs="Times New Roman"/>
          <w:lang w:val="en-US"/>
        </w:rPr>
        <w:t>)</w:t>
      </w:r>
    </w:p>
    <w:p w14:paraId="0FDB95FC" w14:textId="7E88F08B" w:rsidR="004C6D21" w:rsidRDefault="004213DA" w:rsidP="000A47AC">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pada tabel </w:t>
      </w:r>
      <w:r w:rsidR="004A0E3D">
        <w:rPr>
          <w:rFonts w:ascii="Times New Roman" w:hAnsi="Times New Roman" w:cs="Times New Roman"/>
          <w:sz w:val="24"/>
          <w:szCs w:val="24"/>
          <w:lang w:val="en-US"/>
        </w:rPr>
        <w:t>8</w:t>
      </w:r>
      <w:r>
        <w:rPr>
          <w:rFonts w:ascii="Times New Roman" w:hAnsi="Times New Roman" w:cs="Times New Roman"/>
          <w:sz w:val="24"/>
          <w:szCs w:val="24"/>
          <w:lang w:val="en-US"/>
        </w:rPr>
        <w:t>, diolah dengan menggunakan</w:t>
      </w:r>
      <w:r w:rsidR="00CF4E25">
        <w:rPr>
          <w:rFonts w:ascii="Times New Roman" w:hAnsi="Times New Roman" w:cs="Times New Roman"/>
          <w:sz w:val="24"/>
          <w:szCs w:val="24"/>
          <w:lang w:val="en-US"/>
        </w:rPr>
        <w:t xml:space="preserve"> SPSS 22</w:t>
      </w:r>
      <w:r w:rsidR="004C6D21">
        <w:rPr>
          <w:rFonts w:ascii="Times New Roman" w:hAnsi="Times New Roman" w:cs="Times New Roman"/>
          <w:sz w:val="24"/>
          <w:szCs w:val="24"/>
          <w:lang w:val="en-US"/>
        </w:rPr>
        <w:t xml:space="preserve"> dan merupakan hasil temuan pengujian statistik deskriptif untuk masing-masing variabel penelitian. Ada total </w:t>
      </w:r>
      <w:r w:rsidR="001A5C61">
        <w:rPr>
          <w:rFonts w:ascii="Times New Roman" w:hAnsi="Times New Roman" w:cs="Times New Roman"/>
          <w:sz w:val="24"/>
          <w:szCs w:val="24"/>
          <w:lang w:val="en-US"/>
        </w:rPr>
        <w:t>85</w:t>
      </w:r>
      <w:r w:rsidR="004C6D21">
        <w:rPr>
          <w:rFonts w:ascii="Times New Roman" w:hAnsi="Times New Roman" w:cs="Times New Roman"/>
          <w:sz w:val="24"/>
          <w:szCs w:val="24"/>
          <w:lang w:val="en-US"/>
        </w:rPr>
        <w:t xml:space="preserve"> data yang digunakan dalam penelitian ini, namun karena hasil penelitian menunjukkan data tidak normal maka dilakukan transformasi data. </w:t>
      </w:r>
    </w:p>
    <w:p w14:paraId="4749C8BD" w14:textId="69ABD42C" w:rsidR="004C6D21" w:rsidRDefault="004C6D21" w:rsidP="00611FEB">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Uji Deskriptif diatas dapat dijelaskan bahwa distribusi data yang didapat oleh peneliti adalah sebagai berikut:</w:t>
      </w:r>
    </w:p>
    <w:p w14:paraId="7F674FB8" w14:textId="77777777" w:rsidR="001A5C61" w:rsidRPr="00611FEB" w:rsidRDefault="001A5C61" w:rsidP="00611FEB">
      <w:pPr>
        <w:pStyle w:val="ListParagraph"/>
        <w:spacing w:line="480" w:lineRule="auto"/>
        <w:ind w:firstLine="720"/>
        <w:jc w:val="both"/>
        <w:rPr>
          <w:rFonts w:ascii="Times New Roman" w:hAnsi="Times New Roman" w:cs="Times New Roman"/>
          <w:sz w:val="24"/>
          <w:szCs w:val="24"/>
          <w:lang w:val="en-US"/>
        </w:rPr>
      </w:pPr>
    </w:p>
    <w:p w14:paraId="59530054" w14:textId="77777777" w:rsidR="004C6D21" w:rsidRPr="00622D3C" w:rsidRDefault="004C6D21" w:rsidP="00D16B0A">
      <w:pPr>
        <w:pStyle w:val="ListParagraph"/>
        <w:numPr>
          <w:ilvl w:val="1"/>
          <w:numId w:val="56"/>
        </w:numPr>
        <w:spacing w:line="480" w:lineRule="auto"/>
        <w:ind w:left="851"/>
        <w:jc w:val="both"/>
        <w:rPr>
          <w:rFonts w:ascii="Times New Roman" w:hAnsi="Times New Roman" w:cs="Times New Roman"/>
          <w:i/>
          <w:iCs/>
          <w:sz w:val="24"/>
          <w:szCs w:val="24"/>
          <w:lang w:val="en-US"/>
        </w:rPr>
      </w:pPr>
      <w:r w:rsidRPr="00622D3C">
        <w:rPr>
          <w:rFonts w:ascii="Times New Roman" w:hAnsi="Times New Roman" w:cs="Times New Roman"/>
          <w:i/>
          <w:iCs/>
          <w:sz w:val="24"/>
          <w:szCs w:val="24"/>
          <w:lang w:val="en-US"/>
        </w:rPr>
        <w:lastRenderedPageBreak/>
        <w:t>Good Corporate Governance</w:t>
      </w:r>
    </w:p>
    <w:p w14:paraId="4FA24ECB" w14:textId="024823B9" w:rsidR="00CB6E29" w:rsidRDefault="004C6D21" w:rsidP="00383869">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r w:rsidR="00383869">
        <w:rPr>
          <w:rFonts w:ascii="Times New Roman" w:hAnsi="Times New Roman" w:cs="Times New Roman"/>
          <w:sz w:val="24"/>
          <w:szCs w:val="24"/>
          <w:lang w:val="en-US"/>
        </w:rPr>
        <w:t xml:space="preserve">analisis statistik deskriptif terhadap variabel </w:t>
      </w:r>
      <w:r w:rsidR="00383869" w:rsidRPr="00A66887">
        <w:rPr>
          <w:rFonts w:ascii="Times New Roman" w:hAnsi="Times New Roman" w:cs="Times New Roman"/>
          <w:i/>
          <w:iCs/>
          <w:sz w:val="24"/>
          <w:szCs w:val="24"/>
          <w:lang w:val="en-US"/>
        </w:rPr>
        <w:t xml:space="preserve">good corporate governance </w:t>
      </w:r>
      <w:r w:rsidR="00383869">
        <w:rPr>
          <w:rFonts w:ascii="Times New Roman" w:hAnsi="Times New Roman" w:cs="Times New Roman"/>
          <w:sz w:val="24"/>
          <w:szCs w:val="24"/>
          <w:lang w:val="en-US"/>
        </w:rPr>
        <w:t>yang diproksikan menggunakan Kepemilikan Institusional menunjukkan nilai minimum</w:t>
      </w:r>
      <w:r w:rsidR="00D446A4" w:rsidRPr="004C6D21">
        <w:rPr>
          <w:rFonts w:ascii="Times New Roman" w:hAnsi="Times New Roman" w:cs="Times New Roman"/>
          <w:sz w:val="24"/>
          <w:szCs w:val="24"/>
          <w:lang w:val="en-US"/>
        </w:rPr>
        <w:t xml:space="preserve"> </w:t>
      </w:r>
      <w:r w:rsidR="00383869">
        <w:rPr>
          <w:rFonts w:ascii="Times New Roman" w:hAnsi="Times New Roman" w:cs="Times New Roman"/>
          <w:sz w:val="24"/>
          <w:szCs w:val="24"/>
          <w:lang w:val="en-US"/>
        </w:rPr>
        <w:t>sebesar 0,000</w:t>
      </w:r>
      <w:r w:rsidR="002A3FB6">
        <w:rPr>
          <w:rFonts w:ascii="Times New Roman" w:hAnsi="Times New Roman" w:cs="Times New Roman"/>
          <w:sz w:val="24"/>
          <w:szCs w:val="24"/>
          <w:lang w:val="en-US"/>
        </w:rPr>
        <w:t xml:space="preserve"> dan </w:t>
      </w:r>
      <w:r w:rsidR="00383869">
        <w:rPr>
          <w:rFonts w:ascii="Times New Roman" w:hAnsi="Times New Roman" w:cs="Times New Roman"/>
          <w:sz w:val="24"/>
          <w:szCs w:val="24"/>
          <w:lang w:val="en-US"/>
        </w:rPr>
        <w:t xml:space="preserve">nilai maksimum sebesar 1,000 dengan </w:t>
      </w:r>
      <w:r w:rsidR="002A3FB6">
        <w:rPr>
          <w:rFonts w:ascii="Times New Roman" w:hAnsi="Times New Roman" w:cs="Times New Roman"/>
          <w:sz w:val="24"/>
          <w:szCs w:val="24"/>
          <w:lang w:val="en-US"/>
        </w:rPr>
        <w:t xml:space="preserve">nilai </w:t>
      </w:r>
      <w:r w:rsidR="00383869">
        <w:rPr>
          <w:rFonts w:ascii="Times New Roman" w:hAnsi="Times New Roman" w:cs="Times New Roman"/>
          <w:sz w:val="24"/>
          <w:szCs w:val="24"/>
          <w:lang w:val="en-US"/>
        </w:rPr>
        <w:t xml:space="preserve">rata-rata </w:t>
      </w:r>
      <w:r w:rsidR="00383869" w:rsidRPr="00C47F03">
        <w:rPr>
          <w:rFonts w:ascii="Times New Roman" w:hAnsi="Times New Roman" w:cs="Times New Roman"/>
          <w:i/>
          <w:iCs/>
          <w:sz w:val="24"/>
          <w:szCs w:val="24"/>
          <w:lang w:val="en-US"/>
        </w:rPr>
        <w:t>(mean)</w:t>
      </w:r>
      <w:r w:rsidR="00383869">
        <w:rPr>
          <w:rFonts w:ascii="Times New Roman" w:hAnsi="Times New Roman" w:cs="Times New Roman"/>
          <w:sz w:val="24"/>
          <w:szCs w:val="24"/>
          <w:lang w:val="en-US"/>
        </w:rPr>
        <w:t xml:space="preserve"> sebesar 0</w:t>
      </w:r>
      <w:r w:rsidR="001A5C61" w:rsidRPr="001A5C61">
        <w:rPr>
          <w:rFonts w:ascii="Times New Roman" w:hAnsi="Times New Roman" w:cs="Times New Roman"/>
          <w:color w:val="000000"/>
          <w:kern w:val="0"/>
          <w:sz w:val="24"/>
          <w:szCs w:val="24"/>
        </w:rPr>
        <w:t>,5994</w:t>
      </w:r>
      <w:r w:rsidR="00383869">
        <w:rPr>
          <w:rFonts w:ascii="Times New Roman" w:hAnsi="Times New Roman" w:cs="Times New Roman"/>
          <w:sz w:val="24"/>
          <w:szCs w:val="24"/>
          <w:lang w:val="en-US"/>
        </w:rPr>
        <w:t xml:space="preserve">, sedangkan standar deviasi variabel </w:t>
      </w:r>
      <w:r w:rsidR="00383869" w:rsidRPr="00C47F03">
        <w:rPr>
          <w:rFonts w:ascii="Times New Roman" w:hAnsi="Times New Roman" w:cs="Times New Roman"/>
          <w:i/>
          <w:iCs/>
          <w:sz w:val="24"/>
          <w:szCs w:val="24"/>
          <w:lang w:val="en-US"/>
        </w:rPr>
        <w:t>good corporate governance</w:t>
      </w:r>
      <w:r w:rsidR="00383869">
        <w:rPr>
          <w:rFonts w:ascii="Times New Roman" w:hAnsi="Times New Roman" w:cs="Times New Roman"/>
          <w:sz w:val="24"/>
          <w:szCs w:val="24"/>
          <w:lang w:val="en-US"/>
        </w:rPr>
        <w:t xml:space="preserve"> sebesar </w:t>
      </w:r>
      <w:r w:rsidR="00383869" w:rsidRPr="004C6D21">
        <w:rPr>
          <w:rFonts w:ascii="Times New Roman" w:hAnsi="Times New Roman" w:cs="Times New Roman"/>
          <w:sz w:val="24"/>
          <w:szCs w:val="24"/>
          <w:lang w:val="en-US"/>
        </w:rPr>
        <w:t>0</w:t>
      </w:r>
      <w:r w:rsidR="001A5C61" w:rsidRPr="001A5C61">
        <w:rPr>
          <w:rFonts w:ascii="Times New Roman" w:hAnsi="Times New Roman" w:cs="Times New Roman"/>
          <w:color w:val="000000"/>
          <w:kern w:val="0"/>
          <w:sz w:val="24"/>
          <w:szCs w:val="24"/>
        </w:rPr>
        <w:t>,33539</w:t>
      </w:r>
      <w:r w:rsidR="002A3FB6">
        <w:rPr>
          <w:rFonts w:ascii="Times New Roman" w:hAnsi="Times New Roman" w:cs="Times New Roman"/>
          <w:sz w:val="24"/>
          <w:szCs w:val="24"/>
          <w:lang w:val="en-US"/>
        </w:rPr>
        <w:t xml:space="preserve">. Karena nilai standar deviasi lebih kecil dari </w:t>
      </w:r>
      <w:r w:rsidR="00A66887">
        <w:rPr>
          <w:rFonts w:ascii="Times New Roman" w:hAnsi="Times New Roman" w:cs="Times New Roman"/>
          <w:sz w:val="24"/>
          <w:szCs w:val="24"/>
          <w:lang w:val="en-US"/>
        </w:rPr>
        <w:t xml:space="preserve">nilai rata-rata </w:t>
      </w:r>
      <w:r w:rsidR="00A66887" w:rsidRPr="00C47F03">
        <w:rPr>
          <w:rFonts w:ascii="Times New Roman" w:hAnsi="Times New Roman" w:cs="Times New Roman"/>
          <w:i/>
          <w:iCs/>
          <w:sz w:val="24"/>
          <w:szCs w:val="24"/>
          <w:lang w:val="en-US"/>
        </w:rPr>
        <w:t>(mean),</w:t>
      </w:r>
      <w:r w:rsidR="00A66887">
        <w:rPr>
          <w:rFonts w:ascii="Times New Roman" w:hAnsi="Times New Roman" w:cs="Times New Roman"/>
          <w:sz w:val="24"/>
          <w:szCs w:val="24"/>
          <w:lang w:val="en-US"/>
        </w:rPr>
        <w:t xml:space="preserve"> maka hasil tersebut menunjukkan data</w:t>
      </w:r>
      <w:r w:rsidR="00AE563F">
        <w:rPr>
          <w:rFonts w:ascii="Times New Roman" w:hAnsi="Times New Roman" w:cs="Times New Roman"/>
          <w:sz w:val="24"/>
          <w:szCs w:val="24"/>
          <w:lang w:val="en-US"/>
        </w:rPr>
        <w:t xml:space="preserve"> yang digunakan</w:t>
      </w:r>
      <w:r w:rsidR="00A66887">
        <w:rPr>
          <w:rFonts w:ascii="Times New Roman" w:hAnsi="Times New Roman" w:cs="Times New Roman"/>
          <w:sz w:val="24"/>
          <w:szCs w:val="24"/>
          <w:lang w:val="en-US"/>
        </w:rPr>
        <w:t xml:space="preserve"> tidak bervariasi.</w:t>
      </w:r>
    </w:p>
    <w:p w14:paraId="2CE4BF35" w14:textId="6D9D7D54" w:rsidR="00A66887" w:rsidRPr="00622D3C" w:rsidRDefault="00A66887" w:rsidP="00D16B0A">
      <w:pPr>
        <w:pStyle w:val="ListParagraph"/>
        <w:numPr>
          <w:ilvl w:val="1"/>
          <w:numId w:val="56"/>
        </w:numPr>
        <w:spacing w:line="480" w:lineRule="auto"/>
        <w:ind w:left="851"/>
        <w:jc w:val="both"/>
        <w:rPr>
          <w:rFonts w:ascii="Times New Roman" w:hAnsi="Times New Roman" w:cs="Times New Roman"/>
          <w:sz w:val="24"/>
          <w:szCs w:val="24"/>
          <w:lang w:val="en-US"/>
        </w:rPr>
      </w:pPr>
      <w:r w:rsidRPr="00622D3C">
        <w:rPr>
          <w:rFonts w:ascii="Times New Roman" w:hAnsi="Times New Roman" w:cs="Times New Roman"/>
          <w:sz w:val="24"/>
          <w:szCs w:val="24"/>
          <w:lang w:val="en-US"/>
        </w:rPr>
        <w:t xml:space="preserve">Ukuran Perusahaan </w:t>
      </w:r>
    </w:p>
    <w:p w14:paraId="187EF51C" w14:textId="71DA5609" w:rsidR="000A47AC" w:rsidRDefault="00A66887" w:rsidP="00F66AB3">
      <w:pPr>
        <w:pStyle w:val="ListParagraph"/>
        <w:spacing w:line="480" w:lineRule="auto"/>
        <w:ind w:left="851" w:firstLine="720"/>
        <w:jc w:val="both"/>
        <w:rPr>
          <w:rFonts w:ascii="Times New Roman" w:hAnsi="Times New Roman" w:cs="Times New Roman"/>
          <w:color w:val="000000"/>
          <w:kern w:val="0"/>
          <w:sz w:val="24"/>
          <w:szCs w:val="24"/>
        </w:rPr>
      </w:pPr>
      <w:r>
        <w:rPr>
          <w:rFonts w:ascii="Times New Roman" w:hAnsi="Times New Roman" w:cs="Times New Roman"/>
          <w:sz w:val="24"/>
          <w:szCs w:val="24"/>
          <w:lang w:val="en-US"/>
        </w:rPr>
        <w:t xml:space="preserve">Hasil analisis statistik deskriptif terhadap variabel ukuran perusahaan yang di proksikan dengan rasio </w:t>
      </w:r>
      <w:r w:rsidRPr="00C47F03">
        <w:rPr>
          <w:rFonts w:ascii="Times New Roman" w:hAnsi="Times New Roman" w:cs="Times New Roman"/>
          <w:i/>
          <w:iCs/>
          <w:sz w:val="24"/>
          <w:szCs w:val="24"/>
          <w:lang w:val="en-US"/>
        </w:rPr>
        <w:t>Ln (total as</w:t>
      </w:r>
      <w:r w:rsidR="00622D3C" w:rsidRPr="00C47F03">
        <w:rPr>
          <w:rFonts w:ascii="Times New Roman" w:hAnsi="Times New Roman" w:cs="Times New Roman"/>
          <w:i/>
          <w:iCs/>
          <w:sz w:val="24"/>
          <w:szCs w:val="24"/>
          <w:lang w:val="en-US"/>
        </w:rPr>
        <w:t>s</w:t>
      </w:r>
      <w:r w:rsidRPr="00C47F03">
        <w:rPr>
          <w:rFonts w:ascii="Times New Roman" w:hAnsi="Times New Roman" w:cs="Times New Roman"/>
          <w:i/>
          <w:iCs/>
          <w:sz w:val="24"/>
          <w:szCs w:val="24"/>
          <w:lang w:val="en-US"/>
        </w:rPr>
        <w:t>et)</w:t>
      </w:r>
      <w:r>
        <w:rPr>
          <w:rFonts w:ascii="Times New Roman" w:hAnsi="Times New Roman" w:cs="Times New Roman"/>
          <w:sz w:val="24"/>
          <w:szCs w:val="24"/>
          <w:lang w:val="en-US"/>
        </w:rPr>
        <w:t xml:space="preserve"> menunjukkan nilai minimum sebesar </w:t>
      </w:r>
      <w:r w:rsidR="00E70E9E" w:rsidRPr="001A5C61">
        <w:rPr>
          <w:rFonts w:ascii="Times New Roman" w:hAnsi="Times New Roman" w:cs="Times New Roman"/>
          <w:color w:val="000000"/>
          <w:kern w:val="0"/>
          <w:sz w:val="24"/>
          <w:szCs w:val="24"/>
        </w:rPr>
        <w:t>22,20</w:t>
      </w:r>
      <w:r w:rsidR="00E70E9E">
        <w:rPr>
          <w:rFonts w:ascii="Times New Roman" w:hAnsi="Times New Roman" w:cs="Times New Roman"/>
          <w:color w:val="000000"/>
          <w:kern w:val="0"/>
          <w:sz w:val="24"/>
          <w:szCs w:val="24"/>
        </w:rPr>
        <w:t xml:space="preserve"> </w:t>
      </w:r>
      <w:r>
        <w:rPr>
          <w:rFonts w:ascii="Times New Roman" w:hAnsi="Times New Roman" w:cs="Times New Roman"/>
          <w:sz w:val="24"/>
          <w:szCs w:val="24"/>
          <w:lang w:val="en-US"/>
        </w:rPr>
        <w:t xml:space="preserve">dan nilai maksimum sebesar </w:t>
      </w:r>
      <w:r w:rsidR="00E70E9E" w:rsidRPr="00E70E9E">
        <w:rPr>
          <w:rFonts w:ascii="Times New Roman" w:hAnsi="Times New Roman" w:cs="Times New Roman"/>
          <w:sz w:val="24"/>
          <w:szCs w:val="24"/>
          <w:lang w:val="en-US"/>
        </w:rPr>
        <w:t>32,58</w:t>
      </w:r>
      <w:r w:rsidR="00E70E9E">
        <w:rPr>
          <w:rFonts w:ascii="Times New Roman" w:hAnsi="Times New Roman" w:cs="Times New Roman"/>
          <w:sz w:val="24"/>
          <w:szCs w:val="24"/>
          <w:lang w:val="en-US"/>
        </w:rPr>
        <w:t xml:space="preserve"> </w:t>
      </w:r>
      <w:r w:rsidR="00622D3C">
        <w:rPr>
          <w:rFonts w:ascii="Times New Roman" w:hAnsi="Times New Roman" w:cs="Times New Roman"/>
          <w:sz w:val="24"/>
          <w:szCs w:val="24"/>
          <w:lang w:val="en-US"/>
        </w:rPr>
        <w:t xml:space="preserve">dengan </w:t>
      </w:r>
      <w:r w:rsidR="000A47AC">
        <w:rPr>
          <w:rFonts w:ascii="Times New Roman" w:hAnsi="Times New Roman" w:cs="Times New Roman"/>
          <w:sz w:val="24"/>
          <w:szCs w:val="24"/>
          <w:lang w:val="en-US"/>
        </w:rPr>
        <w:t>nilai rata-rata</w:t>
      </w:r>
      <w:r w:rsidR="00622D3C">
        <w:rPr>
          <w:rFonts w:ascii="Times New Roman" w:hAnsi="Times New Roman" w:cs="Times New Roman"/>
          <w:sz w:val="24"/>
          <w:szCs w:val="24"/>
          <w:lang w:val="en-US"/>
        </w:rPr>
        <w:t xml:space="preserve"> </w:t>
      </w:r>
      <w:r w:rsidR="00622D3C" w:rsidRPr="00855C85">
        <w:rPr>
          <w:rFonts w:ascii="Times New Roman" w:hAnsi="Times New Roman" w:cs="Times New Roman"/>
          <w:i/>
          <w:iCs/>
          <w:sz w:val="24"/>
          <w:szCs w:val="24"/>
          <w:lang w:val="en-US"/>
        </w:rPr>
        <w:t>(mean)</w:t>
      </w:r>
      <w:r w:rsidR="000A47AC">
        <w:rPr>
          <w:rFonts w:ascii="Times New Roman" w:hAnsi="Times New Roman" w:cs="Times New Roman"/>
          <w:sz w:val="24"/>
          <w:szCs w:val="24"/>
          <w:lang w:val="en-US"/>
        </w:rPr>
        <w:t xml:space="preserve"> dari variabel ukuran perusahaan sebesar </w:t>
      </w:r>
      <w:r w:rsidR="00E70E9E" w:rsidRPr="001A5C61">
        <w:rPr>
          <w:rFonts w:ascii="Times New Roman" w:hAnsi="Times New Roman" w:cs="Times New Roman"/>
          <w:color w:val="000000"/>
          <w:kern w:val="0"/>
          <w:sz w:val="24"/>
          <w:szCs w:val="24"/>
        </w:rPr>
        <w:t>30,2156</w:t>
      </w:r>
      <w:r w:rsidR="00622D3C">
        <w:rPr>
          <w:rFonts w:ascii="Times New Roman" w:hAnsi="Times New Roman" w:cs="Times New Roman"/>
          <w:sz w:val="24"/>
          <w:szCs w:val="24"/>
          <w:lang w:val="en-US"/>
        </w:rPr>
        <w:t>. Sementara</w:t>
      </w:r>
      <w:r w:rsidR="000A47AC">
        <w:rPr>
          <w:rFonts w:ascii="Times New Roman" w:hAnsi="Times New Roman" w:cs="Times New Roman"/>
          <w:sz w:val="24"/>
          <w:szCs w:val="24"/>
          <w:lang w:val="en-US"/>
        </w:rPr>
        <w:t xml:space="preserve"> nilai standar deviasi</w:t>
      </w:r>
      <w:r w:rsidR="00622D3C">
        <w:rPr>
          <w:rFonts w:ascii="Times New Roman" w:hAnsi="Times New Roman" w:cs="Times New Roman"/>
          <w:sz w:val="24"/>
          <w:szCs w:val="24"/>
          <w:lang w:val="en-US"/>
        </w:rPr>
        <w:t xml:space="preserve"> dari variabel ukuran perusahaan</w:t>
      </w:r>
      <w:r w:rsidR="000A47AC">
        <w:rPr>
          <w:rFonts w:ascii="Times New Roman" w:hAnsi="Times New Roman" w:cs="Times New Roman"/>
          <w:sz w:val="24"/>
          <w:szCs w:val="24"/>
          <w:lang w:val="en-US"/>
        </w:rPr>
        <w:t xml:space="preserve"> adalah sebesar </w:t>
      </w:r>
      <w:r w:rsidR="00E70E9E" w:rsidRPr="001A5C61">
        <w:rPr>
          <w:rFonts w:ascii="Times New Roman" w:hAnsi="Times New Roman" w:cs="Times New Roman"/>
          <w:color w:val="000000"/>
          <w:kern w:val="0"/>
          <w:sz w:val="24"/>
          <w:szCs w:val="24"/>
        </w:rPr>
        <w:t>1,56689</w:t>
      </w:r>
      <w:r w:rsidR="000A47AC" w:rsidRPr="00622D3C">
        <w:rPr>
          <w:rFonts w:ascii="Times New Roman" w:hAnsi="Times New Roman" w:cs="Times New Roman"/>
          <w:color w:val="000000"/>
          <w:kern w:val="0"/>
          <w:sz w:val="24"/>
          <w:szCs w:val="24"/>
        </w:rPr>
        <w:t xml:space="preserve">. </w:t>
      </w:r>
      <w:r w:rsidR="00622D3C" w:rsidRPr="00622D3C">
        <w:rPr>
          <w:rFonts w:ascii="Times New Roman" w:hAnsi="Times New Roman" w:cs="Times New Roman"/>
          <w:color w:val="000000"/>
          <w:kern w:val="0"/>
          <w:sz w:val="24"/>
          <w:szCs w:val="24"/>
        </w:rPr>
        <w:t xml:space="preserve">Karena </w:t>
      </w:r>
      <w:r w:rsidR="00622D3C">
        <w:rPr>
          <w:rFonts w:ascii="Times New Roman" w:hAnsi="Times New Roman" w:cs="Times New Roman"/>
          <w:color w:val="000000"/>
          <w:kern w:val="0"/>
          <w:sz w:val="24"/>
          <w:szCs w:val="24"/>
        </w:rPr>
        <w:t xml:space="preserve">nilai standar deviasi lebih kecil dari nilai rata-rata </w:t>
      </w:r>
      <w:r w:rsidR="00622D3C" w:rsidRPr="00855C85">
        <w:rPr>
          <w:rFonts w:ascii="Times New Roman" w:hAnsi="Times New Roman" w:cs="Times New Roman"/>
          <w:i/>
          <w:iCs/>
          <w:color w:val="000000"/>
          <w:kern w:val="0"/>
          <w:sz w:val="24"/>
          <w:szCs w:val="24"/>
        </w:rPr>
        <w:t>(mean)</w:t>
      </w:r>
      <w:r w:rsidR="00622D3C">
        <w:rPr>
          <w:rFonts w:ascii="Times New Roman" w:hAnsi="Times New Roman" w:cs="Times New Roman"/>
          <w:color w:val="000000"/>
          <w:kern w:val="0"/>
          <w:sz w:val="24"/>
          <w:szCs w:val="24"/>
        </w:rPr>
        <w:t xml:space="preserve">, maka hasil tersebut menunjukkan data </w:t>
      </w:r>
      <w:r w:rsidR="00AE563F">
        <w:rPr>
          <w:rFonts w:ascii="Times New Roman" w:hAnsi="Times New Roman" w:cs="Times New Roman"/>
          <w:color w:val="000000"/>
          <w:kern w:val="0"/>
          <w:sz w:val="24"/>
          <w:szCs w:val="24"/>
        </w:rPr>
        <w:t xml:space="preserve">yang digunakan </w:t>
      </w:r>
      <w:r w:rsidR="00622D3C">
        <w:rPr>
          <w:rFonts w:ascii="Times New Roman" w:hAnsi="Times New Roman" w:cs="Times New Roman"/>
          <w:color w:val="000000"/>
          <w:kern w:val="0"/>
          <w:sz w:val="24"/>
          <w:szCs w:val="24"/>
        </w:rPr>
        <w:t xml:space="preserve">tidak bervariasi. </w:t>
      </w:r>
    </w:p>
    <w:p w14:paraId="53450F71" w14:textId="6FA13AFC" w:rsidR="00622D3C" w:rsidRPr="00AE563F" w:rsidRDefault="00622D3C" w:rsidP="00D16B0A">
      <w:pPr>
        <w:pStyle w:val="ListParagraph"/>
        <w:numPr>
          <w:ilvl w:val="1"/>
          <w:numId w:val="56"/>
        </w:numPr>
        <w:spacing w:line="480" w:lineRule="auto"/>
        <w:ind w:left="851"/>
        <w:jc w:val="both"/>
        <w:rPr>
          <w:rFonts w:ascii="Times New Roman" w:hAnsi="Times New Roman" w:cs="Times New Roman"/>
          <w:i/>
          <w:iCs/>
          <w:sz w:val="24"/>
          <w:szCs w:val="24"/>
          <w:lang w:val="en-US"/>
        </w:rPr>
      </w:pPr>
      <w:r w:rsidRPr="00AE563F">
        <w:rPr>
          <w:rFonts w:ascii="Times New Roman" w:hAnsi="Times New Roman" w:cs="Times New Roman"/>
          <w:i/>
          <w:iCs/>
          <w:sz w:val="24"/>
          <w:szCs w:val="24"/>
          <w:lang w:val="en-US"/>
        </w:rPr>
        <w:t>Cost of Debt</w:t>
      </w:r>
    </w:p>
    <w:p w14:paraId="1B2D85C5" w14:textId="33E36E74" w:rsidR="00622D3C" w:rsidRDefault="00622D3C" w:rsidP="00F66AB3">
      <w:pPr>
        <w:pStyle w:val="ListParagraph"/>
        <w:spacing w:line="480" w:lineRule="auto"/>
        <w:ind w:left="851"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analisis statistik deskriptif terhadap variabel </w:t>
      </w:r>
      <w:r w:rsidRPr="00AE563F">
        <w:rPr>
          <w:rFonts w:ascii="Times New Roman" w:hAnsi="Times New Roman" w:cs="Times New Roman"/>
          <w:i/>
          <w:iCs/>
          <w:sz w:val="24"/>
          <w:szCs w:val="24"/>
          <w:lang w:val="en-US"/>
        </w:rPr>
        <w:t>cost of debt</w:t>
      </w:r>
      <w:r>
        <w:rPr>
          <w:rFonts w:ascii="Times New Roman" w:hAnsi="Times New Roman" w:cs="Times New Roman"/>
          <w:sz w:val="24"/>
          <w:szCs w:val="24"/>
          <w:lang w:val="en-US"/>
        </w:rPr>
        <w:t xml:space="preserve"> menunjukkan nilai minimum sebesar </w:t>
      </w:r>
      <w:r w:rsidR="00E70E9E" w:rsidRPr="001A5C61">
        <w:rPr>
          <w:rFonts w:ascii="Times New Roman" w:hAnsi="Times New Roman" w:cs="Times New Roman"/>
          <w:color w:val="000000"/>
          <w:kern w:val="0"/>
          <w:sz w:val="24"/>
          <w:szCs w:val="24"/>
        </w:rPr>
        <w:t>-1456,23</w:t>
      </w:r>
      <w:r w:rsidR="00E70E9E">
        <w:rPr>
          <w:rFonts w:ascii="Times New Roman" w:hAnsi="Times New Roman" w:cs="Times New Roman"/>
          <w:color w:val="000000"/>
          <w:kern w:val="0"/>
          <w:sz w:val="24"/>
          <w:szCs w:val="24"/>
        </w:rPr>
        <w:t xml:space="preserve"> </w:t>
      </w:r>
      <w:r w:rsidR="00004772">
        <w:rPr>
          <w:rFonts w:ascii="Times New Roman" w:hAnsi="Times New Roman" w:cs="Times New Roman"/>
          <w:sz w:val="24"/>
          <w:szCs w:val="24"/>
          <w:lang w:val="en-US"/>
        </w:rPr>
        <w:t xml:space="preserve">dan nilai maksimum sebesar </w:t>
      </w:r>
      <w:r w:rsidR="00E70E9E" w:rsidRPr="001A5C61">
        <w:rPr>
          <w:rFonts w:ascii="Times New Roman" w:hAnsi="Times New Roman" w:cs="Times New Roman"/>
          <w:color w:val="000000"/>
          <w:kern w:val="0"/>
          <w:sz w:val="24"/>
          <w:szCs w:val="24"/>
        </w:rPr>
        <w:t>,17</w:t>
      </w:r>
      <w:r w:rsidR="00E70E9E">
        <w:rPr>
          <w:rFonts w:ascii="Times New Roman" w:hAnsi="Times New Roman" w:cs="Times New Roman"/>
          <w:color w:val="000000"/>
          <w:kern w:val="0"/>
          <w:sz w:val="24"/>
          <w:szCs w:val="24"/>
        </w:rPr>
        <w:t xml:space="preserve"> </w:t>
      </w:r>
      <w:r w:rsidR="00004772">
        <w:rPr>
          <w:rFonts w:ascii="Times New Roman" w:hAnsi="Times New Roman" w:cs="Times New Roman"/>
          <w:sz w:val="24"/>
          <w:szCs w:val="24"/>
          <w:lang w:val="en-US"/>
        </w:rPr>
        <w:t xml:space="preserve">dengan nilai rata-rata </w:t>
      </w:r>
      <w:r w:rsidR="00004772" w:rsidRPr="00855C85">
        <w:rPr>
          <w:rFonts w:ascii="Times New Roman" w:hAnsi="Times New Roman" w:cs="Times New Roman"/>
          <w:i/>
          <w:iCs/>
          <w:sz w:val="24"/>
          <w:szCs w:val="24"/>
          <w:lang w:val="en-US"/>
        </w:rPr>
        <w:t>(mean)</w:t>
      </w:r>
      <w:r w:rsidR="00004772">
        <w:rPr>
          <w:rFonts w:ascii="Times New Roman" w:hAnsi="Times New Roman" w:cs="Times New Roman"/>
          <w:sz w:val="24"/>
          <w:szCs w:val="24"/>
          <w:lang w:val="en-US"/>
        </w:rPr>
        <w:t xml:space="preserve"> dari variabel </w:t>
      </w:r>
      <w:r w:rsidR="00004772" w:rsidRPr="00AE563F">
        <w:rPr>
          <w:rFonts w:ascii="Times New Roman" w:hAnsi="Times New Roman" w:cs="Times New Roman"/>
          <w:i/>
          <w:iCs/>
          <w:sz w:val="24"/>
          <w:szCs w:val="24"/>
          <w:lang w:val="en-US"/>
        </w:rPr>
        <w:t>cost of debt</w:t>
      </w:r>
      <w:r w:rsidR="00004772">
        <w:rPr>
          <w:rFonts w:ascii="Times New Roman" w:hAnsi="Times New Roman" w:cs="Times New Roman"/>
          <w:sz w:val="24"/>
          <w:szCs w:val="24"/>
          <w:lang w:val="en-US"/>
        </w:rPr>
        <w:t xml:space="preserve"> </w:t>
      </w:r>
      <w:r w:rsidR="001E56DB">
        <w:rPr>
          <w:rFonts w:ascii="Times New Roman" w:hAnsi="Times New Roman" w:cs="Times New Roman"/>
          <w:sz w:val="24"/>
          <w:szCs w:val="24"/>
          <w:lang w:val="en-US"/>
        </w:rPr>
        <w:t xml:space="preserve">adalah </w:t>
      </w:r>
      <w:r w:rsidR="00E70E9E" w:rsidRPr="001A5C61">
        <w:rPr>
          <w:rFonts w:ascii="Times New Roman" w:hAnsi="Times New Roman" w:cs="Times New Roman"/>
          <w:color w:val="000000"/>
          <w:kern w:val="0"/>
          <w:sz w:val="24"/>
          <w:szCs w:val="24"/>
        </w:rPr>
        <w:t>-19,3116</w:t>
      </w:r>
      <w:r w:rsidR="001E56DB">
        <w:rPr>
          <w:rFonts w:ascii="Times New Roman" w:hAnsi="Times New Roman" w:cs="Times New Roman"/>
          <w:sz w:val="24"/>
          <w:szCs w:val="24"/>
          <w:lang w:val="en-US"/>
        </w:rPr>
        <w:t xml:space="preserve">. </w:t>
      </w:r>
      <w:r w:rsidR="00AE563F">
        <w:rPr>
          <w:rFonts w:ascii="Times New Roman" w:hAnsi="Times New Roman" w:cs="Times New Roman"/>
          <w:sz w:val="24"/>
          <w:szCs w:val="24"/>
          <w:lang w:val="en-US"/>
        </w:rPr>
        <w:t>Sedangkan</w:t>
      </w:r>
      <w:r w:rsidR="001E56DB">
        <w:rPr>
          <w:rFonts w:ascii="Times New Roman" w:hAnsi="Times New Roman" w:cs="Times New Roman"/>
          <w:sz w:val="24"/>
          <w:szCs w:val="24"/>
          <w:lang w:val="en-US"/>
        </w:rPr>
        <w:t xml:space="preserve"> nilai standar deviasi dari variabel </w:t>
      </w:r>
      <w:r w:rsidR="001E56DB" w:rsidRPr="00AE563F">
        <w:rPr>
          <w:rFonts w:ascii="Times New Roman" w:hAnsi="Times New Roman" w:cs="Times New Roman"/>
          <w:i/>
          <w:iCs/>
          <w:sz w:val="24"/>
          <w:szCs w:val="24"/>
          <w:lang w:val="en-US"/>
        </w:rPr>
        <w:t xml:space="preserve">cost of debt </w:t>
      </w:r>
      <w:r w:rsidR="001E56DB">
        <w:rPr>
          <w:rFonts w:ascii="Times New Roman" w:hAnsi="Times New Roman" w:cs="Times New Roman"/>
          <w:sz w:val="24"/>
          <w:szCs w:val="24"/>
          <w:lang w:val="en-US"/>
        </w:rPr>
        <w:t xml:space="preserve">adalah sebesar </w:t>
      </w:r>
      <w:r w:rsidR="00E70E9E" w:rsidRPr="001A5C61">
        <w:rPr>
          <w:rFonts w:ascii="Times New Roman" w:hAnsi="Times New Roman" w:cs="Times New Roman"/>
          <w:color w:val="000000"/>
          <w:kern w:val="0"/>
          <w:sz w:val="24"/>
          <w:szCs w:val="24"/>
        </w:rPr>
        <w:t>157,97794</w:t>
      </w:r>
      <w:r w:rsidR="001E56DB">
        <w:rPr>
          <w:rFonts w:ascii="Times New Roman" w:hAnsi="Times New Roman" w:cs="Times New Roman"/>
          <w:sz w:val="24"/>
          <w:szCs w:val="24"/>
          <w:lang w:val="en-US"/>
        </w:rPr>
        <w:t>. Karena nilai standar deviasi lebih besar dari nilai rata</w:t>
      </w:r>
      <w:r w:rsidR="0005201B">
        <w:rPr>
          <w:rFonts w:ascii="Times New Roman" w:hAnsi="Times New Roman" w:cs="Times New Roman"/>
          <w:sz w:val="24"/>
          <w:szCs w:val="24"/>
          <w:lang w:val="en-US"/>
        </w:rPr>
        <w:t>-</w:t>
      </w:r>
      <w:r w:rsidR="0005201B">
        <w:rPr>
          <w:rFonts w:ascii="Times New Roman" w:hAnsi="Times New Roman" w:cs="Times New Roman"/>
          <w:sz w:val="24"/>
          <w:szCs w:val="24"/>
          <w:lang w:val="en-US"/>
        </w:rPr>
        <w:lastRenderedPageBreak/>
        <w:t xml:space="preserve">rata </w:t>
      </w:r>
      <w:r w:rsidR="0005201B" w:rsidRPr="00855C85">
        <w:rPr>
          <w:rFonts w:ascii="Times New Roman" w:hAnsi="Times New Roman" w:cs="Times New Roman"/>
          <w:i/>
          <w:iCs/>
          <w:sz w:val="24"/>
          <w:szCs w:val="24"/>
          <w:lang w:val="en-US"/>
        </w:rPr>
        <w:t>(mean),</w:t>
      </w:r>
      <w:r w:rsidR="0005201B">
        <w:rPr>
          <w:rFonts w:ascii="Times New Roman" w:hAnsi="Times New Roman" w:cs="Times New Roman"/>
          <w:sz w:val="24"/>
          <w:szCs w:val="24"/>
          <w:lang w:val="en-US"/>
        </w:rPr>
        <w:t xml:space="preserve"> maka hasil tersebut menunjukkan data </w:t>
      </w:r>
      <w:r w:rsidR="00AE563F">
        <w:rPr>
          <w:rFonts w:ascii="Times New Roman" w:hAnsi="Times New Roman" w:cs="Times New Roman"/>
          <w:sz w:val="24"/>
          <w:szCs w:val="24"/>
          <w:lang w:val="en-US"/>
        </w:rPr>
        <w:t xml:space="preserve">yang digunakan adalah </w:t>
      </w:r>
      <w:r w:rsidR="0005201B">
        <w:rPr>
          <w:rFonts w:ascii="Times New Roman" w:hAnsi="Times New Roman" w:cs="Times New Roman"/>
          <w:sz w:val="24"/>
          <w:szCs w:val="24"/>
          <w:lang w:val="en-US"/>
        </w:rPr>
        <w:t>bervariasi.</w:t>
      </w:r>
    </w:p>
    <w:p w14:paraId="0C213315" w14:textId="77777777" w:rsidR="0005201B" w:rsidRDefault="0005201B" w:rsidP="00F66AB3">
      <w:pPr>
        <w:pStyle w:val="ListParagraph"/>
        <w:numPr>
          <w:ilvl w:val="1"/>
          <w:numId w:val="56"/>
        </w:numPr>
        <w:spacing w:line="48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Profitabilitas </w:t>
      </w:r>
    </w:p>
    <w:p w14:paraId="4F5CD522" w14:textId="0224F263" w:rsidR="0005201B" w:rsidRDefault="0005201B" w:rsidP="00F66AB3">
      <w:pPr>
        <w:pStyle w:val="ListParagraph"/>
        <w:spacing w:line="480" w:lineRule="auto"/>
        <w:ind w:left="851" w:firstLine="589"/>
        <w:jc w:val="both"/>
        <w:rPr>
          <w:rFonts w:ascii="Times New Roman" w:hAnsi="Times New Roman" w:cs="Times New Roman"/>
          <w:sz w:val="24"/>
          <w:szCs w:val="24"/>
          <w:lang w:val="en-US"/>
        </w:rPr>
      </w:pPr>
      <w:r w:rsidRPr="0005201B">
        <w:rPr>
          <w:rFonts w:ascii="Times New Roman" w:hAnsi="Times New Roman" w:cs="Times New Roman"/>
          <w:sz w:val="24"/>
          <w:szCs w:val="24"/>
          <w:lang w:val="en-US"/>
        </w:rPr>
        <w:t xml:space="preserve">Hasil analisis statistik deskriptif terhadap variabel </w:t>
      </w:r>
      <w:r>
        <w:rPr>
          <w:rFonts w:ascii="Times New Roman" w:hAnsi="Times New Roman" w:cs="Times New Roman"/>
          <w:sz w:val="24"/>
          <w:szCs w:val="24"/>
          <w:lang w:val="en-US"/>
        </w:rPr>
        <w:t>profitabilitas</w:t>
      </w:r>
      <w:r w:rsidRPr="0005201B">
        <w:rPr>
          <w:rFonts w:ascii="Times New Roman" w:hAnsi="Times New Roman" w:cs="Times New Roman"/>
          <w:sz w:val="24"/>
          <w:szCs w:val="24"/>
          <w:lang w:val="en-US"/>
        </w:rPr>
        <w:t xml:space="preserve"> </w:t>
      </w:r>
      <w:r>
        <w:rPr>
          <w:rFonts w:ascii="Times New Roman" w:hAnsi="Times New Roman" w:cs="Times New Roman"/>
          <w:sz w:val="24"/>
          <w:szCs w:val="24"/>
          <w:lang w:val="en-US"/>
        </w:rPr>
        <w:t>yang diproksikan dengan ROA me</w:t>
      </w:r>
      <w:r w:rsidR="00AE563F">
        <w:rPr>
          <w:rFonts w:ascii="Times New Roman" w:hAnsi="Times New Roman" w:cs="Times New Roman"/>
          <w:sz w:val="24"/>
          <w:szCs w:val="24"/>
          <w:lang w:val="en-US"/>
        </w:rPr>
        <w:t>nunjukkan</w:t>
      </w:r>
      <w:r>
        <w:rPr>
          <w:rFonts w:ascii="Times New Roman" w:hAnsi="Times New Roman" w:cs="Times New Roman"/>
          <w:sz w:val="24"/>
          <w:szCs w:val="24"/>
          <w:lang w:val="en-US"/>
        </w:rPr>
        <w:t xml:space="preserve"> </w:t>
      </w:r>
      <w:r w:rsidRPr="0005201B">
        <w:rPr>
          <w:rFonts w:ascii="Times New Roman" w:hAnsi="Times New Roman" w:cs="Times New Roman"/>
          <w:sz w:val="24"/>
          <w:szCs w:val="24"/>
          <w:lang w:val="en-US"/>
        </w:rPr>
        <w:t xml:space="preserve">nilai minimum sebesar </w:t>
      </w:r>
      <w:r w:rsidR="00E70E9E" w:rsidRPr="001A5C61">
        <w:rPr>
          <w:rFonts w:ascii="Times New Roman" w:hAnsi="Times New Roman" w:cs="Times New Roman"/>
          <w:color w:val="000000"/>
          <w:kern w:val="0"/>
          <w:sz w:val="24"/>
          <w:szCs w:val="24"/>
        </w:rPr>
        <w:t>-</w:t>
      </w:r>
      <w:r w:rsidR="00E70E9E">
        <w:rPr>
          <w:rFonts w:ascii="Times New Roman" w:hAnsi="Times New Roman" w:cs="Times New Roman"/>
          <w:color w:val="000000"/>
          <w:kern w:val="0"/>
          <w:sz w:val="24"/>
          <w:szCs w:val="24"/>
        </w:rPr>
        <w:t>0</w:t>
      </w:r>
      <w:r w:rsidR="00E70E9E" w:rsidRPr="001A5C61">
        <w:rPr>
          <w:rFonts w:ascii="Times New Roman" w:hAnsi="Times New Roman" w:cs="Times New Roman"/>
          <w:color w:val="000000"/>
          <w:kern w:val="0"/>
          <w:sz w:val="24"/>
          <w:szCs w:val="24"/>
        </w:rPr>
        <w:t>,18</w:t>
      </w:r>
      <w:r w:rsidR="00E70E9E">
        <w:rPr>
          <w:rFonts w:ascii="Times New Roman" w:hAnsi="Times New Roman" w:cs="Times New Roman"/>
          <w:color w:val="000000"/>
          <w:kern w:val="0"/>
          <w:sz w:val="24"/>
          <w:szCs w:val="24"/>
        </w:rPr>
        <w:t xml:space="preserve"> </w:t>
      </w:r>
      <w:r w:rsidRPr="0005201B">
        <w:rPr>
          <w:rFonts w:ascii="Times New Roman" w:hAnsi="Times New Roman" w:cs="Times New Roman"/>
          <w:sz w:val="24"/>
          <w:szCs w:val="24"/>
          <w:lang w:val="en-US"/>
        </w:rPr>
        <w:t xml:space="preserve">dan nilai maksimum sebesar </w:t>
      </w:r>
      <w:r w:rsidR="00E70E9E">
        <w:rPr>
          <w:rFonts w:ascii="Times New Roman" w:hAnsi="Times New Roman" w:cs="Times New Roman"/>
          <w:sz w:val="24"/>
          <w:szCs w:val="24"/>
          <w:lang w:val="en-US"/>
        </w:rPr>
        <w:t>0</w:t>
      </w:r>
      <w:r w:rsidR="00E70E9E" w:rsidRPr="001A5C61">
        <w:rPr>
          <w:rFonts w:ascii="Times New Roman" w:hAnsi="Times New Roman" w:cs="Times New Roman"/>
          <w:color w:val="000000"/>
          <w:kern w:val="0"/>
          <w:sz w:val="24"/>
          <w:szCs w:val="24"/>
        </w:rPr>
        <w:t>,11</w:t>
      </w:r>
      <w:r w:rsidR="00E70E9E">
        <w:rPr>
          <w:rFonts w:ascii="Times New Roman" w:hAnsi="Times New Roman" w:cs="Times New Roman"/>
          <w:color w:val="000000"/>
          <w:kern w:val="0"/>
          <w:sz w:val="24"/>
          <w:szCs w:val="24"/>
        </w:rPr>
        <w:t xml:space="preserve"> </w:t>
      </w:r>
      <w:r w:rsidRPr="0005201B">
        <w:rPr>
          <w:rFonts w:ascii="Times New Roman" w:hAnsi="Times New Roman" w:cs="Times New Roman"/>
          <w:sz w:val="24"/>
          <w:szCs w:val="24"/>
          <w:lang w:val="en-US"/>
        </w:rPr>
        <w:t xml:space="preserve">dengan nilai rata-rata </w:t>
      </w:r>
      <w:r w:rsidRPr="00855C85">
        <w:rPr>
          <w:rFonts w:ascii="Times New Roman" w:hAnsi="Times New Roman" w:cs="Times New Roman"/>
          <w:i/>
          <w:iCs/>
          <w:sz w:val="24"/>
          <w:szCs w:val="24"/>
          <w:lang w:val="en-US"/>
        </w:rPr>
        <w:t>(mean)</w:t>
      </w:r>
      <w:r w:rsidRPr="0005201B">
        <w:rPr>
          <w:rFonts w:ascii="Times New Roman" w:hAnsi="Times New Roman" w:cs="Times New Roman"/>
          <w:sz w:val="24"/>
          <w:szCs w:val="24"/>
          <w:lang w:val="en-US"/>
        </w:rPr>
        <w:t xml:space="preserve"> dari variabel </w:t>
      </w:r>
      <w:r w:rsidR="003A3F20">
        <w:rPr>
          <w:rFonts w:ascii="Times New Roman" w:hAnsi="Times New Roman" w:cs="Times New Roman"/>
          <w:sz w:val="24"/>
          <w:szCs w:val="24"/>
          <w:lang w:val="en-US"/>
        </w:rPr>
        <w:t>profitabilitas</w:t>
      </w:r>
      <w:r w:rsidRPr="0005201B">
        <w:rPr>
          <w:rFonts w:ascii="Times New Roman" w:hAnsi="Times New Roman" w:cs="Times New Roman"/>
          <w:sz w:val="24"/>
          <w:szCs w:val="24"/>
          <w:lang w:val="en-US"/>
        </w:rPr>
        <w:t xml:space="preserve"> </w:t>
      </w:r>
      <w:r w:rsidR="00AE563F">
        <w:rPr>
          <w:rFonts w:ascii="Times New Roman" w:hAnsi="Times New Roman" w:cs="Times New Roman"/>
          <w:sz w:val="24"/>
          <w:szCs w:val="24"/>
          <w:lang w:val="en-US"/>
        </w:rPr>
        <w:t>sebesar</w:t>
      </w:r>
      <w:r w:rsidRPr="0005201B">
        <w:rPr>
          <w:rFonts w:ascii="Times New Roman" w:hAnsi="Times New Roman" w:cs="Times New Roman"/>
          <w:sz w:val="24"/>
          <w:szCs w:val="24"/>
          <w:lang w:val="en-US"/>
        </w:rPr>
        <w:t xml:space="preserve"> -</w:t>
      </w:r>
      <w:r>
        <w:rPr>
          <w:rFonts w:ascii="Times New Roman" w:hAnsi="Times New Roman" w:cs="Times New Roman"/>
          <w:sz w:val="24"/>
          <w:szCs w:val="24"/>
          <w:lang w:val="en-US"/>
        </w:rPr>
        <w:t>0</w:t>
      </w:r>
      <w:r w:rsidR="004C07A6" w:rsidRPr="001A5C61">
        <w:rPr>
          <w:rFonts w:ascii="Times New Roman" w:hAnsi="Times New Roman" w:cs="Times New Roman"/>
          <w:color w:val="000000"/>
          <w:kern w:val="0"/>
          <w:sz w:val="24"/>
          <w:szCs w:val="24"/>
        </w:rPr>
        <w:t>,0081</w:t>
      </w:r>
      <w:r w:rsidR="003A3F20">
        <w:rPr>
          <w:rFonts w:ascii="Times New Roman" w:hAnsi="Times New Roman" w:cs="Times New Roman"/>
          <w:sz w:val="24"/>
          <w:szCs w:val="24"/>
          <w:lang w:val="en-US"/>
        </w:rPr>
        <w:t xml:space="preserve"> dan</w:t>
      </w:r>
      <w:r w:rsidRPr="0005201B">
        <w:rPr>
          <w:rFonts w:ascii="Times New Roman" w:hAnsi="Times New Roman" w:cs="Times New Roman"/>
          <w:sz w:val="24"/>
          <w:szCs w:val="24"/>
          <w:lang w:val="en-US"/>
        </w:rPr>
        <w:t xml:space="preserve"> nilai standar devias</w:t>
      </w:r>
      <w:r w:rsidR="003A3F20">
        <w:rPr>
          <w:rFonts w:ascii="Times New Roman" w:hAnsi="Times New Roman" w:cs="Times New Roman"/>
          <w:sz w:val="24"/>
          <w:szCs w:val="24"/>
          <w:lang w:val="en-US"/>
        </w:rPr>
        <w:t xml:space="preserve">i </w:t>
      </w:r>
      <w:r w:rsidRPr="0005201B">
        <w:rPr>
          <w:rFonts w:ascii="Times New Roman" w:hAnsi="Times New Roman" w:cs="Times New Roman"/>
          <w:sz w:val="24"/>
          <w:szCs w:val="24"/>
          <w:lang w:val="en-US"/>
        </w:rPr>
        <w:t>sebesar</w:t>
      </w:r>
      <w:r w:rsidR="003A3F20">
        <w:rPr>
          <w:rFonts w:ascii="Times New Roman" w:hAnsi="Times New Roman" w:cs="Times New Roman"/>
          <w:sz w:val="24"/>
          <w:szCs w:val="24"/>
          <w:lang w:val="en-US"/>
        </w:rPr>
        <w:t xml:space="preserve"> 0</w:t>
      </w:r>
      <w:r w:rsidR="004C07A6" w:rsidRPr="001A5C61">
        <w:rPr>
          <w:rFonts w:ascii="Times New Roman" w:hAnsi="Times New Roman" w:cs="Times New Roman"/>
          <w:color w:val="000000"/>
          <w:kern w:val="0"/>
          <w:sz w:val="24"/>
          <w:szCs w:val="24"/>
        </w:rPr>
        <w:t>,03450</w:t>
      </w:r>
      <w:r w:rsidR="004C07A6">
        <w:rPr>
          <w:rFonts w:ascii="Times New Roman" w:hAnsi="Times New Roman" w:cs="Times New Roman"/>
          <w:sz w:val="24"/>
          <w:szCs w:val="24"/>
          <w:lang w:val="en-US"/>
        </w:rPr>
        <w:t xml:space="preserve">. </w:t>
      </w:r>
      <w:r w:rsidR="003A3F20">
        <w:rPr>
          <w:rFonts w:ascii="Times New Roman" w:hAnsi="Times New Roman" w:cs="Times New Roman"/>
          <w:sz w:val="24"/>
          <w:szCs w:val="24"/>
          <w:lang w:val="en-US"/>
        </w:rPr>
        <w:t>K</w:t>
      </w:r>
      <w:r w:rsidRPr="0005201B">
        <w:rPr>
          <w:rFonts w:ascii="Times New Roman" w:hAnsi="Times New Roman" w:cs="Times New Roman"/>
          <w:sz w:val="24"/>
          <w:szCs w:val="24"/>
          <w:lang w:val="en-US"/>
        </w:rPr>
        <w:t xml:space="preserve">arena nilai standar deviasi lebih besar dari nilai rata-rata </w:t>
      </w:r>
      <w:r w:rsidRPr="00855C85">
        <w:rPr>
          <w:rFonts w:ascii="Times New Roman" w:hAnsi="Times New Roman" w:cs="Times New Roman"/>
          <w:i/>
          <w:iCs/>
          <w:sz w:val="24"/>
          <w:szCs w:val="24"/>
          <w:lang w:val="en-US"/>
        </w:rPr>
        <w:t>(mean),</w:t>
      </w:r>
      <w:r w:rsidRPr="0005201B">
        <w:rPr>
          <w:rFonts w:ascii="Times New Roman" w:hAnsi="Times New Roman" w:cs="Times New Roman"/>
          <w:sz w:val="24"/>
          <w:szCs w:val="24"/>
          <w:lang w:val="en-US"/>
        </w:rPr>
        <w:t xml:space="preserve"> maka hasil tersebut menunjukkan</w:t>
      </w:r>
      <w:r w:rsidR="00AE563F">
        <w:rPr>
          <w:rFonts w:ascii="Times New Roman" w:hAnsi="Times New Roman" w:cs="Times New Roman"/>
          <w:sz w:val="24"/>
          <w:szCs w:val="24"/>
          <w:lang w:val="en-US"/>
        </w:rPr>
        <w:t xml:space="preserve"> bahwa</w:t>
      </w:r>
      <w:r w:rsidRPr="0005201B">
        <w:rPr>
          <w:rFonts w:ascii="Times New Roman" w:hAnsi="Times New Roman" w:cs="Times New Roman"/>
          <w:sz w:val="24"/>
          <w:szCs w:val="24"/>
          <w:lang w:val="en-US"/>
        </w:rPr>
        <w:t xml:space="preserve"> data </w:t>
      </w:r>
      <w:r w:rsidR="00AE563F">
        <w:rPr>
          <w:rFonts w:ascii="Times New Roman" w:hAnsi="Times New Roman" w:cs="Times New Roman"/>
          <w:sz w:val="24"/>
          <w:szCs w:val="24"/>
          <w:lang w:val="en-US"/>
        </w:rPr>
        <w:t xml:space="preserve">yang digunakan adalah </w:t>
      </w:r>
      <w:r w:rsidRPr="0005201B">
        <w:rPr>
          <w:rFonts w:ascii="Times New Roman" w:hAnsi="Times New Roman" w:cs="Times New Roman"/>
          <w:sz w:val="24"/>
          <w:szCs w:val="24"/>
          <w:lang w:val="en-US"/>
        </w:rPr>
        <w:t>bervariasi.</w:t>
      </w:r>
    </w:p>
    <w:p w14:paraId="12A4D42E" w14:textId="1ACA5FBE" w:rsidR="003A3F20" w:rsidRDefault="003A3F20" w:rsidP="00D16B0A">
      <w:pPr>
        <w:pStyle w:val="ListParagraph"/>
        <w:numPr>
          <w:ilvl w:val="1"/>
          <w:numId w:val="56"/>
        </w:numPr>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Manajemen Laba</w:t>
      </w:r>
    </w:p>
    <w:p w14:paraId="69B29B81" w14:textId="0B8D60E5" w:rsidR="003A3F20" w:rsidRPr="0005201B" w:rsidRDefault="003A3F20" w:rsidP="003A3F20">
      <w:pPr>
        <w:pStyle w:val="ListParagraph"/>
        <w:spacing w:line="480" w:lineRule="auto"/>
        <w:ind w:left="709" w:firstLine="73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analisis statistik deskriptif terhadap variabel manajemen laba yang diproksikan dengan </w:t>
      </w:r>
      <w:r w:rsidR="00AE563F">
        <w:rPr>
          <w:rFonts w:ascii="Times New Roman" w:hAnsi="Times New Roman" w:cs="Times New Roman"/>
          <w:sz w:val="24"/>
          <w:szCs w:val="24"/>
        </w:rPr>
        <w:t xml:space="preserve">modifikasi </w:t>
      </w:r>
      <w:r w:rsidR="00AE563F" w:rsidRPr="004A0E3D">
        <w:rPr>
          <w:rFonts w:ascii="Times New Roman" w:hAnsi="Times New Roman" w:cs="Times New Roman"/>
          <w:i/>
          <w:iCs/>
          <w:sz w:val="24"/>
          <w:szCs w:val="24"/>
        </w:rPr>
        <w:t>Jones model</w:t>
      </w:r>
      <w:r w:rsidR="00AE563F">
        <w:rPr>
          <w:rFonts w:ascii="Times New Roman" w:hAnsi="Times New Roman" w:cs="Times New Roman"/>
          <w:sz w:val="24"/>
          <w:szCs w:val="24"/>
        </w:rPr>
        <w:t xml:space="preserve"> </w:t>
      </w:r>
      <w:r>
        <w:rPr>
          <w:rFonts w:ascii="Times New Roman" w:hAnsi="Times New Roman" w:cs="Times New Roman"/>
          <w:sz w:val="24"/>
          <w:szCs w:val="24"/>
        </w:rPr>
        <w:t xml:space="preserve">oleh </w:t>
      </w:r>
      <w:r w:rsidRPr="00D214BF">
        <w:rPr>
          <w:rFonts w:ascii="Times New Roman" w:hAnsi="Times New Roman" w:cs="Times New Roman"/>
          <w:i/>
          <w:iCs/>
          <w:sz w:val="24"/>
          <w:szCs w:val="24"/>
        </w:rPr>
        <w:t>Dechow</w:t>
      </w:r>
      <w:r>
        <w:rPr>
          <w:rFonts w:ascii="Times New Roman" w:hAnsi="Times New Roman" w:cs="Times New Roman"/>
          <w:sz w:val="24"/>
          <w:szCs w:val="24"/>
        </w:rPr>
        <w:t xml:space="preserve"> et al (1995)</w:t>
      </w:r>
      <w:r w:rsidR="00AE563F">
        <w:rPr>
          <w:rFonts w:ascii="Times New Roman" w:hAnsi="Times New Roman" w:cs="Times New Roman"/>
          <w:sz w:val="24"/>
          <w:szCs w:val="24"/>
        </w:rPr>
        <w:t xml:space="preserve"> menunjukkan nilai minimum sebesar </w:t>
      </w:r>
      <w:r w:rsidR="004C07A6" w:rsidRPr="004C07A6">
        <w:rPr>
          <w:rFonts w:ascii="Times New Roman" w:hAnsi="Times New Roman" w:cs="Times New Roman"/>
          <w:sz w:val="24"/>
          <w:szCs w:val="24"/>
        </w:rPr>
        <w:t>-1,40</w:t>
      </w:r>
      <w:r w:rsidR="004C07A6">
        <w:rPr>
          <w:rFonts w:ascii="Times New Roman" w:hAnsi="Times New Roman" w:cs="Times New Roman"/>
          <w:sz w:val="24"/>
          <w:szCs w:val="24"/>
        </w:rPr>
        <w:t xml:space="preserve"> </w:t>
      </w:r>
      <w:r w:rsidR="00AE563F">
        <w:rPr>
          <w:rFonts w:ascii="Times New Roman" w:hAnsi="Times New Roman" w:cs="Times New Roman"/>
          <w:sz w:val="24"/>
          <w:szCs w:val="24"/>
        </w:rPr>
        <w:t xml:space="preserve">dan nilai maksimum sebesar </w:t>
      </w:r>
      <w:r w:rsidR="004C07A6">
        <w:rPr>
          <w:rFonts w:ascii="Times New Roman" w:hAnsi="Times New Roman" w:cs="Times New Roman"/>
          <w:sz w:val="24"/>
          <w:szCs w:val="24"/>
        </w:rPr>
        <w:t xml:space="preserve">0,91 </w:t>
      </w:r>
      <w:r w:rsidR="00AE563F">
        <w:rPr>
          <w:rFonts w:ascii="Times New Roman" w:hAnsi="Times New Roman" w:cs="Times New Roman"/>
          <w:sz w:val="24"/>
          <w:szCs w:val="24"/>
        </w:rPr>
        <w:t>dengan nilai rata-rata (</w:t>
      </w:r>
      <w:r w:rsidR="00AE563F" w:rsidRPr="004A0E3D">
        <w:rPr>
          <w:rFonts w:ascii="Times New Roman" w:hAnsi="Times New Roman" w:cs="Times New Roman"/>
          <w:i/>
          <w:iCs/>
          <w:sz w:val="24"/>
          <w:szCs w:val="24"/>
        </w:rPr>
        <w:t>mean</w:t>
      </w:r>
      <w:r w:rsidR="00AE563F">
        <w:rPr>
          <w:rFonts w:ascii="Times New Roman" w:hAnsi="Times New Roman" w:cs="Times New Roman"/>
          <w:sz w:val="24"/>
          <w:szCs w:val="24"/>
        </w:rPr>
        <w:t xml:space="preserve">) sebesar </w:t>
      </w:r>
      <w:r w:rsidR="004C07A6">
        <w:rPr>
          <w:rFonts w:ascii="Times New Roman" w:hAnsi="Times New Roman" w:cs="Times New Roman"/>
          <w:sz w:val="24"/>
          <w:szCs w:val="24"/>
        </w:rPr>
        <w:t>0</w:t>
      </w:r>
      <w:r w:rsidR="004C07A6" w:rsidRPr="001A5C61">
        <w:rPr>
          <w:rFonts w:ascii="Times New Roman" w:hAnsi="Times New Roman" w:cs="Times New Roman"/>
          <w:color w:val="000000"/>
          <w:kern w:val="0"/>
          <w:sz w:val="24"/>
          <w:szCs w:val="24"/>
        </w:rPr>
        <w:t>,0070</w:t>
      </w:r>
      <w:r w:rsidR="004C07A6">
        <w:rPr>
          <w:rFonts w:ascii="Times New Roman" w:hAnsi="Times New Roman" w:cs="Times New Roman"/>
          <w:color w:val="000000"/>
          <w:kern w:val="0"/>
          <w:sz w:val="24"/>
          <w:szCs w:val="24"/>
        </w:rPr>
        <w:t xml:space="preserve"> </w:t>
      </w:r>
      <w:r w:rsidR="00AE563F">
        <w:rPr>
          <w:rFonts w:ascii="Times New Roman" w:hAnsi="Times New Roman" w:cs="Times New Roman"/>
          <w:sz w:val="24"/>
          <w:szCs w:val="24"/>
        </w:rPr>
        <w:t xml:space="preserve">dan nilai standar deviasi sebesar </w:t>
      </w:r>
      <w:r w:rsidR="004C07A6">
        <w:rPr>
          <w:rFonts w:ascii="Times New Roman" w:hAnsi="Times New Roman" w:cs="Times New Roman"/>
          <w:sz w:val="24"/>
          <w:szCs w:val="24"/>
        </w:rPr>
        <w:t>0</w:t>
      </w:r>
      <w:r w:rsidR="004C07A6" w:rsidRPr="001A5C61">
        <w:rPr>
          <w:rFonts w:ascii="Times New Roman" w:hAnsi="Times New Roman" w:cs="Times New Roman"/>
          <w:color w:val="000000"/>
          <w:kern w:val="0"/>
          <w:sz w:val="24"/>
          <w:szCs w:val="24"/>
        </w:rPr>
        <w:t>,23467</w:t>
      </w:r>
      <w:r w:rsidR="00AE563F">
        <w:rPr>
          <w:rFonts w:ascii="Times New Roman" w:hAnsi="Times New Roman" w:cs="Times New Roman"/>
          <w:sz w:val="24"/>
          <w:szCs w:val="24"/>
        </w:rPr>
        <w:t>. Karena nilai standar deviasi lebih besar dari nilai rata-rata (</w:t>
      </w:r>
      <w:r w:rsidR="00AE563F" w:rsidRPr="004A0E3D">
        <w:rPr>
          <w:rFonts w:ascii="Times New Roman" w:hAnsi="Times New Roman" w:cs="Times New Roman"/>
          <w:i/>
          <w:iCs/>
          <w:sz w:val="24"/>
          <w:szCs w:val="24"/>
        </w:rPr>
        <w:t>mean)</w:t>
      </w:r>
      <w:r w:rsidR="00AE563F">
        <w:rPr>
          <w:rFonts w:ascii="Times New Roman" w:hAnsi="Times New Roman" w:cs="Times New Roman"/>
          <w:sz w:val="24"/>
          <w:szCs w:val="24"/>
        </w:rPr>
        <w:t xml:space="preserve">, maka hasil tersebut menunjukkan bahwa data yang digunakan adalah bervariasi. </w:t>
      </w:r>
    </w:p>
    <w:p w14:paraId="33D6FD66" w14:textId="4D7D68E3" w:rsidR="0005201B" w:rsidRPr="002F2F31" w:rsidRDefault="002F2F31" w:rsidP="00D16B0A">
      <w:pPr>
        <w:pStyle w:val="ListParagraph"/>
        <w:numPr>
          <w:ilvl w:val="0"/>
          <w:numId w:val="58"/>
        </w:numPr>
        <w:spacing w:line="480" w:lineRule="auto"/>
        <w:ind w:left="709"/>
        <w:jc w:val="both"/>
        <w:rPr>
          <w:rFonts w:ascii="Times New Roman" w:hAnsi="Times New Roman" w:cs="Times New Roman"/>
          <w:b/>
          <w:bCs/>
          <w:sz w:val="24"/>
          <w:szCs w:val="24"/>
          <w:lang w:val="en-US"/>
        </w:rPr>
      </w:pPr>
      <w:r w:rsidRPr="002F2F31">
        <w:rPr>
          <w:rFonts w:ascii="Times New Roman" w:hAnsi="Times New Roman" w:cs="Times New Roman"/>
          <w:b/>
          <w:bCs/>
          <w:sz w:val="24"/>
          <w:szCs w:val="24"/>
          <w:lang w:val="en-US"/>
        </w:rPr>
        <w:t>Hasil Uji Asumsi Klasik</w:t>
      </w:r>
    </w:p>
    <w:p w14:paraId="73BC823D" w14:textId="5A5EE7F8" w:rsidR="002F2F31" w:rsidRDefault="002F2F31" w:rsidP="00D16B0A">
      <w:pPr>
        <w:pStyle w:val="ListParagraph"/>
        <w:numPr>
          <w:ilvl w:val="0"/>
          <w:numId w:val="59"/>
        </w:numPr>
        <w:spacing w:line="480" w:lineRule="auto"/>
        <w:ind w:left="851"/>
        <w:jc w:val="both"/>
        <w:rPr>
          <w:rFonts w:ascii="Times New Roman" w:hAnsi="Times New Roman" w:cs="Times New Roman"/>
          <w:b/>
          <w:bCs/>
          <w:sz w:val="24"/>
          <w:szCs w:val="24"/>
          <w:lang w:val="en-US"/>
        </w:rPr>
      </w:pPr>
      <w:r w:rsidRPr="002F2F31">
        <w:rPr>
          <w:rFonts w:ascii="Times New Roman" w:hAnsi="Times New Roman" w:cs="Times New Roman"/>
          <w:b/>
          <w:bCs/>
          <w:sz w:val="24"/>
          <w:szCs w:val="24"/>
          <w:lang w:val="en-US"/>
        </w:rPr>
        <w:t>Uji Normalitas</w:t>
      </w:r>
    </w:p>
    <w:p w14:paraId="37671C72" w14:textId="4012CEF4" w:rsidR="0024364D" w:rsidRPr="0024364D" w:rsidRDefault="00F40D99" w:rsidP="0024364D">
      <w:pPr>
        <w:pStyle w:val="ListParagraph"/>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Uji Normalitas Menurut </w:t>
      </w:r>
      <w:r>
        <w:rPr>
          <w:rFonts w:ascii="Times New Roman" w:hAnsi="Times New Roman" w:cs="Times New Roman"/>
          <w:sz w:val="24"/>
          <w:szCs w:val="24"/>
        </w:rPr>
        <w:fldChar w:fldCharType="begin" w:fldLock="1"/>
      </w:r>
      <w:r w:rsidR="00FD2589">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(2020:154)","plainTextFormattedCitation":"(Ghozali, 2020)","previouslyFormattedCitation":"(Ghozali, 2020)"},"properties":{"noteIndex":0},"schema":"https://github.com/citation-style-language/schema/raw/master/csl-citation.json"}</w:instrText>
      </w:r>
      <w:r>
        <w:rPr>
          <w:rFonts w:ascii="Times New Roman" w:hAnsi="Times New Roman" w:cs="Times New Roman"/>
          <w:sz w:val="24"/>
          <w:szCs w:val="24"/>
        </w:rPr>
        <w:fldChar w:fldCharType="separate"/>
      </w:r>
      <w:r w:rsidRPr="00F40D99">
        <w:rPr>
          <w:rFonts w:ascii="Times New Roman" w:hAnsi="Times New Roman" w:cs="Times New Roman"/>
          <w:noProof/>
          <w:sz w:val="24"/>
          <w:szCs w:val="24"/>
        </w:rPr>
        <w:t xml:space="preserve">Ghozali, </w:t>
      </w:r>
      <w:r>
        <w:rPr>
          <w:rFonts w:ascii="Times New Roman" w:hAnsi="Times New Roman" w:cs="Times New Roman"/>
          <w:noProof/>
          <w:sz w:val="24"/>
          <w:szCs w:val="24"/>
        </w:rPr>
        <w:t>(</w:t>
      </w:r>
      <w:r w:rsidRPr="00F40D99">
        <w:rPr>
          <w:rFonts w:ascii="Times New Roman" w:hAnsi="Times New Roman" w:cs="Times New Roman"/>
          <w:noProof/>
          <w:sz w:val="24"/>
          <w:szCs w:val="24"/>
        </w:rPr>
        <w:t>2020</w:t>
      </w:r>
      <w:r>
        <w:rPr>
          <w:rFonts w:ascii="Times New Roman" w:hAnsi="Times New Roman" w:cs="Times New Roman"/>
          <w:noProof/>
          <w:sz w:val="24"/>
          <w:szCs w:val="24"/>
        </w:rPr>
        <w:t>:154</w:t>
      </w:r>
      <w:r w:rsidRPr="00F40D9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sidR="00BF123B">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2020)","plainTextFormattedCitation":"(Ghozali, 2020)","previouslyFormattedCitation":"(Ghozali, 2020)"},"properties":{"noteIndex":0},"schema":"https://github.com/citation-style-language/schema/raw/master/csl-citation.json"}</w:instrText>
      </w:r>
      <w:r>
        <w:rPr>
          <w:rFonts w:ascii="Times New Roman" w:hAnsi="Times New Roman" w:cs="Times New Roman"/>
          <w:sz w:val="24"/>
          <w:szCs w:val="24"/>
        </w:rPr>
        <w:fldChar w:fldCharType="separate"/>
      </w:r>
      <w:r w:rsidR="00BF123B" w:rsidRPr="00BF123B">
        <w:rPr>
          <w:rFonts w:ascii="Times New Roman" w:hAnsi="Times New Roman" w:cs="Times New Roman"/>
          <w:noProof/>
          <w:sz w:val="24"/>
          <w:szCs w:val="24"/>
        </w:rPr>
        <w:t>(Ghozali, 2020)</w:t>
      </w:r>
      <w:r>
        <w:rPr>
          <w:rFonts w:ascii="Times New Roman" w:hAnsi="Times New Roman" w:cs="Times New Roman"/>
          <w:sz w:val="24"/>
          <w:szCs w:val="24"/>
        </w:rPr>
        <w:fldChar w:fldCharType="end"/>
      </w:r>
      <w:r w:rsidR="0024364D">
        <w:rPr>
          <w:rFonts w:ascii="Times New Roman" w:hAnsi="Times New Roman" w:cs="Times New Roman"/>
          <w:sz w:val="24"/>
          <w:szCs w:val="24"/>
        </w:rPr>
        <w:t xml:space="preserve"> </w:t>
      </w:r>
      <w:r>
        <w:rPr>
          <w:rFonts w:ascii="Times New Roman" w:hAnsi="Times New Roman" w:cs="Times New Roman"/>
          <w:sz w:val="24"/>
          <w:szCs w:val="24"/>
        </w:rPr>
        <w:t xml:space="preserve">bertujuan untuk menguji apakah dalam model regresi, variabel independen dan dependen atau keduanya memiliki distribusi normal atau tidak. </w:t>
      </w:r>
      <w:r w:rsidR="00E966A5">
        <w:rPr>
          <w:rFonts w:ascii="Times New Roman" w:hAnsi="Times New Roman" w:cs="Times New Roman"/>
          <w:sz w:val="24"/>
          <w:szCs w:val="24"/>
        </w:rPr>
        <w:t xml:space="preserve">Uji </w:t>
      </w:r>
      <w:r w:rsidR="00E966A5">
        <w:rPr>
          <w:rFonts w:ascii="Times New Roman" w:hAnsi="Times New Roman" w:cs="Times New Roman"/>
          <w:sz w:val="24"/>
          <w:szCs w:val="24"/>
        </w:rPr>
        <w:lastRenderedPageBreak/>
        <w:t xml:space="preserve">normalitas menggunakan </w:t>
      </w:r>
      <w:r w:rsidR="00E966A5" w:rsidRPr="00FD2589">
        <w:rPr>
          <w:rFonts w:ascii="Times New Roman" w:hAnsi="Times New Roman" w:cs="Times New Roman"/>
          <w:i/>
          <w:iCs/>
          <w:sz w:val="24"/>
          <w:szCs w:val="24"/>
        </w:rPr>
        <w:t>One Sample Kolmogorov-Smirnov</w:t>
      </w:r>
      <w:r w:rsidR="00E966A5">
        <w:rPr>
          <w:rFonts w:ascii="Times New Roman" w:hAnsi="Times New Roman" w:cs="Times New Roman"/>
          <w:sz w:val="24"/>
          <w:szCs w:val="24"/>
        </w:rPr>
        <w:t xml:space="preserve"> dapat dilihat dari nilai signifikansi (sig)</w:t>
      </w:r>
      <w:r w:rsidR="00FD2589">
        <w:rPr>
          <w:rFonts w:ascii="Times New Roman" w:hAnsi="Times New Roman" w:cs="Times New Roman"/>
          <w:sz w:val="24"/>
          <w:szCs w:val="24"/>
        </w:rPr>
        <w:t xml:space="preserve"> &gt; 0,05 atau 5% baru dikatakan normal. </w:t>
      </w:r>
      <w:r w:rsidR="0024364D">
        <w:rPr>
          <w:rFonts w:ascii="Times New Roman" w:hAnsi="Times New Roman" w:cs="Times New Roman"/>
          <w:sz w:val="24"/>
          <w:szCs w:val="24"/>
        </w:rPr>
        <w:t>Berikut hasil dari pengujian normalitas data pada penelitian ini:</w:t>
      </w:r>
    </w:p>
    <w:p w14:paraId="01DA615D" w14:textId="0330E50C" w:rsidR="00A87F81" w:rsidRDefault="00A87F81" w:rsidP="00FF7618">
      <w:pPr>
        <w:pStyle w:val="ListParagraph"/>
        <w:spacing w:line="276" w:lineRule="auto"/>
        <w:ind w:left="1418" w:hanging="142"/>
        <w:jc w:val="center"/>
        <w:rPr>
          <w:rFonts w:ascii="Times New Roman" w:hAnsi="Times New Roman" w:cs="Times New Roman"/>
          <w:b/>
          <w:bCs/>
          <w:sz w:val="24"/>
          <w:szCs w:val="24"/>
          <w:lang w:val="en-US"/>
        </w:rPr>
      </w:pPr>
      <w:r>
        <w:rPr>
          <w:noProof/>
        </w:rPr>
        <w:drawing>
          <wp:inline distT="0" distB="0" distL="0" distR="0" wp14:anchorId="05CF9CD5" wp14:editId="253A7FD1">
            <wp:extent cx="4591050" cy="3028950"/>
            <wp:effectExtent l="0" t="0" r="0" b="0"/>
            <wp:docPr id="868574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9273" cy="3067363"/>
                    </a:xfrm>
                    <a:prstGeom prst="rect">
                      <a:avLst/>
                    </a:prstGeom>
                    <a:noFill/>
                    <a:ln>
                      <a:noFill/>
                    </a:ln>
                  </pic:spPr>
                </pic:pic>
              </a:graphicData>
            </a:graphic>
          </wp:inline>
        </w:drawing>
      </w:r>
    </w:p>
    <w:p w14:paraId="1A083BA9" w14:textId="506EF50D" w:rsidR="00A87F81" w:rsidRDefault="00DC16B2" w:rsidP="00DC16B2">
      <w:pPr>
        <w:pStyle w:val="ListParagraph"/>
        <w:spacing w:line="276" w:lineRule="auto"/>
        <w:ind w:left="142"/>
        <w:jc w:val="center"/>
        <w:rPr>
          <w:rFonts w:ascii="Times New Roman" w:hAnsi="Times New Roman" w:cs="Times New Roman"/>
          <w:b/>
          <w:bCs/>
          <w:sz w:val="24"/>
          <w:szCs w:val="24"/>
          <w:lang w:val="en-US"/>
        </w:rPr>
      </w:pPr>
      <w:bookmarkStart w:id="9" w:name="_Toc170377153"/>
      <w:r w:rsidRPr="00DC16B2">
        <w:rPr>
          <w:rFonts w:ascii="Times New Roman" w:hAnsi="Times New Roman" w:cs="Times New Roman"/>
          <w:b/>
          <w:bCs/>
          <w:sz w:val="24"/>
          <w:szCs w:val="24"/>
          <w:lang w:val="en-US"/>
        </w:rPr>
        <w:t xml:space="preserve">Gambar </w:t>
      </w:r>
      <w:r w:rsidRPr="00DC16B2">
        <w:rPr>
          <w:rFonts w:ascii="Times New Roman" w:hAnsi="Times New Roman" w:cs="Times New Roman"/>
          <w:b/>
          <w:bCs/>
          <w:sz w:val="24"/>
          <w:szCs w:val="24"/>
          <w:lang w:val="en-US"/>
        </w:rPr>
        <w:fldChar w:fldCharType="begin"/>
      </w:r>
      <w:r w:rsidRPr="00DC16B2">
        <w:rPr>
          <w:rFonts w:ascii="Times New Roman" w:hAnsi="Times New Roman" w:cs="Times New Roman"/>
          <w:b/>
          <w:bCs/>
          <w:sz w:val="24"/>
          <w:szCs w:val="24"/>
          <w:lang w:val="en-US"/>
        </w:rPr>
        <w:instrText xml:space="preserve"> SEQ Gambar \* ARABIC </w:instrText>
      </w:r>
      <w:r w:rsidRPr="00DC16B2">
        <w:rPr>
          <w:rFonts w:ascii="Times New Roman" w:hAnsi="Times New Roman" w:cs="Times New Roman"/>
          <w:b/>
          <w:bCs/>
          <w:sz w:val="24"/>
          <w:szCs w:val="24"/>
          <w:lang w:val="en-US"/>
        </w:rPr>
        <w:fldChar w:fldCharType="separate"/>
      </w:r>
      <w:r w:rsidR="00B27E4A">
        <w:rPr>
          <w:rFonts w:ascii="Times New Roman" w:hAnsi="Times New Roman" w:cs="Times New Roman"/>
          <w:b/>
          <w:bCs/>
          <w:noProof/>
          <w:sz w:val="24"/>
          <w:szCs w:val="24"/>
          <w:lang w:val="en-US"/>
        </w:rPr>
        <w:t>4</w:t>
      </w:r>
      <w:bookmarkEnd w:id="9"/>
      <w:r w:rsidRPr="00DC16B2">
        <w:rPr>
          <w:rFonts w:ascii="Times New Roman" w:hAnsi="Times New Roman" w:cs="Times New Roman"/>
          <w:b/>
          <w:bCs/>
          <w:sz w:val="24"/>
          <w:szCs w:val="24"/>
          <w:lang w:val="en-US"/>
        </w:rPr>
        <w:fldChar w:fldCharType="end"/>
      </w:r>
    </w:p>
    <w:p w14:paraId="1A262DD7" w14:textId="2C776BD9" w:rsidR="00A87F81" w:rsidRDefault="003040C2" w:rsidP="004A0E3D">
      <w:pPr>
        <w:pStyle w:val="ListParagraph"/>
        <w:spacing w:line="276" w:lineRule="auto"/>
        <w:ind w:left="142"/>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Histogram Normalitas</w:t>
      </w:r>
    </w:p>
    <w:p w14:paraId="1D9A3534" w14:textId="77777777" w:rsidR="003040C2" w:rsidRDefault="003040C2" w:rsidP="004A0E3D">
      <w:pPr>
        <w:pStyle w:val="ListParagraph"/>
        <w:spacing w:line="276" w:lineRule="auto"/>
        <w:ind w:left="142"/>
        <w:jc w:val="center"/>
        <w:rPr>
          <w:rFonts w:ascii="Times New Roman" w:hAnsi="Times New Roman" w:cs="Times New Roman"/>
          <w:b/>
          <w:bCs/>
          <w:sz w:val="24"/>
          <w:szCs w:val="24"/>
          <w:lang w:val="en-US"/>
        </w:rPr>
      </w:pPr>
    </w:p>
    <w:p w14:paraId="73C278C0" w14:textId="77777777" w:rsidR="003040C2" w:rsidRDefault="003040C2" w:rsidP="004A0E3D">
      <w:pPr>
        <w:pStyle w:val="ListParagraph"/>
        <w:spacing w:line="276" w:lineRule="auto"/>
        <w:ind w:left="142"/>
        <w:jc w:val="center"/>
        <w:rPr>
          <w:rFonts w:ascii="Times New Roman" w:hAnsi="Times New Roman" w:cs="Times New Roman"/>
          <w:b/>
          <w:bCs/>
          <w:sz w:val="24"/>
          <w:szCs w:val="24"/>
          <w:lang w:val="en-US"/>
        </w:rPr>
      </w:pPr>
    </w:p>
    <w:p w14:paraId="22242067" w14:textId="6840C90F" w:rsidR="003040C2" w:rsidRDefault="003040C2" w:rsidP="004A0E3D">
      <w:pPr>
        <w:pStyle w:val="ListParagraph"/>
        <w:spacing w:line="276" w:lineRule="auto"/>
        <w:ind w:left="142"/>
        <w:jc w:val="center"/>
        <w:rPr>
          <w:rFonts w:ascii="Times New Roman" w:hAnsi="Times New Roman" w:cs="Times New Roman"/>
          <w:b/>
          <w:bCs/>
          <w:sz w:val="24"/>
          <w:szCs w:val="24"/>
          <w:lang w:val="en-US"/>
        </w:rPr>
      </w:pPr>
      <w:r>
        <w:rPr>
          <w:rFonts w:ascii="Times New Roman" w:hAnsi="Times New Roman" w:cs="Times New Roman"/>
          <w:noProof/>
          <w:kern w:val="0"/>
          <w:sz w:val="24"/>
          <w:szCs w:val="24"/>
        </w:rPr>
        <w:drawing>
          <wp:inline distT="0" distB="0" distL="0" distR="0" wp14:anchorId="186E3B37" wp14:editId="7C4C7319">
            <wp:extent cx="4629150" cy="3190875"/>
            <wp:effectExtent l="0" t="0" r="0" b="9525"/>
            <wp:docPr id="908051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117" cy="3210153"/>
                    </a:xfrm>
                    <a:prstGeom prst="rect">
                      <a:avLst/>
                    </a:prstGeom>
                    <a:noFill/>
                    <a:ln>
                      <a:noFill/>
                    </a:ln>
                  </pic:spPr>
                </pic:pic>
              </a:graphicData>
            </a:graphic>
          </wp:inline>
        </w:drawing>
      </w:r>
    </w:p>
    <w:p w14:paraId="045A2492" w14:textId="10A23423" w:rsidR="00A87F81" w:rsidRPr="00DC16B2" w:rsidRDefault="00DC16B2" w:rsidP="00DC16B2">
      <w:pPr>
        <w:pStyle w:val="ListParagraph"/>
        <w:spacing w:line="276" w:lineRule="auto"/>
        <w:ind w:left="1134"/>
        <w:jc w:val="center"/>
        <w:rPr>
          <w:rFonts w:ascii="Times New Roman" w:hAnsi="Times New Roman" w:cs="Times New Roman"/>
          <w:b/>
          <w:bCs/>
          <w:i/>
          <w:iCs/>
          <w:sz w:val="24"/>
          <w:szCs w:val="24"/>
          <w:lang w:val="en-US"/>
        </w:rPr>
      </w:pPr>
      <w:bookmarkStart w:id="10" w:name="_Toc170377154"/>
      <w:r w:rsidRPr="00DC16B2">
        <w:rPr>
          <w:rFonts w:ascii="Times New Roman" w:hAnsi="Times New Roman" w:cs="Times New Roman"/>
          <w:b/>
          <w:bCs/>
          <w:i/>
          <w:iCs/>
          <w:sz w:val="24"/>
          <w:szCs w:val="24"/>
          <w:lang w:val="en-US"/>
        </w:rPr>
        <w:lastRenderedPageBreak/>
        <w:t xml:space="preserve">Gambar </w:t>
      </w:r>
      <w:r w:rsidRPr="00DC16B2">
        <w:rPr>
          <w:rFonts w:ascii="Times New Roman" w:hAnsi="Times New Roman" w:cs="Times New Roman"/>
          <w:b/>
          <w:bCs/>
          <w:i/>
          <w:iCs/>
          <w:sz w:val="24"/>
          <w:szCs w:val="24"/>
          <w:lang w:val="en-US"/>
        </w:rPr>
        <w:fldChar w:fldCharType="begin"/>
      </w:r>
      <w:r w:rsidRPr="00DC16B2">
        <w:rPr>
          <w:rFonts w:ascii="Times New Roman" w:hAnsi="Times New Roman" w:cs="Times New Roman"/>
          <w:b/>
          <w:bCs/>
          <w:i/>
          <w:iCs/>
          <w:sz w:val="24"/>
          <w:szCs w:val="24"/>
          <w:lang w:val="en-US"/>
        </w:rPr>
        <w:instrText xml:space="preserve"> SEQ Gambar \* ARABIC </w:instrText>
      </w:r>
      <w:r w:rsidRPr="00DC16B2">
        <w:rPr>
          <w:rFonts w:ascii="Times New Roman" w:hAnsi="Times New Roman" w:cs="Times New Roman"/>
          <w:b/>
          <w:bCs/>
          <w:i/>
          <w:iCs/>
          <w:sz w:val="24"/>
          <w:szCs w:val="24"/>
          <w:lang w:val="en-US"/>
        </w:rPr>
        <w:fldChar w:fldCharType="separate"/>
      </w:r>
      <w:r w:rsidR="00B27E4A">
        <w:rPr>
          <w:rFonts w:ascii="Times New Roman" w:hAnsi="Times New Roman" w:cs="Times New Roman"/>
          <w:b/>
          <w:bCs/>
          <w:i/>
          <w:iCs/>
          <w:noProof/>
          <w:sz w:val="24"/>
          <w:szCs w:val="24"/>
          <w:lang w:val="en-US"/>
        </w:rPr>
        <w:t>5</w:t>
      </w:r>
      <w:bookmarkEnd w:id="10"/>
      <w:r w:rsidRPr="00DC16B2">
        <w:rPr>
          <w:rFonts w:ascii="Times New Roman" w:hAnsi="Times New Roman" w:cs="Times New Roman"/>
          <w:b/>
          <w:bCs/>
          <w:i/>
          <w:iCs/>
          <w:sz w:val="24"/>
          <w:szCs w:val="24"/>
          <w:lang w:val="en-US"/>
        </w:rPr>
        <w:fldChar w:fldCharType="end"/>
      </w:r>
    </w:p>
    <w:p w14:paraId="11399E07" w14:textId="00522356" w:rsidR="00A87F81" w:rsidRDefault="0011380E" w:rsidP="0069352C">
      <w:pPr>
        <w:pStyle w:val="ListParagraph"/>
        <w:spacing w:line="276" w:lineRule="auto"/>
        <w:ind w:left="1134"/>
        <w:jc w:val="center"/>
        <w:rPr>
          <w:rFonts w:ascii="Times New Roman" w:hAnsi="Times New Roman" w:cs="Times New Roman"/>
          <w:b/>
          <w:bCs/>
          <w:i/>
          <w:iCs/>
          <w:sz w:val="24"/>
          <w:szCs w:val="24"/>
          <w:lang w:val="en-US"/>
        </w:rPr>
      </w:pPr>
      <w:r w:rsidRPr="0011380E">
        <w:rPr>
          <w:rFonts w:ascii="Times New Roman" w:hAnsi="Times New Roman" w:cs="Times New Roman"/>
          <w:b/>
          <w:bCs/>
          <w:i/>
          <w:iCs/>
          <w:sz w:val="24"/>
          <w:szCs w:val="24"/>
          <w:lang w:val="en-US"/>
        </w:rPr>
        <w:t>Normal probability plots</w:t>
      </w:r>
    </w:p>
    <w:p w14:paraId="3A82F3FA" w14:textId="0D37487A" w:rsidR="00E4336C" w:rsidRDefault="00E4336C" w:rsidP="00E4336C">
      <w:pPr>
        <w:pStyle w:val="ListParagraph"/>
        <w:spacing w:line="276" w:lineRule="auto"/>
        <w:ind w:left="1134"/>
        <w:jc w:val="center"/>
        <w:rPr>
          <w:rFonts w:ascii="Times New Roman" w:hAnsi="Times New Roman" w:cs="Times New Roman"/>
          <w:b/>
          <w:bCs/>
          <w:sz w:val="24"/>
          <w:szCs w:val="24"/>
          <w:lang w:val="en-US"/>
        </w:rPr>
      </w:pPr>
      <w:bookmarkStart w:id="11" w:name="_Toc170376647"/>
      <w:r w:rsidRPr="00E4336C">
        <w:rPr>
          <w:rFonts w:ascii="Times New Roman" w:hAnsi="Times New Roman" w:cs="Times New Roman"/>
          <w:b/>
          <w:bCs/>
          <w:sz w:val="24"/>
          <w:szCs w:val="24"/>
          <w:lang w:val="en-US"/>
        </w:rPr>
        <w:t xml:space="preserve">Tabel </w:t>
      </w:r>
      <w:r w:rsidRPr="00E4336C">
        <w:rPr>
          <w:rFonts w:ascii="Times New Roman" w:hAnsi="Times New Roman" w:cs="Times New Roman"/>
          <w:b/>
          <w:bCs/>
          <w:sz w:val="24"/>
          <w:szCs w:val="24"/>
          <w:lang w:val="en-US"/>
        </w:rPr>
        <w:fldChar w:fldCharType="begin"/>
      </w:r>
      <w:r w:rsidRPr="00E4336C">
        <w:rPr>
          <w:rFonts w:ascii="Times New Roman" w:hAnsi="Times New Roman" w:cs="Times New Roman"/>
          <w:b/>
          <w:bCs/>
          <w:sz w:val="24"/>
          <w:szCs w:val="24"/>
          <w:lang w:val="en-US"/>
        </w:rPr>
        <w:instrText xml:space="preserve"> SEQ Tabel \* ARABIC </w:instrText>
      </w:r>
      <w:r w:rsidRPr="00E4336C">
        <w:rPr>
          <w:rFonts w:ascii="Times New Roman" w:hAnsi="Times New Roman" w:cs="Times New Roman"/>
          <w:b/>
          <w:bCs/>
          <w:sz w:val="24"/>
          <w:szCs w:val="24"/>
          <w:lang w:val="en-US"/>
        </w:rPr>
        <w:fldChar w:fldCharType="separate"/>
      </w:r>
      <w:r w:rsidR="00B27E4A">
        <w:rPr>
          <w:rFonts w:ascii="Times New Roman" w:hAnsi="Times New Roman" w:cs="Times New Roman"/>
          <w:b/>
          <w:bCs/>
          <w:noProof/>
          <w:sz w:val="24"/>
          <w:szCs w:val="24"/>
          <w:lang w:val="en-US"/>
        </w:rPr>
        <w:t>8</w:t>
      </w:r>
      <w:bookmarkEnd w:id="11"/>
      <w:r w:rsidRPr="00E4336C">
        <w:rPr>
          <w:rFonts w:ascii="Times New Roman" w:hAnsi="Times New Roman" w:cs="Times New Roman"/>
          <w:b/>
          <w:bCs/>
          <w:sz w:val="24"/>
          <w:szCs w:val="24"/>
          <w:lang w:val="en-US"/>
        </w:rPr>
        <w:fldChar w:fldCharType="end"/>
      </w:r>
    </w:p>
    <w:p w14:paraId="37D58EF5" w14:textId="135838AD" w:rsidR="0011380E" w:rsidRPr="0011380E" w:rsidRDefault="0011380E" w:rsidP="0069352C">
      <w:pPr>
        <w:pStyle w:val="ListParagraph"/>
        <w:spacing w:line="276" w:lineRule="auto"/>
        <w:ind w:left="113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Uji Normalitas </w:t>
      </w:r>
    </w:p>
    <w:tbl>
      <w:tblPr>
        <w:tblW w:w="6945" w:type="dxa"/>
        <w:tblInd w:w="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8"/>
        <w:gridCol w:w="1878"/>
        <w:gridCol w:w="1949"/>
      </w:tblGrid>
      <w:tr w:rsidR="00A87F81" w:rsidRPr="006259A8" w14:paraId="6852D303" w14:textId="77777777" w:rsidTr="0069352C">
        <w:trPr>
          <w:cantSplit/>
          <w:trHeight w:val="232"/>
        </w:trPr>
        <w:tc>
          <w:tcPr>
            <w:tcW w:w="6945" w:type="dxa"/>
            <w:gridSpan w:val="3"/>
            <w:tcBorders>
              <w:top w:val="nil"/>
              <w:left w:val="nil"/>
              <w:bottom w:val="nil"/>
              <w:right w:val="nil"/>
            </w:tcBorders>
            <w:shd w:val="clear" w:color="auto" w:fill="FFFFFF"/>
            <w:vAlign w:val="center"/>
          </w:tcPr>
          <w:p w14:paraId="4C4E0641" w14:textId="77777777" w:rsidR="00A87F81" w:rsidRPr="006259A8" w:rsidRDefault="00A87F81" w:rsidP="00C25FC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259A8">
              <w:rPr>
                <w:rFonts w:ascii="Times New Roman" w:hAnsi="Times New Roman" w:cs="Times New Roman"/>
                <w:b/>
                <w:bCs/>
                <w:color w:val="000000"/>
                <w:kern w:val="0"/>
                <w:sz w:val="24"/>
                <w:szCs w:val="24"/>
              </w:rPr>
              <w:t>One-Sample Kolmogorov-Smirnov Test</w:t>
            </w:r>
          </w:p>
        </w:tc>
      </w:tr>
      <w:tr w:rsidR="00A87F81" w:rsidRPr="006259A8" w14:paraId="0D9E6B92" w14:textId="77777777" w:rsidTr="0069352C">
        <w:trPr>
          <w:cantSplit/>
          <w:trHeight w:val="475"/>
        </w:trPr>
        <w:tc>
          <w:tcPr>
            <w:tcW w:w="4996" w:type="dxa"/>
            <w:gridSpan w:val="2"/>
            <w:tcBorders>
              <w:top w:val="single" w:sz="16" w:space="0" w:color="000000"/>
              <w:left w:val="single" w:sz="16" w:space="0" w:color="000000"/>
              <w:bottom w:val="single" w:sz="16" w:space="0" w:color="000000"/>
              <w:right w:val="nil"/>
            </w:tcBorders>
            <w:shd w:val="clear" w:color="auto" w:fill="FFFFFF"/>
            <w:vAlign w:val="bottom"/>
          </w:tcPr>
          <w:p w14:paraId="4C760D67" w14:textId="77777777" w:rsidR="00A87F81" w:rsidRPr="006259A8" w:rsidRDefault="00A87F81" w:rsidP="00C25FCC">
            <w:pPr>
              <w:autoSpaceDE w:val="0"/>
              <w:autoSpaceDN w:val="0"/>
              <w:adjustRightInd w:val="0"/>
              <w:spacing w:after="0" w:line="240" w:lineRule="auto"/>
              <w:rPr>
                <w:rFonts w:ascii="Times New Roman" w:hAnsi="Times New Roman" w:cs="Times New Roman"/>
                <w:kern w:val="0"/>
                <w:sz w:val="24"/>
                <w:szCs w:val="24"/>
              </w:rPr>
            </w:pPr>
          </w:p>
        </w:tc>
        <w:tc>
          <w:tcPr>
            <w:tcW w:w="194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7ED1729" w14:textId="77777777" w:rsidR="00A87F81" w:rsidRPr="006259A8" w:rsidRDefault="00A87F81" w:rsidP="00C25FC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Unstandardized Residual</w:t>
            </w:r>
          </w:p>
        </w:tc>
      </w:tr>
      <w:tr w:rsidR="00A87F81" w:rsidRPr="006259A8" w14:paraId="27466C88" w14:textId="77777777" w:rsidTr="0069352C">
        <w:trPr>
          <w:cantSplit/>
          <w:trHeight w:val="232"/>
        </w:trPr>
        <w:tc>
          <w:tcPr>
            <w:tcW w:w="4996" w:type="dxa"/>
            <w:gridSpan w:val="2"/>
            <w:tcBorders>
              <w:top w:val="single" w:sz="16" w:space="0" w:color="000000"/>
              <w:left w:val="single" w:sz="16" w:space="0" w:color="000000"/>
              <w:bottom w:val="nil"/>
              <w:right w:val="nil"/>
            </w:tcBorders>
            <w:shd w:val="clear" w:color="auto" w:fill="FFFFFF"/>
          </w:tcPr>
          <w:p w14:paraId="11917431"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N</w:t>
            </w:r>
          </w:p>
        </w:tc>
        <w:tc>
          <w:tcPr>
            <w:tcW w:w="1949" w:type="dxa"/>
            <w:tcBorders>
              <w:top w:val="single" w:sz="16" w:space="0" w:color="000000"/>
              <w:left w:val="single" w:sz="16" w:space="0" w:color="000000"/>
              <w:bottom w:val="nil"/>
              <w:right w:val="single" w:sz="16" w:space="0" w:color="000000"/>
            </w:tcBorders>
            <w:shd w:val="clear" w:color="auto" w:fill="FFFFFF"/>
            <w:vAlign w:val="center"/>
          </w:tcPr>
          <w:p w14:paraId="14233F77" w14:textId="77777777" w:rsidR="00A87F81" w:rsidRPr="006259A8" w:rsidRDefault="00A87F81"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54</w:t>
            </w:r>
          </w:p>
        </w:tc>
      </w:tr>
      <w:tr w:rsidR="00A87F81" w:rsidRPr="006259A8" w14:paraId="18315187" w14:textId="77777777" w:rsidTr="0069352C">
        <w:trPr>
          <w:cantSplit/>
          <w:trHeight w:val="232"/>
        </w:trPr>
        <w:tc>
          <w:tcPr>
            <w:tcW w:w="3118" w:type="dxa"/>
            <w:vMerge w:val="restart"/>
            <w:tcBorders>
              <w:top w:val="nil"/>
              <w:left w:val="single" w:sz="16" w:space="0" w:color="000000"/>
              <w:bottom w:val="nil"/>
              <w:right w:val="nil"/>
            </w:tcBorders>
            <w:shd w:val="clear" w:color="auto" w:fill="FFFFFF"/>
          </w:tcPr>
          <w:p w14:paraId="53BE6F01"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 xml:space="preserve">Normal </w:t>
            </w:r>
            <w:proofErr w:type="gramStart"/>
            <w:r w:rsidRPr="006259A8">
              <w:rPr>
                <w:rFonts w:ascii="Times New Roman" w:hAnsi="Times New Roman" w:cs="Times New Roman"/>
                <w:color w:val="000000"/>
                <w:kern w:val="0"/>
                <w:sz w:val="24"/>
                <w:szCs w:val="24"/>
              </w:rPr>
              <w:t>Parameters</w:t>
            </w:r>
            <w:r w:rsidRPr="006259A8">
              <w:rPr>
                <w:rFonts w:ascii="Times New Roman" w:hAnsi="Times New Roman" w:cs="Times New Roman"/>
                <w:color w:val="000000"/>
                <w:kern w:val="0"/>
                <w:sz w:val="24"/>
                <w:szCs w:val="24"/>
                <w:vertAlign w:val="superscript"/>
              </w:rPr>
              <w:t>a,b</w:t>
            </w:r>
            <w:proofErr w:type="gramEnd"/>
          </w:p>
        </w:tc>
        <w:tc>
          <w:tcPr>
            <w:tcW w:w="1878" w:type="dxa"/>
            <w:tcBorders>
              <w:top w:val="nil"/>
              <w:left w:val="nil"/>
              <w:bottom w:val="nil"/>
              <w:right w:val="single" w:sz="16" w:space="0" w:color="000000"/>
            </w:tcBorders>
            <w:shd w:val="clear" w:color="auto" w:fill="FFFFFF"/>
          </w:tcPr>
          <w:p w14:paraId="4BB54BC9"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Mean</w:t>
            </w:r>
          </w:p>
        </w:tc>
        <w:tc>
          <w:tcPr>
            <w:tcW w:w="1949" w:type="dxa"/>
            <w:tcBorders>
              <w:top w:val="nil"/>
              <w:left w:val="single" w:sz="16" w:space="0" w:color="000000"/>
              <w:bottom w:val="nil"/>
              <w:right w:val="single" w:sz="16" w:space="0" w:color="000000"/>
            </w:tcBorders>
            <w:shd w:val="clear" w:color="auto" w:fill="FFFFFF"/>
            <w:vAlign w:val="center"/>
          </w:tcPr>
          <w:p w14:paraId="0529305F" w14:textId="77777777" w:rsidR="00A87F81" w:rsidRPr="006259A8" w:rsidRDefault="00A87F81"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,0000000</w:t>
            </w:r>
          </w:p>
        </w:tc>
      </w:tr>
      <w:tr w:rsidR="00A87F81" w:rsidRPr="006259A8" w14:paraId="75201908" w14:textId="77777777" w:rsidTr="0069352C">
        <w:trPr>
          <w:cantSplit/>
          <w:trHeight w:val="106"/>
        </w:trPr>
        <w:tc>
          <w:tcPr>
            <w:tcW w:w="3118" w:type="dxa"/>
            <w:vMerge/>
            <w:tcBorders>
              <w:top w:val="nil"/>
              <w:left w:val="single" w:sz="16" w:space="0" w:color="000000"/>
              <w:bottom w:val="nil"/>
              <w:right w:val="nil"/>
            </w:tcBorders>
            <w:shd w:val="clear" w:color="auto" w:fill="FFFFFF"/>
          </w:tcPr>
          <w:p w14:paraId="3711778B" w14:textId="77777777" w:rsidR="00A87F81" w:rsidRPr="006259A8" w:rsidRDefault="00A87F81" w:rsidP="00C25FCC">
            <w:pPr>
              <w:autoSpaceDE w:val="0"/>
              <w:autoSpaceDN w:val="0"/>
              <w:adjustRightInd w:val="0"/>
              <w:spacing w:after="0" w:line="240" w:lineRule="auto"/>
              <w:rPr>
                <w:rFonts w:ascii="Times New Roman" w:hAnsi="Times New Roman" w:cs="Times New Roman"/>
                <w:color w:val="000000"/>
                <w:kern w:val="0"/>
                <w:sz w:val="24"/>
                <w:szCs w:val="24"/>
              </w:rPr>
            </w:pPr>
          </w:p>
        </w:tc>
        <w:tc>
          <w:tcPr>
            <w:tcW w:w="1878" w:type="dxa"/>
            <w:tcBorders>
              <w:top w:val="nil"/>
              <w:left w:val="nil"/>
              <w:bottom w:val="nil"/>
              <w:right w:val="single" w:sz="16" w:space="0" w:color="000000"/>
            </w:tcBorders>
            <w:shd w:val="clear" w:color="auto" w:fill="FFFFFF"/>
          </w:tcPr>
          <w:p w14:paraId="3423DE9F"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Std. Deviation</w:t>
            </w:r>
          </w:p>
        </w:tc>
        <w:tc>
          <w:tcPr>
            <w:tcW w:w="1949" w:type="dxa"/>
            <w:tcBorders>
              <w:top w:val="nil"/>
              <w:left w:val="single" w:sz="16" w:space="0" w:color="000000"/>
              <w:bottom w:val="nil"/>
              <w:right w:val="single" w:sz="16" w:space="0" w:color="000000"/>
            </w:tcBorders>
            <w:shd w:val="clear" w:color="auto" w:fill="FFFFFF"/>
            <w:vAlign w:val="center"/>
          </w:tcPr>
          <w:p w14:paraId="5F204C68" w14:textId="77777777" w:rsidR="00A87F81" w:rsidRPr="006259A8" w:rsidRDefault="00A87F81"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,04849043</w:t>
            </w:r>
          </w:p>
        </w:tc>
      </w:tr>
      <w:tr w:rsidR="00A87F81" w:rsidRPr="006259A8" w14:paraId="604AA551" w14:textId="77777777" w:rsidTr="0069352C">
        <w:trPr>
          <w:cantSplit/>
          <w:trHeight w:val="243"/>
        </w:trPr>
        <w:tc>
          <w:tcPr>
            <w:tcW w:w="3118" w:type="dxa"/>
            <w:vMerge w:val="restart"/>
            <w:tcBorders>
              <w:top w:val="nil"/>
              <w:left w:val="single" w:sz="16" w:space="0" w:color="000000"/>
              <w:bottom w:val="nil"/>
              <w:right w:val="nil"/>
            </w:tcBorders>
            <w:shd w:val="clear" w:color="auto" w:fill="FFFFFF"/>
          </w:tcPr>
          <w:p w14:paraId="6B6D2D48"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Most Extreme Differences</w:t>
            </w:r>
          </w:p>
        </w:tc>
        <w:tc>
          <w:tcPr>
            <w:tcW w:w="1878" w:type="dxa"/>
            <w:tcBorders>
              <w:top w:val="nil"/>
              <w:left w:val="nil"/>
              <w:bottom w:val="nil"/>
              <w:right w:val="single" w:sz="16" w:space="0" w:color="000000"/>
            </w:tcBorders>
            <w:shd w:val="clear" w:color="auto" w:fill="FFFFFF"/>
          </w:tcPr>
          <w:p w14:paraId="566F1A37"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Absolute</w:t>
            </w:r>
          </w:p>
        </w:tc>
        <w:tc>
          <w:tcPr>
            <w:tcW w:w="1949" w:type="dxa"/>
            <w:tcBorders>
              <w:top w:val="nil"/>
              <w:left w:val="single" w:sz="16" w:space="0" w:color="000000"/>
              <w:bottom w:val="nil"/>
              <w:right w:val="single" w:sz="16" w:space="0" w:color="000000"/>
            </w:tcBorders>
            <w:shd w:val="clear" w:color="auto" w:fill="FFFFFF"/>
            <w:vAlign w:val="center"/>
          </w:tcPr>
          <w:p w14:paraId="7F4DA1F1" w14:textId="77777777" w:rsidR="00A87F81" w:rsidRPr="006259A8" w:rsidRDefault="00A87F81"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,099</w:t>
            </w:r>
          </w:p>
        </w:tc>
      </w:tr>
      <w:tr w:rsidR="00A87F81" w:rsidRPr="006259A8" w14:paraId="38B6EC5E" w14:textId="77777777" w:rsidTr="0069352C">
        <w:trPr>
          <w:cantSplit/>
          <w:trHeight w:val="106"/>
        </w:trPr>
        <w:tc>
          <w:tcPr>
            <w:tcW w:w="3118" w:type="dxa"/>
            <w:vMerge/>
            <w:tcBorders>
              <w:top w:val="nil"/>
              <w:left w:val="single" w:sz="16" w:space="0" w:color="000000"/>
              <w:bottom w:val="nil"/>
              <w:right w:val="nil"/>
            </w:tcBorders>
            <w:shd w:val="clear" w:color="auto" w:fill="FFFFFF"/>
          </w:tcPr>
          <w:p w14:paraId="2AB4FD8D" w14:textId="77777777" w:rsidR="00A87F81" w:rsidRPr="006259A8" w:rsidRDefault="00A87F81" w:rsidP="00C25FCC">
            <w:pPr>
              <w:autoSpaceDE w:val="0"/>
              <w:autoSpaceDN w:val="0"/>
              <w:adjustRightInd w:val="0"/>
              <w:spacing w:after="0" w:line="240" w:lineRule="auto"/>
              <w:rPr>
                <w:rFonts w:ascii="Times New Roman" w:hAnsi="Times New Roman" w:cs="Times New Roman"/>
                <w:color w:val="000000"/>
                <w:kern w:val="0"/>
                <w:sz w:val="24"/>
                <w:szCs w:val="24"/>
              </w:rPr>
            </w:pPr>
          </w:p>
        </w:tc>
        <w:tc>
          <w:tcPr>
            <w:tcW w:w="1878" w:type="dxa"/>
            <w:tcBorders>
              <w:top w:val="nil"/>
              <w:left w:val="nil"/>
              <w:bottom w:val="nil"/>
              <w:right w:val="single" w:sz="16" w:space="0" w:color="000000"/>
            </w:tcBorders>
            <w:shd w:val="clear" w:color="auto" w:fill="FFFFFF"/>
          </w:tcPr>
          <w:p w14:paraId="7C6FDDFD"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Positive</w:t>
            </w:r>
          </w:p>
        </w:tc>
        <w:tc>
          <w:tcPr>
            <w:tcW w:w="1949" w:type="dxa"/>
            <w:tcBorders>
              <w:top w:val="nil"/>
              <w:left w:val="single" w:sz="16" w:space="0" w:color="000000"/>
              <w:bottom w:val="nil"/>
              <w:right w:val="single" w:sz="16" w:space="0" w:color="000000"/>
            </w:tcBorders>
            <w:shd w:val="clear" w:color="auto" w:fill="FFFFFF"/>
            <w:vAlign w:val="center"/>
          </w:tcPr>
          <w:p w14:paraId="6AA435F5" w14:textId="77777777" w:rsidR="00A87F81" w:rsidRPr="006259A8" w:rsidRDefault="00A87F81"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,099</w:t>
            </w:r>
          </w:p>
        </w:tc>
      </w:tr>
      <w:tr w:rsidR="00A87F81" w:rsidRPr="006259A8" w14:paraId="0D6D58AB" w14:textId="77777777" w:rsidTr="0069352C">
        <w:trPr>
          <w:cantSplit/>
          <w:trHeight w:val="106"/>
        </w:trPr>
        <w:tc>
          <w:tcPr>
            <w:tcW w:w="3118" w:type="dxa"/>
            <w:vMerge/>
            <w:tcBorders>
              <w:top w:val="nil"/>
              <w:left w:val="single" w:sz="16" w:space="0" w:color="000000"/>
              <w:bottom w:val="nil"/>
              <w:right w:val="nil"/>
            </w:tcBorders>
            <w:shd w:val="clear" w:color="auto" w:fill="FFFFFF"/>
          </w:tcPr>
          <w:p w14:paraId="5C96AF5C" w14:textId="77777777" w:rsidR="00A87F81" w:rsidRPr="006259A8" w:rsidRDefault="00A87F81" w:rsidP="00C25FCC">
            <w:pPr>
              <w:autoSpaceDE w:val="0"/>
              <w:autoSpaceDN w:val="0"/>
              <w:adjustRightInd w:val="0"/>
              <w:spacing w:after="0" w:line="240" w:lineRule="auto"/>
              <w:rPr>
                <w:rFonts w:ascii="Times New Roman" w:hAnsi="Times New Roman" w:cs="Times New Roman"/>
                <w:color w:val="000000"/>
                <w:kern w:val="0"/>
                <w:sz w:val="24"/>
                <w:szCs w:val="24"/>
              </w:rPr>
            </w:pPr>
          </w:p>
        </w:tc>
        <w:tc>
          <w:tcPr>
            <w:tcW w:w="1878" w:type="dxa"/>
            <w:tcBorders>
              <w:top w:val="nil"/>
              <w:left w:val="nil"/>
              <w:bottom w:val="nil"/>
              <w:right w:val="single" w:sz="16" w:space="0" w:color="000000"/>
            </w:tcBorders>
            <w:shd w:val="clear" w:color="auto" w:fill="FFFFFF"/>
          </w:tcPr>
          <w:p w14:paraId="1BD234C4"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Negative</w:t>
            </w:r>
          </w:p>
        </w:tc>
        <w:tc>
          <w:tcPr>
            <w:tcW w:w="1949" w:type="dxa"/>
            <w:tcBorders>
              <w:top w:val="nil"/>
              <w:left w:val="single" w:sz="16" w:space="0" w:color="000000"/>
              <w:bottom w:val="nil"/>
              <w:right w:val="single" w:sz="16" w:space="0" w:color="000000"/>
            </w:tcBorders>
            <w:shd w:val="clear" w:color="auto" w:fill="FFFFFF"/>
            <w:vAlign w:val="center"/>
          </w:tcPr>
          <w:p w14:paraId="6A3EFC99" w14:textId="77777777" w:rsidR="00A87F81" w:rsidRPr="006259A8" w:rsidRDefault="00A87F81"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-,087</w:t>
            </w:r>
          </w:p>
        </w:tc>
      </w:tr>
      <w:tr w:rsidR="00A87F81" w:rsidRPr="006259A8" w14:paraId="3B5E2AE7" w14:textId="77777777" w:rsidTr="0069352C">
        <w:trPr>
          <w:cantSplit/>
          <w:trHeight w:val="243"/>
        </w:trPr>
        <w:tc>
          <w:tcPr>
            <w:tcW w:w="4996" w:type="dxa"/>
            <w:gridSpan w:val="2"/>
            <w:tcBorders>
              <w:top w:val="nil"/>
              <w:left w:val="single" w:sz="16" w:space="0" w:color="000000"/>
              <w:bottom w:val="nil"/>
              <w:right w:val="nil"/>
            </w:tcBorders>
            <w:shd w:val="clear" w:color="auto" w:fill="FFFFFF"/>
          </w:tcPr>
          <w:p w14:paraId="36EF5EDB"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Test Statistic</w:t>
            </w:r>
          </w:p>
        </w:tc>
        <w:tc>
          <w:tcPr>
            <w:tcW w:w="1949" w:type="dxa"/>
            <w:tcBorders>
              <w:top w:val="nil"/>
              <w:left w:val="single" w:sz="16" w:space="0" w:color="000000"/>
              <w:bottom w:val="nil"/>
              <w:right w:val="single" w:sz="16" w:space="0" w:color="000000"/>
            </w:tcBorders>
            <w:shd w:val="clear" w:color="auto" w:fill="FFFFFF"/>
            <w:vAlign w:val="center"/>
          </w:tcPr>
          <w:p w14:paraId="1816BD05" w14:textId="77777777" w:rsidR="00A87F81" w:rsidRPr="006259A8" w:rsidRDefault="00A87F81"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,099</w:t>
            </w:r>
          </w:p>
        </w:tc>
      </w:tr>
      <w:tr w:rsidR="00A87F81" w:rsidRPr="006259A8" w14:paraId="5E10789A" w14:textId="77777777" w:rsidTr="0069352C">
        <w:trPr>
          <w:cantSplit/>
          <w:trHeight w:val="232"/>
        </w:trPr>
        <w:tc>
          <w:tcPr>
            <w:tcW w:w="4996" w:type="dxa"/>
            <w:gridSpan w:val="2"/>
            <w:tcBorders>
              <w:top w:val="nil"/>
              <w:left w:val="single" w:sz="16" w:space="0" w:color="000000"/>
              <w:bottom w:val="single" w:sz="16" w:space="0" w:color="000000"/>
              <w:right w:val="nil"/>
            </w:tcBorders>
            <w:shd w:val="clear" w:color="auto" w:fill="FFFFFF"/>
          </w:tcPr>
          <w:p w14:paraId="26A0C1B4"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Asymp. Sig. (2-tailed)</w:t>
            </w:r>
          </w:p>
        </w:tc>
        <w:tc>
          <w:tcPr>
            <w:tcW w:w="1949" w:type="dxa"/>
            <w:tcBorders>
              <w:top w:val="nil"/>
              <w:left w:val="single" w:sz="16" w:space="0" w:color="000000"/>
              <w:bottom w:val="single" w:sz="16" w:space="0" w:color="000000"/>
              <w:right w:val="single" w:sz="16" w:space="0" w:color="000000"/>
            </w:tcBorders>
            <w:shd w:val="clear" w:color="auto" w:fill="FFFFFF"/>
            <w:vAlign w:val="center"/>
          </w:tcPr>
          <w:p w14:paraId="0033CB72" w14:textId="77777777" w:rsidR="00A87F81" w:rsidRPr="006259A8" w:rsidRDefault="00A87F81"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,200</w:t>
            </w:r>
            <w:proofErr w:type="gramStart"/>
            <w:r w:rsidRPr="006259A8">
              <w:rPr>
                <w:rFonts w:ascii="Times New Roman" w:hAnsi="Times New Roman" w:cs="Times New Roman"/>
                <w:color w:val="000000"/>
                <w:kern w:val="0"/>
                <w:sz w:val="24"/>
                <w:szCs w:val="24"/>
                <w:vertAlign w:val="superscript"/>
              </w:rPr>
              <w:t>c,d</w:t>
            </w:r>
            <w:proofErr w:type="gramEnd"/>
          </w:p>
        </w:tc>
      </w:tr>
      <w:tr w:rsidR="00A87F81" w:rsidRPr="006259A8" w14:paraId="5C223F94" w14:textId="77777777" w:rsidTr="0069352C">
        <w:trPr>
          <w:cantSplit/>
          <w:trHeight w:val="232"/>
        </w:trPr>
        <w:tc>
          <w:tcPr>
            <w:tcW w:w="6945" w:type="dxa"/>
            <w:gridSpan w:val="3"/>
            <w:tcBorders>
              <w:top w:val="nil"/>
              <w:left w:val="nil"/>
              <w:bottom w:val="nil"/>
              <w:right w:val="nil"/>
            </w:tcBorders>
            <w:shd w:val="clear" w:color="auto" w:fill="FFFFFF"/>
          </w:tcPr>
          <w:p w14:paraId="38EFA1E2"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a. Test distribution is Normal.</w:t>
            </w:r>
          </w:p>
        </w:tc>
      </w:tr>
      <w:tr w:rsidR="00A87F81" w:rsidRPr="006259A8" w14:paraId="4DA3C792" w14:textId="77777777" w:rsidTr="0069352C">
        <w:trPr>
          <w:cantSplit/>
          <w:trHeight w:val="232"/>
        </w:trPr>
        <w:tc>
          <w:tcPr>
            <w:tcW w:w="6945" w:type="dxa"/>
            <w:gridSpan w:val="3"/>
            <w:tcBorders>
              <w:top w:val="nil"/>
              <w:left w:val="nil"/>
              <w:bottom w:val="nil"/>
              <w:right w:val="nil"/>
            </w:tcBorders>
            <w:shd w:val="clear" w:color="auto" w:fill="FFFFFF"/>
          </w:tcPr>
          <w:p w14:paraId="28EE00DC"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b. Calculated from data.</w:t>
            </w:r>
          </w:p>
        </w:tc>
      </w:tr>
      <w:tr w:rsidR="00A87F81" w:rsidRPr="006259A8" w14:paraId="7765F4D9" w14:textId="77777777" w:rsidTr="0069352C">
        <w:trPr>
          <w:cantSplit/>
          <w:trHeight w:val="232"/>
        </w:trPr>
        <w:tc>
          <w:tcPr>
            <w:tcW w:w="6945" w:type="dxa"/>
            <w:gridSpan w:val="3"/>
            <w:tcBorders>
              <w:top w:val="nil"/>
              <w:left w:val="nil"/>
              <w:bottom w:val="nil"/>
              <w:right w:val="nil"/>
            </w:tcBorders>
            <w:shd w:val="clear" w:color="auto" w:fill="FFFFFF"/>
          </w:tcPr>
          <w:p w14:paraId="1F2C091A"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c. Lilliefors Significance Correction.</w:t>
            </w:r>
          </w:p>
        </w:tc>
      </w:tr>
      <w:tr w:rsidR="00A87F81" w:rsidRPr="006259A8" w14:paraId="48E599B7" w14:textId="77777777" w:rsidTr="0069352C">
        <w:trPr>
          <w:cantSplit/>
          <w:trHeight w:val="243"/>
        </w:trPr>
        <w:tc>
          <w:tcPr>
            <w:tcW w:w="6945" w:type="dxa"/>
            <w:gridSpan w:val="3"/>
            <w:tcBorders>
              <w:top w:val="nil"/>
              <w:left w:val="nil"/>
              <w:bottom w:val="nil"/>
              <w:right w:val="nil"/>
            </w:tcBorders>
            <w:shd w:val="clear" w:color="auto" w:fill="FFFFFF"/>
          </w:tcPr>
          <w:p w14:paraId="1D6F10D6" w14:textId="77777777" w:rsidR="00A87F81" w:rsidRPr="006259A8" w:rsidRDefault="00A87F81"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d. This is a lower bound of the true significance.</w:t>
            </w:r>
          </w:p>
        </w:tc>
      </w:tr>
    </w:tbl>
    <w:p w14:paraId="6E61F704" w14:textId="3629E925" w:rsidR="000A47AC" w:rsidRPr="004A0E3D" w:rsidRDefault="00127D99" w:rsidP="00FF7618">
      <w:pPr>
        <w:spacing w:line="480" w:lineRule="auto"/>
        <w:ind w:left="851" w:hanging="851"/>
        <w:jc w:val="both"/>
        <w:rPr>
          <w:rFonts w:ascii="Times New Roman" w:hAnsi="Times New Roman" w:cs="Times New Roman"/>
          <w:lang w:val="en-US"/>
        </w:rPr>
      </w:pPr>
      <w:r>
        <w:rPr>
          <w:rFonts w:ascii="Times New Roman" w:hAnsi="Times New Roman" w:cs="Times New Roman"/>
          <w:sz w:val="24"/>
          <w:szCs w:val="24"/>
          <w:lang w:val="en-US"/>
        </w:rPr>
        <w:tab/>
      </w:r>
      <w:r w:rsidRPr="004A0E3D">
        <w:rPr>
          <w:rFonts w:ascii="Times New Roman" w:hAnsi="Times New Roman" w:cs="Times New Roman"/>
          <w:lang w:val="en-US"/>
        </w:rPr>
        <w:t>Sumber: Olah Data SPSS versi 22 (2024)</w:t>
      </w:r>
    </w:p>
    <w:p w14:paraId="74FA8253" w14:textId="316C87EE" w:rsidR="00FF7618" w:rsidRDefault="0024364D" w:rsidP="00FF7618">
      <w:pPr>
        <w:spacing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4376">
        <w:rPr>
          <w:rFonts w:ascii="Times New Roman" w:hAnsi="Times New Roman" w:cs="Times New Roman"/>
          <w:sz w:val="24"/>
          <w:szCs w:val="24"/>
          <w:lang w:val="en-US"/>
        </w:rPr>
        <w:t xml:space="preserve">Berdasarkan tabel </w:t>
      </w:r>
      <w:r w:rsidR="004A0E3D">
        <w:rPr>
          <w:rFonts w:ascii="Times New Roman" w:hAnsi="Times New Roman" w:cs="Times New Roman"/>
          <w:sz w:val="24"/>
          <w:szCs w:val="24"/>
          <w:lang w:val="en-US"/>
        </w:rPr>
        <w:t>9</w:t>
      </w:r>
      <w:r w:rsidR="00C34376">
        <w:rPr>
          <w:rFonts w:ascii="Times New Roman" w:hAnsi="Times New Roman" w:cs="Times New Roman"/>
          <w:sz w:val="24"/>
          <w:szCs w:val="24"/>
          <w:lang w:val="en-US"/>
        </w:rPr>
        <w:t xml:space="preserve"> diatas, hasil uji normalitas</w:t>
      </w:r>
      <w:r w:rsidR="00E966A5">
        <w:rPr>
          <w:rFonts w:ascii="Times New Roman" w:hAnsi="Times New Roman" w:cs="Times New Roman"/>
          <w:sz w:val="24"/>
          <w:szCs w:val="24"/>
          <w:lang w:val="en-US"/>
        </w:rPr>
        <w:t xml:space="preserve"> </w:t>
      </w:r>
      <w:r w:rsidR="009321C5">
        <w:rPr>
          <w:rFonts w:ascii="Times New Roman" w:hAnsi="Times New Roman" w:cs="Times New Roman"/>
          <w:sz w:val="24"/>
          <w:szCs w:val="24"/>
          <w:lang w:val="en-US"/>
        </w:rPr>
        <w:t>menggunakan</w:t>
      </w:r>
      <w:r w:rsidR="00E966A5">
        <w:rPr>
          <w:rFonts w:ascii="Times New Roman" w:hAnsi="Times New Roman" w:cs="Times New Roman"/>
          <w:sz w:val="24"/>
          <w:szCs w:val="24"/>
          <w:lang w:val="en-US"/>
        </w:rPr>
        <w:t xml:space="preserve"> metode </w:t>
      </w:r>
      <w:r w:rsidR="00E966A5" w:rsidRPr="002A59D1">
        <w:rPr>
          <w:rFonts w:ascii="Times New Roman" w:hAnsi="Times New Roman" w:cs="Times New Roman"/>
          <w:i/>
          <w:iCs/>
          <w:sz w:val="24"/>
          <w:szCs w:val="24"/>
          <w:lang w:val="en-US"/>
        </w:rPr>
        <w:t>On</w:t>
      </w:r>
      <w:r w:rsidR="00C34376" w:rsidRPr="002A59D1">
        <w:rPr>
          <w:rFonts w:ascii="Times New Roman" w:hAnsi="Times New Roman" w:cs="Times New Roman"/>
          <w:i/>
          <w:iCs/>
          <w:sz w:val="24"/>
          <w:szCs w:val="24"/>
          <w:lang w:val="en-US"/>
        </w:rPr>
        <w:t xml:space="preserve">e </w:t>
      </w:r>
      <w:r w:rsidR="00E966A5" w:rsidRPr="002A59D1">
        <w:rPr>
          <w:rFonts w:ascii="Times New Roman" w:hAnsi="Times New Roman" w:cs="Times New Roman"/>
          <w:i/>
          <w:iCs/>
          <w:sz w:val="24"/>
          <w:szCs w:val="24"/>
          <w:lang w:val="en-US"/>
        </w:rPr>
        <w:t>S</w:t>
      </w:r>
      <w:r w:rsidR="00C34376" w:rsidRPr="002A59D1">
        <w:rPr>
          <w:rFonts w:ascii="Times New Roman" w:hAnsi="Times New Roman" w:cs="Times New Roman"/>
          <w:i/>
          <w:iCs/>
          <w:sz w:val="24"/>
          <w:szCs w:val="24"/>
          <w:lang w:val="en-US"/>
        </w:rPr>
        <w:t xml:space="preserve">ample </w:t>
      </w:r>
      <w:r w:rsidR="00E966A5" w:rsidRPr="002A59D1">
        <w:rPr>
          <w:rFonts w:ascii="Times New Roman" w:hAnsi="Times New Roman" w:cs="Times New Roman"/>
          <w:i/>
          <w:iCs/>
          <w:sz w:val="24"/>
          <w:szCs w:val="24"/>
          <w:lang w:val="en-US"/>
        </w:rPr>
        <w:t>K</w:t>
      </w:r>
      <w:r w:rsidR="00C34376" w:rsidRPr="002A59D1">
        <w:rPr>
          <w:rFonts w:ascii="Times New Roman" w:hAnsi="Times New Roman" w:cs="Times New Roman"/>
          <w:i/>
          <w:iCs/>
          <w:sz w:val="24"/>
          <w:szCs w:val="24"/>
          <w:lang w:val="en-US"/>
        </w:rPr>
        <w:t>olmogorov-</w:t>
      </w:r>
      <w:r w:rsidR="00E966A5" w:rsidRPr="002A59D1">
        <w:rPr>
          <w:rFonts w:ascii="Times New Roman" w:hAnsi="Times New Roman" w:cs="Times New Roman"/>
          <w:i/>
          <w:iCs/>
          <w:sz w:val="24"/>
          <w:szCs w:val="24"/>
          <w:lang w:val="en-US"/>
        </w:rPr>
        <w:t>S</w:t>
      </w:r>
      <w:r w:rsidR="00C34376" w:rsidRPr="002A59D1">
        <w:rPr>
          <w:rFonts w:ascii="Times New Roman" w:hAnsi="Times New Roman" w:cs="Times New Roman"/>
          <w:i/>
          <w:iCs/>
          <w:sz w:val="24"/>
          <w:szCs w:val="24"/>
          <w:lang w:val="en-US"/>
        </w:rPr>
        <w:t>mirnov test</w:t>
      </w:r>
      <w:r w:rsidR="00FF7618">
        <w:rPr>
          <w:rFonts w:ascii="Times New Roman" w:hAnsi="Times New Roman" w:cs="Times New Roman"/>
          <w:sz w:val="24"/>
          <w:szCs w:val="24"/>
          <w:lang w:val="en-US"/>
        </w:rPr>
        <w:t xml:space="preserve"> menunjukkan nilai </w:t>
      </w:r>
      <w:r w:rsidR="00E966A5" w:rsidRPr="009321C5">
        <w:rPr>
          <w:rFonts w:ascii="Times New Roman" w:hAnsi="Times New Roman" w:cs="Times New Roman"/>
          <w:i/>
          <w:iCs/>
          <w:sz w:val="24"/>
          <w:szCs w:val="24"/>
          <w:lang w:val="en-US"/>
        </w:rPr>
        <w:t>asymp.sig (2-tailed)</w:t>
      </w:r>
      <w:r w:rsidR="00E966A5">
        <w:rPr>
          <w:rFonts w:ascii="Times New Roman" w:hAnsi="Times New Roman" w:cs="Times New Roman"/>
          <w:sz w:val="24"/>
          <w:szCs w:val="24"/>
          <w:lang w:val="en-US"/>
        </w:rPr>
        <w:t xml:space="preserve"> sebesar 0,</w:t>
      </w:r>
      <w:r w:rsidR="00FF7618">
        <w:rPr>
          <w:rFonts w:ascii="Times New Roman" w:hAnsi="Times New Roman" w:cs="Times New Roman"/>
          <w:sz w:val="24"/>
          <w:szCs w:val="24"/>
          <w:lang w:val="en-US"/>
        </w:rPr>
        <w:t>200</w:t>
      </w:r>
      <w:r w:rsidR="002A59D1">
        <w:rPr>
          <w:rFonts w:ascii="Times New Roman" w:hAnsi="Times New Roman" w:cs="Times New Roman"/>
          <w:sz w:val="24"/>
          <w:szCs w:val="24"/>
          <w:lang w:val="en-US"/>
        </w:rPr>
        <w:t xml:space="preserve"> </w:t>
      </w:r>
      <w:r w:rsidR="00FF7618">
        <w:rPr>
          <w:rFonts w:ascii="Times New Roman" w:hAnsi="Times New Roman" w:cs="Times New Roman"/>
          <w:sz w:val="24"/>
          <w:szCs w:val="24"/>
          <w:lang w:val="en-US"/>
        </w:rPr>
        <w:t>&gt;</w:t>
      </w:r>
      <w:r w:rsidR="002A59D1">
        <w:rPr>
          <w:rFonts w:ascii="Times New Roman" w:hAnsi="Times New Roman" w:cs="Times New Roman"/>
          <w:sz w:val="24"/>
          <w:szCs w:val="24"/>
          <w:lang w:val="en-US"/>
        </w:rPr>
        <w:t xml:space="preserve"> 0,05</w:t>
      </w:r>
      <w:r w:rsidR="00E966A5">
        <w:rPr>
          <w:rFonts w:ascii="Times New Roman" w:hAnsi="Times New Roman" w:cs="Times New Roman"/>
          <w:sz w:val="24"/>
          <w:szCs w:val="24"/>
          <w:lang w:val="en-US"/>
        </w:rPr>
        <w:t xml:space="preserve"> </w:t>
      </w:r>
      <w:r w:rsidR="003040C2">
        <w:rPr>
          <w:rFonts w:ascii="Times New Roman" w:hAnsi="Times New Roman" w:cs="Times New Roman"/>
          <w:sz w:val="24"/>
          <w:szCs w:val="24"/>
          <w:lang w:val="en-US"/>
        </w:rPr>
        <w:t xml:space="preserve">yang </w:t>
      </w:r>
      <w:r w:rsidR="00E966A5">
        <w:rPr>
          <w:rFonts w:ascii="Times New Roman" w:hAnsi="Times New Roman" w:cs="Times New Roman"/>
          <w:sz w:val="24"/>
          <w:szCs w:val="24"/>
          <w:lang w:val="en-US"/>
        </w:rPr>
        <w:t xml:space="preserve">artinya </w:t>
      </w:r>
      <w:r w:rsidR="00FF7618">
        <w:rPr>
          <w:rFonts w:ascii="Times New Roman" w:hAnsi="Times New Roman" w:cs="Times New Roman"/>
          <w:sz w:val="24"/>
          <w:szCs w:val="24"/>
          <w:lang w:val="en-US"/>
        </w:rPr>
        <w:t>hasil dari model persamaan regresi tersebut berdistribusi normal.</w:t>
      </w:r>
    </w:p>
    <w:p w14:paraId="0C84A3A4" w14:textId="7C8395B2" w:rsidR="00C34376" w:rsidRDefault="00602A36" w:rsidP="00D16B0A">
      <w:pPr>
        <w:pStyle w:val="ListParagraph"/>
        <w:numPr>
          <w:ilvl w:val="0"/>
          <w:numId w:val="59"/>
        </w:numPr>
        <w:spacing w:line="480" w:lineRule="auto"/>
        <w:ind w:left="851"/>
        <w:jc w:val="both"/>
        <w:rPr>
          <w:rFonts w:ascii="Times New Roman" w:hAnsi="Times New Roman" w:cs="Times New Roman"/>
          <w:b/>
          <w:bCs/>
          <w:sz w:val="24"/>
          <w:szCs w:val="24"/>
          <w:lang w:val="en-US"/>
        </w:rPr>
      </w:pPr>
      <w:r w:rsidRPr="00602A36">
        <w:rPr>
          <w:rFonts w:ascii="Times New Roman" w:hAnsi="Times New Roman" w:cs="Times New Roman"/>
          <w:b/>
          <w:bCs/>
          <w:sz w:val="24"/>
          <w:szCs w:val="24"/>
          <w:lang w:val="en-US"/>
        </w:rPr>
        <w:t>Uji Multikolonieritas</w:t>
      </w:r>
    </w:p>
    <w:p w14:paraId="0F33D5F2" w14:textId="54CD9279" w:rsidR="0069352C" w:rsidRPr="00FF7618" w:rsidRDefault="0052719A" w:rsidP="00FF7618">
      <w:pPr>
        <w:pStyle w:val="ListParagraph"/>
        <w:spacing w:line="480" w:lineRule="auto"/>
        <w:ind w:left="851" w:firstLine="567"/>
        <w:jc w:val="both"/>
        <w:rPr>
          <w:rFonts w:ascii="Times New Roman" w:hAnsi="Times New Roman" w:cs="Times New Roman"/>
          <w:sz w:val="24"/>
          <w:szCs w:val="24"/>
          <w:lang w:val="en-US"/>
        </w:rPr>
      </w:pPr>
      <w:r w:rsidRPr="0052719A">
        <w:rPr>
          <w:rFonts w:ascii="Times New Roman" w:hAnsi="Times New Roman" w:cs="Times New Roman"/>
          <w:sz w:val="24"/>
          <w:szCs w:val="24"/>
          <w:lang w:val="en-US"/>
        </w:rPr>
        <w:t xml:space="preserve">Uji multikolonieritas </w:t>
      </w:r>
      <w:r w:rsidR="00041607">
        <w:rPr>
          <w:rFonts w:ascii="Times New Roman" w:hAnsi="Times New Roman" w:cs="Times New Roman"/>
          <w:sz w:val="24"/>
          <w:szCs w:val="24"/>
          <w:lang w:val="en-US"/>
        </w:rPr>
        <w:t xml:space="preserve">bertujuan untuk mengetahui apakah dalam model regresi terdapat korelasi </w:t>
      </w:r>
      <w:r w:rsidR="00855C85">
        <w:rPr>
          <w:rFonts w:ascii="Times New Roman" w:hAnsi="Times New Roman" w:cs="Times New Roman"/>
          <w:sz w:val="24"/>
          <w:szCs w:val="24"/>
          <w:lang w:val="en-US"/>
        </w:rPr>
        <w:t xml:space="preserve">yang tinggi </w:t>
      </w:r>
      <w:r w:rsidR="00915F89">
        <w:rPr>
          <w:rFonts w:ascii="Times New Roman" w:hAnsi="Times New Roman" w:cs="Times New Roman"/>
          <w:sz w:val="24"/>
          <w:szCs w:val="24"/>
          <w:lang w:val="en-US"/>
        </w:rPr>
        <w:t>antar</w:t>
      </w:r>
      <w:r w:rsidR="00041607">
        <w:rPr>
          <w:rFonts w:ascii="Times New Roman" w:hAnsi="Times New Roman" w:cs="Times New Roman"/>
          <w:sz w:val="24"/>
          <w:szCs w:val="24"/>
          <w:lang w:val="en-US"/>
        </w:rPr>
        <w:t xml:space="preserve"> variabel independen. </w:t>
      </w:r>
      <w:r w:rsidR="00855C85">
        <w:rPr>
          <w:rFonts w:ascii="Times New Roman" w:hAnsi="Times New Roman" w:cs="Times New Roman"/>
          <w:sz w:val="24"/>
          <w:szCs w:val="24"/>
          <w:lang w:val="en-US"/>
        </w:rPr>
        <w:t xml:space="preserve">Menurut </w:t>
      </w:r>
      <w:r w:rsidR="00855C85">
        <w:rPr>
          <w:rFonts w:ascii="Times New Roman" w:hAnsi="Times New Roman" w:cs="Times New Roman"/>
          <w:sz w:val="24"/>
          <w:szCs w:val="24"/>
          <w:lang w:val="en-US"/>
        </w:rPr>
        <w:fldChar w:fldCharType="begin" w:fldLock="1"/>
      </w:r>
      <w:r w:rsidR="00EB65DD">
        <w:rPr>
          <w:rFonts w:ascii="Times New Roman" w:hAnsi="Times New Roman" w:cs="Times New Roman"/>
          <w:sz w:val="24"/>
          <w:szCs w:val="24"/>
          <w:lang w:val="en-US"/>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(2020:103)","plainTextFormattedCitation":"(Ghozali, 2020)","previouslyFormattedCitation":"(Ghozali, 2020)"},"properties":{"noteIndex":0},"schema":"https://github.com/citation-style-language/schema/raw/master/csl-citation.json"}</w:instrText>
      </w:r>
      <w:r w:rsidR="00855C85">
        <w:rPr>
          <w:rFonts w:ascii="Times New Roman" w:hAnsi="Times New Roman" w:cs="Times New Roman"/>
          <w:sz w:val="24"/>
          <w:szCs w:val="24"/>
          <w:lang w:val="en-US"/>
        </w:rPr>
        <w:fldChar w:fldCharType="separate"/>
      </w:r>
      <w:r w:rsidR="00855C85" w:rsidRPr="00855C85">
        <w:rPr>
          <w:rFonts w:ascii="Times New Roman" w:hAnsi="Times New Roman" w:cs="Times New Roman"/>
          <w:noProof/>
          <w:sz w:val="24"/>
          <w:szCs w:val="24"/>
          <w:lang w:val="en-US"/>
        </w:rPr>
        <w:t xml:space="preserve">Ghozali, </w:t>
      </w:r>
      <w:r w:rsidR="00855C85">
        <w:rPr>
          <w:rFonts w:ascii="Times New Roman" w:hAnsi="Times New Roman" w:cs="Times New Roman"/>
          <w:noProof/>
          <w:sz w:val="24"/>
          <w:szCs w:val="24"/>
          <w:lang w:val="en-US"/>
        </w:rPr>
        <w:t>(</w:t>
      </w:r>
      <w:r w:rsidR="00855C85" w:rsidRPr="00855C85">
        <w:rPr>
          <w:rFonts w:ascii="Times New Roman" w:hAnsi="Times New Roman" w:cs="Times New Roman"/>
          <w:noProof/>
          <w:sz w:val="24"/>
          <w:szCs w:val="24"/>
          <w:lang w:val="en-US"/>
        </w:rPr>
        <w:t>2020</w:t>
      </w:r>
      <w:r w:rsidR="00855C85">
        <w:rPr>
          <w:rFonts w:ascii="Times New Roman" w:hAnsi="Times New Roman" w:cs="Times New Roman"/>
          <w:noProof/>
          <w:sz w:val="24"/>
          <w:szCs w:val="24"/>
          <w:lang w:val="en-US"/>
        </w:rPr>
        <w:t>:103</w:t>
      </w:r>
      <w:r w:rsidR="00855C85" w:rsidRPr="00855C85">
        <w:rPr>
          <w:rFonts w:ascii="Times New Roman" w:hAnsi="Times New Roman" w:cs="Times New Roman"/>
          <w:noProof/>
          <w:sz w:val="24"/>
          <w:szCs w:val="24"/>
          <w:lang w:val="en-US"/>
        </w:rPr>
        <w:t>)</w:t>
      </w:r>
      <w:r w:rsidR="00855C85">
        <w:rPr>
          <w:rFonts w:ascii="Times New Roman" w:hAnsi="Times New Roman" w:cs="Times New Roman"/>
          <w:sz w:val="24"/>
          <w:szCs w:val="24"/>
          <w:lang w:val="en-US"/>
        </w:rPr>
        <w:fldChar w:fldCharType="end"/>
      </w:r>
      <w:r w:rsidR="00855C85">
        <w:rPr>
          <w:rFonts w:ascii="Times New Roman" w:hAnsi="Times New Roman" w:cs="Times New Roman"/>
          <w:sz w:val="24"/>
          <w:szCs w:val="24"/>
          <w:lang w:val="en-US"/>
        </w:rPr>
        <w:t xml:space="preserve"> uji multikolonieritas dapat dilakukan dengan melihat nilai </w:t>
      </w:r>
      <w:r w:rsidR="00855C85" w:rsidRPr="00855C85">
        <w:rPr>
          <w:rFonts w:ascii="Times New Roman" w:hAnsi="Times New Roman" w:cs="Times New Roman"/>
          <w:i/>
          <w:iCs/>
          <w:sz w:val="24"/>
          <w:szCs w:val="24"/>
          <w:lang w:val="en-US"/>
        </w:rPr>
        <w:t xml:space="preserve">tolerance </w:t>
      </w:r>
      <w:r w:rsidR="00855C85">
        <w:rPr>
          <w:rFonts w:ascii="Times New Roman" w:hAnsi="Times New Roman" w:cs="Times New Roman"/>
          <w:sz w:val="24"/>
          <w:szCs w:val="24"/>
          <w:lang w:val="en-US"/>
        </w:rPr>
        <w:t xml:space="preserve">dan </w:t>
      </w:r>
      <w:r w:rsidR="00855C85" w:rsidRPr="00855C85">
        <w:rPr>
          <w:rFonts w:ascii="Times New Roman" w:hAnsi="Times New Roman" w:cs="Times New Roman"/>
          <w:i/>
          <w:iCs/>
          <w:sz w:val="24"/>
          <w:szCs w:val="24"/>
          <w:lang w:val="en-US"/>
        </w:rPr>
        <w:t>Variance Inflation Factor</w:t>
      </w:r>
      <w:r w:rsidR="00855C85">
        <w:rPr>
          <w:rFonts w:ascii="Times New Roman" w:hAnsi="Times New Roman" w:cs="Times New Roman"/>
          <w:sz w:val="24"/>
          <w:szCs w:val="24"/>
          <w:lang w:val="en-US"/>
        </w:rPr>
        <w:t xml:space="preserve"> (VIF). Jika nilai </w:t>
      </w:r>
      <w:r w:rsidR="00855C85">
        <w:rPr>
          <w:rFonts w:ascii="Times New Roman" w:hAnsi="Times New Roman" w:cs="Times New Roman"/>
          <w:sz w:val="24"/>
          <w:szCs w:val="24"/>
          <w:lang w:val="en-US"/>
        </w:rPr>
        <w:lastRenderedPageBreak/>
        <w:t>tolerance &gt; 0,10 dan nilai VIF &lt; 10, maka tidak terjadi gejala multikolonieritas</w:t>
      </w:r>
      <w:r w:rsidR="00AF7BE4">
        <w:rPr>
          <w:rFonts w:ascii="Times New Roman" w:hAnsi="Times New Roman" w:cs="Times New Roman"/>
          <w:sz w:val="24"/>
          <w:szCs w:val="24"/>
          <w:lang w:val="en-US"/>
        </w:rPr>
        <w:t>. Berikut adalah hasil uji multikolonieritas:</w:t>
      </w:r>
    </w:p>
    <w:p w14:paraId="1166FF3D" w14:textId="4B487F53" w:rsidR="00E4336C" w:rsidRDefault="00E4336C" w:rsidP="00E4336C">
      <w:pPr>
        <w:pStyle w:val="ListParagraph"/>
        <w:spacing w:line="276" w:lineRule="auto"/>
        <w:ind w:left="284" w:firstLine="567"/>
        <w:jc w:val="center"/>
        <w:rPr>
          <w:rFonts w:ascii="Times New Roman" w:hAnsi="Times New Roman" w:cs="Times New Roman"/>
          <w:b/>
          <w:bCs/>
          <w:sz w:val="24"/>
          <w:szCs w:val="24"/>
          <w:lang w:val="en-US"/>
        </w:rPr>
      </w:pPr>
      <w:bookmarkStart w:id="12" w:name="_Toc170376648"/>
      <w:r w:rsidRPr="00E4336C">
        <w:rPr>
          <w:rFonts w:ascii="Times New Roman" w:hAnsi="Times New Roman" w:cs="Times New Roman"/>
          <w:b/>
          <w:bCs/>
          <w:sz w:val="24"/>
          <w:szCs w:val="24"/>
          <w:lang w:val="en-US"/>
        </w:rPr>
        <w:t xml:space="preserve">Tabel </w:t>
      </w:r>
      <w:r w:rsidRPr="00E4336C">
        <w:rPr>
          <w:rFonts w:ascii="Times New Roman" w:hAnsi="Times New Roman" w:cs="Times New Roman"/>
          <w:b/>
          <w:bCs/>
          <w:sz w:val="24"/>
          <w:szCs w:val="24"/>
          <w:lang w:val="en-US"/>
        </w:rPr>
        <w:fldChar w:fldCharType="begin"/>
      </w:r>
      <w:r w:rsidRPr="00E4336C">
        <w:rPr>
          <w:rFonts w:ascii="Times New Roman" w:hAnsi="Times New Roman" w:cs="Times New Roman"/>
          <w:b/>
          <w:bCs/>
          <w:sz w:val="24"/>
          <w:szCs w:val="24"/>
          <w:lang w:val="en-US"/>
        </w:rPr>
        <w:instrText xml:space="preserve"> SEQ Tabel \* ARABIC </w:instrText>
      </w:r>
      <w:r w:rsidRPr="00E4336C">
        <w:rPr>
          <w:rFonts w:ascii="Times New Roman" w:hAnsi="Times New Roman" w:cs="Times New Roman"/>
          <w:b/>
          <w:bCs/>
          <w:sz w:val="24"/>
          <w:szCs w:val="24"/>
          <w:lang w:val="en-US"/>
        </w:rPr>
        <w:fldChar w:fldCharType="separate"/>
      </w:r>
      <w:r w:rsidR="00B27E4A">
        <w:rPr>
          <w:rFonts w:ascii="Times New Roman" w:hAnsi="Times New Roman" w:cs="Times New Roman"/>
          <w:b/>
          <w:bCs/>
          <w:noProof/>
          <w:sz w:val="24"/>
          <w:szCs w:val="24"/>
          <w:lang w:val="en-US"/>
        </w:rPr>
        <w:t>9</w:t>
      </w:r>
      <w:bookmarkEnd w:id="12"/>
      <w:r w:rsidRPr="00E4336C">
        <w:rPr>
          <w:rFonts w:ascii="Times New Roman" w:hAnsi="Times New Roman" w:cs="Times New Roman"/>
          <w:b/>
          <w:bCs/>
          <w:sz w:val="24"/>
          <w:szCs w:val="24"/>
          <w:lang w:val="en-US"/>
        </w:rPr>
        <w:fldChar w:fldCharType="end"/>
      </w:r>
    </w:p>
    <w:p w14:paraId="1BE74D2E" w14:textId="0A30E8FE" w:rsidR="00042832" w:rsidRDefault="00042832" w:rsidP="004A0E3D">
      <w:pPr>
        <w:pStyle w:val="ListParagraph"/>
        <w:spacing w:line="276" w:lineRule="auto"/>
        <w:ind w:left="284" w:firstLine="567"/>
        <w:jc w:val="center"/>
        <w:rPr>
          <w:rFonts w:ascii="Times New Roman" w:hAnsi="Times New Roman" w:cs="Times New Roman"/>
          <w:b/>
          <w:bCs/>
          <w:sz w:val="24"/>
          <w:szCs w:val="24"/>
          <w:lang w:val="en-US"/>
        </w:rPr>
      </w:pPr>
      <w:r w:rsidRPr="00042832">
        <w:rPr>
          <w:rFonts w:ascii="Times New Roman" w:hAnsi="Times New Roman" w:cs="Times New Roman"/>
          <w:b/>
          <w:bCs/>
          <w:sz w:val="24"/>
          <w:szCs w:val="24"/>
          <w:lang w:val="en-US"/>
        </w:rPr>
        <w:t>Hasil Uji Multikolonieritas</w:t>
      </w:r>
    </w:p>
    <w:tbl>
      <w:tblPr>
        <w:tblpPr w:leftFromText="180" w:rightFromText="180" w:vertAnchor="text" w:horzAnchor="page" w:tblpX="3919" w:tblpY="44"/>
        <w:tblW w:w="5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2086"/>
        <w:gridCol w:w="1457"/>
        <w:gridCol w:w="1418"/>
      </w:tblGrid>
      <w:tr w:rsidR="0069352C" w:rsidRPr="006259A8" w14:paraId="0905D612" w14:textId="77777777" w:rsidTr="0069352C">
        <w:trPr>
          <w:cantSplit/>
          <w:trHeight w:val="326"/>
        </w:trPr>
        <w:tc>
          <w:tcPr>
            <w:tcW w:w="5387" w:type="dxa"/>
            <w:gridSpan w:val="4"/>
            <w:tcBorders>
              <w:top w:val="nil"/>
              <w:left w:val="nil"/>
              <w:bottom w:val="nil"/>
              <w:right w:val="nil"/>
            </w:tcBorders>
            <w:shd w:val="clear" w:color="auto" w:fill="FFFFFF"/>
            <w:vAlign w:val="center"/>
          </w:tcPr>
          <w:p w14:paraId="5ABC689B" w14:textId="77777777" w:rsidR="0069352C" w:rsidRPr="006259A8" w:rsidRDefault="0069352C" w:rsidP="0069352C">
            <w:pPr>
              <w:autoSpaceDE w:val="0"/>
              <w:autoSpaceDN w:val="0"/>
              <w:adjustRightInd w:val="0"/>
              <w:spacing w:after="0" w:line="320" w:lineRule="atLeast"/>
              <w:ind w:left="60" w:right="60"/>
              <w:jc w:val="center"/>
              <w:rPr>
                <w:rFonts w:ascii="Arial" w:hAnsi="Arial" w:cs="Arial"/>
                <w:color w:val="000000"/>
                <w:kern w:val="0"/>
                <w:sz w:val="18"/>
                <w:szCs w:val="18"/>
              </w:rPr>
            </w:pPr>
            <w:r w:rsidRPr="006259A8">
              <w:rPr>
                <w:rFonts w:ascii="Arial" w:hAnsi="Arial" w:cs="Arial"/>
                <w:b/>
                <w:bCs/>
                <w:color w:val="000000"/>
                <w:kern w:val="0"/>
                <w:sz w:val="18"/>
                <w:szCs w:val="18"/>
              </w:rPr>
              <w:t>Coefficients</w:t>
            </w:r>
            <w:r w:rsidRPr="006259A8">
              <w:rPr>
                <w:rFonts w:ascii="Arial" w:hAnsi="Arial" w:cs="Arial"/>
                <w:b/>
                <w:bCs/>
                <w:color w:val="000000"/>
                <w:kern w:val="0"/>
                <w:sz w:val="18"/>
                <w:szCs w:val="18"/>
                <w:vertAlign w:val="superscript"/>
              </w:rPr>
              <w:t>a</w:t>
            </w:r>
          </w:p>
        </w:tc>
      </w:tr>
      <w:tr w:rsidR="0069352C" w:rsidRPr="006259A8" w14:paraId="272AA07B" w14:textId="77777777" w:rsidTr="0069352C">
        <w:trPr>
          <w:cantSplit/>
          <w:trHeight w:val="326"/>
        </w:trPr>
        <w:tc>
          <w:tcPr>
            <w:tcW w:w="2512" w:type="dxa"/>
            <w:gridSpan w:val="2"/>
            <w:vMerge w:val="restart"/>
            <w:tcBorders>
              <w:top w:val="single" w:sz="16" w:space="0" w:color="000000"/>
              <w:left w:val="single" w:sz="16" w:space="0" w:color="000000"/>
              <w:bottom w:val="nil"/>
              <w:right w:val="nil"/>
            </w:tcBorders>
            <w:shd w:val="clear" w:color="auto" w:fill="FFFFFF"/>
            <w:vAlign w:val="bottom"/>
          </w:tcPr>
          <w:p w14:paraId="3FF21B79" w14:textId="77777777" w:rsidR="0069352C" w:rsidRPr="006259A8" w:rsidRDefault="0069352C" w:rsidP="0069352C">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Model</w:t>
            </w:r>
          </w:p>
        </w:tc>
        <w:tc>
          <w:tcPr>
            <w:tcW w:w="2875" w:type="dxa"/>
            <w:gridSpan w:val="2"/>
            <w:tcBorders>
              <w:top w:val="single" w:sz="16" w:space="0" w:color="000000"/>
              <w:right w:val="single" w:sz="16" w:space="0" w:color="000000"/>
            </w:tcBorders>
            <w:shd w:val="clear" w:color="auto" w:fill="FFFFFF"/>
            <w:vAlign w:val="bottom"/>
          </w:tcPr>
          <w:p w14:paraId="4614CDDE" w14:textId="77777777" w:rsidR="0069352C" w:rsidRPr="006259A8" w:rsidRDefault="0069352C" w:rsidP="0069352C">
            <w:pPr>
              <w:autoSpaceDE w:val="0"/>
              <w:autoSpaceDN w:val="0"/>
              <w:adjustRightInd w:val="0"/>
              <w:spacing w:after="0" w:line="320" w:lineRule="atLeast"/>
              <w:ind w:left="60" w:right="60"/>
              <w:jc w:val="center"/>
              <w:rPr>
                <w:rFonts w:ascii="Arial" w:hAnsi="Arial" w:cs="Arial"/>
                <w:color w:val="000000"/>
                <w:kern w:val="0"/>
                <w:sz w:val="18"/>
                <w:szCs w:val="18"/>
              </w:rPr>
            </w:pPr>
            <w:r w:rsidRPr="006259A8">
              <w:rPr>
                <w:rFonts w:ascii="Arial" w:hAnsi="Arial" w:cs="Arial"/>
                <w:color w:val="000000"/>
                <w:kern w:val="0"/>
                <w:sz w:val="18"/>
                <w:szCs w:val="18"/>
              </w:rPr>
              <w:t>Collinearity Statistics</w:t>
            </w:r>
          </w:p>
        </w:tc>
      </w:tr>
      <w:tr w:rsidR="0069352C" w:rsidRPr="006259A8" w14:paraId="3E923B07" w14:textId="77777777" w:rsidTr="0069352C">
        <w:trPr>
          <w:cantSplit/>
          <w:trHeight w:val="149"/>
        </w:trPr>
        <w:tc>
          <w:tcPr>
            <w:tcW w:w="2512" w:type="dxa"/>
            <w:gridSpan w:val="2"/>
            <w:vMerge/>
            <w:tcBorders>
              <w:top w:val="single" w:sz="16" w:space="0" w:color="000000"/>
              <w:left w:val="single" w:sz="16" w:space="0" w:color="000000"/>
              <w:bottom w:val="nil"/>
              <w:right w:val="nil"/>
            </w:tcBorders>
            <w:shd w:val="clear" w:color="auto" w:fill="FFFFFF"/>
            <w:vAlign w:val="bottom"/>
          </w:tcPr>
          <w:p w14:paraId="295B5891" w14:textId="77777777" w:rsidR="0069352C" w:rsidRPr="006259A8" w:rsidRDefault="0069352C" w:rsidP="0069352C">
            <w:pPr>
              <w:autoSpaceDE w:val="0"/>
              <w:autoSpaceDN w:val="0"/>
              <w:adjustRightInd w:val="0"/>
              <w:spacing w:after="0" w:line="240" w:lineRule="auto"/>
              <w:rPr>
                <w:rFonts w:ascii="Arial" w:hAnsi="Arial" w:cs="Arial"/>
                <w:color w:val="000000"/>
                <w:kern w:val="0"/>
                <w:sz w:val="18"/>
                <w:szCs w:val="18"/>
              </w:rPr>
            </w:pPr>
          </w:p>
        </w:tc>
        <w:tc>
          <w:tcPr>
            <w:tcW w:w="1457" w:type="dxa"/>
            <w:tcBorders>
              <w:bottom w:val="single" w:sz="16" w:space="0" w:color="000000"/>
            </w:tcBorders>
            <w:shd w:val="clear" w:color="auto" w:fill="FFFFFF"/>
            <w:vAlign w:val="bottom"/>
          </w:tcPr>
          <w:p w14:paraId="306169E6" w14:textId="77777777" w:rsidR="0069352C" w:rsidRPr="006259A8" w:rsidRDefault="0069352C" w:rsidP="0069352C">
            <w:pPr>
              <w:autoSpaceDE w:val="0"/>
              <w:autoSpaceDN w:val="0"/>
              <w:adjustRightInd w:val="0"/>
              <w:spacing w:after="0" w:line="320" w:lineRule="atLeast"/>
              <w:ind w:left="60" w:right="60"/>
              <w:jc w:val="center"/>
              <w:rPr>
                <w:rFonts w:ascii="Arial" w:hAnsi="Arial" w:cs="Arial"/>
                <w:color w:val="000000"/>
                <w:kern w:val="0"/>
                <w:sz w:val="18"/>
                <w:szCs w:val="18"/>
              </w:rPr>
            </w:pPr>
            <w:r w:rsidRPr="006259A8">
              <w:rPr>
                <w:rFonts w:ascii="Arial" w:hAnsi="Arial" w:cs="Arial"/>
                <w:color w:val="000000"/>
                <w:kern w:val="0"/>
                <w:sz w:val="18"/>
                <w:szCs w:val="18"/>
              </w:rPr>
              <w:t>Tolerance</w:t>
            </w:r>
          </w:p>
        </w:tc>
        <w:tc>
          <w:tcPr>
            <w:tcW w:w="1418" w:type="dxa"/>
            <w:tcBorders>
              <w:bottom w:val="single" w:sz="16" w:space="0" w:color="000000"/>
              <w:right w:val="single" w:sz="16" w:space="0" w:color="000000"/>
            </w:tcBorders>
            <w:shd w:val="clear" w:color="auto" w:fill="FFFFFF"/>
            <w:vAlign w:val="bottom"/>
          </w:tcPr>
          <w:p w14:paraId="24287160" w14:textId="77777777" w:rsidR="0069352C" w:rsidRPr="006259A8" w:rsidRDefault="0069352C" w:rsidP="0069352C">
            <w:pPr>
              <w:autoSpaceDE w:val="0"/>
              <w:autoSpaceDN w:val="0"/>
              <w:adjustRightInd w:val="0"/>
              <w:spacing w:after="0" w:line="320" w:lineRule="atLeast"/>
              <w:ind w:left="60" w:right="60"/>
              <w:jc w:val="center"/>
              <w:rPr>
                <w:rFonts w:ascii="Arial" w:hAnsi="Arial" w:cs="Arial"/>
                <w:color w:val="000000"/>
                <w:kern w:val="0"/>
                <w:sz w:val="18"/>
                <w:szCs w:val="18"/>
              </w:rPr>
            </w:pPr>
            <w:r w:rsidRPr="006259A8">
              <w:rPr>
                <w:rFonts w:ascii="Arial" w:hAnsi="Arial" w:cs="Arial"/>
                <w:color w:val="000000"/>
                <w:kern w:val="0"/>
                <w:sz w:val="18"/>
                <w:szCs w:val="18"/>
              </w:rPr>
              <w:t>VIF</w:t>
            </w:r>
          </w:p>
        </w:tc>
      </w:tr>
      <w:tr w:rsidR="0069352C" w:rsidRPr="006259A8" w14:paraId="5C035DC2" w14:textId="77777777" w:rsidTr="0069352C">
        <w:trPr>
          <w:cantSplit/>
          <w:trHeight w:val="326"/>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0AEF5C81" w14:textId="77777777" w:rsidR="0069352C" w:rsidRPr="006259A8" w:rsidRDefault="0069352C" w:rsidP="0069352C">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1</w:t>
            </w:r>
          </w:p>
        </w:tc>
        <w:tc>
          <w:tcPr>
            <w:tcW w:w="2086" w:type="dxa"/>
            <w:tcBorders>
              <w:top w:val="single" w:sz="16" w:space="0" w:color="000000"/>
              <w:left w:val="nil"/>
              <w:bottom w:val="nil"/>
              <w:right w:val="single" w:sz="16" w:space="0" w:color="000000"/>
            </w:tcBorders>
            <w:shd w:val="clear" w:color="auto" w:fill="FFFFFF"/>
          </w:tcPr>
          <w:p w14:paraId="1BBC75FD" w14:textId="77777777" w:rsidR="0069352C" w:rsidRPr="006259A8" w:rsidRDefault="0069352C" w:rsidP="0069352C">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(Constant)</w:t>
            </w:r>
          </w:p>
        </w:tc>
        <w:tc>
          <w:tcPr>
            <w:tcW w:w="1457" w:type="dxa"/>
            <w:tcBorders>
              <w:top w:val="single" w:sz="16" w:space="0" w:color="000000"/>
              <w:bottom w:val="nil"/>
            </w:tcBorders>
            <w:shd w:val="clear" w:color="auto" w:fill="FFFFFF"/>
            <w:vAlign w:val="center"/>
          </w:tcPr>
          <w:p w14:paraId="28073C6F" w14:textId="77777777" w:rsidR="0069352C" w:rsidRPr="006259A8" w:rsidRDefault="0069352C" w:rsidP="0069352C">
            <w:pPr>
              <w:autoSpaceDE w:val="0"/>
              <w:autoSpaceDN w:val="0"/>
              <w:adjustRightInd w:val="0"/>
              <w:spacing w:after="0" w:line="240" w:lineRule="auto"/>
              <w:rPr>
                <w:rFonts w:ascii="Times New Roman" w:hAnsi="Times New Roman" w:cs="Times New Roman"/>
                <w:kern w:val="0"/>
                <w:sz w:val="24"/>
                <w:szCs w:val="24"/>
              </w:rPr>
            </w:pPr>
          </w:p>
        </w:tc>
        <w:tc>
          <w:tcPr>
            <w:tcW w:w="1418" w:type="dxa"/>
            <w:tcBorders>
              <w:top w:val="single" w:sz="16" w:space="0" w:color="000000"/>
              <w:bottom w:val="nil"/>
              <w:right w:val="single" w:sz="16" w:space="0" w:color="000000"/>
            </w:tcBorders>
            <w:shd w:val="clear" w:color="auto" w:fill="FFFFFF"/>
            <w:vAlign w:val="center"/>
          </w:tcPr>
          <w:p w14:paraId="38A639C7" w14:textId="77777777" w:rsidR="0069352C" w:rsidRPr="006259A8" w:rsidRDefault="0069352C" w:rsidP="0069352C">
            <w:pPr>
              <w:autoSpaceDE w:val="0"/>
              <w:autoSpaceDN w:val="0"/>
              <w:adjustRightInd w:val="0"/>
              <w:spacing w:after="0" w:line="240" w:lineRule="auto"/>
              <w:rPr>
                <w:rFonts w:ascii="Times New Roman" w:hAnsi="Times New Roman" w:cs="Times New Roman"/>
                <w:kern w:val="0"/>
                <w:sz w:val="24"/>
                <w:szCs w:val="24"/>
              </w:rPr>
            </w:pPr>
          </w:p>
        </w:tc>
      </w:tr>
      <w:tr w:rsidR="0069352C" w:rsidRPr="006259A8" w14:paraId="74F416B0" w14:textId="77777777" w:rsidTr="0069352C">
        <w:trPr>
          <w:cantSplit/>
          <w:trHeight w:val="149"/>
        </w:trPr>
        <w:tc>
          <w:tcPr>
            <w:tcW w:w="426" w:type="dxa"/>
            <w:vMerge/>
            <w:tcBorders>
              <w:top w:val="single" w:sz="16" w:space="0" w:color="000000"/>
              <w:left w:val="single" w:sz="16" w:space="0" w:color="000000"/>
              <w:bottom w:val="single" w:sz="16" w:space="0" w:color="000000"/>
              <w:right w:val="nil"/>
            </w:tcBorders>
            <w:shd w:val="clear" w:color="auto" w:fill="FFFFFF"/>
          </w:tcPr>
          <w:p w14:paraId="0830CCD9" w14:textId="77777777" w:rsidR="0069352C" w:rsidRPr="006259A8" w:rsidRDefault="0069352C" w:rsidP="0069352C">
            <w:pPr>
              <w:autoSpaceDE w:val="0"/>
              <w:autoSpaceDN w:val="0"/>
              <w:adjustRightInd w:val="0"/>
              <w:spacing w:after="0" w:line="240" w:lineRule="auto"/>
              <w:rPr>
                <w:rFonts w:ascii="Times New Roman" w:hAnsi="Times New Roman" w:cs="Times New Roman"/>
                <w:kern w:val="0"/>
                <w:sz w:val="24"/>
                <w:szCs w:val="24"/>
              </w:rPr>
            </w:pPr>
          </w:p>
        </w:tc>
        <w:tc>
          <w:tcPr>
            <w:tcW w:w="2086" w:type="dxa"/>
            <w:tcBorders>
              <w:top w:val="nil"/>
              <w:left w:val="nil"/>
              <w:bottom w:val="nil"/>
              <w:right w:val="single" w:sz="16" w:space="0" w:color="000000"/>
            </w:tcBorders>
            <w:shd w:val="clear" w:color="auto" w:fill="FFFFFF"/>
          </w:tcPr>
          <w:p w14:paraId="532F4D7D" w14:textId="4447AAAA" w:rsidR="0069352C" w:rsidRPr="006259A8" w:rsidRDefault="0069352C" w:rsidP="0069352C">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G</w:t>
            </w:r>
            <w:r>
              <w:rPr>
                <w:rFonts w:ascii="Arial" w:hAnsi="Arial" w:cs="Arial"/>
                <w:color w:val="000000"/>
                <w:kern w:val="0"/>
                <w:sz w:val="18"/>
                <w:szCs w:val="18"/>
              </w:rPr>
              <w:t>ood Corporate Governance</w:t>
            </w:r>
          </w:p>
        </w:tc>
        <w:tc>
          <w:tcPr>
            <w:tcW w:w="1457" w:type="dxa"/>
            <w:tcBorders>
              <w:top w:val="nil"/>
              <w:bottom w:val="nil"/>
            </w:tcBorders>
            <w:shd w:val="clear" w:color="auto" w:fill="FFFFFF"/>
            <w:vAlign w:val="center"/>
          </w:tcPr>
          <w:p w14:paraId="58BC9823" w14:textId="77777777" w:rsidR="0069352C" w:rsidRPr="006259A8" w:rsidRDefault="0069352C" w:rsidP="0069352C">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,877</w:t>
            </w:r>
          </w:p>
        </w:tc>
        <w:tc>
          <w:tcPr>
            <w:tcW w:w="1418" w:type="dxa"/>
            <w:tcBorders>
              <w:top w:val="nil"/>
              <w:bottom w:val="nil"/>
              <w:right w:val="single" w:sz="16" w:space="0" w:color="000000"/>
            </w:tcBorders>
            <w:shd w:val="clear" w:color="auto" w:fill="FFFFFF"/>
            <w:vAlign w:val="center"/>
          </w:tcPr>
          <w:p w14:paraId="56256DDA" w14:textId="77777777" w:rsidR="0069352C" w:rsidRPr="006259A8" w:rsidRDefault="0069352C" w:rsidP="0069352C">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1,140</w:t>
            </w:r>
          </w:p>
        </w:tc>
      </w:tr>
      <w:tr w:rsidR="0069352C" w:rsidRPr="006259A8" w14:paraId="6562C281" w14:textId="77777777" w:rsidTr="0069352C">
        <w:trPr>
          <w:cantSplit/>
          <w:trHeight w:val="149"/>
        </w:trPr>
        <w:tc>
          <w:tcPr>
            <w:tcW w:w="426" w:type="dxa"/>
            <w:vMerge/>
            <w:tcBorders>
              <w:top w:val="single" w:sz="16" w:space="0" w:color="000000"/>
              <w:left w:val="single" w:sz="16" w:space="0" w:color="000000"/>
              <w:bottom w:val="single" w:sz="16" w:space="0" w:color="000000"/>
              <w:right w:val="nil"/>
            </w:tcBorders>
            <w:shd w:val="clear" w:color="auto" w:fill="FFFFFF"/>
          </w:tcPr>
          <w:p w14:paraId="53175D9D" w14:textId="77777777" w:rsidR="0069352C" w:rsidRPr="006259A8" w:rsidRDefault="0069352C" w:rsidP="0069352C">
            <w:pPr>
              <w:autoSpaceDE w:val="0"/>
              <w:autoSpaceDN w:val="0"/>
              <w:adjustRightInd w:val="0"/>
              <w:spacing w:after="0" w:line="240" w:lineRule="auto"/>
              <w:rPr>
                <w:rFonts w:ascii="Arial" w:hAnsi="Arial" w:cs="Arial"/>
                <w:color w:val="000000"/>
                <w:kern w:val="0"/>
                <w:sz w:val="18"/>
                <w:szCs w:val="18"/>
              </w:rPr>
            </w:pPr>
          </w:p>
        </w:tc>
        <w:tc>
          <w:tcPr>
            <w:tcW w:w="2086" w:type="dxa"/>
            <w:tcBorders>
              <w:top w:val="nil"/>
              <w:left w:val="nil"/>
              <w:bottom w:val="nil"/>
              <w:right w:val="single" w:sz="16" w:space="0" w:color="000000"/>
            </w:tcBorders>
            <w:shd w:val="clear" w:color="auto" w:fill="FFFFFF"/>
          </w:tcPr>
          <w:p w14:paraId="426F3DA8" w14:textId="262780C1" w:rsidR="0069352C" w:rsidRPr="006259A8" w:rsidRDefault="0069352C" w:rsidP="0069352C">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U</w:t>
            </w:r>
            <w:r>
              <w:rPr>
                <w:rFonts w:ascii="Arial" w:hAnsi="Arial" w:cs="Arial"/>
                <w:color w:val="000000"/>
                <w:kern w:val="0"/>
                <w:sz w:val="18"/>
                <w:szCs w:val="18"/>
              </w:rPr>
              <w:t>kuran Perusahaan</w:t>
            </w:r>
          </w:p>
        </w:tc>
        <w:tc>
          <w:tcPr>
            <w:tcW w:w="1457" w:type="dxa"/>
            <w:tcBorders>
              <w:top w:val="nil"/>
              <w:bottom w:val="nil"/>
            </w:tcBorders>
            <w:shd w:val="clear" w:color="auto" w:fill="FFFFFF"/>
            <w:vAlign w:val="center"/>
          </w:tcPr>
          <w:p w14:paraId="409D25E8" w14:textId="77777777" w:rsidR="0069352C" w:rsidRPr="006259A8" w:rsidRDefault="0069352C" w:rsidP="0069352C">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,925</w:t>
            </w:r>
          </w:p>
        </w:tc>
        <w:tc>
          <w:tcPr>
            <w:tcW w:w="1418" w:type="dxa"/>
            <w:tcBorders>
              <w:top w:val="nil"/>
              <w:bottom w:val="nil"/>
              <w:right w:val="single" w:sz="16" w:space="0" w:color="000000"/>
            </w:tcBorders>
            <w:shd w:val="clear" w:color="auto" w:fill="FFFFFF"/>
            <w:vAlign w:val="center"/>
          </w:tcPr>
          <w:p w14:paraId="67C400E2" w14:textId="77777777" w:rsidR="0069352C" w:rsidRPr="006259A8" w:rsidRDefault="0069352C" w:rsidP="0069352C">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1,081</w:t>
            </w:r>
          </w:p>
        </w:tc>
      </w:tr>
      <w:tr w:rsidR="0069352C" w:rsidRPr="006259A8" w14:paraId="4FF6206D" w14:textId="77777777" w:rsidTr="0069352C">
        <w:trPr>
          <w:cantSplit/>
          <w:trHeight w:val="149"/>
        </w:trPr>
        <w:tc>
          <w:tcPr>
            <w:tcW w:w="426" w:type="dxa"/>
            <w:vMerge/>
            <w:tcBorders>
              <w:top w:val="single" w:sz="16" w:space="0" w:color="000000"/>
              <w:left w:val="single" w:sz="16" w:space="0" w:color="000000"/>
              <w:bottom w:val="single" w:sz="16" w:space="0" w:color="000000"/>
              <w:right w:val="nil"/>
            </w:tcBorders>
            <w:shd w:val="clear" w:color="auto" w:fill="FFFFFF"/>
          </w:tcPr>
          <w:p w14:paraId="18CCB7FE" w14:textId="77777777" w:rsidR="0069352C" w:rsidRPr="006259A8" w:rsidRDefault="0069352C" w:rsidP="0069352C">
            <w:pPr>
              <w:autoSpaceDE w:val="0"/>
              <w:autoSpaceDN w:val="0"/>
              <w:adjustRightInd w:val="0"/>
              <w:spacing w:after="0" w:line="240" w:lineRule="auto"/>
              <w:rPr>
                <w:rFonts w:ascii="Arial" w:hAnsi="Arial" w:cs="Arial"/>
                <w:color w:val="000000"/>
                <w:kern w:val="0"/>
                <w:sz w:val="18"/>
                <w:szCs w:val="18"/>
              </w:rPr>
            </w:pPr>
          </w:p>
        </w:tc>
        <w:tc>
          <w:tcPr>
            <w:tcW w:w="2086" w:type="dxa"/>
            <w:tcBorders>
              <w:top w:val="nil"/>
              <w:left w:val="nil"/>
              <w:bottom w:val="nil"/>
              <w:right w:val="single" w:sz="16" w:space="0" w:color="000000"/>
            </w:tcBorders>
            <w:shd w:val="clear" w:color="auto" w:fill="FFFFFF"/>
          </w:tcPr>
          <w:p w14:paraId="00BB38AF" w14:textId="53BE5841" w:rsidR="0069352C" w:rsidRPr="006259A8" w:rsidRDefault="0069352C" w:rsidP="0069352C">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C</w:t>
            </w:r>
            <w:r>
              <w:rPr>
                <w:rFonts w:ascii="Arial" w:hAnsi="Arial" w:cs="Arial"/>
                <w:color w:val="000000"/>
                <w:kern w:val="0"/>
                <w:sz w:val="18"/>
                <w:szCs w:val="18"/>
              </w:rPr>
              <w:t>ost of Debt</w:t>
            </w:r>
          </w:p>
        </w:tc>
        <w:tc>
          <w:tcPr>
            <w:tcW w:w="1457" w:type="dxa"/>
            <w:tcBorders>
              <w:top w:val="nil"/>
              <w:bottom w:val="nil"/>
            </w:tcBorders>
            <w:shd w:val="clear" w:color="auto" w:fill="FFFFFF"/>
            <w:vAlign w:val="center"/>
          </w:tcPr>
          <w:p w14:paraId="297A47E6" w14:textId="77777777" w:rsidR="0069352C" w:rsidRPr="006259A8" w:rsidRDefault="0069352C" w:rsidP="0069352C">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,981</w:t>
            </w:r>
          </w:p>
        </w:tc>
        <w:tc>
          <w:tcPr>
            <w:tcW w:w="1418" w:type="dxa"/>
            <w:tcBorders>
              <w:top w:val="nil"/>
              <w:bottom w:val="nil"/>
              <w:right w:val="single" w:sz="16" w:space="0" w:color="000000"/>
            </w:tcBorders>
            <w:shd w:val="clear" w:color="auto" w:fill="FFFFFF"/>
            <w:vAlign w:val="center"/>
          </w:tcPr>
          <w:p w14:paraId="5325107B" w14:textId="77777777" w:rsidR="0069352C" w:rsidRPr="006259A8" w:rsidRDefault="0069352C" w:rsidP="0069352C">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1,019</w:t>
            </w:r>
          </w:p>
        </w:tc>
      </w:tr>
      <w:tr w:rsidR="0069352C" w:rsidRPr="006259A8" w14:paraId="28BC0F73" w14:textId="77777777" w:rsidTr="0069352C">
        <w:trPr>
          <w:cantSplit/>
          <w:trHeight w:val="149"/>
        </w:trPr>
        <w:tc>
          <w:tcPr>
            <w:tcW w:w="426" w:type="dxa"/>
            <w:vMerge/>
            <w:tcBorders>
              <w:top w:val="single" w:sz="16" w:space="0" w:color="000000"/>
              <w:left w:val="single" w:sz="16" w:space="0" w:color="000000"/>
              <w:bottom w:val="single" w:sz="16" w:space="0" w:color="000000"/>
              <w:right w:val="nil"/>
            </w:tcBorders>
            <w:shd w:val="clear" w:color="auto" w:fill="FFFFFF"/>
          </w:tcPr>
          <w:p w14:paraId="3046E0BF" w14:textId="77777777" w:rsidR="0069352C" w:rsidRPr="006259A8" w:rsidRDefault="0069352C" w:rsidP="0069352C">
            <w:pPr>
              <w:autoSpaceDE w:val="0"/>
              <w:autoSpaceDN w:val="0"/>
              <w:adjustRightInd w:val="0"/>
              <w:spacing w:after="0" w:line="240" w:lineRule="auto"/>
              <w:rPr>
                <w:rFonts w:ascii="Arial" w:hAnsi="Arial" w:cs="Arial"/>
                <w:color w:val="000000"/>
                <w:kern w:val="0"/>
                <w:sz w:val="18"/>
                <w:szCs w:val="18"/>
              </w:rPr>
            </w:pPr>
          </w:p>
        </w:tc>
        <w:tc>
          <w:tcPr>
            <w:tcW w:w="2086" w:type="dxa"/>
            <w:tcBorders>
              <w:top w:val="nil"/>
              <w:left w:val="nil"/>
              <w:bottom w:val="single" w:sz="16" w:space="0" w:color="000000"/>
              <w:right w:val="single" w:sz="16" w:space="0" w:color="000000"/>
            </w:tcBorders>
            <w:shd w:val="clear" w:color="auto" w:fill="FFFFFF"/>
          </w:tcPr>
          <w:p w14:paraId="2A28CF7D" w14:textId="0220315E" w:rsidR="0069352C" w:rsidRPr="006259A8" w:rsidRDefault="0069352C" w:rsidP="0069352C">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P</w:t>
            </w:r>
            <w:r>
              <w:rPr>
                <w:rFonts w:ascii="Arial" w:hAnsi="Arial" w:cs="Arial"/>
                <w:color w:val="000000"/>
                <w:kern w:val="0"/>
                <w:sz w:val="18"/>
                <w:szCs w:val="18"/>
              </w:rPr>
              <w:t>rofitabilitas</w:t>
            </w:r>
          </w:p>
        </w:tc>
        <w:tc>
          <w:tcPr>
            <w:tcW w:w="1457" w:type="dxa"/>
            <w:tcBorders>
              <w:top w:val="nil"/>
              <w:bottom w:val="single" w:sz="16" w:space="0" w:color="000000"/>
            </w:tcBorders>
            <w:shd w:val="clear" w:color="auto" w:fill="FFFFFF"/>
            <w:vAlign w:val="center"/>
          </w:tcPr>
          <w:p w14:paraId="7AACA88D" w14:textId="77777777" w:rsidR="0069352C" w:rsidRPr="006259A8" w:rsidRDefault="0069352C" w:rsidP="0069352C">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,957</w:t>
            </w:r>
          </w:p>
        </w:tc>
        <w:tc>
          <w:tcPr>
            <w:tcW w:w="1418" w:type="dxa"/>
            <w:tcBorders>
              <w:top w:val="nil"/>
              <w:bottom w:val="single" w:sz="16" w:space="0" w:color="000000"/>
              <w:right w:val="single" w:sz="16" w:space="0" w:color="000000"/>
            </w:tcBorders>
            <w:shd w:val="clear" w:color="auto" w:fill="FFFFFF"/>
            <w:vAlign w:val="center"/>
          </w:tcPr>
          <w:p w14:paraId="4CCB27A0" w14:textId="77777777" w:rsidR="0069352C" w:rsidRPr="006259A8" w:rsidRDefault="0069352C" w:rsidP="0069352C">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1,045</w:t>
            </w:r>
          </w:p>
        </w:tc>
      </w:tr>
      <w:tr w:rsidR="0069352C" w:rsidRPr="006259A8" w14:paraId="6E7817C0" w14:textId="77777777" w:rsidTr="0069352C">
        <w:trPr>
          <w:cantSplit/>
          <w:trHeight w:val="326"/>
        </w:trPr>
        <w:tc>
          <w:tcPr>
            <w:tcW w:w="5387" w:type="dxa"/>
            <w:gridSpan w:val="4"/>
            <w:tcBorders>
              <w:top w:val="nil"/>
              <w:left w:val="nil"/>
              <w:bottom w:val="nil"/>
              <w:right w:val="nil"/>
            </w:tcBorders>
            <w:shd w:val="clear" w:color="auto" w:fill="FFFFFF"/>
          </w:tcPr>
          <w:p w14:paraId="51A97EF3" w14:textId="77777777" w:rsidR="0069352C" w:rsidRPr="006259A8" w:rsidRDefault="0069352C" w:rsidP="0069352C">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a. Dependent Variable: ML</w:t>
            </w:r>
          </w:p>
        </w:tc>
      </w:tr>
    </w:tbl>
    <w:p w14:paraId="3E4EE805" w14:textId="77777777" w:rsidR="0069352C" w:rsidRDefault="0069352C" w:rsidP="004A0E3D">
      <w:pPr>
        <w:pStyle w:val="ListParagraph"/>
        <w:spacing w:line="276" w:lineRule="auto"/>
        <w:ind w:left="284" w:firstLine="567"/>
        <w:jc w:val="center"/>
        <w:rPr>
          <w:rFonts w:ascii="Times New Roman" w:hAnsi="Times New Roman" w:cs="Times New Roman"/>
          <w:b/>
          <w:bCs/>
          <w:sz w:val="24"/>
          <w:szCs w:val="24"/>
          <w:lang w:val="en-US"/>
        </w:rPr>
      </w:pPr>
    </w:p>
    <w:p w14:paraId="387EC1E9" w14:textId="77777777" w:rsidR="0069352C" w:rsidRDefault="0069352C" w:rsidP="004A0E3D">
      <w:pPr>
        <w:pStyle w:val="ListParagraph"/>
        <w:spacing w:line="276" w:lineRule="auto"/>
        <w:ind w:left="284" w:firstLine="567"/>
        <w:jc w:val="center"/>
        <w:rPr>
          <w:rFonts w:ascii="Times New Roman" w:hAnsi="Times New Roman" w:cs="Times New Roman"/>
          <w:b/>
          <w:bCs/>
          <w:sz w:val="24"/>
          <w:szCs w:val="24"/>
          <w:lang w:val="en-US"/>
        </w:rPr>
      </w:pPr>
    </w:p>
    <w:p w14:paraId="026E99E5" w14:textId="77777777" w:rsidR="0069352C" w:rsidRDefault="0069352C" w:rsidP="004A0E3D">
      <w:pPr>
        <w:pStyle w:val="ListParagraph"/>
        <w:spacing w:line="276" w:lineRule="auto"/>
        <w:ind w:left="284" w:firstLine="567"/>
        <w:jc w:val="center"/>
        <w:rPr>
          <w:rFonts w:ascii="Times New Roman" w:hAnsi="Times New Roman" w:cs="Times New Roman"/>
          <w:b/>
          <w:bCs/>
          <w:sz w:val="24"/>
          <w:szCs w:val="24"/>
          <w:lang w:val="en-US"/>
        </w:rPr>
      </w:pPr>
    </w:p>
    <w:p w14:paraId="2BA1122D" w14:textId="77777777" w:rsidR="0069352C" w:rsidRPr="00042832" w:rsidRDefault="0069352C" w:rsidP="004A0E3D">
      <w:pPr>
        <w:pStyle w:val="ListParagraph"/>
        <w:spacing w:line="276" w:lineRule="auto"/>
        <w:ind w:left="284" w:firstLine="567"/>
        <w:jc w:val="center"/>
        <w:rPr>
          <w:rFonts w:ascii="Times New Roman" w:hAnsi="Times New Roman" w:cs="Times New Roman"/>
          <w:b/>
          <w:bCs/>
          <w:sz w:val="24"/>
          <w:szCs w:val="24"/>
          <w:lang w:val="en-US"/>
        </w:rPr>
      </w:pPr>
    </w:p>
    <w:p w14:paraId="25BD918E" w14:textId="77777777" w:rsidR="0069352C" w:rsidRDefault="00127D99" w:rsidP="004A0E3D">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p>
    <w:p w14:paraId="49955C91" w14:textId="77777777" w:rsidR="0069352C" w:rsidRDefault="0069352C" w:rsidP="004A0E3D">
      <w:pPr>
        <w:spacing w:line="276" w:lineRule="auto"/>
        <w:jc w:val="both"/>
        <w:rPr>
          <w:rFonts w:ascii="Times New Roman" w:hAnsi="Times New Roman" w:cs="Times New Roman"/>
          <w:b/>
          <w:bCs/>
          <w:sz w:val="24"/>
          <w:szCs w:val="24"/>
          <w:lang w:val="en-US"/>
        </w:rPr>
      </w:pPr>
    </w:p>
    <w:p w14:paraId="47C29AA9" w14:textId="77777777" w:rsidR="0069352C" w:rsidRDefault="0069352C" w:rsidP="004A0E3D">
      <w:pPr>
        <w:spacing w:line="276" w:lineRule="auto"/>
        <w:jc w:val="both"/>
        <w:rPr>
          <w:rFonts w:ascii="Times New Roman" w:hAnsi="Times New Roman" w:cs="Times New Roman"/>
          <w:b/>
          <w:bCs/>
          <w:sz w:val="24"/>
          <w:szCs w:val="24"/>
          <w:lang w:val="en-US"/>
        </w:rPr>
      </w:pPr>
    </w:p>
    <w:p w14:paraId="28BD4464" w14:textId="77777777" w:rsidR="0069352C" w:rsidRDefault="0069352C" w:rsidP="004A0E3D">
      <w:pPr>
        <w:spacing w:line="276" w:lineRule="auto"/>
        <w:jc w:val="both"/>
        <w:rPr>
          <w:rFonts w:ascii="Times New Roman" w:hAnsi="Times New Roman" w:cs="Times New Roman"/>
          <w:b/>
          <w:bCs/>
          <w:sz w:val="24"/>
          <w:szCs w:val="24"/>
          <w:lang w:val="en-US"/>
        </w:rPr>
      </w:pPr>
    </w:p>
    <w:p w14:paraId="52B85CB3" w14:textId="087D5CFA" w:rsidR="00602A36" w:rsidRPr="004A0E3D" w:rsidRDefault="00127D99" w:rsidP="0069352C">
      <w:pPr>
        <w:spacing w:line="276" w:lineRule="auto"/>
        <w:ind w:left="1701"/>
        <w:jc w:val="both"/>
        <w:rPr>
          <w:rFonts w:ascii="Times New Roman" w:hAnsi="Times New Roman" w:cs="Times New Roman"/>
          <w:lang w:val="en-US"/>
        </w:rPr>
      </w:pPr>
      <w:r w:rsidRPr="004A0E3D">
        <w:rPr>
          <w:rFonts w:ascii="Times New Roman" w:hAnsi="Times New Roman" w:cs="Times New Roman"/>
          <w:lang w:val="en-US"/>
        </w:rPr>
        <w:t>Sumber: Olah Data SPSS versi 22 (2024)</w:t>
      </w:r>
    </w:p>
    <w:p w14:paraId="2E784B0A" w14:textId="7E3FC6B7" w:rsidR="00602A36" w:rsidRDefault="00DC67E5" w:rsidP="00042832">
      <w:pPr>
        <w:pStyle w:val="ListParagraph"/>
        <w:spacing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042832">
        <w:rPr>
          <w:rFonts w:ascii="Times New Roman" w:hAnsi="Times New Roman" w:cs="Times New Roman"/>
          <w:sz w:val="24"/>
          <w:szCs w:val="24"/>
          <w:lang w:val="en-US"/>
        </w:rPr>
        <w:t>hasil uji multikolonieritas pada tabel 1</w:t>
      </w:r>
      <w:r w:rsidR="004A0E3D">
        <w:rPr>
          <w:rFonts w:ascii="Times New Roman" w:hAnsi="Times New Roman" w:cs="Times New Roman"/>
          <w:sz w:val="24"/>
          <w:szCs w:val="24"/>
          <w:lang w:val="en-US"/>
        </w:rPr>
        <w:t>0</w:t>
      </w:r>
      <w:r w:rsidR="00042832">
        <w:rPr>
          <w:rFonts w:ascii="Times New Roman" w:hAnsi="Times New Roman" w:cs="Times New Roman"/>
          <w:sz w:val="24"/>
          <w:szCs w:val="24"/>
          <w:lang w:val="en-US"/>
        </w:rPr>
        <w:t xml:space="preserve"> diatas, nilai </w:t>
      </w:r>
      <w:r w:rsidR="00042832" w:rsidRPr="00042832">
        <w:rPr>
          <w:rFonts w:ascii="Times New Roman" w:hAnsi="Times New Roman" w:cs="Times New Roman"/>
          <w:i/>
          <w:iCs/>
          <w:sz w:val="24"/>
          <w:szCs w:val="24"/>
          <w:lang w:val="en-US"/>
        </w:rPr>
        <w:t>tolerance</w:t>
      </w:r>
      <w:r w:rsidR="00042832">
        <w:rPr>
          <w:rFonts w:ascii="Times New Roman" w:hAnsi="Times New Roman" w:cs="Times New Roman"/>
          <w:sz w:val="24"/>
          <w:szCs w:val="24"/>
          <w:lang w:val="en-US"/>
        </w:rPr>
        <w:t xml:space="preserve"> terhadap temuan regresi adalah 0,8</w:t>
      </w:r>
      <w:r w:rsidR="0069352C">
        <w:rPr>
          <w:rFonts w:ascii="Times New Roman" w:hAnsi="Times New Roman" w:cs="Times New Roman"/>
          <w:sz w:val="24"/>
          <w:szCs w:val="24"/>
          <w:lang w:val="en-US"/>
        </w:rPr>
        <w:t>77</w:t>
      </w:r>
      <w:r w:rsidR="00042832">
        <w:rPr>
          <w:rFonts w:ascii="Times New Roman" w:hAnsi="Times New Roman" w:cs="Times New Roman"/>
          <w:sz w:val="24"/>
          <w:szCs w:val="24"/>
          <w:lang w:val="en-US"/>
        </w:rPr>
        <w:t xml:space="preserve"> untuk variabel </w:t>
      </w:r>
      <w:r w:rsidR="00042832" w:rsidRPr="00042832">
        <w:rPr>
          <w:rFonts w:ascii="Times New Roman" w:hAnsi="Times New Roman" w:cs="Times New Roman"/>
          <w:i/>
          <w:iCs/>
          <w:sz w:val="24"/>
          <w:szCs w:val="24"/>
          <w:lang w:val="en-US"/>
        </w:rPr>
        <w:t>good corporate governance</w:t>
      </w:r>
      <w:r w:rsidR="00042832">
        <w:rPr>
          <w:rFonts w:ascii="Times New Roman" w:hAnsi="Times New Roman" w:cs="Times New Roman"/>
          <w:sz w:val="24"/>
          <w:szCs w:val="24"/>
          <w:lang w:val="en-US"/>
        </w:rPr>
        <w:t>, 0,</w:t>
      </w:r>
      <w:r w:rsidR="0069352C">
        <w:rPr>
          <w:rFonts w:ascii="Times New Roman" w:hAnsi="Times New Roman" w:cs="Times New Roman"/>
          <w:sz w:val="24"/>
          <w:szCs w:val="24"/>
          <w:lang w:val="en-US"/>
        </w:rPr>
        <w:t>925</w:t>
      </w:r>
      <w:r w:rsidR="00042832">
        <w:rPr>
          <w:rFonts w:ascii="Times New Roman" w:hAnsi="Times New Roman" w:cs="Times New Roman"/>
          <w:sz w:val="24"/>
          <w:szCs w:val="24"/>
          <w:lang w:val="en-US"/>
        </w:rPr>
        <w:t xml:space="preserve"> untuk variabel ukuran perusahaan, 0,9</w:t>
      </w:r>
      <w:r w:rsidR="0069352C">
        <w:rPr>
          <w:rFonts w:ascii="Times New Roman" w:hAnsi="Times New Roman" w:cs="Times New Roman"/>
          <w:sz w:val="24"/>
          <w:szCs w:val="24"/>
          <w:lang w:val="en-US"/>
        </w:rPr>
        <w:t>81</w:t>
      </w:r>
      <w:r w:rsidR="00042832">
        <w:rPr>
          <w:rFonts w:ascii="Times New Roman" w:hAnsi="Times New Roman" w:cs="Times New Roman"/>
          <w:sz w:val="24"/>
          <w:szCs w:val="24"/>
          <w:lang w:val="en-US"/>
        </w:rPr>
        <w:t xml:space="preserve"> untuk variabel </w:t>
      </w:r>
      <w:r w:rsidR="00042832" w:rsidRPr="00042832">
        <w:rPr>
          <w:rFonts w:ascii="Times New Roman" w:hAnsi="Times New Roman" w:cs="Times New Roman"/>
          <w:i/>
          <w:iCs/>
          <w:sz w:val="24"/>
          <w:szCs w:val="24"/>
          <w:lang w:val="en-US"/>
        </w:rPr>
        <w:t>cost of debt</w:t>
      </w:r>
      <w:r w:rsidR="00042832">
        <w:rPr>
          <w:rFonts w:ascii="Times New Roman" w:hAnsi="Times New Roman" w:cs="Times New Roman"/>
          <w:sz w:val="24"/>
          <w:szCs w:val="24"/>
          <w:lang w:val="en-US"/>
        </w:rPr>
        <w:t>, dan 0,9</w:t>
      </w:r>
      <w:r w:rsidR="0069352C">
        <w:rPr>
          <w:rFonts w:ascii="Times New Roman" w:hAnsi="Times New Roman" w:cs="Times New Roman"/>
          <w:sz w:val="24"/>
          <w:szCs w:val="24"/>
          <w:lang w:val="en-US"/>
        </w:rPr>
        <w:t>57</w:t>
      </w:r>
      <w:r w:rsidR="00042832">
        <w:rPr>
          <w:rFonts w:ascii="Times New Roman" w:hAnsi="Times New Roman" w:cs="Times New Roman"/>
          <w:sz w:val="24"/>
          <w:szCs w:val="24"/>
          <w:lang w:val="en-US"/>
        </w:rPr>
        <w:t xml:space="preserve"> untuk variabel profitabilitas. Nilai </w:t>
      </w:r>
      <w:r w:rsidR="00042832" w:rsidRPr="00042832">
        <w:rPr>
          <w:rFonts w:ascii="Times New Roman" w:hAnsi="Times New Roman" w:cs="Times New Roman"/>
          <w:i/>
          <w:iCs/>
          <w:sz w:val="24"/>
          <w:szCs w:val="24"/>
          <w:lang w:val="en-US"/>
        </w:rPr>
        <w:t>tolerance</w:t>
      </w:r>
      <w:r w:rsidR="00042832">
        <w:rPr>
          <w:rFonts w:ascii="Times New Roman" w:hAnsi="Times New Roman" w:cs="Times New Roman"/>
          <w:sz w:val="24"/>
          <w:szCs w:val="24"/>
          <w:lang w:val="en-US"/>
        </w:rPr>
        <w:t xml:space="preserve"> masing-masing variabel bebas lebih besar dari 0,10 dan nilai VIF dari masing-masing variabel bebas kurang dari 10 maka dapat disimpulkan bahwa tidak terjadi multikolonieritas antara variabel bebas dalam model regresi. </w:t>
      </w:r>
    </w:p>
    <w:p w14:paraId="2013BDA7" w14:textId="5936F2A4" w:rsidR="00D67852" w:rsidRDefault="00D67852" w:rsidP="00D16B0A">
      <w:pPr>
        <w:pStyle w:val="ListParagraph"/>
        <w:numPr>
          <w:ilvl w:val="0"/>
          <w:numId w:val="59"/>
        </w:numPr>
        <w:spacing w:line="480" w:lineRule="auto"/>
        <w:ind w:left="851"/>
        <w:jc w:val="both"/>
        <w:rPr>
          <w:rFonts w:ascii="Times New Roman" w:hAnsi="Times New Roman" w:cs="Times New Roman"/>
          <w:b/>
          <w:bCs/>
          <w:sz w:val="24"/>
          <w:szCs w:val="24"/>
          <w:lang w:val="en-US"/>
        </w:rPr>
      </w:pPr>
      <w:r w:rsidRPr="00D67852">
        <w:rPr>
          <w:rFonts w:ascii="Times New Roman" w:hAnsi="Times New Roman" w:cs="Times New Roman"/>
          <w:b/>
          <w:bCs/>
          <w:sz w:val="24"/>
          <w:szCs w:val="24"/>
          <w:lang w:val="en-US"/>
        </w:rPr>
        <w:t xml:space="preserve">Uji Heteroskedastisitas </w:t>
      </w:r>
    </w:p>
    <w:p w14:paraId="5493987A" w14:textId="5154A78B" w:rsidR="00D67852" w:rsidRPr="00FF7618" w:rsidRDefault="00E24223" w:rsidP="00FF7618">
      <w:pPr>
        <w:pStyle w:val="ListParagraph"/>
        <w:spacing w:line="480" w:lineRule="auto"/>
        <w:ind w:left="851" w:firstLine="589"/>
        <w:jc w:val="both"/>
        <w:rPr>
          <w:rFonts w:ascii="Times New Roman" w:hAnsi="Times New Roman" w:cs="Times New Roman"/>
          <w:sz w:val="24"/>
          <w:szCs w:val="24"/>
          <w:lang w:val="en-US"/>
        </w:rPr>
      </w:pPr>
      <w:r w:rsidRPr="00E24223">
        <w:rPr>
          <w:rFonts w:ascii="Times New Roman" w:hAnsi="Times New Roman" w:cs="Times New Roman"/>
          <w:sz w:val="24"/>
          <w:szCs w:val="24"/>
          <w:lang w:val="en-US"/>
        </w:rPr>
        <w:t xml:space="preserve">Uji </w:t>
      </w:r>
      <w:r>
        <w:rPr>
          <w:rFonts w:ascii="Times New Roman" w:hAnsi="Times New Roman" w:cs="Times New Roman"/>
          <w:sz w:val="24"/>
          <w:szCs w:val="24"/>
          <w:lang w:val="en-US"/>
        </w:rPr>
        <w:t xml:space="preserve">heteroskedastisitas dilakukan untuk menguji apakah dalam model </w:t>
      </w:r>
      <w:r w:rsidRPr="00135BDC">
        <w:rPr>
          <w:rFonts w:ascii="Times New Roman" w:hAnsi="Times New Roman" w:cs="Times New Roman"/>
          <w:sz w:val="24"/>
          <w:szCs w:val="24"/>
          <w:lang w:val="en-US"/>
        </w:rPr>
        <w:t xml:space="preserve">regresi terdapat kesalahan </w:t>
      </w:r>
      <w:r w:rsidR="00135BDC">
        <w:rPr>
          <w:rFonts w:ascii="Times New Roman" w:hAnsi="Times New Roman" w:cs="Times New Roman"/>
          <w:sz w:val="24"/>
          <w:szCs w:val="24"/>
          <w:lang w:val="en-US"/>
        </w:rPr>
        <w:t xml:space="preserve">atau ketidaksamaan </w:t>
      </w:r>
      <w:r w:rsidR="00135BDC" w:rsidRPr="004A0E3D">
        <w:rPr>
          <w:rFonts w:ascii="Times New Roman" w:hAnsi="Times New Roman" w:cs="Times New Roman"/>
          <w:i/>
          <w:iCs/>
          <w:sz w:val="24"/>
          <w:szCs w:val="24"/>
          <w:lang w:val="en-US"/>
        </w:rPr>
        <w:t>variance</w:t>
      </w:r>
      <w:r w:rsidR="00135BDC">
        <w:rPr>
          <w:rFonts w:ascii="Times New Roman" w:hAnsi="Times New Roman" w:cs="Times New Roman"/>
          <w:sz w:val="24"/>
          <w:szCs w:val="24"/>
          <w:lang w:val="en-US"/>
        </w:rPr>
        <w:t xml:space="preserve"> dari residulas satu pengamatan ke pengamatan yang lain. Model regresi dianggap baik jika tidak mengalami heteroskedastisitas maupun </w:t>
      </w:r>
      <w:r w:rsidR="00135BDC">
        <w:rPr>
          <w:rFonts w:ascii="Times New Roman" w:hAnsi="Times New Roman" w:cs="Times New Roman"/>
          <w:sz w:val="24"/>
          <w:szCs w:val="24"/>
          <w:lang w:val="en-US"/>
        </w:rPr>
        <w:lastRenderedPageBreak/>
        <w:t>homoskedastisitas.</w:t>
      </w:r>
      <w:r w:rsidR="00A8095D">
        <w:rPr>
          <w:rFonts w:ascii="Times New Roman" w:hAnsi="Times New Roman" w:cs="Times New Roman"/>
          <w:sz w:val="24"/>
          <w:szCs w:val="24"/>
          <w:lang w:val="en-US"/>
        </w:rPr>
        <w:t xml:space="preserve"> Uji heteroskedastisitas dilakukan dengan melihat pada grafik </w:t>
      </w:r>
      <w:r w:rsidR="00A8095D" w:rsidRPr="00A8095D">
        <w:rPr>
          <w:rFonts w:ascii="Times New Roman" w:hAnsi="Times New Roman" w:cs="Times New Roman"/>
          <w:i/>
          <w:iCs/>
          <w:sz w:val="24"/>
          <w:szCs w:val="24"/>
          <w:lang w:val="en-US"/>
        </w:rPr>
        <w:t>scatterplot</w:t>
      </w:r>
      <w:r w:rsidR="00AF5F06">
        <w:rPr>
          <w:rFonts w:ascii="Times New Roman" w:hAnsi="Times New Roman" w:cs="Times New Roman"/>
          <w:i/>
          <w:iCs/>
          <w:sz w:val="24"/>
          <w:szCs w:val="24"/>
          <w:lang w:val="en-US"/>
        </w:rPr>
        <w:t xml:space="preserve"> </w:t>
      </w:r>
      <w:r w:rsidR="00AF5F06">
        <w:rPr>
          <w:rFonts w:ascii="Times New Roman" w:hAnsi="Times New Roman" w:cs="Times New Roman"/>
          <w:sz w:val="24"/>
          <w:szCs w:val="24"/>
          <w:lang w:val="en-US"/>
        </w:rPr>
        <w:t>dimana</w:t>
      </w:r>
      <w:r w:rsidR="00EB65DD">
        <w:rPr>
          <w:rFonts w:ascii="Times New Roman" w:hAnsi="Times New Roman" w:cs="Times New Roman"/>
          <w:i/>
          <w:iCs/>
          <w:sz w:val="24"/>
          <w:szCs w:val="24"/>
          <w:lang w:val="en-US"/>
        </w:rPr>
        <w:t xml:space="preserve"> </w:t>
      </w:r>
      <w:r w:rsidR="00EB65DD">
        <w:rPr>
          <w:rFonts w:ascii="Times New Roman" w:hAnsi="Times New Roman" w:cs="Times New Roman"/>
          <w:sz w:val="24"/>
          <w:szCs w:val="24"/>
          <w:lang w:val="en-US"/>
        </w:rPr>
        <w:t xml:space="preserve">Jika titik-titik berdistribusi di atas dan dibawah angka 0 pada sumbu Y maka dapat disimpulkan tidak terjadi heteroskedastisitas. </w:t>
      </w:r>
      <w:r w:rsidR="00FF7618">
        <w:rPr>
          <w:rFonts w:ascii="Times New Roman" w:hAnsi="Times New Roman" w:cs="Times New Roman"/>
          <w:sz w:val="24"/>
          <w:szCs w:val="24"/>
          <w:lang w:val="en-US"/>
        </w:rPr>
        <w:t>B</w:t>
      </w:r>
      <w:r w:rsidR="00AF5F06" w:rsidRPr="00FF7618">
        <w:rPr>
          <w:rFonts w:ascii="Times New Roman" w:hAnsi="Times New Roman" w:cs="Times New Roman"/>
          <w:sz w:val="24"/>
          <w:szCs w:val="24"/>
          <w:lang w:val="en-US"/>
        </w:rPr>
        <w:t xml:space="preserve">erikut adalah </w:t>
      </w:r>
      <w:r w:rsidR="00FF7618">
        <w:rPr>
          <w:rFonts w:ascii="Times New Roman" w:hAnsi="Times New Roman" w:cs="Times New Roman"/>
          <w:sz w:val="24"/>
          <w:szCs w:val="24"/>
          <w:lang w:val="en-US"/>
        </w:rPr>
        <w:t>hasil u</w:t>
      </w:r>
      <w:r w:rsidR="00AF5F06" w:rsidRPr="00FF7618">
        <w:rPr>
          <w:rFonts w:ascii="Times New Roman" w:hAnsi="Times New Roman" w:cs="Times New Roman"/>
          <w:sz w:val="24"/>
          <w:szCs w:val="24"/>
          <w:lang w:val="en-US"/>
        </w:rPr>
        <w:t xml:space="preserve">ji </w:t>
      </w:r>
      <w:r w:rsidR="00FF7618">
        <w:rPr>
          <w:rFonts w:ascii="Times New Roman" w:hAnsi="Times New Roman" w:cs="Times New Roman"/>
          <w:sz w:val="24"/>
          <w:szCs w:val="24"/>
          <w:lang w:val="en-US"/>
        </w:rPr>
        <w:t>h</w:t>
      </w:r>
      <w:r w:rsidR="00AF5F06" w:rsidRPr="00FF7618">
        <w:rPr>
          <w:rFonts w:ascii="Times New Roman" w:hAnsi="Times New Roman" w:cs="Times New Roman"/>
          <w:sz w:val="24"/>
          <w:szCs w:val="24"/>
          <w:lang w:val="en-US"/>
        </w:rPr>
        <w:t>eteroskedastisitas</w:t>
      </w:r>
      <w:r w:rsidR="00FF7618">
        <w:rPr>
          <w:rFonts w:ascii="Times New Roman" w:hAnsi="Times New Roman" w:cs="Times New Roman"/>
          <w:sz w:val="24"/>
          <w:szCs w:val="24"/>
          <w:lang w:val="en-US"/>
        </w:rPr>
        <w:t xml:space="preserve">: </w:t>
      </w:r>
    </w:p>
    <w:p w14:paraId="1B655D0B" w14:textId="77B2BFD4" w:rsidR="00622A75" w:rsidRDefault="00FF7618" w:rsidP="00FF7618">
      <w:pPr>
        <w:pStyle w:val="ListParagraph"/>
        <w:spacing w:line="480" w:lineRule="auto"/>
        <w:ind w:left="851" w:hanging="425"/>
        <w:jc w:val="both"/>
        <w:rPr>
          <w:rFonts w:ascii="Times New Roman" w:hAnsi="Times New Roman" w:cs="Times New Roman"/>
          <w:sz w:val="24"/>
          <w:szCs w:val="24"/>
          <w:lang w:val="en-US"/>
        </w:rPr>
      </w:pPr>
      <w:r>
        <w:rPr>
          <w:noProof/>
        </w:rPr>
        <w:drawing>
          <wp:inline distT="0" distB="0" distL="0" distR="0" wp14:anchorId="1F762D64" wp14:editId="7BF25488">
            <wp:extent cx="4781550" cy="2695575"/>
            <wp:effectExtent l="0" t="0" r="0" b="9525"/>
            <wp:docPr id="13745603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3665" cy="2702405"/>
                    </a:xfrm>
                    <a:prstGeom prst="rect">
                      <a:avLst/>
                    </a:prstGeom>
                    <a:noFill/>
                    <a:ln>
                      <a:noFill/>
                    </a:ln>
                  </pic:spPr>
                </pic:pic>
              </a:graphicData>
            </a:graphic>
          </wp:inline>
        </w:drawing>
      </w:r>
    </w:p>
    <w:p w14:paraId="1BD500EF" w14:textId="1706060F" w:rsidR="00FF7618" w:rsidRPr="002A1513" w:rsidRDefault="00DC16B2" w:rsidP="00DC16B2">
      <w:pPr>
        <w:pStyle w:val="ListParagraph"/>
        <w:spacing w:line="276" w:lineRule="auto"/>
        <w:ind w:left="851" w:firstLine="589"/>
        <w:jc w:val="center"/>
        <w:rPr>
          <w:rFonts w:ascii="Times New Roman" w:hAnsi="Times New Roman" w:cs="Times New Roman"/>
          <w:b/>
          <w:bCs/>
          <w:sz w:val="24"/>
          <w:szCs w:val="24"/>
          <w:lang w:val="en-US"/>
        </w:rPr>
      </w:pPr>
      <w:bookmarkStart w:id="13" w:name="_Toc170377155"/>
      <w:r w:rsidRPr="00DC16B2">
        <w:rPr>
          <w:rFonts w:ascii="Times New Roman" w:hAnsi="Times New Roman" w:cs="Times New Roman"/>
          <w:b/>
          <w:bCs/>
          <w:sz w:val="24"/>
          <w:szCs w:val="24"/>
          <w:lang w:val="en-US"/>
        </w:rPr>
        <w:t xml:space="preserve">Gambar </w:t>
      </w:r>
      <w:r w:rsidRPr="00DC16B2">
        <w:rPr>
          <w:rFonts w:ascii="Times New Roman" w:hAnsi="Times New Roman" w:cs="Times New Roman"/>
          <w:b/>
          <w:bCs/>
          <w:sz w:val="24"/>
          <w:szCs w:val="24"/>
          <w:lang w:val="en-US"/>
        </w:rPr>
        <w:fldChar w:fldCharType="begin"/>
      </w:r>
      <w:r w:rsidRPr="00DC16B2">
        <w:rPr>
          <w:rFonts w:ascii="Times New Roman" w:hAnsi="Times New Roman" w:cs="Times New Roman"/>
          <w:b/>
          <w:bCs/>
          <w:sz w:val="24"/>
          <w:szCs w:val="24"/>
          <w:lang w:val="en-US"/>
        </w:rPr>
        <w:instrText xml:space="preserve"> SEQ Gambar \* ARABIC </w:instrText>
      </w:r>
      <w:r w:rsidRPr="00DC16B2">
        <w:rPr>
          <w:rFonts w:ascii="Times New Roman" w:hAnsi="Times New Roman" w:cs="Times New Roman"/>
          <w:b/>
          <w:bCs/>
          <w:sz w:val="24"/>
          <w:szCs w:val="24"/>
          <w:lang w:val="en-US"/>
        </w:rPr>
        <w:fldChar w:fldCharType="separate"/>
      </w:r>
      <w:r w:rsidR="00B27E4A">
        <w:rPr>
          <w:rFonts w:ascii="Times New Roman" w:hAnsi="Times New Roman" w:cs="Times New Roman"/>
          <w:b/>
          <w:bCs/>
          <w:noProof/>
          <w:sz w:val="24"/>
          <w:szCs w:val="24"/>
          <w:lang w:val="en-US"/>
        </w:rPr>
        <w:t>6</w:t>
      </w:r>
      <w:bookmarkEnd w:id="13"/>
      <w:r w:rsidRPr="00DC16B2">
        <w:rPr>
          <w:rFonts w:ascii="Times New Roman" w:hAnsi="Times New Roman" w:cs="Times New Roman"/>
          <w:b/>
          <w:bCs/>
          <w:sz w:val="24"/>
          <w:szCs w:val="24"/>
          <w:lang w:val="en-US"/>
        </w:rPr>
        <w:fldChar w:fldCharType="end"/>
      </w:r>
    </w:p>
    <w:p w14:paraId="722CC9D4" w14:textId="4DDD4AE9" w:rsidR="00622A75" w:rsidRPr="002A1513" w:rsidRDefault="002A1513" w:rsidP="002A1513">
      <w:pPr>
        <w:pStyle w:val="ListParagraph"/>
        <w:spacing w:line="276" w:lineRule="auto"/>
        <w:ind w:left="851" w:firstLine="589"/>
        <w:jc w:val="center"/>
        <w:rPr>
          <w:rFonts w:ascii="Times New Roman" w:hAnsi="Times New Roman" w:cs="Times New Roman"/>
          <w:b/>
          <w:bCs/>
          <w:sz w:val="24"/>
          <w:szCs w:val="24"/>
          <w:lang w:val="en-US"/>
        </w:rPr>
      </w:pPr>
      <w:r w:rsidRPr="002A1513">
        <w:rPr>
          <w:rFonts w:ascii="Times New Roman" w:hAnsi="Times New Roman" w:cs="Times New Roman"/>
          <w:b/>
          <w:bCs/>
          <w:sz w:val="24"/>
          <w:szCs w:val="24"/>
          <w:lang w:val="en-US"/>
        </w:rPr>
        <w:t>Uji Heteroskedastisita</w:t>
      </w:r>
      <w:r>
        <w:rPr>
          <w:rFonts w:ascii="Times New Roman" w:hAnsi="Times New Roman" w:cs="Times New Roman"/>
          <w:b/>
          <w:bCs/>
          <w:sz w:val="24"/>
          <w:szCs w:val="24"/>
          <w:lang w:val="en-US"/>
        </w:rPr>
        <w:t>s</w:t>
      </w:r>
    </w:p>
    <w:p w14:paraId="32B7A5E7" w14:textId="5AD7DD0E" w:rsidR="0011380E" w:rsidRDefault="00E72C23" w:rsidP="00CB1B9B">
      <w:pPr>
        <w:spacing w:line="480" w:lineRule="auto"/>
        <w:ind w:left="851"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44A9F">
        <w:rPr>
          <w:rFonts w:ascii="Times New Roman" w:hAnsi="Times New Roman" w:cs="Times New Roman"/>
          <w:noProof/>
          <w:sz w:val="24"/>
          <w:szCs w:val="24"/>
        </w:rPr>
        <w:t xml:space="preserve">Berdasarkan </w:t>
      </w:r>
      <w:r w:rsidR="002A1513">
        <w:rPr>
          <w:rFonts w:ascii="Times New Roman" w:hAnsi="Times New Roman" w:cs="Times New Roman"/>
          <w:noProof/>
          <w:sz w:val="24"/>
          <w:szCs w:val="24"/>
        </w:rPr>
        <w:t xml:space="preserve">Gambar 5 diatas menunjukkan bahwa gambar, pola, atau titik-titik </w:t>
      </w:r>
      <w:r w:rsidR="0011380E">
        <w:rPr>
          <w:rFonts w:ascii="Times New Roman" w:hAnsi="Times New Roman" w:cs="Times New Roman"/>
          <w:noProof/>
          <w:sz w:val="24"/>
          <w:szCs w:val="24"/>
        </w:rPr>
        <w:t>(</w:t>
      </w:r>
      <w:r w:rsidR="002A1513">
        <w:rPr>
          <w:rFonts w:ascii="Times New Roman" w:hAnsi="Times New Roman" w:cs="Times New Roman"/>
          <w:noProof/>
          <w:sz w:val="24"/>
          <w:szCs w:val="24"/>
        </w:rPr>
        <w:t>point</w:t>
      </w:r>
      <w:r w:rsidR="0011380E">
        <w:rPr>
          <w:rFonts w:ascii="Times New Roman" w:hAnsi="Times New Roman" w:cs="Times New Roman"/>
          <w:noProof/>
          <w:sz w:val="24"/>
          <w:szCs w:val="24"/>
        </w:rPr>
        <w:t>)</w:t>
      </w:r>
      <w:r w:rsidR="002A1513">
        <w:rPr>
          <w:rFonts w:ascii="Times New Roman" w:hAnsi="Times New Roman" w:cs="Times New Roman"/>
          <w:noProof/>
          <w:sz w:val="24"/>
          <w:szCs w:val="24"/>
        </w:rPr>
        <w:t xml:space="preserve"> yang terlihat </w:t>
      </w:r>
      <w:r w:rsidR="0011380E">
        <w:rPr>
          <w:rFonts w:ascii="Times New Roman" w:hAnsi="Times New Roman" w:cs="Times New Roman"/>
          <w:noProof/>
          <w:sz w:val="24"/>
          <w:szCs w:val="24"/>
        </w:rPr>
        <w:t xml:space="preserve">diatas telah menyebar secara acak diantara garis nol dan tidak membentuk pola tertentu. </w:t>
      </w:r>
      <w:r w:rsidR="002A1513">
        <w:rPr>
          <w:rFonts w:ascii="Times New Roman" w:hAnsi="Times New Roman" w:cs="Times New Roman"/>
          <w:noProof/>
          <w:sz w:val="24"/>
          <w:szCs w:val="24"/>
        </w:rPr>
        <w:t xml:space="preserve"> </w:t>
      </w:r>
      <w:r w:rsidR="00CB1B9B">
        <w:rPr>
          <w:rFonts w:ascii="Times New Roman" w:hAnsi="Times New Roman" w:cs="Times New Roman"/>
          <w:noProof/>
          <w:sz w:val="24"/>
          <w:szCs w:val="24"/>
        </w:rPr>
        <w:t>Dengan demikian dapat diindikasikan bahwa tidak terjadi heteroskedastisitas</w:t>
      </w:r>
      <w:r w:rsidR="002D161E">
        <w:rPr>
          <w:rFonts w:ascii="Times New Roman" w:hAnsi="Times New Roman" w:cs="Times New Roman"/>
          <w:noProof/>
          <w:sz w:val="24"/>
          <w:szCs w:val="24"/>
        </w:rPr>
        <w:t xml:space="preserve"> pada model regresi ini</w:t>
      </w:r>
      <w:r w:rsidR="00CB1B9B">
        <w:rPr>
          <w:rFonts w:ascii="Times New Roman" w:hAnsi="Times New Roman" w:cs="Times New Roman"/>
          <w:noProof/>
          <w:sz w:val="24"/>
          <w:szCs w:val="24"/>
        </w:rPr>
        <w:t>.</w:t>
      </w:r>
    </w:p>
    <w:p w14:paraId="59744054" w14:textId="05C5DC1C" w:rsidR="00E72C23" w:rsidRDefault="00E72C23" w:rsidP="00D16B0A">
      <w:pPr>
        <w:pStyle w:val="ListParagraph"/>
        <w:numPr>
          <w:ilvl w:val="0"/>
          <w:numId w:val="59"/>
        </w:numPr>
        <w:spacing w:line="480" w:lineRule="auto"/>
        <w:ind w:left="851"/>
        <w:jc w:val="both"/>
        <w:rPr>
          <w:rFonts w:ascii="Times New Roman" w:hAnsi="Times New Roman" w:cs="Times New Roman"/>
          <w:b/>
          <w:bCs/>
          <w:noProof/>
          <w:sz w:val="24"/>
          <w:szCs w:val="24"/>
        </w:rPr>
      </w:pPr>
      <w:r w:rsidRPr="00E72C23">
        <w:rPr>
          <w:rFonts w:ascii="Times New Roman" w:hAnsi="Times New Roman" w:cs="Times New Roman"/>
          <w:b/>
          <w:bCs/>
          <w:noProof/>
          <w:sz w:val="24"/>
          <w:szCs w:val="24"/>
        </w:rPr>
        <w:t>Uji Autokorelasi</w:t>
      </w:r>
    </w:p>
    <w:p w14:paraId="2426B72F" w14:textId="12FE3AA8" w:rsidR="007D7B03" w:rsidRPr="006F2A46" w:rsidRDefault="001738AE" w:rsidP="006F2A46">
      <w:pPr>
        <w:pStyle w:val="ListParagraph"/>
        <w:spacing w:line="480" w:lineRule="auto"/>
        <w:ind w:left="851" w:firstLine="589"/>
        <w:jc w:val="both"/>
        <w:rPr>
          <w:rFonts w:ascii="Times New Roman" w:hAnsi="Times New Roman" w:cs="Times New Roman"/>
          <w:sz w:val="24"/>
          <w:szCs w:val="24"/>
        </w:rPr>
      </w:pPr>
      <w:bookmarkStart w:id="14" w:name="_Toc168383699"/>
      <w:r w:rsidRPr="001738AE">
        <w:rPr>
          <w:rFonts w:ascii="Times New Roman" w:hAnsi="Times New Roman" w:cs="Times New Roman"/>
          <w:noProof/>
          <w:sz w:val="24"/>
          <w:szCs w:val="24"/>
        </w:rPr>
        <w:t xml:space="preserve">Uji autokorelasi digunakan untuk mengetahui apakah dalam model regresi terdapat korelasi antara kesalahan pengganggu pada periode t dengan kesalahan pada periode t-1 (periode sebelumnya). Uji autokorelasi </w:t>
      </w:r>
      <w:r w:rsidRPr="001738AE">
        <w:rPr>
          <w:rFonts w:ascii="Times New Roman" w:hAnsi="Times New Roman" w:cs="Times New Roman"/>
          <w:noProof/>
          <w:sz w:val="24"/>
          <w:szCs w:val="24"/>
        </w:rPr>
        <w:lastRenderedPageBreak/>
        <w:t xml:space="preserve">dapat dilakukan dengan menghitung nilai </w:t>
      </w:r>
      <w:r w:rsidRPr="001738AE">
        <w:rPr>
          <w:rFonts w:ascii="Times New Roman" w:hAnsi="Times New Roman" w:cs="Times New Roman"/>
          <w:i/>
          <w:iCs/>
          <w:noProof/>
          <w:sz w:val="24"/>
          <w:szCs w:val="24"/>
        </w:rPr>
        <w:t>Durbin-Watson</w:t>
      </w:r>
      <w:r w:rsidRPr="001738AE">
        <w:rPr>
          <w:rFonts w:ascii="Times New Roman" w:hAnsi="Times New Roman" w:cs="Times New Roman"/>
          <w:noProof/>
          <w:sz w:val="24"/>
          <w:szCs w:val="24"/>
        </w:rPr>
        <w:t xml:space="preserve"> d statistik. Namun, </w:t>
      </w:r>
      <w:r w:rsidR="006C0D83">
        <w:rPr>
          <w:rFonts w:ascii="Times New Roman" w:hAnsi="Times New Roman" w:cs="Times New Roman"/>
          <w:sz w:val="24"/>
          <w:szCs w:val="24"/>
        </w:rPr>
        <w:t xml:space="preserve">pada penelitian ini menggunakan </w:t>
      </w:r>
      <w:r w:rsidR="005F400B">
        <w:rPr>
          <w:rFonts w:ascii="Times New Roman" w:hAnsi="Times New Roman" w:cs="Times New Roman"/>
          <w:sz w:val="24"/>
          <w:szCs w:val="24"/>
        </w:rPr>
        <w:t>u</w:t>
      </w:r>
      <w:r w:rsidR="006C0D83">
        <w:rPr>
          <w:rFonts w:ascii="Times New Roman" w:hAnsi="Times New Roman" w:cs="Times New Roman"/>
          <w:sz w:val="24"/>
          <w:szCs w:val="24"/>
        </w:rPr>
        <w:t xml:space="preserve">ji </w:t>
      </w:r>
      <w:r w:rsidR="006C0D83" w:rsidRPr="005F400B">
        <w:rPr>
          <w:rFonts w:ascii="Times New Roman" w:hAnsi="Times New Roman" w:cs="Times New Roman"/>
          <w:i/>
          <w:iCs/>
          <w:sz w:val="24"/>
          <w:szCs w:val="24"/>
        </w:rPr>
        <w:t>Run Test</w:t>
      </w:r>
      <w:r w:rsidR="006C0D83">
        <w:rPr>
          <w:rFonts w:ascii="Times New Roman" w:hAnsi="Times New Roman" w:cs="Times New Roman"/>
          <w:sz w:val="24"/>
          <w:szCs w:val="24"/>
        </w:rPr>
        <w:t xml:space="preserve"> </w:t>
      </w:r>
      <w:r w:rsidRPr="001738AE">
        <w:rPr>
          <w:rFonts w:ascii="Times New Roman" w:hAnsi="Times New Roman" w:cs="Times New Roman"/>
          <w:sz w:val="24"/>
          <w:szCs w:val="24"/>
        </w:rPr>
        <w:t xml:space="preserve">untuk mendeteksi adanya autokorelasi. Hasil </w:t>
      </w:r>
      <w:r w:rsidRPr="005F400B">
        <w:rPr>
          <w:rFonts w:ascii="Times New Roman" w:hAnsi="Times New Roman" w:cs="Times New Roman"/>
          <w:i/>
          <w:iCs/>
          <w:sz w:val="24"/>
          <w:szCs w:val="24"/>
        </w:rPr>
        <w:t>run test</w:t>
      </w:r>
      <w:r w:rsidRPr="001738AE">
        <w:rPr>
          <w:rFonts w:ascii="Times New Roman" w:hAnsi="Times New Roman" w:cs="Times New Roman"/>
          <w:sz w:val="24"/>
          <w:szCs w:val="24"/>
        </w:rPr>
        <w:t xml:space="preserve"> ditunjukkan dalam tabel berikut ini</w:t>
      </w:r>
      <w:r>
        <w:rPr>
          <w:rFonts w:ascii="Times New Roman" w:hAnsi="Times New Roman" w:cs="Times New Roman"/>
          <w:sz w:val="24"/>
          <w:szCs w:val="24"/>
        </w:rPr>
        <w:t>:</w:t>
      </w:r>
      <w:r w:rsidR="006C0D83">
        <w:rPr>
          <w:rFonts w:ascii="Times New Roman" w:hAnsi="Times New Roman" w:cs="Times New Roman"/>
          <w:sz w:val="24"/>
          <w:szCs w:val="24"/>
        </w:rPr>
        <w:t xml:space="preserve"> </w:t>
      </w:r>
    </w:p>
    <w:p w14:paraId="03C3C348" w14:textId="3018D5FB" w:rsidR="001E6A9F" w:rsidRPr="001E6A9F" w:rsidRDefault="00E4336C" w:rsidP="00E4336C">
      <w:pPr>
        <w:spacing w:line="240" w:lineRule="auto"/>
        <w:ind w:left="993" w:hanging="142"/>
        <w:jc w:val="center"/>
        <w:rPr>
          <w:rFonts w:ascii="Times New Roman" w:hAnsi="Times New Roman" w:cs="Times New Roman"/>
          <w:b/>
          <w:bCs/>
          <w:noProof/>
          <w:sz w:val="24"/>
          <w:szCs w:val="24"/>
        </w:rPr>
      </w:pPr>
      <w:bookmarkStart w:id="15" w:name="_Toc170376649"/>
      <w:bookmarkEnd w:id="14"/>
      <w:r w:rsidRPr="00E4336C">
        <w:rPr>
          <w:rFonts w:ascii="Times New Roman" w:hAnsi="Times New Roman" w:cs="Times New Roman"/>
          <w:b/>
          <w:bCs/>
          <w:noProof/>
          <w:sz w:val="24"/>
          <w:szCs w:val="24"/>
        </w:rPr>
        <w:t xml:space="preserve">Tabel </w:t>
      </w:r>
      <w:r w:rsidRPr="00E4336C">
        <w:rPr>
          <w:rFonts w:ascii="Times New Roman" w:hAnsi="Times New Roman" w:cs="Times New Roman"/>
          <w:b/>
          <w:bCs/>
          <w:noProof/>
          <w:sz w:val="24"/>
          <w:szCs w:val="24"/>
        </w:rPr>
        <w:fldChar w:fldCharType="begin"/>
      </w:r>
      <w:r w:rsidRPr="00E4336C">
        <w:rPr>
          <w:rFonts w:ascii="Times New Roman" w:hAnsi="Times New Roman" w:cs="Times New Roman"/>
          <w:b/>
          <w:bCs/>
          <w:noProof/>
          <w:sz w:val="24"/>
          <w:szCs w:val="24"/>
        </w:rPr>
        <w:instrText xml:space="preserve"> SEQ Tabel \* ARABIC </w:instrText>
      </w:r>
      <w:r w:rsidRPr="00E4336C">
        <w:rPr>
          <w:rFonts w:ascii="Times New Roman" w:hAnsi="Times New Roman" w:cs="Times New Roman"/>
          <w:b/>
          <w:bCs/>
          <w:noProof/>
          <w:sz w:val="24"/>
          <w:szCs w:val="24"/>
        </w:rPr>
        <w:fldChar w:fldCharType="separate"/>
      </w:r>
      <w:r w:rsidR="00B27E4A">
        <w:rPr>
          <w:rFonts w:ascii="Times New Roman" w:hAnsi="Times New Roman" w:cs="Times New Roman"/>
          <w:b/>
          <w:bCs/>
          <w:noProof/>
          <w:sz w:val="24"/>
          <w:szCs w:val="24"/>
        </w:rPr>
        <w:t>10</w:t>
      </w:r>
      <w:bookmarkEnd w:id="15"/>
      <w:r w:rsidRPr="00E4336C">
        <w:rPr>
          <w:rFonts w:ascii="Times New Roman" w:hAnsi="Times New Roman" w:cs="Times New Roman"/>
          <w:b/>
          <w:bCs/>
          <w:noProof/>
          <w:sz w:val="24"/>
          <w:szCs w:val="24"/>
        </w:rPr>
        <w:fldChar w:fldCharType="end"/>
      </w:r>
    </w:p>
    <w:p w14:paraId="34F23D9D" w14:textId="3A23A2F4" w:rsidR="00E72C23" w:rsidRDefault="00D56DA6" w:rsidP="00656F45">
      <w:pPr>
        <w:spacing w:line="240" w:lineRule="auto"/>
        <w:ind w:left="993" w:hanging="142"/>
        <w:jc w:val="center"/>
        <w:rPr>
          <w:rFonts w:ascii="Times New Roman" w:hAnsi="Times New Roman" w:cs="Times New Roman"/>
          <w:b/>
          <w:bCs/>
          <w:noProof/>
          <w:sz w:val="24"/>
          <w:szCs w:val="24"/>
        </w:rPr>
      </w:pPr>
      <w:r w:rsidRPr="00D56DA6">
        <w:rPr>
          <w:rFonts w:ascii="Times New Roman" w:hAnsi="Times New Roman" w:cs="Times New Roman"/>
          <w:b/>
          <w:bCs/>
          <w:noProof/>
          <w:sz w:val="24"/>
          <w:szCs w:val="24"/>
        </w:rPr>
        <w:t>Hasil Uji Autokoralasi</w:t>
      </w:r>
      <w:r w:rsidR="001738AE">
        <w:rPr>
          <w:rFonts w:ascii="Times New Roman" w:hAnsi="Times New Roman" w:cs="Times New Roman"/>
          <w:b/>
          <w:bCs/>
          <w:noProof/>
          <w:sz w:val="24"/>
          <w:szCs w:val="24"/>
        </w:rPr>
        <w:t>-Run Test</w:t>
      </w:r>
    </w:p>
    <w:tbl>
      <w:tblPr>
        <w:tblW w:w="4625" w:type="dxa"/>
        <w:tblInd w:w="2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3"/>
        <w:gridCol w:w="1922"/>
      </w:tblGrid>
      <w:tr w:rsidR="006F2A46" w:rsidRPr="00AA61FA" w14:paraId="4F61AE69" w14:textId="77777777" w:rsidTr="006F2A46">
        <w:trPr>
          <w:cantSplit/>
          <w:trHeight w:val="332"/>
        </w:trPr>
        <w:tc>
          <w:tcPr>
            <w:tcW w:w="4625" w:type="dxa"/>
            <w:gridSpan w:val="2"/>
            <w:tcBorders>
              <w:top w:val="nil"/>
              <w:left w:val="nil"/>
              <w:bottom w:val="nil"/>
              <w:right w:val="nil"/>
            </w:tcBorders>
            <w:shd w:val="clear" w:color="auto" w:fill="FFFFFF"/>
            <w:vAlign w:val="center"/>
          </w:tcPr>
          <w:p w14:paraId="31E23D98" w14:textId="77777777" w:rsidR="006F2A46" w:rsidRPr="006F2A46" w:rsidRDefault="006F2A46" w:rsidP="00C25FC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F2A46">
              <w:rPr>
                <w:rFonts w:ascii="Times New Roman" w:hAnsi="Times New Roman" w:cs="Times New Roman"/>
                <w:b/>
                <w:bCs/>
                <w:color w:val="000000"/>
                <w:kern w:val="0"/>
                <w:sz w:val="24"/>
                <w:szCs w:val="24"/>
              </w:rPr>
              <w:t>Runs Test</w:t>
            </w:r>
          </w:p>
        </w:tc>
      </w:tr>
      <w:tr w:rsidR="006F2A46" w:rsidRPr="00AA61FA" w14:paraId="464F4B12" w14:textId="77777777" w:rsidTr="006F2A46">
        <w:trPr>
          <w:cantSplit/>
          <w:trHeight w:val="680"/>
        </w:trPr>
        <w:tc>
          <w:tcPr>
            <w:tcW w:w="270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6CC2D7" w14:textId="77777777" w:rsidR="006F2A46" w:rsidRPr="006F2A46" w:rsidRDefault="006F2A46" w:rsidP="00C25FCC">
            <w:pPr>
              <w:autoSpaceDE w:val="0"/>
              <w:autoSpaceDN w:val="0"/>
              <w:adjustRightInd w:val="0"/>
              <w:spacing w:after="0" w:line="240" w:lineRule="auto"/>
              <w:rPr>
                <w:rFonts w:ascii="Times New Roman" w:hAnsi="Times New Roman" w:cs="Times New Roman"/>
                <w:kern w:val="0"/>
                <w:sz w:val="24"/>
                <w:szCs w:val="24"/>
              </w:rPr>
            </w:pPr>
          </w:p>
        </w:tc>
        <w:tc>
          <w:tcPr>
            <w:tcW w:w="192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47BA3FE" w14:textId="77777777" w:rsidR="006F2A46" w:rsidRPr="006F2A46" w:rsidRDefault="006F2A46" w:rsidP="00C25FC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Unstandardized Residual</w:t>
            </w:r>
          </w:p>
        </w:tc>
      </w:tr>
      <w:tr w:rsidR="006F2A46" w:rsidRPr="00AA61FA" w14:paraId="53B464C1" w14:textId="77777777" w:rsidTr="006F2A46">
        <w:trPr>
          <w:cantSplit/>
          <w:trHeight w:val="332"/>
        </w:trPr>
        <w:tc>
          <w:tcPr>
            <w:tcW w:w="2703" w:type="dxa"/>
            <w:tcBorders>
              <w:top w:val="single" w:sz="16" w:space="0" w:color="000000"/>
              <w:left w:val="single" w:sz="16" w:space="0" w:color="000000"/>
              <w:bottom w:val="nil"/>
              <w:right w:val="single" w:sz="16" w:space="0" w:color="000000"/>
            </w:tcBorders>
            <w:shd w:val="clear" w:color="auto" w:fill="FFFFFF"/>
          </w:tcPr>
          <w:p w14:paraId="6AFFDEDB" w14:textId="77777777" w:rsidR="006F2A46" w:rsidRPr="006F2A46" w:rsidRDefault="006F2A46"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Test Value</w:t>
            </w:r>
            <w:r w:rsidRPr="006F2A46">
              <w:rPr>
                <w:rFonts w:ascii="Times New Roman" w:hAnsi="Times New Roman" w:cs="Times New Roman"/>
                <w:color w:val="000000"/>
                <w:kern w:val="0"/>
                <w:sz w:val="24"/>
                <w:szCs w:val="24"/>
                <w:vertAlign w:val="superscript"/>
              </w:rPr>
              <w:t>a</w:t>
            </w:r>
          </w:p>
        </w:tc>
        <w:tc>
          <w:tcPr>
            <w:tcW w:w="1922" w:type="dxa"/>
            <w:tcBorders>
              <w:top w:val="single" w:sz="16" w:space="0" w:color="000000"/>
              <w:left w:val="single" w:sz="16" w:space="0" w:color="000000"/>
              <w:bottom w:val="nil"/>
              <w:right w:val="single" w:sz="16" w:space="0" w:color="000000"/>
            </w:tcBorders>
            <w:shd w:val="clear" w:color="auto" w:fill="FFFFFF"/>
            <w:vAlign w:val="center"/>
          </w:tcPr>
          <w:p w14:paraId="75157848" w14:textId="77777777" w:rsidR="006F2A46" w:rsidRPr="006F2A46" w:rsidRDefault="006F2A46"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-,00833</w:t>
            </w:r>
          </w:p>
        </w:tc>
      </w:tr>
      <w:tr w:rsidR="006F2A46" w:rsidRPr="00AA61FA" w14:paraId="1F2F77C7" w14:textId="77777777" w:rsidTr="006F2A46">
        <w:trPr>
          <w:cantSplit/>
          <w:trHeight w:val="332"/>
        </w:trPr>
        <w:tc>
          <w:tcPr>
            <w:tcW w:w="2703" w:type="dxa"/>
            <w:tcBorders>
              <w:top w:val="nil"/>
              <w:left w:val="single" w:sz="16" w:space="0" w:color="000000"/>
              <w:bottom w:val="nil"/>
              <w:right w:val="single" w:sz="16" w:space="0" w:color="000000"/>
            </w:tcBorders>
            <w:shd w:val="clear" w:color="auto" w:fill="FFFFFF"/>
          </w:tcPr>
          <w:p w14:paraId="4A8A3108" w14:textId="77777777" w:rsidR="006F2A46" w:rsidRPr="006F2A46" w:rsidRDefault="006F2A46"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Cases &lt; Test Value</w:t>
            </w:r>
          </w:p>
        </w:tc>
        <w:tc>
          <w:tcPr>
            <w:tcW w:w="1922" w:type="dxa"/>
            <w:tcBorders>
              <w:top w:val="nil"/>
              <w:left w:val="single" w:sz="16" w:space="0" w:color="000000"/>
              <w:bottom w:val="nil"/>
              <w:right w:val="single" w:sz="16" w:space="0" w:color="000000"/>
            </w:tcBorders>
            <w:shd w:val="clear" w:color="auto" w:fill="FFFFFF"/>
            <w:vAlign w:val="center"/>
          </w:tcPr>
          <w:p w14:paraId="3287CF7B" w14:textId="77777777" w:rsidR="006F2A46" w:rsidRPr="006F2A46" w:rsidRDefault="006F2A46"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27</w:t>
            </w:r>
          </w:p>
        </w:tc>
      </w:tr>
      <w:tr w:rsidR="006F2A46" w:rsidRPr="00AA61FA" w14:paraId="7D25AB27" w14:textId="77777777" w:rsidTr="006F2A46">
        <w:trPr>
          <w:cantSplit/>
          <w:trHeight w:val="680"/>
        </w:trPr>
        <w:tc>
          <w:tcPr>
            <w:tcW w:w="2703" w:type="dxa"/>
            <w:tcBorders>
              <w:top w:val="nil"/>
              <w:left w:val="single" w:sz="16" w:space="0" w:color="000000"/>
              <w:bottom w:val="nil"/>
              <w:right w:val="single" w:sz="16" w:space="0" w:color="000000"/>
            </w:tcBorders>
            <w:shd w:val="clear" w:color="auto" w:fill="FFFFFF"/>
          </w:tcPr>
          <w:p w14:paraId="7B12DBD1" w14:textId="77777777" w:rsidR="006F2A46" w:rsidRPr="006F2A46" w:rsidRDefault="006F2A46"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Cases &gt;= Test Value</w:t>
            </w:r>
          </w:p>
        </w:tc>
        <w:tc>
          <w:tcPr>
            <w:tcW w:w="1922" w:type="dxa"/>
            <w:tcBorders>
              <w:top w:val="nil"/>
              <w:left w:val="single" w:sz="16" w:space="0" w:color="000000"/>
              <w:bottom w:val="nil"/>
              <w:right w:val="single" w:sz="16" w:space="0" w:color="000000"/>
            </w:tcBorders>
            <w:shd w:val="clear" w:color="auto" w:fill="FFFFFF"/>
            <w:vAlign w:val="center"/>
          </w:tcPr>
          <w:p w14:paraId="1D87C88E" w14:textId="77777777" w:rsidR="006F2A46" w:rsidRPr="006F2A46" w:rsidRDefault="006F2A46"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27</w:t>
            </w:r>
          </w:p>
        </w:tc>
      </w:tr>
      <w:tr w:rsidR="006F2A46" w:rsidRPr="00AA61FA" w14:paraId="39B5808E" w14:textId="77777777" w:rsidTr="006F2A46">
        <w:trPr>
          <w:cantSplit/>
          <w:trHeight w:val="332"/>
        </w:trPr>
        <w:tc>
          <w:tcPr>
            <w:tcW w:w="2703" w:type="dxa"/>
            <w:tcBorders>
              <w:top w:val="nil"/>
              <w:left w:val="single" w:sz="16" w:space="0" w:color="000000"/>
              <w:bottom w:val="nil"/>
              <w:right w:val="single" w:sz="16" w:space="0" w:color="000000"/>
            </w:tcBorders>
            <w:shd w:val="clear" w:color="auto" w:fill="FFFFFF"/>
          </w:tcPr>
          <w:p w14:paraId="2923E085" w14:textId="77777777" w:rsidR="006F2A46" w:rsidRPr="006F2A46" w:rsidRDefault="006F2A46"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Total Cases</w:t>
            </w:r>
          </w:p>
        </w:tc>
        <w:tc>
          <w:tcPr>
            <w:tcW w:w="1922" w:type="dxa"/>
            <w:tcBorders>
              <w:top w:val="nil"/>
              <w:left w:val="single" w:sz="16" w:space="0" w:color="000000"/>
              <w:bottom w:val="nil"/>
              <w:right w:val="single" w:sz="16" w:space="0" w:color="000000"/>
            </w:tcBorders>
            <w:shd w:val="clear" w:color="auto" w:fill="FFFFFF"/>
            <w:vAlign w:val="center"/>
          </w:tcPr>
          <w:p w14:paraId="606910C7" w14:textId="77777777" w:rsidR="006F2A46" w:rsidRPr="006F2A46" w:rsidRDefault="006F2A46"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54</w:t>
            </w:r>
          </w:p>
        </w:tc>
      </w:tr>
      <w:tr w:rsidR="006F2A46" w:rsidRPr="00AA61FA" w14:paraId="6A4FB43A" w14:textId="77777777" w:rsidTr="006F2A46">
        <w:trPr>
          <w:cantSplit/>
          <w:trHeight w:val="332"/>
        </w:trPr>
        <w:tc>
          <w:tcPr>
            <w:tcW w:w="2703" w:type="dxa"/>
            <w:tcBorders>
              <w:top w:val="nil"/>
              <w:left w:val="single" w:sz="16" w:space="0" w:color="000000"/>
              <w:bottom w:val="nil"/>
              <w:right w:val="single" w:sz="16" w:space="0" w:color="000000"/>
            </w:tcBorders>
            <w:shd w:val="clear" w:color="auto" w:fill="FFFFFF"/>
          </w:tcPr>
          <w:p w14:paraId="03118E66" w14:textId="77777777" w:rsidR="006F2A46" w:rsidRPr="006F2A46" w:rsidRDefault="006F2A46"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Number of Runs</w:t>
            </w:r>
          </w:p>
        </w:tc>
        <w:tc>
          <w:tcPr>
            <w:tcW w:w="1922" w:type="dxa"/>
            <w:tcBorders>
              <w:top w:val="nil"/>
              <w:left w:val="single" w:sz="16" w:space="0" w:color="000000"/>
              <w:bottom w:val="nil"/>
              <w:right w:val="single" w:sz="16" w:space="0" w:color="000000"/>
            </w:tcBorders>
            <w:shd w:val="clear" w:color="auto" w:fill="FFFFFF"/>
            <w:vAlign w:val="center"/>
          </w:tcPr>
          <w:p w14:paraId="5390851E" w14:textId="77777777" w:rsidR="006F2A46" w:rsidRPr="006F2A46" w:rsidRDefault="006F2A46"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23</w:t>
            </w:r>
          </w:p>
        </w:tc>
      </w:tr>
      <w:tr w:rsidR="006F2A46" w:rsidRPr="00AA61FA" w14:paraId="754B0D1C" w14:textId="77777777" w:rsidTr="006F2A46">
        <w:trPr>
          <w:cantSplit/>
          <w:trHeight w:val="347"/>
        </w:trPr>
        <w:tc>
          <w:tcPr>
            <w:tcW w:w="2703" w:type="dxa"/>
            <w:tcBorders>
              <w:top w:val="nil"/>
              <w:left w:val="single" w:sz="16" w:space="0" w:color="000000"/>
              <w:bottom w:val="nil"/>
              <w:right w:val="single" w:sz="16" w:space="0" w:color="000000"/>
            </w:tcBorders>
            <w:shd w:val="clear" w:color="auto" w:fill="FFFFFF"/>
          </w:tcPr>
          <w:p w14:paraId="0EC20E3C" w14:textId="77777777" w:rsidR="006F2A46" w:rsidRPr="006F2A46" w:rsidRDefault="006F2A46"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Z</w:t>
            </w:r>
          </w:p>
        </w:tc>
        <w:tc>
          <w:tcPr>
            <w:tcW w:w="1922" w:type="dxa"/>
            <w:tcBorders>
              <w:top w:val="nil"/>
              <w:left w:val="single" w:sz="16" w:space="0" w:color="000000"/>
              <w:bottom w:val="nil"/>
              <w:right w:val="single" w:sz="16" w:space="0" w:color="000000"/>
            </w:tcBorders>
            <w:shd w:val="clear" w:color="auto" w:fill="FFFFFF"/>
            <w:vAlign w:val="center"/>
          </w:tcPr>
          <w:p w14:paraId="45A8BC42" w14:textId="77777777" w:rsidR="006F2A46" w:rsidRPr="006F2A46" w:rsidRDefault="006F2A46"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-1,374</w:t>
            </w:r>
          </w:p>
        </w:tc>
      </w:tr>
      <w:tr w:rsidR="006F2A46" w:rsidRPr="00AA61FA" w14:paraId="34B63D59" w14:textId="77777777" w:rsidTr="006F2A46">
        <w:trPr>
          <w:cantSplit/>
          <w:trHeight w:val="665"/>
        </w:trPr>
        <w:tc>
          <w:tcPr>
            <w:tcW w:w="2703" w:type="dxa"/>
            <w:tcBorders>
              <w:top w:val="nil"/>
              <w:left w:val="single" w:sz="16" w:space="0" w:color="000000"/>
              <w:bottom w:val="single" w:sz="16" w:space="0" w:color="000000"/>
              <w:right w:val="single" w:sz="16" w:space="0" w:color="000000"/>
            </w:tcBorders>
            <w:shd w:val="clear" w:color="auto" w:fill="FFFFFF"/>
          </w:tcPr>
          <w:p w14:paraId="5B42E2E8" w14:textId="77777777" w:rsidR="006F2A46" w:rsidRPr="006F2A46" w:rsidRDefault="006F2A46"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Asymp. Sig. (2-tailed)</w:t>
            </w:r>
          </w:p>
        </w:tc>
        <w:tc>
          <w:tcPr>
            <w:tcW w:w="1922" w:type="dxa"/>
            <w:tcBorders>
              <w:top w:val="nil"/>
              <w:left w:val="single" w:sz="16" w:space="0" w:color="000000"/>
              <w:bottom w:val="single" w:sz="16" w:space="0" w:color="000000"/>
              <w:right w:val="single" w:sz="16" w:space="0" w:color="000000"/>
            </w:tcBorders>
            <w:shd w:val="clear" w:color="auto" w:fill="FFFFFF"/>
            <w:vAlign w:val="center"/>
          </w:tcPr>
          <w:p w14:paraId="3007C250" w14:textId="77777777" w:rsidR="006F2A46" w:rsidRPr="006F2A46" w:rsidRDefault="006F2A46" w:rsidP="00C25FC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,169</w:t>
            </w:r>
          </w:p>
        </w:tc>
      </w:tr>
      <w:tr w:rsidR="006F2A46" w:rsidRPr="00AA61FA" w14:paraId="4443A7C8" w14:textId="77777777" w:rsidTr="006F2A46">
        <w:trPr>
          <w:cantSplit/>
          <w:trHeight w:val="332"/>
        </w:trPr>
        <w:tc>
          <w:tcPr>
            <w:tcW w:w="4625" w:type="dxa"/>
            <w:gridSpan w:val="2"/>
            <w:tcBorders>
              <w:top w:val="nil"/>
              <w:left w:val="nil"/>
              <w:bottom w:val="nil"/>
              <w:right w:val="nil"/>
            </w:tcBorders>
            <w:shd w:val="clear" w:color="auto" w:fill="FFFFFF"/>
          </w:tcPr>
          <w:p w14:paraId="4E5C4158" w14:textId="77777777" w:rsidR="006F2A46" w:rsidRPr="006F2A46" w:rsidRDefault="006F2A46" w:rsidP="00C25FC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a. Median</w:t>
            </w:r>
          </w:p>
        </w:tc>
      </w:tr>
    </w:tbl>
    <w:p w14:paraId="5F2B34F1" w14:textId="205A94C8" w:rsidR="00127D99" w:rsidRPr="006F2A46" w:rsidRDefault="00127D99" w:rsidP="006F2A46">
      <w:pPr>
        <w:spacing w:line="240" w:lineRule="auto"/>
        <w:ind w:left="1440" w:firstLine="720"/>
        <w:jc w:val="both"/>
        <w:rPr>
          <w:rFonts w:ascii="Times New Roman" w:hAnsi="Times New Roman" w:cs="Times New Roman"/>
          <w:lang w:val="en-US"/>
        </w:rPr>
      </w:pPr>
      <w:bookmarkStart w:id="16" w:name="_Toc158584236"/>
      <w:r w:rsidRPr="004A0E3D">
        <w:rPr>
          <w:rFonts w:ascii="Times New Roman" w:hAnsi="Times New Roman" w:cs="Times New Roman"/>
          <w:lang w:val="en-US"/>
        </w:rPr>
        <w:t>Sumber: Olah Data SPSS versi 22 (2024)</w:t>
      </w:r>
    </w:p>
    <w:p w14:paraId="2DF93B5E" w14:textId="3A02C026" w:rsidR="00644A2C" w:rsidRDefault="00B0422E" w:rsidP="006F2A46">
      <w:pPr>
        <w:spacing w:line="480" w:lineRule="auto"/>
        <w:ind w:left="851" w:firstLine="567"/>
        <w:jc w:val="both"/>
        <w:rPr>
          <w:rFonts w:ascii="Times New Roman" w:hAnsi="Times New Roman" w:cs="Times New Roman"/>
          <w:noProof/>
          <w:sz w:val="24"/>
          <w:szCs w:val="24"/>
        </w:rPr>
      </w:pPr>
      <w:r>
        <w:rPr>
          <w:rFonts w:ascii="Times New Roman" w:hAnsi="Times New Roman" w:cs="Times New Roman"/>
          <w:noProof/>
          <w:sz w:val="24"/>
          <w:szCs w:val="24"/>
        </w:rPr>
        <w:t>Berdasarkan hasil output SPSS menunjukkan bahwa</w:t>
      </w:r>
      <w:r w:rsidR="006F2A46">
        <w:rPr>
          <w:rFonts w:ascii="Times New Roman" w:hAnsi="Times New Roman" w:cs="Times New Roman"/>
          <w:noProof/>
          <w:sz w:val="24"/>
          <w:szCs w:val="24"/>
        </w:rPr>
        <w:t xml:space="preserve"> </w:t>
      </w:r>
      <w:r w:rsidR="00C96A8C">
        <w:rPr>
          <w:rFonts w:ascii="Times New Roman" w:hAnsi="Times New Roman" w:cs="Times New Roman"/>
          <w:noProof/>
          <w:sz w:val="24"/>
          <w:szCs w:val="24"/>
        </w:rPr>
        <w:t>nilai Asymp.sig.(2-tailed) sebesar 0,</w:t>
      </w:r>
      <w:r w:rsidR="006F2A46">
        <w:rPr>
          <w:rFonts w:ascii="Times New Roman" w:hAnsi="Times New Roman" w:cs="Times New Roman"/>
          <w:noProof/>
          <w:sz w:val="24"/>
          <w:szCs w:val="24"/>
        </w:rPr>
        <w:t>169</w:t>
      </w:r>
      <w:r w:rsidR="00C96A8C">
        <w:rPr>
          <w:rFonts w:ascii="Times New Roman" w:hAnsi="Times New Roman" w:cs="Times New Roman"/>
          <w:noProof/>
          <w:sz w:val="24"/>
          <w:szCs w:val="24"/>
        </w:rPr>
        <w:t xml:space="preserve"> &gt; 0,05 maka dapat disimpulkan bahwa dalam model regresi tidak terdapa</w:t>
      </w:r>
      <w:r w:rsidR="004A0E3D">
        <w:rPr>
          <w:rFonts w:ascii="Times New Roman" w:hAnsi="Times New Roman" w:cs="Times New Roman"/>
          <w:noProof/>
          <w:sz w:val="24"/>
          <w:szCs w:val="24"/>
        </w:rPr>
        <w:t>t</w:t>
      </w:r>
      <w:r w:rsidR="00C96A8C">
        <w:rPr>
          <w:rFonts w:ascii="Times New Roman" w:hAnsi="Times New Roman" w:cs="Times New Roman"/>
          <w:noProof/>
          <w:sz w:val="24"/>
          <w:szCs w:val="24"/>
        </w:rPr>
        <w:t xml:space="preserve"> gejala autokorelasi, sehingga analisis regresi lin</w:t>
      </w:r>
      <w:r w:rsidR="00BF123B">
        <w:rPr>
          <w:rFonts w:ascii="Times New Roman" w:hAnsi="Times New Roman" w:cs="Times New Roman"/>
          <w:noProof/>
          <w:sz w:val="24"/>
          <w:szCs w:val="24"/>
        </w:rPr>
        <w:t>ea</w:t>
      </w:r>
      <w:r w:rsidR="00C96A8C">
        <w:rPr>
          <w:rFonts w:ascii="Times New Roman" w:hAnsi="Times New Roman" w:cs="Times New Roman"/>
          <w:noProof/>
          <w:sz w:val="24"/>
          <w:szCs w:val="24"/>
        </w:rPr>
        <w:t>r dapat dilanjutkan</w:t>
      </w:r>
      <w:r w:rsidR="006F2A46">
        <w:rPr>
          <w:rFonts w:ascii="Times New Roman" w:hAnsi="Times New Roman" w:cs="Times New Roman"/>
          <w:noProof/>
          <w:sz w:val="24"/>
          <w:szCs w:val="24"/>
        </w:rPr>
        <w:t>.</w:t>
      </w:r>
    </w:p>
    <w:p w14:paraId="51739DDD" w14:textId="7C050B86" w:rsidR="00BF123B" w:rsidRDefault="00BF123B" w:rsidP="00D16B0A">
      <w:pPr>
        <w:pStyle w:val="ListParagraph"/>
        <w:numPr>
          <w:ilvl w:val="0"/>
          <w:numId w:val="58"/>
        </w:numPr>
        <w:spacing w:line="480" w:lineRule="auto"/>
        <w:ind w:left="709"/>
        <w:jc w:val="both"/>
        <w:rPr>
          <w:rFonts w:ascii="Times New Roman" w:hAnsi="Times New Roman" w:cs="Times New Roman"/>
          <w:b/>
          <w:bCs/>
          <w:noProof/>
          <w:sz w:val="24"/>
          <w:szCs w:val="24"/>
        </w:rPr>
      </w:pPr>
      <w:r w:rsidRPr="00BF123B">
        <w:rPr>
          <w:rFonts w:ascii="Times New Roman" w:hAnsi="Times New Roman" w:cs="Times New Roman"/>
          <w:b/>
          <w:bCs/>
          <w:noProof/>
          <w:sz w:val="24"/>
          <w:szCs w:val="24"/>
        </w:rPr>
        <w:t>Hasil Analisis Regresi Linear Berganda</w:t>
      </w:r>
    </w:p>
    <w:p w14:paraId="0C1F51D9" w14:textId="13878E31" w:rsidR="00622A75" w:rsidRDefault="00BF123B" w:rsidP="004A0E3D">
      <w:pPr>
        <w:pStyle w:val="ListParagraph"/>
        <w:spacing w:line="480" w:lineRule="auto"/>
        <w:ind w:firstLine="698"/>
        <w:jc w:val="both"/>
        <w:rPr>
          <w:rFonts w:ascii="Times New Roman" w:hAnsi="Times New Roman" w:cs="Times New Roman"/>
          <w:noProof/>
          <w:sz w:val="24"/>
          <w:szCs w:val="24"/>
        </w:rPr>
      </w:pPr>
      <w:r>
        <w:rPr>
          <w:rFonts w:ascii="Times New Roman" w:hAnsi="Times New Roman" w:cs="Times New Roman"/>
          <w:noProof/>
          <w:sz w:val="24"/>
          <w:szCs w:val="24"/>
        </w:rPr>
        <w:t xml:space="preserve">Analisis regresi linear berganda adalah sebuah metode statistik yang </w:t>
      </w:r>
      <w:r w:rsidRPr="00BF123B">
        <w:rPr>
          <w:rFonts w:ascii="Times New Roman" w:hAnsi="Times New Roman" w:cs="Times New Roman"/>
          <w:noProof/>
          <w:sz w:val="24"/>
          <w:szCs w:val="24"/>
        </w:rPr>
        <w:t xml:space="preserve">digunakan untuk memprediksi variabel </w:t>
      </w:r>
      <w:r>
        <w:rPr>
          <w:rFonts w:ascii="Times New Roman" w:hAnsi="Times New Roman" w:cs="Times New Roman"/>
          <w:noProof/>
          <w:sz w:val="24"/>
          <w:szCs w:val="24"/>
        </w:rPr>
        <w:t xml:space="preserve">dependen </w:t>
      </w:r>
      <w:r w:rsidRPr="00BF123B">
        <w:rPr>
          <w:rFonts w:ascii="Times New Roman" w:hAnsi="Times New Roman" w:cs="Times New Roman"/>
          <w:noProof/>
          <w:sz w:val="24"/>
          <w:szCs w:val="24"/>
        </w:rPr>
        <w:t xml:space="preserve">(Y) berdasarkan variabel </w:t>
      </w:r>
      <w:r>
        <w:rPr>
          <w:rFonts w:ascii="Times New Roman" w:hAnsi="Times New Roman" w:cs="Times New Roman"/>
          <w:noProof/>
          <w:sz w:val="24"/>
          <w:szCs w:val="24"/>
        </w:rPr>
        <w:t>independen</w:t>
      </w:r>
      <w:r w:rsidRPr="00BF123B">
        <w:rPr>
          <w:rFonts w:ascii="Times New Roman" w:hAnsi="Times New Roman" w:cs="Times New Roman"/>
          <w:noProof/>
          <w:sz w:val="24"/>
          <w:szCs w:val="24"/>
        </w:rPr>
        <w:t xml:space="preserve"> (X) lebih dari satu </w:t>
      </w:r>
      <w:r>
        <w:rPr>
          <w:rFonts w:ascii="Times New Roman" w:hAnsi="Times New Roman" w:cs="Times New Roman"/>
          <w:noProof/>
          <w:sz w:val="24"/>
          <w:szCs w:val="24"/>
        </w:rPr>
        <w:t>(</w:t>
      </w:r>
      <w:r>
        <w:rPr>
          <w:rFonts w:ascii="Times New Roman" w:hAnsi="Times New Roman" w:cs="Times New Roman"/>
          <w:noProof/>
          <w:sz w:val="24"/>
          <w:szCs w:val="24"/>
        </w:rPr>
        <w:fldChar w:fldCharType="begin" w:fldLock="1"/>
      </w:r>
      <w:r w:rsidR="00545877">
        <w:rPr>
          <w:rFonts w:ascii="Times New Roman" w:hAnsi="Times New Roman" w:cs="Times New Roman"/>
          <w:noProof/>
          <w:sz w:val="24"/>
          <w:szCs w:val="24"/>
        </w:rPr>
        <w:instrText>ADDIN CSL_CITATION {"citationItems":[{"id":"ITEM-1","itemData":{"ISBN":"978-602-61570-3-4","author":[{"dropping-particle":"","family":"Siswanto","given":"","non-dropping-particle":"","parse-names":false,"suffix":""},{"dropping-particle":"","family":"Suyanto","given":"","non-dropping-particle":"","parse-names":false,"suffix":""}],"id":"ITEM-1","issued":{"date-parts":[["2018"]]},"number-of-pages":"1-322","publisher":"BOSSSCRIPT kubu penerbit buku","publisher-place":"klaten","title":"Metodologi Penelitian Kuantitatif Korelasional","type":"book"},"uris":["http://www.mendeley.com/documents/?uuid=84ec5c5e-4a0e-446e-a711-e6e29c9a8971"]}],"mendeley":{"formattedCitation":"(Siswanto &amp; Suyanto, 2018)","manualFormatting":"Siswanto &amp; Suyanto, 2018:187)","plainTextFormattedCitation":"(Siswanto &amp; Suyanto, 2018)","previouslyFormattedCitation":"(Siswanto &amp; Suyanto, 2018)"},"properties":{"noteIndex":0},"schema":"https://github.com/citation-style-language/schema/raw/master/csl-citation.json"}</w:instrText>
      </w:r>
      <w:r>
        <w:rPr>
          <w:rFonts w:ascii="Times New Roman" w:hAnsi="Times New Roman" w:cs="Times New Roman"/>
          <w:noProof/>
          <w:sz w:val="24"/>
          <w:szCs w:val="24"/>
        </w:rPr>
        <w:fldChar w:fldCharType="separate"/>
      </w:r>
      <w:r w:rsidRPr="00BF123B">
        <w:rPr>
          <w:rFonts w:ascii="Times New Roman" w:hAnsi="Times New Roman" w:cs="Times New Roman"/>
          <w:noProof/>
          <w:sz w:val="24"/>
          <w:szCs w:val="24"/>
        </w:rPr>
        <w:t>Siswanto &amp; Suyanto, 2018</w:t>
      </w:r>
      <w:r>
        <w:rPr>
          <w:rFonts w:ascii="Times New Roman" w:hAnsi="Times New Roman" w:cs="Times New Roman"/>
          <w:noProof/>
          <w:sz w:val="24"/>
          <w:szCs w:val="24"/>
        </w:rPr>
        <w:t>:187</w:t>
      </w:r>
      <w:r w:rsidRPr="00BF123B">
        <w:rPr>
          <w:rFonts w:ascii="Times New Roman" w:hAnsi="Times New Roman" w:cs="Times New Roman"/>
          <w:noProof/>
          <w:sz w:val="24"/>
          <w:szCs w:val="24"/>
        </w:rPr>
        <w:t>)</w:t>
      </w:r>
      <w:r>
        <w:rPr>
          <w:rFonts w:ascii="Times New Roman" w:hAnsi="Times New Roman" w:cs="Times New Roman"/>
          <w:noProof/>
          <w:sz w:val="24"/>
          <w:szCs w:val="24"/>
        </w:rPr>
        <w:fldChar w:fldCharType="end"/>
      </w:r>
      <w:r>
        <w:rPr>
          <w:rFonts w:ascii="Times New Roman" w:hAnsi="Times New Roman" w:cs="Times New Roman"/>
          <w:noProof/>
          <w:sz w:val="24"/>
          <w:szCs w:val="24"/>
        </w:rPr>
        <w:t>.</w:t>
      </w:r>
    </w:p>
    <w:p w14:paraId="217DBF22" w14:textId="77777777" w:rsidR="005F400B" w:rsidRDefault="005F400B" w:rsidP="004A0E3D">
      <w:pPr>
        <w:pStyle w:val="ListParagraph"/>
        <w:spacing w:line="480" w:lineRule="auto"/>
        <w:ind w:firstLine="698"/>
        <w:jc w:val="both"/>
        <w:rPr>
          <w:rFonts w:ascii="Times New Roman" w:hAnsi="Times New Roman" w:cs="Times New Roman"/>
          <w:noProof/>
          <w:sz w:val="24"/>
          <w:szCs w:val="24"/>
        </w:rPr>
      </w:pPr>
    </w:p>
    <w:p w14:paraId="37C289D8" w14:textId="77777777" w:rsidR="005F400B" w:rsidRPr="001738AE" w:rsidRDefault="005F400B" w:rsidP="004A0E3D">
      <w:pPr>
        <w:pStyle w:val="ListParagraph"/>
        <w:spacing w:line="480" w:lineRule="auto"/>
        <w:ind w:firstLine="698"/>
        <w:jc w:val="both"/>
        <w:rPr>
          <w:rFonts w:ascii="Times New Roman" w:hAnsi="Times New Roman" w:cs="Times New Roman"/>
          <w:noProof/>
          <w:sz w:val="24"/>
          <w:szCs w:val="24"/>
        </w:rPr>
      </w:pPr>
    </w:p>
    <w:p w14:paraId="692D8967" w14:textId="5CF838D7" w:rsidR="00BF123B" w:rsidRPr="004A0E3D" w:rsidRDefault="00E4336C" w:rsidP="00E4336C">
      <w:pPr>
        <w:pStyle w:val="ListParagraph"/>
        <w:spacing w:line="360" w:lineRule="auto"/>
        <w:ind w:left="142" w:firstLine="425"/>
        <w:jc w:val="center"/>
        <w:rPr>
          <w:rFonts w:ascii="Times New Roman" w:hAnsi="Times New Roman" w:cs="Times New Roman"/>
          <w:b/>
          <w:bCs/>
          <w:noProof/>
          <w:sz w:val="24"/>
          <w:szCs w:val="24"/>
        </w:rPr>
      </w:pPr>
      <w:bookmarkStart w:id="17" w:name="_Toc170376650"/>
      <w:r w:rsidRPr="00E4336C">
        <w:rPr>
          <w:rFonts w:ascii="Times New Roman" w:hAnsi="Times New Roman" w:cs="Times New Roman"/>
          <w:b/>
          <w:bCs/>
          <w:noProof/>
          <w:sz w:val="24"/>
          <w:szCs w:val="24"/>
        </w:rPr>
        <w:t xml:space="preserve">Tabel </w:t>
      </w:r>
      <w:r w:rsidRPr="00E4336C">
        <w:rPr>
          <w:rFonts w:ascii="Times New Roman" w:hAnsi="Times New Roman" w:cs="Times New Roman"/>
          <w:b/>
          <w:bCs/>
          <w:noProof/>
          <w:sz w:val="24"/>
          <w:szCs w:val="24"/>
        </w:rPr>
        <w:fldChar w:fldCharType="begin"/>
      </w:r>
      <w:r w:rsidRPr="00E4336C">
        <w:rPr>
          <w:rFonts w:ascii="Times New Roman" w:hAnsi="Times New Roman" w:cs="Times New Roman"/>
          <w:b/>
          <w:bCs/>
          <w:noProof/>
          <w:sz w:val="24"/>
          <w:szCs w:val="24"/>
        </w:rPr>
        <w:instrText xml:space="preserve"> SEQ Tabel \* ARABIC </w:instrText>
      </w:r>
      <w:r w:rsidRPr="00E4336C">
        <w:rPr>
          <w:rFonts w:ascii="Times New Roman" w:hAnsi="Times New Roman" w:cs="Times New Roman"/>
          <w:b/>
          <w:bCs/>
          <w:noProof/>
          <w:sz w:val="24"/>
          <w:szCs w:val="24"/>
        </w:rPr>
        <w:fldChar w:fldCharType="separate"/>
      </w:r>
      <w:r w:rsidR="00B27E4A">
        <w:rPr>
          <w:rFonts w:ascii="Times New Roman" w:hAnsi="Times New Roman" w:cs="Times New Roman"/>
          <w:b/>
          <w:bCs/>
          <w:noProof/>
          <w:sz w:val="24"/>
          <w:szCs w:val="24"/>
        </w:rPr>
        <w:t>11</w:t>
      </w:r>
      <w:bookmarkEnd w:id="17"/>
      <w:r w:rsidRPr="00E4336C">
        <w:rPr>
          <w:rFonts w:ascii="Times New Roman" w:hAnsi="Times New Roman" w:cs="Times New Roman"/>
          <w:b/>
          <w:bCs/>
          <w:noProof/>
          <w:sz w:val="24"/>
          <w:szCs w:val="24"/>
        </w:rPr>
        <w:fldChar w:fldCharType="end"/>
      </w:r>
    </w:p>
    <w:tbl>
      <w:tblPr>
        <w:tblpPr w:leftFromText="180" w:rightFromText="180" w:vertAnchor="text" w:horzAnchor="margin" w:tblpY="485"/>
        <w:tblW w:w="8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541"/>
        <w:gridCol w:w="1369"/>
        <w:gridCol w:w="1369"/>
        <w:gridCol w:w="1511"/>
        <w:gridCol w:w="1006"/>
        <w:gridCol w:w="984"/>
        <w:gridCol w:w="22"/>
      </w:tblGrid>
      <w:tr w:rsidR="00CB1B9B" w:rsidRPr="00CB1B9B" w14:paraId="54A8ECA7" w14:textId="77777777" w:rsidTr="00CB1B9B">
        <w:trPr>
          <w:gridAfter w:val="1"/>
          <w:wAfter w:w="22" w:type="dxa"/>
          <w:cantSplit/>
        </w:trPr>
        <w:tc>
          <w:tcPr>
            <w:tcW w:w="8206" w:type="dxa"/>
            <w:gridSpan w:val="7"/>
            <w:tcBorders>
              <w:top w:val="nil"/>
              <w:left w:val="nil"/>
              <w:bottom w:val="nil"/>
              <w:right w:val="nil"/>
            </w:tcBorders>
            <w:shd w:val="clear" w:color="auto" w:fill="FFFFFF"/>
            <w:vAlign w:val="center"/>
          </w:tcPr>
          <w:p w14:paraId="2CEE7FC8" w14:textId="77777777" w:rsidR="00CB1B9B" w:rsidRPr="00CB1B9B" w:rsidRDefault="00CB1B9B" w:rsidP="00CB1B9B">
            <w:pPr>
              <w:autoSpaceDE w:val="0"/>
              <w:autoSpaceDN w:val="0"/>
              <w:adjustRightInd w:val="0"/>
              <w:spacing w:after="0" w:line="320" w:lineRule="atLeast"/>
              <w:ind w:left="60" w:right="60"/>
              <w:jc w:val="center"/>
              <w:rPr>
                <w:rFonts w:ascii="Arial" w:hAnsi="Arial" w:cs="Arial"/>
                <w:color w:val="000000"/>
                <w:kern w:val="0"/>
                <w:sz w:val="18"/>
                <w:szCs w:val="18"/>
              </w:rPr>
            </w:pPr>
            <w:r w:rsidRPr="00CB1B9B">
              <w:rPr>
                <w:rFonts w:ascii="Arial" w:hAnsi="Arial" w:cs="Arial"/>
                <w:b/>
                <w:bCs/>
                <w:color w:val="000000"/>
                <w:kern w:val="0"/>
                <w:sz w:val="18"/>
                <w:szCs w:val="18"/>
              </w:rPr>
              <w:t>Coefficients</w:t>
            </w:r>
            <w:r w:rsidRPr="00CB1B9B">
              <w:rPr>
                <w:rFonts w:ascii="Arial" w:hAnsi="Arial" w:cs="Arial"/>
                <w:b/>
                <w:bCs/>
                <w:color w:val="000000"/>
                <w:kern w:val="0"/>
                <w:sz w:val="18"/>
                <w:szCs w:val="18"/>
                <w:vertAlign w:val="superscript"/>
              </w:rPr>
              <w:t>a</w:t>
            </w:r>
          </w:p>
        </w:tc>
      </w:tr>
      <w:tr w:rsidR="00CB1B9B" w:rsidRPr="00CB1B9B" w14:paraId="3E80EFA1" w14:textId="77777777" w:rsidTr="00CB1B9B">
        <w:trPr>
          <w:cantSplit/>
        </w:trPr>
        <w:tc>
          <w:tcPr>
            <w:tcW w:w="1967" w:type="dxa"/>
            <w:gridSpan w:val="2"/>
            <w:vMerge w:val="restart"/>
            <w:tcBorders>
              <w:top w:val="single" w:sz="16" w:space="0" w:color="000000"/>
              <w:left w:val="single" w:sz="16" w:space="0" w:color="000000"/>
              <w:bottom w:val="nil"/>
              <w:right w:val="nil"/>
            </w:tcBorders>
            <w:shd w:val="clear" w:color="auto" w:fill="FFFFFF"/>
            <w:vAlign w:val="bottom"/>
          </w:tcPr>
          <w:p w14:paraId="6F8BAA11" w14:textId="77777777" w:rsidR="00CB1B9B" w:rsidRPr="00CB1B9B" w:rsidRDefault="00CB1B9B" w:rsidP="00CB1B9B">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Model</w:t>
            </w:r>
          </w:p>
        </w:tc>
        <w:tc>
          <w:tcPr>
            <w:tcW w:w="2738" w:type="dxa"/>
            <w:gridSpan w:val="2"/>
            <w:tcBorders>
              <w:top w:val="single" w:sz="16" w:space="0" w:color="000000"/>
              <w:left w:val="single" w:sz="16" w:space="0" w:color="000000"/>
            </w:tcBorders>
            <w:shd w:val="clear" w:color="auto" w:fill="FFFFFF"/>
            <w:vAlign w:val="bottom"/>
          </w:tcPr>
          <w:p w14:paraId="5C08417D" w14:textId="77777777" w:rsidR="00CB1B9B" w:rsidRPr="00CB1B9B" w:rsidRDefault="00CB1B9B" w:rsidP="00CB1B9B">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Unstandardized Coefficients</w:t>
            </w:r>
          </w:p>
        </w:tc>
        <w:tc>
          <w:tcPr>
            <w:tcW w:w="1511" w:type="dxa"/>
            <w:tcBorders>
              <w:top w:val="single" w:sz="16" w:space="0" w:color="000000"/>
            </w:tcBorders>
            <w:shd w:val="clear" w:color="auto" w:fill="FFFFFF"/>
            <w:vAlign w:val="bottom"/>
          </w:tcPr>
          <w:p w14:paraId="43C5473B" w14:textId="77777777" w:rsidR="00CB1B9B" w:rsidRPr="00CB1B9B" w:rsidRDefault="00CB1B9B" w:rsidP="00CB1B9B">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Standardized Coefficients</w:t>
            </w:r>
          </w:p>
        </w:tc>
        <w:tc>
          <w:tcPr>
            <w:tcW w:w="1006" w:type="dxa"/>
            <w:vMerge w:val="restart"/>
            <w:tcBorders>
              <w:top w:val="single" w:sz="16" w:space="0" w:color="000000"/>
            </w:tcBorders>
            <w:shd w:val="clear" w:color="auto" w:fill="FFFFFF"/>
            <w:vAlign w:val="bottom"/>
          </w:tcPr>
          <w:p w14:paraId="024A6EB7" w14:textId="77777777" w:rsidR="00CB1B9B" w:rsidRPr="00CB1B9B" w:rsidRDefault="00CB1B9B" w:rsidP="00CB1B9B">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t</w:t>
            </w:r>
          </w:p>
        </w:tc>
        <w:tc>
          <w:tcPr>
            <w:tcW w:w="1006" w:type="dxa"/>
            <w:gridSpan w:val="2"/>
            <w:vMerge w:val="restart"/>
            <w:tcBorders>
              <w:top w:val="single" w:sz="16" w:space="0" w:color="000000"/>
            </w:tcBorders>
            <w:shd w:val="clear" w:color="auto" w:fill="FFFFFF"/>
            <w:vAlign w:val="bottom"/>
          </w:tcPr>
          <w:p w14:paraId="7C861282" w14:textId="77777777" w:rsidR="00CB1B9B" w:rsidRPr="00CB1B9B" w:rsidRDefault="00CB1B9B" w:rsidP="00CB1B9B">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Sig.</w:t>
            </w:r>
          </w:p>
        </w:tc>
      </w:tr>
      <w:tr w:rsidR="00CB1B9B" w:rsidRPr="00CB1B9B" w14:paraId="6F99DF1D" w14:textId="77777777" w:rsidTr="00CB1B9B">
        <w:trPr>
          <w:cantSplit/>
        </w:trPr>
        <w:tc>
          <w:tcPr>
            <w:tcW w:w="1967" w:type="dxa"/>
            <w:gridSpan w:val="2"/>
            <w:vMerge/>
            <w:tcBorders>
              <w:top w:val="single" w:sz="16" w:space="0" w:color="000000"/>
              <w:left w:val="single" w:sz="16" w:space="0" w:color="000000"/>
              <w:bottom w:val="nil"/>
              <w:right w:val="nil"/>
            </w:tcBorders>
            <w:shd w:val="clear" w:color="auto" w:fill="FFFFFF"/>
            <w:vAlign w:val="bottom"/>
          </w:tcPr>
          <w:p w14:paraId="7375BB57" w14:textId="77777777" w:rsidR="00CB1B9B" w:rsidRPr="00CB1B9B" w:rsidRDefault="00CB1B9B" w:rsidP="00CB1B9B">
            <w:pPr>
              <w:autoSpaceDE w:val="0"/>
              <w:autoSpaceDN w:val="0"/>
              <w:adjustRightInd w:val="0"/>
              <w:spacing w:after="0" w:line="240" w:lineRule="auto"/>
              <w:rPr>
                <w:rFonts w:ascii="Times New Roman" w:hAnsi="Times New Roman" w:cs="Times New Roman"/>
                <w:color w:val="000000"/>
                <w:kern w:val="0"/>
                <w:sz w:val="24"/>
                <w:szCs w:val="24"/>
              </w:rPr>
            </w:pPr>
          </w:p>
        </w:tc>
        <w:tc>
          <w:tcPr>
            <w:tcW w:w="1369" w:type="dxa"/>
            <w:tcBorders>
              <w:left w:val="single" w:sz="16" w:space="0" w:color="000000"/>
              <w:bottom w:val="single" w:sz="16" w:space="0" w:color="000000"/>
            </w:tcBorders>
            <w:shd w:val="clear" w:color="auto" w:fill="FFFFFF"/>
            <w:vAlign w:val="bottom"/>
          </w:tcPr>
          <w:p w14:paraId="06A1003B" w14:textId="77777777" w:rsidR="00CB1B9B" w:rsidRPr="00CB1B9B" w:rsidRDefault="00CB1B9B" w:rsidP="00CB1B9B">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B</w:t>
            </w:r>
          </w:p>
        </w:tc>
        <w:tc>
          <w:tcPr>
            <w:tcW w:w="1369" w:type="dxa"/>
            <w:tcBorders>
              <w:bottom w:val="single" w:sz="16" w:space="0" w:color="000000"/>
            </w:tcBorders>
            <w:shd w:val="clear" w:color="auto" w:fill="FFFFFF"/>
            <w:vAlign w:val="bottom"/>
          </w:tcPr>
          <w:p w14:paraId="69928237" w14:textId="77777777" w:rsidR="00CB1B9B" w:rsidRPr="00CB1B9B" w:rsidRDefault="00CB1B9B" w:rsidP="00CB1B9B">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Std. Error</w:t>
            </w:r>
          </w:p>
        </w:tc>
        <w:tc>
          <w:tcPr>
            <w:tcW w:w="1511" w:type="dxa"/>
            <w:tcBorders>
              <w:bottom w:val="single" w:sz="16" w:space="0" w:color="000000"/>
            </w:tcBorders>
            <w:shd w:val="clear" w:color="auto" w:fill="FFFFFF"/>
            <w:vAlign w:val="bottom"/>
          </w:tcPr>
          <w:p w14:paraId="349A6D52" w14:textId="77777777" w:rsidR="00CB1B9B" w:rsidRPr="00CB1B9B" w:rsidRDefault="00CB1B9B" w:rsidP="00CB1B9B">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Beta</w:t>
            </w:r>
          </w:p>
        </w:tc>
        <w:tc>
          <w:tcPr>
            <w:tcW w:w="1006" w:type="dxa"/>
            <w:vMerge/>
            <w:tcBorders>
              <w:top w:val="single" w:sz="16" w:space="0" w:color="000000"/>
            </w:tcBorders>
            <w:shd w:val="clear" w:color="auto" w:fill="FFFFFF"/>
            <w:vAlign w:val="bottom"/>
          </w:tcPr>
          <w:p w14:paraId="2360A780" w14:textId="77777777" w:rsidR="00CB1B9B" w:rsidRPr="00CB1B9B" w:rsidRDefault="00CB1B9B" w:rsidP="00CB1B9B">
            <w:pPr>
              <w:autoSpaceDE w:val="0"/>
              <w:autoSpaceDN w:val="0"/>
              <w:adjustRightInd w:val="0"/>
              <w:spacing w:after="0" w:line="240" w:lineRule="auto"/>
              <w:rPr>
                <w:rFonts w:ascii="Times New Roman" w:hAnsi="Times New Roman" w:cs="Times New Roman"/>
                <w:color w:val="000000"/>
                <w:kern w:val="0"/>
                <w:sz w:val="24"/>
                <w:szCs w:val="24"/>
              </w:rPr>
            </w:pPr>
          </w:p>
        </w:tc>
        <w:tc>
          <w:tcPr>
            <w:tcW w:w="1006" w:type="dxa"/>
            <w:gridSpan w:val="2"/>
            <w:vMerge/>
            <w:tcBorders>
              <w:top w:val="single" w:sz="16" w:space="0" w:color="000000"/>
            </w:tcBorders>
            <w:shd w:val="clear" w:color="auto" w:fill="FFFFFF"/>
            <w:vAlign w:val="bottom"/>
          </w:tcPr>
          <w:p w14:paraId="4E06A2A1" w14:textId="77777777" w:rsidR="00CB1B9B" w:rsidRPr="00CB1B9B" w:rsidRDefault="00CB1B9B" w:rsidP="00CB1B9B">
            <w:pPr>
              <w:autoSpaceDE w:val="0"/>
              <w:autoSpaceDN w:val="0"/>
              <w:adjustRightInd w:val="0"/>
              <w:spacing w:after="0" w:line="240" w:lineRule="auto"/>
              <w:rPr>
                <w:rFonts w:ascii="Times New Roman" w:hAnsi="Times New Roman" w:cs="Times New Roman"/>
                <w:color w:val="000000"/>
                <w:kern w:val="0"/>
                <w:sz w:val="24"/>
                <w:szCs w:val="24"/>
              </w:rPr>
            </w:pPr>
          </w:p>
        </w:tc>
      </w:tr>
      <w:tr w:rsidR="00CB1B9B" w:rsidRPr="00CB1B9B" w14:paraId="5F939380" w14:textId="77777777" w:rsidTr="000F08F5">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7D115990" w14:textId="77777777" w:rsidR="00CB1B9B" w:rsidRPr="00CB1B9B" w:rsidRDefault="00CB1B9B" w:rsidP="00CB1B9B">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w:t>
            </w:r>
          </w:p>
        </w:tc>
        <w:tc>
          <w:tcPr>
            <w:tcW w:w="1541" w:type="dxa"/>
            <w:tcBorders>
              <w:top w:val="single" w:sz="16" w:space="0" w:color="000000"/>
              <w:left w:val="nil"/>
              <w:bottom w:val="nil"/>
              <w:right w:val="single" w:sz="16" w:space="0" w:color="000000"/>
            </w:tcBorders>
            <w:shd w:val="clear" w:color="auto" w:fill="FFFFFF"/>
          </w:tcPr>
          <w:p w14:paraId="1DA5D73C" w14:textId="77777777" w:rsidR="00CB1B9B" w:rsidRPr="00CB1B9B" w:rsidRDefault="00CB1B9B" w:rsidP="00CB1B9B">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(Constant)</w:t>
            </w:r>
          </w:p>
        </w:tc>
        <w:tc>
          <w:tcPr>
            <w:tcW w:w="1369" w:type="dxa"/>
            <w:tcBorders>
              <w:top w:val="single" w:sz="16" w:space="0" w:color="000000"/>
              <w:left w:val="single" w:sz="16" w:space="0" w:color="000000"/>
              <w:bottom w:val="nil"/>
            </w:tcBorders>
            <w:shd w:val="clear" w:color="auto" w:fill="FFFFFF"/>
            <w:vAlign w:val="center"/>
          </w:tcPr>
          <w:p w14:paraId="7E3EDE40"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,727</w:t>
            </w:r>
          </w:p>
        </w:tc>
        <w:tc>
          <w:tcPr>
            <w:tcW w:w="1369" w:type="dxa"/>
            <w:tcBorders>
              <w:top w:val="single" w:sz="16" w:space="0" w:color="000000"/>
              <w:bottom w:val="nil"/>
            </w:tcBorders>
            <w:shd w:val="clear" w:color="auto" w:fill="FFFFFF"/>
            <w:vAlign w:val="center"/>
          </w:tcPr>
          <w:p w14:paraId="4CE14C10"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,147</w:t>
            </w:r>
          </w:p>
        </w:tc>
        <w:tc>
          <w:tcPr>
            <w:tcW w:w="1511" w:type="dxa"/>
            <w:tcBorders>
              <w:top w:val="single" w:sz="16" w:space="0" w:color="000000"/>
              <w:bottom w:val="nil"/>
            </w:tcBorders>
            <w:shd w:val="clear" w:color="auto" w:fill="FFFFFF"/>
            <w:vAlign w:val="center"/>
          </w:tcPr>
          <w:p w14:paraId="7A2FE3BE" w14:textId="77777777" w:rsidR="00CB1B9B" w:rsidRPr="00CB1B9B" w:rsidRDefault="00CB1B9B" w:rsidP="00CB1B9B">
            <w:pPr>
              <w:autoSpaceDE w:val="0"/>
              <w:autoSpaceDN w:val="0"/>
              <w:adjustRightInd w:val="0"/>
              <w:spacing w:after="0" w:line="240" w:lineRule="auto"/>
              <w:rPr>
                <w:rFonts w:ascii="Times New Roman" w:hAnsi="Times New Roman" w:cs="Times New Roman"/>
                <w:kern w:val="0"/>
                <w:sz w:val="24"/>
                <w:szCs w:val="24"/>
              </w:rPr>
            </w:pPr>
          </w:p>
        </w:tc>
        <w:tc>
          <w:tcPr>
            <w:tcW w:w="1006" w:type="dxa"/>
            <w:tcBorders>
              <w:top w:val="single" w:sz="16" w:space="0" w:color="000000"/>
              <w:bottom w:val="nil"/>
            </w:tcBorders>
            <w:shd w:val="clear" w:color="auto" w:fill="FFFFFF"/>
            <w:vAlign w:val="center"/>
          </w:tcPr>
          <w:p w14:paraId="1A40D960"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4,942</w:t>
            </w:r>
          </w:p>
        </w:tc>
        <w:tc>
          <w:tcPr>
            <w:tcW w:w="1006" w:type="dxa"/>
            <w:gridSpan w:val="2"/>
            <w:tcBorders>
              <w:top w:val="single" w:sz="16" w:space="0" w:color="000000"/>
              <w:bottom w:val="nil"/>
            </w:tcBorders>
            <w:shd w:val="clear" w:color="auto" w:fill="FFFFFF"/>
            <w:vAlign w:val="center"/>
          </w:tcPr>
          <w:p w14:paraId="44DFFA56"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CB1B9B" w:rsidRPr="00CB1B9B" w14:paraId="5F90B877" w14:textId="77777777" w:rsidTr="000F08F5">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3B8E82AC" w14:textId="77777777" w:rsidR="00CB1B9B" w:rsidRPr="00CB1B9B" w:rsidRDefault="00CB1B9B" w:rsidP="00CB1B9B">
            <w:pPr>
              <w:autoSpaceDE w:val="0"/>
              <w:autoSpaceDN w:val="0"/>
              <w:adjustRightInd w:val="0"/>
              <w:spacing w:after="0" w:line="240" w:lineRule="auto"/>
              <w:rPr>
                <w:rFonts w:ascii="Times New Roman" w:hAnsi="Times New Roman" w:cs="Times New Roman"/>
                <w:kern w:val="0"/>
                <w:sz w:val="24"/>
                <w:szCs w:val="24"/>
              </w:rPr>
            </w:pPr>
          </w:p>
        </w:tc>
        <w:tc>
          <w:tcPr>
            <w:tcW w:w="1541" w:type="dxa"/>
            <w:tcBorders>
              <w:top w:val="nil"/>
              <w:left w:val="nil"/>
              <w:bottom w:val="nil"/>
              <w:right w:val="single" w:sz="16" w:space="0" w:color="000000"/>
            </w:tcBorders>
            <w:shd w:val="clear" w:color="auto" w:fill="FFFFFF"/>
          </w:tcPr>
          <w:p w14:paraId="6537CCE9" w14:textId="039A1A58" w:rsidR="00CB1B9B" w:rsidRPr="00CB1B9B" w:rsidRDefault="000F08F5" w:rsidP="00CB1B9B">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GCG</w:t>
            </w:r>
          </w:p>
        </w:tc>
        <w:tc>
          <w:tcPr>
            <w:tcW w:w="1369" w:type="dxa"/>
            <w:tcBorders>
              <w:top w:val="nil"/>
              <w:left w:val="single" w:sz="16" w:space="0" w:color="000000"/>
              <w:bottom w:val="nil"/>
            </w:tcBorders>
            <w:shd w:val="clear" w:color="auto" w:fill="FFFFFF"/>
            <w:vAlign w:val="center"/>
          </w:tcPr>
          <w:p w14:paraId="28BCEAFA"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-,119</w:t>
            </w:r>
          </w:p>
        </w:tc>
        <w:tc>
          <w:tcPr>
            <w:tcW w:w="1369" w:type="dxa"/>
            <w:tcBorders>
              <w:top w:val="nil"/>
              <w:bottom w:val="nil"/>
            </w:tcBorders>
            <w:shd w:val="clear" w:color="auto" w:fill="FFFFFF"/>
            <w:vAlign w:val="center"/>
          </w:tcPr>
          <w:p w14:paraId="728F349C"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,020</w:t>
            </w:r>
          </w:p>
        </w:tc>
        <w:tc>
          <w:tcPr>
            <w:tcW w:w="1511" w:type="dxa"/>
            <w:tcBorders>
              <w:top w:val="nil"/>
              <w:bottom w:val="nil"/>
            </w:tcBorders>
            <w:shd w:val="clear" w:color="auto" w:fill="FFFFFF"/>
            <w:vAlign w:val="center"/>
          </w:tcPr>
          <w:p w14:paraId="7AE242EC"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-,404</w:t>
            </w:r>
          </w:p>
        </w:tc>
        <w:tc>
          <w:tcPr>
            <w:tcW w:w="1006" w:type="dxa"/>
            <w:tcBorders>
              <w:top w:val="nil"/>
              <w:bottom w:val="nil"/>
            </w:tcBorders>
            <w:shd w:val="clear" w:color="auto" w:fill="FFFFFF"/>
            <w:vAlign w:val="center"/>
          </w:tcPr>
          <w:p w14:paraId="552E5A7C"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-5,980</w:t>
            </w:r>
          </w:p>
        </w:tc>
        <w:tc>
          <w:tcPr>
            <w:tcW w:w="1006" w:type="dxa"/>
            <w:gridSpan w:val="2"/>
            <w:tcBorders>
              <w:top w:val="nil"/>
              <w:bottom w:val="nil"/>
            </w:tcBorders>
            <w:shd w:val="clear" w:color="auto" w:fill="FFFFFF"/>
            <w:vAlign w:val="center"/>
          </w:tcPr>
          <w:p w14:paraId="6E521F89"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CB1B9B" w:rsidRPr="00CB1B9B" w14:paraId="69518AB3" w14:textId="77777777" w:rsidTr="000F08F5">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4E018412" w14:textId="77777777" w:rsidR="00CB1B9B" w:rsidRPr="00CB1B9B" w:rsidRDefault="00CB1B9B" w:rsidP="00CB1B9B">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nil"/>
              <w:right w:val="single" w:sz="16" w:space="0" w:color="000000"/>
            </w:tcBorders>
            <w:shd w:val="clear" w:color="auto" w:fill="FFFFFF"/>
          </w:tcPr>
          <w:p w14:paraId="2B349463" w14:textId="24B11533" w:rsidR="00CB1B9B" w:rsidRPr="00CB1B9B" w:rsidRDefault="00CB1B9B" w:rsidP="00CB1B9B">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U</w:t>
            </w:r>
            <w:r w:rsidR="000F08F5">
              <w:rPr>
                <w:rFonts w:ascii="Times New Roman" w:hAnsi="Times New Roman" w:cs="Times New Roman"/>
                <w:color w:val="000000"/>
                <w:kern w:val="0"/>
                <w:sz w:val="24"/>
                <w:szCs w:val="24"/>
              </w:rPr>
              <w:t>kuran Perusahaan</w:t>
            </w:r>
          </w:p>
        </w:tc>
        <w:tc>
          <w:tcPr>
            <w:tcW w:w="1369" w:type="dxa"/>
            <w:tcBorders>
              <w:top w:val="nil"/>
              <w:left w:val="single" w:sz="16" w:space="0" w:color="000000"/>
              <w:bottom w:val="nil"/>
            </w:tcBorders>
            <w:shd w:val="clear" w:color="auto" w:fill="FFFFFF"/>
            <w:vAlign w:val="center"/>
          </w:tcPr>
          <w:p w14:paraId="1B2D5862"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-,021</w:t>
            </w:r>
          </w:p>
        </w:tc>
        <w:tc>
          <w:tcPr>
            <w:tcW w:w="1369" w:type="dxa"/>
            <w:tcBorders>
              <w:top w:val="nil"/>
              <w:bottom w:val="nil"/>
            </w:tcBorders>
            <w:shd w:val="clear" w:color="auto" w:fill="FFFFFF"/>
            <w:vAlign w:val="center"/>
          </w:tcPr>
          <w:p w14:paraId="35A466D8"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,005</w:t>
            </w:r>
          </w:p>
        </w:tc>
        <w:tc>
          <w:tcPr>
            <w:tcW w:w="1511" w:type="dxa"/>
            <w:tcBorders>
              <w:top w:val="nil"/>
              <w:bottom w:val="nil"/>
            </w:tcBorders>
            <w:shd w:val="clear" w:color="auto" w:fill="FFFFFF"/>
            <w:vAlign w:val="center"/>
          </w:tcPr>
          <w:p w14:paraId="7F0A2BA1"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-,293</w:t>
            </w:r>
          </w:p>
        </w:tc>
        <w:tc>
          <w:tcPr>
            <w:tcW w:w="1006" w:type="dxa"/>
            <w:tcBorders>
              <w:top w:val="nil"/>
              <w:bottom w:val="nil"/>
            </w:tcBorders>
            <w:shd w:val="clear" w:color="auto" w:fill="FFFFFF"/>
            <w:vAlign w:val="center"/>
          </w:tcPr>
          <w:p w14:paraId="4438C469"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-4,459</w:t>
            </w:r>
          </w:p>
        </w:tc>
        <w:tc>
          <w:tcPr>
            <w:tcW w:w="1006" w:type="dxa"/>
            <w:gridSpan w:val="2"/>
            <w:tcBorders>
              <w:top w:val="nil"/>
              <w:bottom w:val="nil"/>
            </w:tcBorders>
            <w:shd w:val="clear" w:color="auto" w:fill="FFFFFF"/>
            <w:vAlign w:val="center"/>
          </w:tcPr>
          <w:p w14:paraId="50D3D2F9"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CB1B9B" w:rsidRPr="00CB1B9B" w14:paraId="6997D7A9" w14:textId="77777777" w:rsidTr="000F08F5">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7842D29C" w14:textId="77777777" w:rsidR="00CB1B9B" w:rsidRPr="00CB1B9B" w:rsidRDefault="00CB1B9B" w:rsidP="00CB1B9B">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nil"/>
              <w:right w:val="single" w:sz="16" w:space="0" w:color="000000"/>
            </w:tcBorders>
            <w:shd w:val="clear" w:color="auto" w:fill="FFFFFF"/>
          </w:tcPr>
          <w:p w14:paraId="3696A5DB" w14:textId="1F1D265E" w:rsidR="00CB1B9B" w:rsidRPr="00CB1B9B" w:rsidRDefault="00CB1B9B" w:rsidP="00CB1B9B">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C</w:t>
            </w:r>
            <w:r w:rsidR="000F08F5">
              <w:rPr>
                <w:rFonts w:ascii="Times New Roman" w:hAnsi="Times New Roman" w:cs="Times New Roman"/>
                <w:color w:val="000000"/>
                <w:kern w:val="0"/>
                <w:sz w:val="24"/>
                <w:szCs w:val="24"/>
              </w:rPr>
              <w:t>ost of Debt</w:t>
            </w:r>
          </w:p>
        </w:tc>
        <w:tc>
          <w:tcPr>
            <w:tcW w:w="1369" w:type="dxa"/>
            <w:tcBorders>
              <w:top w:val="nil"/>
              <w:left w:val="single" w:sz="16" w:space="0" w:color="000000"/>
              <w:bottom w:val="nil"/>
            </w:tcBorders>
            <w:shd w:val="clear" w:color="auto" w:fill="FFFFFF"/>
            <w:vAlign w:val="center"/>
          </w:tcPr>
          <w:p w14:paraId="4C658DB6"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1,689E-5</w:t>
            </w:r>
          </w:p>
        </w:tc>
        <w:tc>
          <w:tcPr>
            <w:tcW w:w="1369" w:type="dxa"/>
            <w:tcBorders>
              <w:top w:val="nil"/>
              <w:bottom w:val="nil"/>
            </w:tcBorders>
            <w:shd w:val="clear" w:color="auto" w:fill="FFFFFF"/>
            <w:vAlign w:val="center"/>
          </w:tcPr>
          <w:p w14:paraId="6EFA6012"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c>
          <w:tcPr>
            <w:tcW w:w="1511" w:type="dxa"/>
            <w:tcBorders>
              <w:top w:val="nil"/>
              <w:bottom w:val="nil"/>
            </w:tcBorders>
            <w:shd w:val="clear" w:color="auto" w:fill="FFFFFF"/>
            <w:vAlign w:val="center"/>
          </w:tcPr>
          <w:p w14:paraId="16449465"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,031</w:t>
            </w:r>
          </w:p>
        </w:tc>
        <w:tc>
          <w:tcPr>
            <w:tcW w:w="1006" w:type="dxa"/>
            <w:tcBorders>
              <w:top w:val="nil"/>
              <w:bottom w:val="nil"/>
            </w:tcBorders>
            <w:shd w:val="clear" w:color="auto" w:fill="FFFFFF"/>
            <w:vAlign w:val="center"/>
          </w:tcPr>
          <w:p w14:paraId="5FFD91EC"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,478</w:t>
            </w:r>
          </w:p>
        </w:tc>
        <w:tc>
          <w:tcPr>
            <w:tcW w:w="1006" w:type="dxa"/>
            <w:gridSpan w:val="2"/>
            <w:tcBorders>
              <w:top w:val="nil"/>
              <w:bottom w:val="nil"/>
            </w:tcBorders>
            <w:shd w:val="clear" w:color="auto" w:fill="FFFFFF"/>
            <w:vAlign w:val="center"/>
          </w:tcPr>
          <w:p w14:paraId="1DD40385"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,635</w:t>
            </w:r>
          </w:p>
        </w:tc>
      </w:tr>
      <w:tr w:rsidR="00CB1B9B" w:rsidRPr="00CB1B9B" w14:paraId="5CE8ABDF" w14:textId="77777777" w:rsidTr="000F08F5">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01396024" w14:textId="77777777" w:rsidR="00CB1B9B" w:rsidRPr="00CB1B9B" w:rsidRDefault="00CB1B9B" w:rsidP="00CB1B9B">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single" w:sz="16" w:space="0" w:color="000000"/>
              <w:right w:val="single" w:sz="16" w:space="0" w:color="000000"/>
            </w:tcBorders>
            <w:shd w:val="clear" w:color="auto" w:fill="FFFFFF"/>
          </w:tcPr>
          <w:p w14:paraId="1129EE38" w14:textId="71831532" w:rsidR="00CB1B9B" w:rsidRPr="00CB1B9B" w:rsidRDefault="00CB1B9B" w:rsidP="00CB1B9B">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P</w:t>
            </w:r>
            <w:r w:rsidR="000F08F5">
              <w:rPr>
                <w:rFonts w:ascii="Times New Roman" w:hAnsi="Times New Roman" w:cs="Times New Roman"/>
                <w:color w:val="000000"/>
                <w:kern w:val="0"/>
                <w:sz w:val="24"/>
                <w:szCs w:val="24"/>
              </w:rPr>
              <w:t>rofitabilitas</w:t>
            </w:r>
          </w:p>
        </w:tc>
        <w:tc>
          <w:tcPr>
            <w:tcW w:w="1369" w:type="dxa"/>
            <w:tcBorders>
              <w:top w:val="nil"/>
              <w:left w:val="single" w:sz="16" w:space="0" w:color="000000"/>
              <w:bottom w:val="single" w:sz="16" w:space="0" w:color="000000"/>
            </w:tcBorders>
            <w:shd w:val="clear" w:color="auto" w:fill="FFFFFF"/>
            <w:vAlign w:val="center"/>
          </w:tcPr>
          <w:p w14:paraId="10A4831C"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-1,027</w:t>
            </w:r>
          </w:p>
        </w:tc>
        <w:tc>
          <w:tcPr>
            <w:tcW w:w="1369" w:type="dxa"/>
            <w:tcBorders>
              <w:top w:val="nil"/>
              <w:bottom w:val="single" w:sz="16" w:space="0" w:color="000000"/>
            </w:tcBorders>
            <w:shd w:val="clear" w:color="auto" w:fill="FFFFFF"/>
            <w:vAlign w:val="center"/>
          </w:tcPr>
          <w:p w14:paraId="124680F6"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,092</w:t>
            </w:r>
          </w:p>
        </w:tc>
        <w:tc>
          <w:tcPr>
            <w:tcW w:w="1511" w:type="dxa"/>
            <w:tcBorders>
              <w:top w:val="nil"/>
              <w:bottom w:val="single" w:sz="16" w:space="0" w:color="000000"/>
            </w:tcBorders>
            <w:shd w:val="clear" w:color="auto" w:fill="FFFFFF"/>
            <w:vAlign w:val="center"/>
          </w:tcPr>
          <w:p w14:paraId="35CE068B"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-,720</w:t>
            </w:r>
          </w:p>
        </w:tc>
        <w:tc>
          <w:tcPr>
            <w:tcW w:w="1006" w:type="dxa"/>
            <w:tcBorders>
              <w:top w:val="nil"/>
              <w:bottom w:val="single" w:sz="16" w:space="0" w:color="000000"/>
            </w:tcBorders>
            <w:shd w:val="clear" w:color="auto" w:fill="FFFFFF"/>
            <w:vAlign w:val="center"/>
          </w:tcPr>
          <w:p w14:paraId="3BDDC1EC"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-11,140</w:t>
            </w:r>
          </w:p>
        </w:tc>
        <w:tc>
          <w:tcPr>
            <w:tcW w:w="1006" w:type="dxa"/>
            <w:gridSpan w:val="2"/>
            <w:tcBorders>
              <w:top w:val="nil"/>
              <w:bottom w:val="single" w:sz="16" w:space="0" w:color="000000"/>
            </w:tcBorders>
            <w:shd w:val="clear" w:color="auto" w:fill="FFFFFF"/>
            <w:vAlign w:val="center"/>
          </w:tcPr>
          <w:p w14:paraId="45655E8A" w14:textId="77777777" w:rsidR="00CB1B9B" w:rsidRPr="00CB1B9B" w:rsidRDefault="00CB1B9B" w:rsidP="00CB1B9B">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CB1B9B" w:rsidRPr="00CB1B9B" w14:paraId="2B096571" w14:textId="77777777" w:rsidTr="00CB1B9B">
        <w:trPr>
          <w:gridAfter w:val="1"/>
          <w:wAfter w:w="22" w:type="dxa"/>
          <w:cantSplit/>
        </w:trPr>
        <w:tc>
          <w:tcPr>
            <w:tcW w:w="8206" w:type="dxa"/>
            <w:gridSpan w:val="7"/>
            <w:tcBorders>
              <w:top w:val="nil"/>
              <w:left w:val="nil"/>
              <w:bottom w:val="nil"/>
              <w:right w:val="nil"/>
            </w:tcBorders>
            <w:shd w:val="clear" w:color="auto" w:fill="FFFFFF"/>
          </w:tcPr>
          <w:p w14:paraId="65167EC0" w14:textId="77777777" w:rsidR="00CB1B9B" w:rsidRPr="00CB1B9B" w:rsidRDefault="00CB1B9B" w:rsidP="00CB1B9B">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a. Dependent Variable: M</w:t>
            </w:r>
            <w:r>
              <w:rPr>
                <w:rFonts w:ascii="Times New Roman" w:hAnsi="Times New Roman" w:cs="Times New Roman"/>
                <w:color w:val="000000"/>
                <w:kern w:val="0"/>
                <w:sz w:val="24"/>
                <w:szCs w:val="24"/>
              </w:rPr>
              <w:t>anajemen Laba</w:t>
            </w:r>
          </w:p>
        </w:tc>
      </w:tr>
    </w:tbl>
    <w:p w14:paraId="77991E9F" w14:textId="003E7313" w:rsidR="00BF123B" w:rsidRDefault="00BF123B" w:rsidP="00127D99">
      <w:pPr>
        <w:pStyle w:val="ListParagraph"/>
        <w:spacing w:line="360" w:lineRule="auto"/>
        <w:ind w:left="142" w:firstLine="425"/>
        <w:jc w:val="center"/>
        <w:rPr>
          <w:rFonts w:ascii="Times New Roman" w:hAnsi="Times New Roman" w:cs="Times New Roman"/>
          <w:b/>
          <w:bCs/>
          <w:noProof/>
          <w:sz w:val="24"/>
          <w:szCs w:val="24"/>
        </w:rPr>
      </w:pPr>
      <w:r w:rsidRPr="004A0E3D">
        <w:rPr>
          <w:rFonts w:ascii="Times New Roman" w:hAnsi="Times New Roman" w:cs="Times New Roman"/>
          <w:b/>
          <w:bCs/>
          <w:noProof/>
          <w:sz w:val="24"/>
          <w:szCs w:val="24"/>
        </w:rPr>
        <w:t>Hasil analisis Regresi Linear Berganda</w:t>
      </w:r>
    </w:p>
    <w:p w14:paraId="66C4970C" w14:textId="77777777" w:rsidR="00CB1B9B" w:rsidRPr="00CB1B9B" w:rsidRDefault="00CB1B9B" w:rsidP="00CB1B9B">
      <w:pPr>
        <w:autoSpaceDE w:val="0"/>
        <w:autoSpaceDN w:val="0"/>
        <w:adjustRightInd w:val="0"/>
        <w:spacing w:after="0" w:line="240" w:lineRule="auto"/>
        <w:rPr>
          <w:rFonts w:ascii="Times New Roman" w:hAnsi="Times New Roman" w:cs="Times New Roman"/>
          <w:kern w:val="0"/>
          <w:sz w:val="24"/>
          <w:szCs w:val="24"/>
        </w:rPr>
      </w:pPr>
    </w:p>
    <w:p w14:paraId="19177D7F" w14:textId="440F14B2" w:rsidR="00BF123B" w:rsidRPr="00B56E70" w:rsidRDefault="00127D99" w:rsidP="00127D99">
      <w:pPr>
        <w:spacing w:line="360" w:lineRule="auto"/>
        <w:jc w:val="both"/>
        <w:rPr>
          <w:rFonts w:ascii="Times New Roman" w:hAnsi="Times New Roman" w:cs="Times New Roman"/>
          <w:lang w:val="en-US"/>
        </w:rPr>
      </w:pPr>
      <w:r w:rsidRPr="00B56E70">
        <w:rPr>
          <w:rFonts w:ascii="Times New Roman" w:hAnsi="Times New Roman" w:cs="Times New Roman"/>
          <w:lang w:val="en-US"/>
        </w:rPr>
        <w:t>Sumber: Olah Data SPSS versi 22 (2024)</w:t>
      </w:r>
    </w:p>
    <w:p w14:paraId="2CC1ECA1" w14:textId="5CA36945" w:rsidR="00BE494B" w:rsidRDefault="00BE494B" w:rsidP="00BE494B">
      <w:pPr>
        <w:pStyle w:val="ListParagraph"/>
        <w:spacing w:line="480" w:lineRule="auto"/>
        <w:ind w:left="426" w:firstLine="567"/>
        <w:jc w:val="both"/>
        <w:rPr>
          <w:rFonts w:ascii="Times New Roman" w:hAnsi="Times New Roman" w:cs="Times New Roman"/>
          <w:noProof/>
          <w:sz w:val="24"/>
          <w:szCs w:val="24"/>
        </w:rPr>
      </w:pPr>
      <w:r>
        <w:rPr>
          <w:rFonts w:ascii="Times New Roman" w:hAnsi="Times New Roman" w:cs="Times New Roman"/>
          <w:noProof/>
          <w:sz w:val="24"/>
          <w:szCs w:val="24"/>
        </w:rPr>
        <w:t>Berdasarkan hasil analisis regresi pada tabel 1</w:t>
      </w:r>
      <w:r w:rsidR="004A0E3D">
        <w:rPr>
          <w:rFonts w:ascii="Times New Roman" w:hAnsi="Times New Roman" w:cs="Times New Roman"/>
          <w:noProof/>
          <w:sz w:val="24"/>
          <w:szCs w:val="24"/>
        </w:rPr>
        <w:t>3</w:t>
      </w:r>
      <w:r>
        <w:rPr>
          <w:rFonts w:ascii="Times New Roman" w:hAnsi="Times New Roman" w:cs="Times New Roman"/>
          <w:noProof/>
          <w:sz w:val="24"/>
          <w:szCs w:val="24"/>
        </w:rPr>
        <w:t>, nilai konstanta sebesar 0,</w:t>
      </w:r>
      <w:r w:rsidR="00CB1B9B">
        <w:rPr>
          <w:rFonts w:ascii="Times New Roman" w:hAnsi="Times New Roman" w:cs="Times New Roman"/>
          <w:noProof/>
          <w:sz w:val="24"/>
          <w:szCs w:val="24"/>
        </w:rPr>
        <w:t>727</w:t>
      </w:r>
      <w:r>
        <w:rPr>
          <w:rFonts w:ascii="Times New Roman" w:hAnsi="Times New Roman" w:cs="Times New Roman"/>
          <w:noProof/>
          <w:sz w:val="24"/>
          <w:szCs w:val="24"/>
        </w:rPr>
        <w:t xml:space="preserve">, dan nilai signifikansi F sebesar 0,000 lebih kecil dari 0,05. Hal ini berarti seluruh variabel bebas pada persamaan regresi yaitu </w:t>
      </w:r>
      <w:r w:rsidRPr="00BE494B">
        <w:rPr>
          <w:rFonts w:ascii="Times New Roman" w:hAnsi="Times New Roman" w:cs="Times New Roman"/>
          <w:i/>
          <w:iCs/>
          <w:noProof/>
          <w:sz w:val="24"/>
          <w:szCs w:val="24"/>
        </w:rPr>
        <w:t>good corporate governance</w:t>
      </w:r>
      <w:r>
        <w:rPr>
          <w:rFonts w:ascii="Times New Roman" w:hAnsi="Times New Roman" w:cs="Times New Roman"/>
          <w:noProof/>
          <w:sz w:val="24"/>
          <w:szCs w:val="24"/>
        </w:rPr>
        <w:t xml:space="preserve">, ukuran perusahaan, </w:t>
      </w:r>
      <w:r w:rsidRPr="00BE494B">
        <w:rPr>
          <w:rFonts w:ascii="Times New Roman" w:hAnsi="Times New Roman" w:cs="Times New Roman"/>
          <w:i/>
          <w:iCs/>
          <w:noProof/>
          <w:sz w:val="24"/>
          <w:szCs w:val="24"/>
        </w:rPr>
        <w:t>cost of debt</w:t>
      </w:r>
      <w:r>
        <w:rPr>
          <w:rFonts w:ascii="Times New Roman" w:hAnsi="Times New Roman" w:cs="Times New Roman"/>
          <w:noProof/>
          <w:sz w:val="24"/>
          <w:szCs w:val="24"/>
        </w:rPr>
        <w:t>, dan profitabilitas dapat memprediksi terjadinya manajemen laba, sehingga dapat disimpulkan bawha model penelitian ini layak untuk diteliti.</w:t>
      </w:r>
    </w:p>
    <w:p w14:paraId="5B53527A" w14:textId="58DD788D" w:rsidR="00BE494B" w:rsidRDefault="00BE494B" w:rsidP="00BE494B">
      <w:pPr>
        <w:pStyle w:val="ListParagraph"/>
        <w:spacing w:line="480" w:lineRule="auto"/>
        <w:ind w:left="426" w:firstLine="567"/>
        <w:jc w:val="both"/>
        <w:rPr>
          <w:rFonts w:ascii="Times New Roman" w:hAnsi="Times New Roman" w:cs="Times New Roman"/>
          <w:noProof/>
          <w:sz w:val="24"/>
          <w:szCs w:val="24"/>
        </w:rPr>
      </w:pPr>
      <w:r>
        <w:rPr>
          <w:rFonts w:ascii="Times New Roman" w:hAnsi="Times New Roman" w:cs="Times New Roman"/>
          <w:noProof/>
          <w:sz w:val="24"/>
          <w:szCs w:val="24"/>
        </w:rPr>
        <w:t>Dari data diatas, maka analisis regresi linear berganda dapat dinyatakan dalam persamaan berikut ini:</w:t>
      </w:r>
    </w:p>
    <w:p w14:paraId="66B0E3F8" w14:textId="5D92118A" w:rsidR="00BF123B" w:rsidRPr="00F90650" w:rsidRDefault="00BE494B" w:rsidP="00F90650">
      <w:pPr>
        <w:spacing w:line="480" w:lineRule="auto"/>
        <w:ind w:firstLine="426"/>
        <w:jc w:val="both"/>
        <w:rPr>
          <w:rFonts w:ascii="Times New Roman" w:hAnsi="Times New Roman" w:cs="Times New Roman"/>
          <w:b/>
          <w:bCs/>
          <w:noProof/>
          <w:sz w:val="24"/>
          <w:szCs w:val="24"/>
        </w:rPr>
      </w:pPr>
      <w:r w:rsidRPr="00F90650">
        <w:rPr>
          <w:rFonts w:ascii="Times New Roman" w:hAnsi="Times New Roman" w:cs="Times New Roman"/>
          <w:b/>
          <w:bCs/>
          <w:noProof/>
          <w:sz w:val="24"/>
          <w:szCs w:val="24"/>
        </w:rPr>
        <w:t>Y= α</w:t>
      </w:r>
      <w:r w:rsidR="00F90650" w:rsidRPr="00F90650">
        <w:rPr>
          <w:rFonts w:ascii="Times New Roman" w:hAnsi="Times New Roman" w:cs="Times New Roman"/>
          <w:b/>
          <w:bCs/>
          <w:noProof/>
          <w:sz w:val="24"/>
          <w:szCs w:val="24"/>
        </w:rPr>
        <w:t xml:space="preserve"> + β</w:t>
      </w:r>
      <w:r w:rsidR="00F90650" w:rsidRPr="00F90650">
        <w:rPr>
          <w:rFonts w:ascii="Times New Roman" w:hAnsi="Times New Roman" w:cs="Times New Roman"/>
          <w:b/>
          <w:bCs/>
          <w:noProof/>
        </w:rPr>
        <w:t>1</w:t>
      </w:r>
      <w:r w:rsidR="00F90650" w:rsidRPr="00F90650">
        <w:rPr>
          <w:rFonts w:ascii="Times New Roman" w:hAnsi="Times New Roman" w:cs="Times New Roman"/>
          <w:b/>
          <w:bCs/>
          <w:noProof/>
          <w:sz w:val="24"/>
          <w:szCs w:val="24"/>
        </w:rPr>
        <w:t>X</w:t>
      </w:r>
      <w:r w:rsidR="00F90650" w:rsidRPr="00F90650">
        <w:rPr>
          <w:rFonts w:ascii="Times New Roman" w:hAnsi="Times New Roman" w:cs="Times New Roman"/>
          <w:b/>
          <w:bCs/>
          <w:noProof/>
        </w:rPr>
        <w:t>1</w:t>
      </w:r>
      <w:r w:rsidR="00F90650" w:rsidRPr="00F90650">
        <w:rPr>
          <w:rFonts w:ascii="Times New Roman" w:hAnsi="Times New Roman" w:cs="Times New Roman"/>
          <w:b/>
          <w:bCs/>
          <w:noProof/>
          <w:sz w:val="24"/>
          <w:szCs w:val="24"/>
        </w:rPr>
        <w:t xml:space="preserve"> + β</w:t>
      </w:r>
      <w:r w:rsidR="00F90650" w:rsidRPr="00F90650">
        <w:rPr>
          <w:rFonts w:ascii="Times New Roman" w:hAnsi="Times New Roman" w:cs="Times New Roman"/>
          <w:b/>
          <w:bCs/>
          <w:noProof/>
        </w:rPr>
        <w:t>2</w:t>
      </w:r>
      <w:r w:rsidR="00F90650" w:rsidRPr="00F90650">
        <w:rPr>
          <w:rFonts w:ascii="Times New Roman" w:hAnsi="Times New Roman" w:cs="Times New Roman"/>
          <w:b/>
          <w:bCs/>
          <w:noProof/>
          <w:sz w:val="24"/>
          <w:szCs w:val="24"/>
        </w:rPr>
        <w:t>X</w:t>
      </w:r>
      <w:r w:rsidR="00F90650" w:rsidRPr="00F90650">
        <w:rPr>
          <w:rFonts w:ascii="Times New Roman" w:hAnsi="Times New Roman" w:cs="Times New Roman"/>
          <w:b/>
          <w:bCs/>
          <w:noProof/>
        </w:rPr>
        <w:t>2</w:t>
      </w:r>
      <w:r w:rsidR="00F90650" w:rsidRPr="00F90650">
        <w:rPr>
          <w:rFonts w:ascii="Times New Roman" w:hAnsi="Times New Roman" w:cs="Times New Roman"/>
          <w:b/>
          <w:bCs/>
          <w:noProof/>
          <w:sz w:val="24"/>
          <w:szCs w:val="24"/>
        </w:rPr>
        <w:t xml:space="preserve"> + β</w:t>
      </w:r>
      <w:r w:rsidR="00F90650" w:rsidRPr="00F90650">
        <w:rPr>
          <w:rFonts w:ascii="Times New Roman" w:hAnsi="Times New Roman" w:cs="Times New Roman"/>
          <w:b/>
          <w:bCs/>
          <w:noProof/>
        </w:rPr>
        <w:t>3</w:t>
      </w:r>
      <w:r w:rsidR="00F90650" w:rsidRPr="00F90650">
        <w:rPr>
          <w:rFonts w:ascii="Times New Roman" w:hAnsi="Times New Roman" w:cs="Times New Roman"/>
          <w:b/>
          <w:bCs/>
          <w:noProof/>
          <w:sz w:val="24"/>
          <w:szCs w:val="24"/>
        </w:rPr>
        <w:t>X</w:t>
      </w:r>
      <w:r w:rsidR="00F90650" w:rsidRPr="00F90650">
        <w:rPr>
          <w:rFonts w:ascii="Times New Roman" w:hAnsi="Times New Roman" w:cs="Times New Roman"/>
          <w:b/>
          <w:bCs/>
          <w:noProof/>
        </w:rPr>
        <w:t>3</w:t>
      </w:r>
      <w:r w:rsidR="00F90650" w:rsidRPr="00F90650">
        <w:rPr>
          <w:rFonts w:ascii="Times New Roman" w:hAnsi="Times New Roman" w:cs="Times New Roman"/>
          <w:b/>
          <w:bCs/>
          <w:noProof/>
          <w:sz w:val="24"/>
          <w:szCs w:val="24"/>
        </w:rPr>
        <w:t xml:space="preserve"> + β</w:t>
      </w:r>
      <w:r w:rsidR="00F90650" w:rsidRPr="00F90650">
        <w:rPr>
          <w:rFonts w:ascii="Times New Roman" w:hAnsi="Times New Roman" w:cs="Times New Roman"/>
          <w:b/>
          <w:bCs/>
          <w:noProof/>
        </w:rPr>
        <w:t>4</w:t>
      </w:r>
      <w:r w:rsidR="00F90650" w:rsidRPr="00F90650">
        <w:rPr>
          <w:rFonts w:ascii="Times New Roman" w:hAnsi="Times New Roman" w:cs="Times New Roman"/>
          <w:b/>
          <w:bCs/>
          <w:noProof/>
          <w:sz w:val="24"/>
          <w:szCs w:val="24"/>
        </w:rPr>
        <w:t>X</w:t>
      </w:r>
      <w:r w:rsidR="00F90650" w:rsidRPr="00F90650">
        <w:rPr>
          <w:rFonts w:ascii="Times New Roman" w:hAnsi="Times New Roman" w:cs="Times New Roman"/>
          <w:b/>
          <w:bCs/>
          <w:noProof/>
        </w:rPr>
        <w:t>4</w:t>
      </w:r>
      <w:r w:rsidR="00F90650" w:rsidRPr="00F90650">
        <w:rPr>
          <w:rFonts w:ascii="Times New Roman" w:hAnsi="Times New Roman" w:cs="Times New Roman"/>
          <w:b/>
          <w:bCs/>
          <w:noProof/>
          <w:sz w:val="24"/>
          <w:szCs w:val="24"/>
        </w:rPr>
        <w:t xml:space="preserve"> + e</w:t>
      </w:r>
    </w:p>
    <w:p w14:paraId="71413C9D" w14:textId="4A258902" w:rsidR="00F90650" w:rsidRPr="00F90650" w:rsidRDefault="00F90650" w:rsidP="00CB1B9B">
      <w:pPr>
        <w:spacing w:line="480" w:lineRule="auto"/>
        <w:ind w:left="851" w:hanging="426"/>
        <w:jc w:val="both"/>
        <w:rPr>
          <w:rFonts w:ascii="Times New Roman" w:hAnsi="Times New Roman" w:cs="Times New Roman"/>
          <w:b/>
          <w:bCs/>
          <w:noProof/>
          <w:sz w:val="24"/>
          <w:szCs w:val="24"/>
        </w:rPr>
      </w:pPr>
      <w:r w:rsidRPr="00F90650">
        <w:rPr>
          <w:rFonts w:ascii="Times New Roman" w:hAnsi="Times New Roman" w:cs="Times New Roman"/>
          <w:b/>
          <w:bCs/>
          <w:noProof/>
          <w:sz w:val="24"/>
          <w:szCs w:val="24"/>
        </w:rPr>
        <w:t xml:space="preserve">Y= 0, </w:t>
      </w:r>
      <w:r w:rsidR="00CB1B9B">
        <w:rPr>
          <w:rFonts w:ascii="Times New Roman" w:hAnsi="Times New Roman" w:cs="Times New Roman"/>
          <w:b/>
          <w:bCs/>
          <w:noProof/>
          <w:sz w:val="24"/>
          <w:szCs w:val="24"/>
        </w:rPr>
        <w:t xml:space="preserve">727 </w:t>
      </w:r>
      <w:r w:rsidRPr="00F90650">
        <w:rPr>
          <w:rFonts w:ascii="Times New Roman" w:hAnsi="Times New Roman" w:cs="Times New Roman"/>
          <w:b/>
          <w:bCs/>
          <w:noProof/>
          <w:sz w:val="24"/>
          <w:szCs w:val="24"/>
        </w:rPr>
        <w:t>- 0,1</w:t>
      </w:r>
      <w:r w:rsidR="00CB1B9B">
        <w:rPr>
          <w:rFonts w:ascii="Times New Roman" w:hAnsi="Times New Roman" w:cs="Times New Roman"/>
          <w:b/>
          <w:bCs/>
          <w:noProof/>
          <w:sz w:val="24"/>
          <w:szCs w:val="24"/>
        </w:rPr>
        <w:t>19</w:t>
      </w:r>
      <w:r w:rsidRPr="00F90650">
        <w:rPr>
          <w:rFonts w:ascii="Times New Roman" w:hAnsi="Times New Roman" w:cs="Times New Roman"/>
          <w:b/>
          <w:bCs/>
          <w:noProof/>
          <w:sz w:val="24"/>
          <w:szCs w:val="24"/>
        </w:rPr>
        <w:t xml:space="preserve"> </w:t>
      </w:r>
      <w:r w:rsidR="00CB1B9B">
        <w:rPr>
          <w:rFonts w:ascii="Times New Roman" w:hAnsi="Times New Roman" w:cs="Times New Roman"/>
          <w:b/>
          <w:bCs/>
          <w:noProof/>
          <w:sz w:val="24"/>
          <w:szCs w:val="24"/>
        </w:rPr>
        <w:t>GCG</w:t>
      </w:r>
      <w:r w:rsidRPr="00F90650">
        <w:rPr>
          <w:rFonts w:ascii="Times New Roman" w:hAnsi="Times New Roman" w:cs="Times New Roman"/>
          <w:b/>
          <w:bCs/>
          <w:noProof/>
          <w:sz w:val="24"/>
          <w:szCs w:val="24"/>
        </w:rPr>
        <w:t xml:space="preserve"> </w:t>
      </w:r>
      <w:r w:rsidR="00CB1B9B">
        <w:rPr>
          <w:rFonts w:ascii="Times New Roman" w:hAnsi="Times New Roman" w:cs="Times New Roman"/>
          <w:b/>
          <w:bCs/>
          <w:noProof/>
          <w:sz w:val="24"/>
          <w:szCs w:val="24"/>
        </w:rPr>
        <w:t>-</w:t>
      </w:r>
      <w:r w:rsidRPr="00F90650">
        <w:rPr>
          <w:rFonts w:ascii="Times New Roman" w:hAnsi="Times New Roman" w:cs="Times New Roman"/>
          <w:b/>
          <w:bCs/>
          <w:noProof/>
          <w:sz w:val="24"/>
          <w:szCs w:val="24"/>
        </w:rPr>
        <w:t xml:space="preserve"> 0,0</w:t>
      </w:r>
      <w:r w:rsidR="00CB1B9B">
        <w:rPr>
          <w:rFonts w:ascii="Times New Roman" w:hAnsi="Times New Roman" w:cs="Times New Roman"/>
          <w:b/>
          <w:bCs/>
          <w:noProof/>
          <w:sz w:val="24"/>
          <w:szCs w:val="24"/>
        </w:rPr>
        <w:t>21</w:t>
      </w:r>
      <w:r w:rsidRPr="00F90650">
        <w:rPr>
          <w:rFonts w:ascii="Times New Roman" w:hAnsi="Times New Roman" w:cs="Times New Roman"/>
          <w:b/>
          <w:bCs/>
          <w:noProof/>
          <w:sz w:val="24"/>
          <w:szCs w:val="24"/>
        </w:rPr>
        <w:t xml:space="preserve"> </w:t>
      </w:r>
      <w:r w:rsidR="00CB1B9B">
        <w:rPr>
          <w:rFonts w:ascii="Times New Roman" w:hAnsi="Times New Roman" w:cs="Times New Roman"/>
          <w:b/>
          <w:bCs/>
          <w:noProof/>
          <w:sz w:val="24"/>
          <w:szCs w:val="24"/>
        </w:rPr>
        <w:t>Ukuran Perusahaan</w:t>
      </w:r>
      <w:r w:rsidRPr="00F90650">
        <w:rPr>
          <w:rFonts w:ascii="Times New Roman" w:hAnsi="Times New Roman" w:cs="Times New Roman"/>
          <w:b/>
          <w:bCs/>
          <w:noProof/>
          <w:sz w:val="24"/>
          <w:szCs w:val="24"/>
        </w:rPr>
        <w:t xml:space="preserve"> </w:t>
      </w:r>
      <w:r w:rsidR="00CB1B9B">
        <w:rPr>
          <w:rFonts w:ascii="Times New Roman" w:hAnsi="Times New Roman" w:cs="Times New Roman"/>
          <w:b/>
          <w:bCs/>
          <w:noProof/>
          <w:sz w:val="24"/>
          <w:szCs w:val="24"/>
        </w:rPr>
        <w:t>+</w:t>
      </w:r>
      <w:r w:rsidRPr="00F90650">
        <w:rPr>
          <w:rFonts w:ascii="Times New Roman" w:hAnsi="Times New Roman" w:cs="Times New Roman"/>
          <w:b/>
          <w:bCs/>
          <w:noProof/>
          <w:sz w:val="24"/>
          <w:szCs w:val="24"/>
        </w:rPr>
        <w:t xml:space="preserve"> </w:t>
      </w:r>
      <w:r w:rsidR="00CB1B9B">
        <w:rPr>
          <w:rFonts w:ascii="Times New Roman" w:hAnsi="Times New Roman" w:cs="Times New Roman"/>
          <w:b/>
          <w:bCs/>
          <w:noProof/>
          <w:sz w:val="24"/>
          <w:szCs w:val="24"/>
        </w:rPr>
        <w:t>1,689</w:t>
      </w:r>
      <w:r w:rsidRPr="00F90650">
        <w:rPr>
          <w:rFonts w:ascii="Times New Roman" w:hAnsi="Times New Roman" w:cs="Times New Roman"/>
          <w:b/>
          <w:bCs/>
          <w:noProof/>
          <w:sz w:val="24"/>
          <w:szCs w:val="24"/>
        </w:rPr>
        <w:t xml:space="preserve"> </w:t>
      </w:r>
      <w:r w:rsidR="00CB1B9B">
        <w:rPr>
          <w:rFonts w:ascii="Times New Roman" w:hAnsi="Times New Roman" w:cs="Times New Roman"/>
          <w:b/>
          <w:bCs/>
          <w:noProof/>
          <w:sz w:val="24"/>
          <w:szCs w:val="24"/>
        </w:rPr>
        <w:t>Cost Of Debt</w:t>
      </w:r>
      <w:r w:rsidRPr="00F90650">
        <w:rPr>
          <w:rFonts w:ascii="Times New Roman" w:hAnsi="Times New Roman" w:cs="Times New Roman"/>
          <w:b/>
          <w:bCs/>
          <w:noProof/>
          <w:sz w:val="24"/>
          <w:szCs w:val="24"/>
        </w:rPr>
        <w:t xml:space="preserve"> - 1,</w:t>
      </w:r>
      <w:r w:rsidR="00CB1B9B">
        <w:rPr>
          <w:rFonts w:ascii="Times New Roman" w:hAnsi="Times New Roman" w:cs="Times New Roman"/>
          <w:b/>
          <w:bCs/>
          <w:noProof/>
          <w:sz w:val="24"/>
          <w:szCs w:val="24"/>
        </w:rPr>
        <w:t>027</w:t>
      </w:r>
      <w:r w:rsidRPr="00F90650">
        <w:rPr>
          <w:rFonts w:ascii="Times New Roman" w:hAnsi="Times New Roman" w:cs="Times New Roman"/>
          <w:b/>
          <w:bCs/>
          <w:noProof/>
          <w:sz w:val="24"/>
          <w:szCs w:val="24"/>
        </w:rPr>
        <w:t xml:space="preserve"> </w:t>
      </w:r>
      <w:r w:rsidR="00CB1B9B">
        <w:rPr>
          <w:rFonts w:ascii="Times New Roman" w:hAnsi="Times New Roman" w:cs="Times New Roman"/>
          <w:b/>
          <w:bCs/>
          <w:noProof/>
          <w:sz w:val="24"/>
          <w:szCs w:val="24"/>
        </w:rPr>
        <w:t>Profitabilitas</w:t>
      </w:r>
      <w:r w:rsidRPr="00F90650">
        <w:rPr>
          <w:rFonts w:ascii="Times New Roman" w:hAnsi="Times New Roman" w:cs="Times New Roman"/>
          <w:b/>
          <w:bCs/>
          <w:noProof/>
          <w:sz w:val="24"/>
          <w:szCs w:val="24"/>
        </w:rPr>
        <w:t xml:space="preserve"> + e</w:t>
      </w:r>
    </w:p>
    <w:p w14:paraId="595AC797" w14:textId="0831A158" w:rsidR="00F90650" w:rsidRDefault="00F90650" w:rsidP="00F90650">
      <w:pPr>
        <w:spacing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lastRenderedPageBreak/>
        <w:t>Hasil perhitungan analisis menggunakan regresi linear berganda dapat disimpulkan bahwa :</w:t>
      </w:r>
    </w:p>
    <w:p w14:paraId="7F9B2999" w14:textId="09428266" w:rsidR="00F90650" w:rsidRDefault="00F90650" w:rsidP="00D16B0A">
      <w:pPr>
        <w:pStyle w:val="ListParagraph"/>
        <w:numPr>
          <w:ilvl w:val="0"/>
          <w:numId w:val="60"/>
        </w:numPr>
        <w:spacing w:line="480" w:lineRule="auto"/>
        <w:jc w:val="both"/>
        <w:rPr>
          <w:rFonts w:ascii="Times New Roman" w:hAnsi="Times New Roman" w:cs="Times New Roman"/>
          <w:noProof/>
          <w:sz w:val="24"/>
          <w:szCs w:val="24"/>
        </w:rPr>
      </w:pPr>
      <w:r w:rsidRPr="001738AE">
        <w:rPr>
          <w:rFonts w:ascii="Times New Roman" w:hAnsi="Times New Roman" w:cs="Times New Roman"/>
          <w:i/>
          <w:iCs/>
          <w:noProof/>
          <w:sz w:val="24"/>
          <w:szCs w:val="24"/>
        </w:rPr>
        <w:t>Coefisien constanta</w:t>
      </w:r>
      <w:r>
        <w:rPr>
          <w:rFonts w:ascii="Times New Roman" w:hAnsi="Times New Roman" w:cs="Times New Roman"/>
          <w:noProof/>
          <w:sz w:val="24"/>
          <w:szCs w:val="24"/>
        </w:rPr>
        <w:t xml:space="preserve"> yaitu </w:t>
      </w:r>
      <w:r w:rsidR="00CB1B9B">
        <w:rPr>
          <w:rFonts w:ascii="Times New Roman" w:hAnsi="Times New Roman" w:cs="Times New Roman"/>
          <w:noProof/>
          <w:sz w:val="24"/>
          <w:szCs w:val="24"/>
        </w:rPr>
        <w:t>0,727</w:t>
      </w:r>
      <w:r>
        <w:rPr>
          <w:rFonts w:ascii="Times New Roman" w:hAnsi="Times New Roman" w:cs="Times New Roman"/>
          <w:noProof/>
          <w:sz w:val="24"/>
          <w:szCs w:val="24"/>
        </w:rPr>
        <w:t xml:space="preserve"> yang artinya dapat diartikan jika variabel </w:t>
      </w:r>
      <w:r w:rsidRPr="001738AE">
        <w:rPr>
          <w:rFonts w:ascii="Times New Roman" w:hAnsi="Times New Roman" w:cs="Times New Roman"/>
          <w:i/>
          <w:iCs/>
          <w:noProof/>
          <w:sz w:val="24"/>
          <w:szCs w:val="24"/>
        </w:rPr>
        <w:t>Good Corporate Governance</w:t>
      </w:r>
      <w:r>
        <w:rPr>
          <w:rFonts w:ascii="Times New Roman" w:hAnsi="Times New Roman" w:cs="Times New Roman"/>
          <w:noProof/>
          <w:sz w:val="24"/>
          <w:szCs w:val="24"/>
        </w:rPr>
        <w:t xml:space="preserve">, Ukuran perusahaan, </w:t>
      </w:r>
      <w:r w:rsidRPr="001738AE">
        <w:rPr>
          <w:rFonts w:ascii="Times New Roman" w:hAnsi="Times New Roman" w:cs="Times New Roman"/>
          <w:i/>
          <w:iCs/>
          <w:noProof/>
          <w:sz w:val="24"/>
          <w:szCs w:val="24"/>
        </w:rPr>
        <w:t>Cost of debt</w:t>
      </w:r>
      <w:r>
        <w:rPr>
          <w:rFonts w:ascii="Times New Roman" w:hAnsi="Times New Roman" w:cs="Times New Roman"/>
          <w:noProof/>
          <w:sz w:val="24"/>
          <w:szCs w:val="24"/>
        </w:rPr>
        <w:t xml:space="preserve">, dan Profitabilitas bernilai konstan maka manajemen laba akan sebesar </w:t>
      </w:r>
      <w:r w:rsidR="00A57804">
        <w:rPr>
          <w:rFonts w:ascii="Times New Roman" w:hAnsi="Times New Roman" w:cs="Times New Roman"/>
          <w:noProof/>
          <w:sz w:val="24"/>
          <w:szCs w:val="24"/>
        </w:rPr>
        <w:t>0,</w:t>
      </w:r>
      <w:r w:rsidR="00CB1B9B">
        <w:rPr>
          <w:rFonts w:ascii="Times New Roman" w:hAnsi="Times New Roman" w:cs="Times New Roman"/>
          <w:noProof/>
          <w:sz w:val="24"/>
          <w:szCs w:val="24"/>
        </w:rPr>
        <w:t>727</w:t>
      </w:r>
      <w:r w:rsidR="00A57804">
        <w:rPr>
          <w:rFonts w:ascii="Times New Roman" w:hAnsi="Times New Roman" w:cs="Times New Roman"/>
          <w:noProof/>
          <w:sz w:val="24"/>
          <w:szCs w:val="24"/>
        </w:rPr>
        <w:t>%.</w:t>
      </w:r>
    </w:p>
    <w:p w14:paraId="1B6984A2" w14:textId="230CF7F9" w:rsidR="00A57804" w:rsidRDefault="00A57804" w:rsidP="00D16B0A">
      <w:pPr>
        <w:pStyle w:val="ListParagraph"/>
        <w:numPr>
          <w:ilvl w:val="0"/>
          <w:numId w:val="60"/>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Koefisien regresi untuk variabel </w:t>
      </w:r>
      <w:r w:rsidRPr="005F4C3B">
        <w:rPr>
          <w:rFonts w:ascii="Times New Roman" w:hAnsi="Times New Roman" w:cs="Times New Roman"/>
          <w:i/>
          <w:iCs/>
          <w:noProof/>
          <w:sz w:val="24"/>
          <w:szCs w:val="24"/>
        </w:rPr>
        <w:t>Good Corporate Governance</w:t>
      </w:r>
      <w:r>
        <w:rPr>
          <w:rFonts w:ascii="Times New Roman" w:hAnsi="Times New Roman" w:cs="Times New Roman"/>
          <w:noProof/>
          <w:sz w:val="24"/>
          <w:szCs w:val="24"/>
        </w:rPr>
        <w:t xml:space="preserve"> sebesar</w:t>
      </w:r>
      <w:r w:rsidR="005F4C3B">
        <w:rPr>
          <w:rFonts w:ascii="Times New Roman" w:hAnsi="Times New Roman" w:cs="Times New Roman"/>
          <w:noProof/>
          <w:sz w:val="24"/>
          <w:szCs w:val="24"/>
        </w:rPr>
        <w:t xml:space="preserve">      </w:t>
      </w:r>
      <w:r w:rsidR="001738AE">
        <w:rPr>
          <w:rFonts w:ascii="Times New Roman" w:hAnsi="Times New Roman" w:cs="Times New Roman"/>
          <w:noProof/>
          <w:sz w:val="24"/>
          <w:szCs w:val="24"/>
        </w:rPr>
        <w:t xml:space="preserve">    </w:t>
      </w:r>
      <w:r>
        <w:rPr>
          <w:rFonts w:ascii="Times New Roman" w:hAnsi="Times New Roman" w:cs="Times New Roman"/>
          <w:noProof/>
          <w:sz w:val="24"/>
          <w:szCs w:val="24"/>
        </w:rPr>
        <w:t>-0,1</w:t>
      </w:r>
      <w:r w:rsidR="00CB1B9B">
        <w:rPr>
          <w:rFonts w:ascii="Times New Roman" w:hAnsi="Times New Roman" w:cs="Times New Roman"/>
          <w:noProof/>
          <w:sz w:val="24"/>
          <w:szCs w:val="24"/>
        </w:rPr>
        <w:t>19</w:t>
      </w:r>
      <w:r>
        <w:rPr>
          <w:rFonts w:ascii="Times New Roman" w:hAnsi="Times New Roman" w:cs="Times New Roman"/>
          <w:noProof/>
          <w:sz w:val="24"/>
          <w:szCs w:val="24"/>
        </w:rPr>
        <w:t>, arti</w:t>
      </w:r>
      <w:r w:rsidR="005F4C3B">
        <w:rPr>
          <w:rFonts w:ascii="Times New Roman" w:hAnsi="Times New Roman" w:cs="Times New Roman"/>
          <w:noProof/>
          <w:sz w:val="24"/>
          <w:szCs w:val="24"/>
        </w:rPr>
        <w:t>n</w:t>
      </w:r>
      <w:r>
        <w:rPr>
          <w:rFonts w:ascii="Times New Roman" w:hAnsi="Times New Roman" w:cs="Times New Roman"/>
          <w:noProof/>
          <w:sz w:val="24"/>
          <w:szCs w:val="24"/>
        </w:rPr>
        <w:t xml:space="preserve">ya setiap penambahan variabel </w:t>
      </w:r>
      <w:r w:rsidRPr="001738AE">
        <w:rPr>
          <w:rFonts w:ascii="Times New Roman" w:hAnsi="Times New Roman" w:cs="Times New Roman"/>
          <w:i/>
          <w:iCs/>
          <w:noProof/>
          <w:sz w:val="24"/>
          <w:szCs w:val="24"/>
        </w:rPr>
        <w:t>good corporate governance</w:t>
      </w:r>
      <w:r>
        <w:rPr>
          <w:rFonts w:ascii="Times New Roman" w:hAnsi="Times New Roman" w:cs="Times New Roman"/>
          <w:noProof/>
          <w:sz w:val="24"/>
          <w:szCs w:val="24"/>
        </w:rPr>
        <w:t xml:space="preserve"> sebesar 1% maka akan menurunkan manajemen laba sebesar 0,1</w:t>
      </w:r>
      <w:r w:rsidR="006F2A46">
        <w:rPr>
          <w:rFonts w:ascii="Times New Roman" w:hAnsi="Times New Roman" w:cs="Times New Roman"/>
          <w:noProof/>
          <w:sz w:val="24"/>
          <w:szCs w:val="24"/>
        </w:rPr>
        <w:t>19</w:t>
      </w:r>
      <w:r>
        <w:rPr>
          <w:rFonts w:ascii="Times New Roman" w:hAnsi="Times New Roman" w:cs="Times New Roman"/>
          <w:noProof/>
          <w:sz w:val="24"/>
          <w:szCs w:val="24"/>
        </w:rPr>
        <w:t>% , demikian pula sebaliknya.</w:t>
      </w:r>
    </w:p>
    <w:p w14:paraId="681E4FF5" w14:textId="1A2DB822" w:rsidR="00A57804" w:rsidRDefault="00A57804" w:rsidP="00D16B0A">
      <w:pPr>
        <w:pStyle w:val="ListParagraph"/>
        <w:numPr>
          <w:ilvl w:val="0"/>
          <w:numId w:val="60"/>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Koefisien regresi untuk variabel Ukuran perusahaan sebesar </w:t>
      </w:r>
      <w:r w:rsidR="006F2A46">
        <w:rPr>
          <w:rFonts w:ascii="Times New Roman" w:hAnsi="Times New Roman" w:cs="Times New Roman"/>
          <w:noProof/>
          <w:sz w:val="24"/>
          <w:szCs w:val="24"/>
        </w:rPr>
        <w:t>-</w:t>
      </w:r>
      <w:r>
        <w:rPr>
          <w:rFonts w:ascii="Times New Roman" w:hAnsi="Times New Roman" w:cs="Times New Roman"/>
          <w:noProof/>
          <w:sz w:val="24"/>
          <w:szCs w:val="24"/>
        </w:rPr>
        <w:t>0,0</w:t>
      </w:r>
      <w:r w:rsidR="006F2A46">
        <w:rPr>
          <w:rFonts w:ascii="Times New Roman" w:hAnsi="Times New Roman" w:cs="Times New Roman"/>
          <w:noProof/>
          <w:sz w:val="24"/>
          <w:szCs w:val="24"/>
        </w:rPr>
        <w:t>21</w:t>
      </w:r>
      <w:r>
        <w:rPr>
          <w:rFonts w:ascii="Times New Roman" w:hAnsi="Times New Roman" w:cs="Times New Roman"/>
          <w:noProof/>
          <w:sz w:val="24"/>
          <w:szCs w:val="24"/>
        </w:rPr>
        <w:t>, artinya setiap penambahan variabel ukuran perusahaan sebesar 1% maka akan men</w:t>
      </w:r>
      <w:r w:rsidR="006F2A46">
        <w:rPr>
          <w:rFonts w:ascii="Times New Roman" w:hAnsi="Times New Roman" w:cs="Times New Roman"/>
          <w:noProof/>
          <w:sz w:val="24"/>
          <w:szCs w:val="24"/>
        </w:rPr>
        <w:t>urunkan</w:t>
      </w:r>
      <w:r>
        <w:rPr>
          <w:rFonts w:ascii="Times New Roman" w:hAnsi="Times New Roman" w:cs="Times New Roman"/>
          <w:noProof/>
          <w:sz w:val="24"/>
          <w:szCs w:val="24"/>
        </w:rPr>
        <w:t xml:space="preserve"> manajemen laba sebesar 0,0</w:t>
      </w:r>
      <w:r w:rsidR="006F2A46">
        <w:rPr>
          <w:rFonts w:ascii="Times New Roman" w:hAnsi="Times New Roman" w:cs="Times New Roman"/>
          <w:noProof/>
          <w:sz w:val="24"/>
          <w:szCs w:val="24"/>
        </w:rPr>
        <w:t>21</w:t>
      </w:r>
      <w:r>
        <w:rPr>
          <w:rFonts w:ascii="Times New Roman" w:hAnsi="Times New Roman" w:cs="Times New Roman"/>
          <w:noProof/>
          <w:sz w:val="24"/>
          <w:szCs w:val="24"/>
        </w:rPr>
        <w:t>%. Demikian pula sebaliknya.</w:t>
      </w:r>
    </w:p>
    <w:p w14:paraId="70EA77F9" w14:textId="1624101B" w:rsidR="00A57804" w:rsidRDefault="00A57804" w:rsidP="00D16B0A">
      <w:pPr>
        <w:pStyle w:val="ListParagraph"/>
        <w:numPr>
          <w:ilvl w:val="0"/>
          <w:numId w:val="60"/>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Koefisien regresi untuk variabel </w:t>
      </w:r>
      <w:r w:rsidRPr="005F4C3B">
        <w:rPr>
          <w:rFonts w:ascii="Times New Roman" w:hAnsi="Times New Roman" w:cs="Times New Roman"/>
          <w:i/>
          <w:iCs/>
          <w:noProof/>
          <w:sz w:val="24"/>
          <w:szCs w:val="24"/>
        </w:rPr>
        <w:t>Cost of debt</w:t>
      </w:r>
      <w:r>
        <w:rPr>
          <w:rFonts w:ascii="Times New Roman" w:hAnsi="Times New Roman" w:cs="Times New Roman"/>
          <w:noProof/>
          <w:sz w:val="24"/>
          <w:szCs w:val="24"/>
        </w:rPr>
        <w:t xml:space="preserve"> sebesar </w:t>
      </w:r>
      <w:r w:rsidR="006F2A46" w:rsidRPr="006F2A46">
        <w:rPr>
          <w:rFonts w:ascii="Times New Roman" w:hAnsi="Times New Roman" w:cs="Times New Roman"/>
          <w:noProof/>
          <w:sz w:val="24"/>
          <w:szCs w:val="24"/>
        </w:rPr>
        <w:t>1,689</w:t>
      </w:r>
      <w:r>
        <w:rPr>
          <w:rFonts w:ascii="Times New Roman" w:hAnsi="Times New Roman" w:cs="Times New Roman"/>
          <w:noProof/>
          <w:sz w:val="24"/>
          <w:szCs w:val="24"/>
        </w:rPr>
        <w:t xml:space="preserve"> artinya setiap penambahan variabel </w:t>
      </w:r>
      <w:r w:rsidRPr="005F4C3B">
        <w:rPr>
          <w:rFonts w:ascii="Times New Roman" w:hAnsi="Times New Roman" w:cs="Times New Roman"/>
          <w:i/>
          <w:iCs/>
          <w:noProof/>
          <w:sz w:val="24"/>
          <w:szCs w:val="24"/>
        </w:rPr>
        <w:t>cost of debt</w:t>
      </w:r>
      <w:r>
        <w:rPr>
          <w:rFonts w:ascii="Times New Roman" w:hAnsi="Times New Roman" w:cs="Times New Roman"/>
          <w:noProof/>
          <w:sz w:val="24"/>
          <w:szCs w:val="24"/>
        </w:rPr>
        <w:t xml:space="preserve"> sebesar 1% maka akan me</w:t>
      </w:r>
      <w:r w:rsidR="005F4C3B">
        <w:rPr>
          <w:rFonts w:ascii="Times New Roman" w:hAnsi="Times New Roman" w:cs="Times New Roman"/>
          <w:noProof/>
          <w:sz w:val="24"/>
          <w:szCs w:val="24"/>
        </w:rPr>
        <w:t>n</w:t>
      </w:r>
      <w:r w:rsidR="006F2A46">
        <w:rPr>
          <w:rFonts w:ascii="Times New Roman" w:hAnsi="Times New Roman" w:cs="Times New Roman"/>
          <w:noProof/>
          <w:sz w:val="24"/>
          <w:szCs w:val="24"/>
        </w:rPr>
        <w:t>ingkatkan</w:t>
      </w:r>
      <w:r w:rsidR="005F4C3B">
        <w:rPr>
          <w:rFonts w:ascii="Times New Roman" w:hAnsi="Times New Roman" w:cs="Times New Roman"/>
          <w:noProof/>
          <w:sz w:val="24"/>
          <w:szCs w:val="24"/>
        </w:rPr>
        <w:t xml:space="preserve"> manajemen laba sebesar </w:t>
      </w:r>
      <w:r w:rsidR="006F2A46">
        <w:rPr>
          <w:rFonts w:ascii="Times New Roman" w:hAnsi="Times New Roman" w:cs="Times New Roman"/>
          <w:noProof/>
          <w:sz w:val="24"/>
          <w:szCs w:val="24"/>
        </w:rPr>
        <w:t>1,689</w:t>
      </w:r>
      <w:r w:rsidR="005F4C3B">
        <w:rPr>
          <w:rFonts w:ascii="Times New Roman" w:hAnsi="Times New Roman" w:cs="Times New Roman"/>
          <w:noProof/>
          <w:sz w:val="24"/>
          <w:szCs w:val="24"/>
        </w:rPr>
        <w:t xml:space="preserve"> %. Demikian pula sebaliknya.</w:t>
      </w:r>
    </w:p>
    <w:p w14:paraId="62CBF792" w14:textId="37EA09E1" w:rsidR="006F2A46" w:rsidRPr="006F2A46" w:rsidRDefault="005F4C3B" w:rsidP="006F2A46">
      <w:pPr>
        <w:pStyle w:val="ListParagraph"/>
        <w:numPr>
          <w:ilvl w:val="0"/>
          <w:numId w:val="60"/>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Koefisien regresi untuk variabel Profitabilitas sebesar </w:t>
      </w:r>
      <w:r w:rsidR="006F2A46">
        <w:rPr>
          <w:rFonts w:ascii="Times New Roman" w:hAnsi="Times New Roman" w:cs="Times New Roman"/>
          <w:noProof/>
          <w:sz w:val="24"/>
          <w:szCs w:val="24"/>
        </w:rPr>
        <w:t>-</w:t>
      </w:r>
      <w:r w:rsidR="006F2A46" w:rsidRPr="006F2A46">
        <w:rPr>
          <w:rFonts w:ascii="Times New Roman" w:hAnsi="Times New Roman" w:cs="Times New Roman"/>
          <w:noProof/>
          <w:sz w:val="24"/>
          <w:szCs w:val="24"/>
        </w:rPr>
        <w:t>1,027</w:t>
      </w:r>
      <w:r>
        <w:rPr>
          <w:rFonts w:ascii="Times New Roman" w:hAnsi="Times New Roman" w:cs="Times New Roman"/>
          <w:noProof/>
          <w:sz w:val="24"/>
          <w:szCs w:val="24"/>
        </w:rPr>
        <w:t>, artinya setiap penambahan variabel profitabilitas sebesar 1% maka akan menurunkan manajemen laba sebesar 1,</w:t>
      </w:r>
      <w:r w:rsidR="006F2A46">
        <w:rPr>
          <w:rFonts w:ascii="Times New Roman" w:hAnsi="Times New Roman" w:cs="Times New Roman"/>
          <w:noProof/>
          <w:sz w:val="24"/>
          <w:szCs w:val="24"/>
        </w:rPr>
        <w:t>027</w:t>
      </w:r>
      <w:r>
        <w:rPr>
          <w:rFonts w:ascii="Times New Roman" w:hAnsi="Times New Roman" w:cs="Times New Roman"/>
          <w:noProof/>
          <w:sz w:val="24"/>
          <w:szCs w:val="24"/>
        </w:rPr>
        <w:t>%. Demikian pula sebaliknya.</w:t>
      </w:r>
    </w:p>
    <w:p w14:paraId="1DE17794" w14:textId="7FF40B75" w:rsidR="005F4C3B" w:rsidRPr="005F4C3B" w:rsidRDefault="005F4C3B" w:rsidP="00D16B0A">
      <w:pPr>
        <w:pStyle w:val="ListParagraph"/>
        <w:numPr>
          <w:ilvl w:val="0"/>
          <w:numId w:val="58"/>
        </w:numPr>
        <w:spacing w:line="480" w:lineRule="auto"/>
        <w:ind w:left="709" w:hanging="425"/>
        <w:jc w:val="both"/>
        <w:rPr>
          <w:rFonts w:ascii="Times New Roman" w:hAnsi="Times New Roman" w:cs="Times New Roman"/>
          <w:b/>
          <w:bCs/>
          <w:noProof/>
          <w:sz w:val="24"/>
          <w:szCs w:val="24"/>
        </w:rPr>
      </w:pPr>
      <w:r w:rsidRPr="005F4C3B">
        <w:rPr>
          <w:rFonts w:ascii="Times New Roman" w:hAnsi="Times New Roman" w:cs="Times New Roman"/>
          <w:b/>
          <w:bCs/>
          <w:noProof/>
          <w:sz w:val="24"/>
          <w:szCs w:val="24"/>
        </w:rPr>
        <w:t>Hasil Uji Signifikansi</w:t>
      </w:r>
    </w:p>
    <w:p w14:paraId="1B708B99" w14:textId="5E59C909" w:rsidR="005F4C3B" w:rsidRDefault="005F4C3B" w:rsidP="00D16B0A">
      <w:pPr>
        <w:pStyle w:val="ListParagraph"/>
        <w:numPr>
          <w:ilvl w:val="0"/>
          <w:numId w:val="61"/>
        </w:numPr>
        <w:spacing w:line="480" w:lineRule="auto"/>
        <w:jc w:val="both"/>
        <w:rPr>
          <w:rFonts w:ascii="Times New Roman" w:hAnsi="Times New Roman" w:cs="Times New Roman"/>
          <w:b/>
          <w:bCs/>
          <w:noProof/>
          <w:sz w:val="24"/>
          <w:szCs w:val="24"/>
        </w:rPr>
      </w:pPr>
      <w:r w:rsidRPr="005F4C3B">
        <w:rPr>
          <w:rFonts w:ascii="Times New Roman" w:hAnsi="Times New Roman" w:cs="Times New Roman"/>
          <w:b/>
          <w:bCs/>
          <w:noProof/>
          <w:sz w:val="24"/>
          <w:szCs w:val="24"/>
        </w:rPr>
        <w:t xml:space="preserve">Uji t </w:t>
      </w:r>
    </w:p>
    <w:p w14:paraId="73D84CE5" w14:textId="15E8ABAC" w:rsidR="00C96A8C" w:rsidRDefault="00545877" w:rsidP="00E55BED">
      <w:pPr>
        <w:pStyle w:val="ListParagraph"/>
        <w:spacing w:line="480" w:lineRule="auto"/>
        <w:ind w:left="1134"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Uji t dipakai untuk mengetahui persamaan model regresi yang terbentuk secara parsial. Apakah variabel bebasnya (X) berpengaruh signifikan terhadap variabel terikat (Y). </w:t>
      </w:r>
      <w:r w:rsidRPr="00545877">
        <w:rPr>
          <w:rFonts w:ascii="Times New Roman" w:hAnsi="Times New Roman" w:cs="Times New Roman"/>
          <w:noProof/>
          <w:sz w:val="24"/>
          <w:szCs w:val="24"/>
        </w:rPr>
        <w:t xml:space="preserve">Menurut </w:t>
      </w:r>
      <w:r w:rsidRPr="00545877">
        <w:rPr>
          <w:rFonts w:ascii="Times New Roman" w:hAnsi="Times New Roman" w:cs="Times New Roman"/>
          <w:noProof/>
          <w:sz w:val="24"/>
          <w:szCs w:val="24"/>
        </w:rPr>
        <w:fldChar w:fldCharType="begin" w:fldLock="1"/>
      </w:r>
      <w:r w:rsidR="00574BB2">
        <w:rPr>
          <w:rFonts w:ascii="Times New Roman" w:hAnsi="Times New Roman" w:cs="Times New Roman"/>
          <w:noProof/>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(2020:101)","plainTextFormattedCitation":"(Ghozali, 2020)","previouslyFormattedCitation":"(Ghozali, 2020)"},"properties":{"noteIndex":0},"schema":"https://github.com/citation-style-language/schema/raw/master/csl-citation.json"}</w:instrText>
      </w:r>
      <w:r w:rsidRPr="00545877">
        <w:rPr>
          <w:rFonts w:ascii="Times New Roman" w:hAnsi="Times New Roman" w:cs="Times New Roman"/>
          <w:noProof/>
          <w:sz w:val="24"/>
          <w:szCs w:val="24"/>
        </w:rPr>
        <w:fldChar w:fldCharType="separate"/>
      </w:r>
      <w:r w:rsidRPr="00545877">
        <w:rPr>
          <w:rFonts w:ascii="Times New Roman" w:hAnsi="Times New Roman" w:cs="Times New Roman"/>
          <w:noProof/>
          <w:sz w:val="24"/>
          <w:szCs w:val="24"/>
        </w:rPr>
        <w:t>Ghozali, (2020:101)</w:t>
      </w:r>
      <w:r w:rsidRPr="00545877">
        <w:rPr>
          <w:rFonts w:ascii="Times New Roman" w:hAnsi="Times New Roman" w:cs="Times New Roman"/>
          <w:noProof/>
          <w:sz w:val="24"/>
          <w:szCs w:val="24"/>
        </w:rPr>
        <w:fldChar w:fldCharType="end"/>
      </w:r>
      <w:r w:rsidRPr="00545877">
        <w:rPr>
          <w:rFonts w:ascii="Times New Roman" w:hAnsi="Times New Roman" w:cs="Times New Roman"/>
          <w:noProof/>
          <w:sz w:val="24"/>
          <w:szCs w:val="24"/>
        </w:rPr>
        <w:t xml:space="preserve">, </w:t>
      </w:r>
      <w:r>
        <w:rPr>
          <w:rFonts w:ascii="Times New Roman" w:hAnsi="Times New Roman" w:cs="Times New Roman"/>
          <w:noProof/>
          <w:sz w:val="24"/>
          <w:szCs w:val="24"/>
        </w:rPr>
        <w:lastRenderedPageBreak/>
        <w:t xml:space="preserve">jika nilai signifikansi t statistik </w:t>
      </w:r>
      <w:r w:rsidR="001738AE">
        <w:rPr>
          <w:rFonts w:ascii="Times New Roman" w:hAnsi="Times New Roman" w:cs="Times New Roman"/>
          <w:noProof/>
          <w:sz w:val="24"/>
          <w:szCs w:val="24"/>
        </w:rPr>
        <w:t>&lt;</w:t>
      </w:r>
      <w:r>
        <w:rPr>
          <w:rFonts w:ascii="Times New Roman" w:hAnsi="Times New Roman" w:cs="Times New Roman"/>
          <w:noProof/>
          <w:sz w:val="24"/>
          <w:szCs w:val="24"/>
        </w:rPr>
        <w:t xml:space="preserve"> 0,05 maka hipotes</w:t>
      </w:r>
      <w:r w:rsidR="00E55BED">
        <w:rPr>
          <w:rFonts w:ascii="Times New Roman" w:hAnsi="Times New Roman" w:cs="Times New Roman"/>
          <w:noProof/>
          <w:sz w:val="24"/>
          <w:szCs w:val="24"/>
        </w:rPr>
        <w:t xml:space="preserve"> 0</w:t>
      </w:r>
      <w:r>
        <w:rPr>
          <w:rFonts w:ascii="Times New Roman" w:hAnsi="Times New Roman" w:cs="Times New Roman"/>
          <w:noProof/>
          <w:sz w:val="24"/>
          <w:szCs w:val="24"/>
        </w:rPr>
        <w:t xml:space="preserve"> ditolak</w:t>
      </w:r>
      <w:r w:rsidR="00E55BED">
        <w:rPr>
          <w:rFonts w:ascii="Times New Roman" w:hAnsi="Times New Roman" w:cs="Times New Roman"/>
          <w:noProof/>
          <w:sz w:val="24"/>
          <w:szCs w:val="24"/>
        </w:rPr>
        <w:t>.</w:t>
      </w:r>
      <w:r>
        <w:rPr>
          <w:rFonts w:ascii="Times New Roman" w:hAnsi="Times New Roman" w:cs="Times New Roman"/>
          <w:noProof/>
          <w:sz w:val="24"/>
          <w:szCs w:val="24"/>
        </w:rPr>
        <w:t xml:space="preserve"> </w:t>
      </w:r>
      <w:r w:rsidR="00E55BED">
        <w:rPr>
          <w:rFonts w:ascii="Times New Roman" w:hAnsi="Times New Roman" w:cs="Times New Roman"/>
          <w:noProof/>
          <w:sz w:val="24"/>
          <w:szCs w:val="24"/>
        </w:rPr>
        <w:t>N</w:t>
      </w:r>
      <w:r>
        <w:rPr>
          <w:rFonts w:ascii="Times New Roman" w:hAnsi="Times New Roman" w:cs="Times New Roman"/>
          <w:noProof/>
          <w:sz w:val="24"/>
          <w:szCs w:val="24"/>
        </w:rPr>
        <w:t xml:space="preserve">amun, </w:t>
      </w:r>
      <w:r w:rsidRPr="00545877">
        <w:rPr>
          <w:rFonts w:ascii="Times New Roman" w:hAnsi="Times New Roman" w:cs="Times New Roman"/>
          <w:noProof/>
          <w:sz w:val="24"/>
          <w:szCs w:val="24"/>
        </w:rPr>
        <w:t>jika nilai sig</w:t>
      </w:r>
      <w:r>
        <w:rPr>
          <w:rFonts w:ascii="Times New Roman" w:hAnsi="Times New Roman" w:cs="Times New Roman"/>
          <w:noProof/>
          <w:sz w:val="24"/>
          <w:szCs w:val="24"/>
        </w:rPr>
        <w:t>nifikansi t statistik</w:t>
      </w:r>
      <w:r w:rsidRPr="00545877">
        <w:rPr>
          <w:rFonts w:ascii="Times New Roman" w:hAnsi="Times New Roman" w:cs="Times New Roman"/>
          <w:noProof/>
          <w:sz w:val="24"/>
          <w:szCs w:val="24"/>
        </w:rPr>
        <w:t xml:space="preserve"> </w:t>
      </w:r>
      <w:r w:rsidR="001738AE">
        <w:rPr>
          <w:rFonts w:ascii="Times New Roman" w:hAnsi="Times New Roman" w:cs="Times New Roman"/>
          <w:noProof/>
          <w:sz w:val="24"/>
          <w:szCs w:val="24"/>
        </w:rPr>
        <w:t xml:space="preserve">&gt; </w:t>
      </w:r>
      <w:r w:rsidRPr="00545877">
        <w:rPr>
          <w:rFonts w:ascii="Times New Roman" w:hAnsi="Times New Roman" w:cs="Times New Roman"/>
          <w:noProof/>
          <w:sz w:val="24"/>
          <w:szCs w:val="24"/>
        </w:rPr>
        <w:t xml:space="preserve">0,05 maka </w:t>
      </w:r>
      <w:r>
        <w:rPr>
          <w:rFonts w:ascii="Times New Roman" w:hAnsi="Times New Roman" w:cs="Times New Roman"/>
          <w:noProof/>
          <w:sz w:val="24"/>
          <w:szCs w:val="24"/>
        </w:rPr>
        <w:t xml:space="preserve">hipotesis </w:t>
      </w:r>
      <w:r w:rsidR="00E55BED">
        <w:rPr>
          <w:rFonts w:ascii="Times New Roman" w:hAnsi="Times New Roman" w:cs="Times New Roman"/>
          <w:noProof/>
          <w:sz w:val="24"/>
          <w:szCs w:val="24"/>
        </w:rPr>
        <w:t xml:space="preserve">0 </w:t>
      </w:r>
      <w:r>
        <w:rPr>
          <w:rFonts w:ascii="Times New Roman" w:hAnsi="Times New Roman" w:cs="Times New Roman"/>
          <w:noProof/>
          <w:sz w:val="24"/>
          <w:szCs w:val="24"/>
        </w:rPr>
        <w:t>diterima.</w:t>
      </w:r>
      <w:r w:rsidR="00E55BED">
        <w:rPr>
          <w:rFonts w:ascii="Times New Roman" w:hAnsi="Times New Roman" w:cs="Times New Roman"/>
          <w:noProof/>
          <w:sz w:val="24"/>
          <w:szCs w:val="24"/>
        </w:rPr>
        <w:t xml:space="preserve"> Atau jika nilai T</w:t>
      </w:r>
      <w:r w:rsidR="00E55BED" w:rsidRPr="00E55BED">
        <w:rPr>
          <w:rFonts w:ascii="Times New Roman" w:hAnsi="Times New Roman" w:cs="Times New Roman"/>
          <w:noProof/>
        </w:rPr>
        <w:t>hitung</w:t>
      </w:r>
      <w:r w:rsidR="00E55BED">
        <w:rPr>
          <w:rFonts w:ascii="Times New Roman" w:hAnsi="Times New Roman" w:cs="Times New Roman"/>
          <w:noProof/>
          <w:sz w:val="24"/>
          <w:szCs w:val="24"/>
        </w:rPr>
        <w:t xml:space="preserve"> &gt; Ttabel maka artinya hipotesis 0 dit</w:t>
      </w:r>
      <w:r w:rsidR="001738AE">
        <w:rPr>
          <w:rFonts w:ascii="Times New Roman" w:hAnsi="Times New Roman" w:cs="Times New Roman"/>
          <w:noProof/>
          <w:sz w:val="24"/>
          <w:szCs w:val="24"/>
        </w:rPr>
        <w:t>olak</w:t>
      </w:r>
      <w:r w:rsidR="00E55BED">
        <w:rPr>
          <w:rFonts w:ascii="Times New Roman" w:hAnsi="Times New Roman" w:cs="Times New Roman"/>
          <w:noProof/>
          <w:sz w:val="24"/>
          <w:szCs w:val="24"/>
        </w:rPr>
        <w:t xml:space="preserve"> yang artinya variabel independen (X) berpengaruh secara parsial terhadap variabel dependen (Y).</w:t>
      </w:r>
    </w:p>
    <w:p w14:paraId="6BAC78BB" w14:textId="7A8C66B0" w:rsidR="00E55BED" w:rsidRPr="001E6A9F" w:rsidRDefault="00E4336C" w:rsidP="00E4336C">
      <w:pPr>
        <w:pStyle w:val="ListParagraph"/>
        <w:spacing w:line="276" w:lineRule="auto"/>
        <w:ind w:left="1134" w:firstLine="567"/>
        <w:jc w:val="center"/>
        <w:rPr>
          <w:rFonts w:ascii="Times New Roman" w:hAnsi="Times New Roman" w:cs="Times New Roman"/>
          <w:b/>
          <w:bCs/>
          <w:sz w:val="24"/>
          <w:szCs w:val="24"/>
        </w:rPr>
      </w:pPr>
      <w:bookmarkStart w:id="18" w:name="_Toc170376651"/>
      <w:r w:rsidRPr="00E4336C">
        <w:rPr>
          <w:rFonts w:ascii="Times New Roman" w:hAnsi="Times New Roman" w:cs="Times New Roman"/>
          <w:b/>
          <w:bCs/>
          <w:sz w:val="24"/>
          <w:szCs w:val="24"/>
        </w:rPr>
        <w:t xml:space="preserve">Tabel </w:t>
      </w:r>
      <w:r w:rsidRPr="00E4336C">
        <w:rPr>
          <w:rFonts w:ascii="Times New Roman" w:hAnsi="Times New Roman" w:cs="Times New Roman"/>
          <w:b/>
          <w:bCs/>
          <w:sz w:val="24"/>
          <w:szCs w:val="24"/>
        </w:rPr>
        <w:fldChar w:fldCharType="begin"/>
      </w:r>
      <w:r w:rsidRPr="00E4336C">
        <w:rPr>
          <w:rFonts w:ascii="Times New Roman" w:hAnsi="Times New Roman" w:cs="Times New Roman"/>
          <w:b/>
          <w:bCs/>
          <w:sz w:val="24"/>
          <w:szCs w:val="24"/>
        </w:rPr>
        <w:instrText xml:space="preserve"> SEQ Tabel \* ARABIC </w:instrText>
      </w:r>
      <w:r w:rsidRPr="00E4336C">
        <w:rPr>
          <w:rFonts w:ascii="Times New Roman" w:hAnsi="Times New Roman" w:cs="Times New Roman"/>
          <w:b/>
          <w:bCs/>
          <w:sz w:val="24"/>
          <w:szCs w:val="24"/>
        </w:rPr>
        <w:fldChar w:fldCharType="separate"/>
      </w:r>
      <w:r w:rsidR="00B27E4A">
        <w:rPr>
          <w:rFonts w:ascii="Times New Roman" w:hAnsi="Times New Roman" w:cs="Times New Roman"/>
          <w:b/>
          <w:bCs/>
          <w:noProof/>
          <w:sz w:val="24"/>
          <w:szCs w:val="24"/>
        </w:rPr>
        <w:t>12</w:t>
      </w:r>
      <w:bookmarkEnd w:id="18"/>
      <w:r w:rsidRPr="00E4336C">
        <w:rPr>
          <w:rFonts w:ascii="Times New Roman" w:hAnsi="Times New Roman" w:cs="Times New Roman"/>
          <w:b/>
          <w:bCs/>
          <w:sz w:val="24"/>
          <w:szCs w:val="24"/>
        </w:rPr>
        <w:fldChar w:fldCharType="end"/>
      </w:r>
    </w:p>
    <w:tbl>
      <w:tblPr>
        <w:tblpPr w:leftFromText="180" w:rightFromText="180" w:vertAnchor="text" w:horzAnchor="page" w:tblpX="2716" w:tblpY="421"/>
        <w:tblW w:w="8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541"/>
        <w:gridCol w:w="1369"/>
        <w:gridCol w:w="1369"/>
        <w:gridCol w:w="1511"/>
        <w:gridCol w:w="1006"/>
        <w:gridCol w:w="984"/>
        <w:gridCol w:w="22"/>
      </w:tblGrid>
      <w:tr w:rsidR="000F08F5" w:rsidRPr="00CB1B9B" w14:paraId="70956DC7" w14:textId="77777777" w:rsidTr="000F08F5">
        <w:trPr>
          <w:gridAfter w:val="1"/>
          <w:wAfter w:w="22" w:type="dxa"/>
          <w:cantSplit/>
        </w:trPr>
        <w:tc>
          <w:tcPr>
            <w:tcW w:w="8206" w:type="dxa"/>
            <w:gridSpan w:val="7"/>
            <w:tcBorders>
              <w:top w:val="nil"/>
              <w:left w:val="nil"/>
              <w:bottom w:val="nil"/>
              <w:right w:val="nil"/>
            </w:tcBorders>
            <w:shd w:val="clear" w:color="auto" w:fill="FFFFFF"/>
            <w:vAlign w:val="center"/>
          </w:tcPr>
          <w:p w14:paraId="0675CF11" w14:textId="77777777" w:rsidR="000F08F5" w:rsidRPr="00CB1B9B" w:rsidRDefault="000F08F5" w:rsidP="000F08F5">
            <w:pPr>
              <w:autoSpaceDE w:val="0"/>
              <w:autoSpaceDN w:val="0"/>
              <w:adjustRightInd w:val="0"/>
              <w:spacing w:after="0" w:line="320" w:lineRule="atLeast"/>
              <w:ind w:left="60" w:right="60"/>
              <w:jc w:val="center"/>
              <w:rPr>
                <w:rFonts w:ascii="Arial" w:hAnsi="Arial" w:cs="Arial"/>
                <w:color w:val="000000"/>
                <w:kern w:val="0"/>
                <w:sz w:val="18"/>
                <w:szCs w:val="18"/>
              </w:rPr>
            </w:pPr>
            <w:r w:rsidRPr="00CB1B9B">
              <w:rPr>
                <w:rFonts w:ascii="Arial" w:hAnsi="Arial" w:cs="Arial"/>
                <w:b/>
                <w:bCs/>
                <w:color w:val="000000"/>
                <w:kern w:val="0"/>
                <w:sz w:val="18"/>
                <w:szCs w:val="18"/>
              </w:rPr>
              <w:t>Coefficients</w:t>
            </w:r>
            <w:r w:rsidRPr="00CB1B9B">
              <w:rPr>
                <w:rFonts w:ascii="Arial" w:hAnsi="Arial" w:cs="Arial"/>
                <w:b/>
                <w:bCs/>
                <w:color w:val="000000"/>
                <w:kern w:val="0"/>
                <w:sz w:val="18"/>
                <w:szCs w:val="18"/>
                <w:vertAlign w:val="superscript"/>
              </w:rPr>
              <w:t>a</w:t>
            </w:r>
          </w:p>
        </w:tc>
      </w:tr>
      <w:tr w:rsidR="000F08F5" w:rsidRPr="00CB1B9B" w14:paraId="02B1F7E3" w14:textId="77777777" w:rsidTr="000F08F5">
        <w:trPr>
          <w:cantSplit/>
        </w:trPr>
        <w:tc>
          <w:tcPr>
            <w:tcW w:w="1967" w:type="dxa"/>
            <w:gridSpan w:val="2"/>
            <w:vMerge w:val="restart"/>
            <w:tcBorders>
              <w:top w:val="single" w:sz="16" w:space="0" w:color="000000"/>
              <w:left w:val="single" w:sz="16" w:space="0" w:color="000000"/>
              <w:bottom w:val="nil"/>
              <w:right w:val="nil"/>
            </w:tcBorders>
            <w:shd w:val="clear" w:color="auto" w:fill="FFFFFF"/>
            <w:vAlign w:val="bottom"/>
          </w:tcPr>
          <w:p w14:paraId="2FA16ABF" w14:textId="77777777" w:rsidR="000F08F5" w:rsidRPr="00CB1B9B" w:rsidRDefault="000F08F5" w:rsidP="000F08F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Model</w:t>
            </w:r>
          </w:p>
        </w:tc>
        <w:tc>
          <w:tcPr>
            <w:tcW w:w="2738" w:type="dxa"/>
            <w:gridSpan w:val="2"/>
            <w:tcBorders>
              <w:top w:val="single" w:sz="16" w:space="0" w:color="000000"/>
              <w:left w:val="single" w:sz="16" w:space="0" w:color="000000"/>
            </w:tcBorders>
            <w:shd w:val="clear" w:color="auto" w:fill="FFFFFF"/>
            <w:vAlign w:val="bottom"/>
          </w:tcPr>
          <w:p w14:paraId="5E88FA2D" w14:textId="77777777" w:rsidR="000F08F5" w:rsidRPr="00CB1B9B" w:rsidRDefault="000F08F5" w:rsidP="000F08F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Unstandardized Coefficients</w:t>
            </w:r>
          </w:p>
        </w:tc>
        <w:tc>
          <w:tcPr>
            <w:tcW w:w="1511" w:type="dxa"/>
            <w:tcBorders>
              <w:top w:val="single" w:sz="16" w:space="0" w:color="000000"/>
            </w:tcBorders>
            <w:shd w:val="clear" w:color="auto" w:fill="FFFFFF"/>
            <w:vAlign w:val="bottom"/>
          </w:tcPr>
          <w:p w14:paraId="47F2738D" w14:textId="77777777" w:rsidR="000F08F5" w:rsidRPr="00CB1B9B" w:rsidRDefault="000F08F5" w:rsidP="000F08F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Standardized Coefficients</w:t>
            </w:r>
          </w:p>
        </w:tc>
        <w:tc>
          <w:tcPr>
            <w:tcW w:w="1006" w:type="dxa"/>
            <w:vMerge w:val="restart"/>
            <w:tcBorders>
              <w:top w:val="single" w:sz="16" w:space="0" w:color="000000"/>
            </w:tcBorders>
            <w:shd w:val="clear" w:color="auto" w:fill="FFFFFF"/>
            <w:vAlign w:val="bottom"/>
          </w:tcPr>
          <w:p w14:paraId="3B47D4F2" w14:textId="77777777" w:rsidR="000F08F5" w:rsidRPr="00CB1B9B" w:rsidRDefault="000F08F5" w:rsidP="000F08F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t</w:t>
            </w:r>
          </w:p>
        </w:tc>
        <w:tc>
          <w:tcPr>
            <w:tcW w:w="1006" w:type="dxa"/>
            <w:gridSpan w:val="2"/>
            <w:vMerge w:val="restart"/>
            <w:tcBorders>
              <w:top w:val="single" w:sz="16" w:space="0" w:color="000000"/>
            </w:tcBorders>
            <w:shd w:val="clear" w:color="auto" w:fill="FFFFFF"/>
            <w:vAlign w:val="bottom"/>
          </w:tcPr>
          <w:p w14:paraId="4DC110E5" w14:textId="77777777" w:rsidR="000F08F5" w:rsidRPr="00CB1B9B" w:rsidRDefault="000F08F5" w:rsidP="000F08F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Sig.</w:t>
            </w:r>
          </w:p>
        </w:tc>
      </w:tr>
      <w:tr w:rsidR="000F08F5" w:rsidRPr="00CB1B9B" w14:paraId="4A06C7F2" w14:textId="77777777" w:rsidTr="000F08F5">
        <w:trPr>
          <w:cantSplit/>
        </w:trPr>
        <w:tc>
          <w:tcPr>
            <w:tcW w:w="1967" w:type="dxa"/>
            <w:gridSpan w:val="2"/>
            <w:vMerge/>
            <w:tcBorders>
              <w:top w:val="single" w:sz="16" w:space="0" w:color="000000"/>
              <w:left w:val="single" w:sz="16" w:space="0" w:color="000000"/>
              <w:bottom w:val="nil"/>
              <w:right w:val="nil"/>
            </w:tcBorders>
            <w:shd w:val="clear" w:color="auto" w:fill="FFFFFF"/>
            <w:vAlign w:val="bottom"/>
          </w:tcPr>
          <w:p w14:paraId="007F7904" w14:textId="77777777" w:rsidR="000F08F5" w:rsidRPr="00CB1B9B" w:rsidRDefault="000F08F5" w:rsidP="000F08F5">
            <w:pPr>
              <w:autoSpaceDE w:val="0"/>
              <w:autoSpaceDN w:val="0"/>
              <w:adjustRightInd w:val="0"/>
              <w:spacing w:after="0" w:line="240" w:lineRule="auto"/>
              <w:rPr>
                <w:rFonts w:ascii="Times New Roman" w:hAnsi="Times New Roman" w:cs="Times New Roman"/>
                <w:color w:val="000000"/>
                <w:kern w:val="0"/>
                <w:sz w:val="24"/>
                <w:szCs w:val="24"/>
              </w:rPr>
            </w:pPr>
          </w:p>
        </w:tc>
        <w:tc>
          <w:tcPr>
            <w:tcW w:w="1369" w:type="dxa"/>
            <w:tcBorders>
              <w:left w:val="single" w:sz="16" w:space="0" w:color="000000"/>
              <w:bottom w:val="single" w:sz="16" w:space="0" w:color="000000"/>
            </w:tcBorders>
            <w:shd w:val="clear" w:color="auto" w:fill="FFFFFF"/>
            <w:vAlign w:val="bottom"/>
          </w:tcPr>
          <w:p w14:paraId="35522EC0" w14:textId="77777777" w:rsidR="000F08F5" w:rsidRPr="00CB1B9B" w:rsidRDefault="000F08F5" w:rsidP="000F08F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B</w:t>
            </w:r>
          </w:p>
        </w:tc>
        <w:tc>
          <w:tcPr>
            <w:tcW w:w="1369" w:type="dxa"/>
            <w:tcBorders>
              <w:bottom w:val="single" w:sz="16" w:space="0" w:color="000000"/>
            </w:tcBorders>
            <w:shd w:val="clear" w:color="auto" w:fill="FFFFFF"/>
            <w:vAlign w:val="bottom"/>
          </w:tcPr>
          <w:p w14:paraId="2CD8513D" w14:textId="77777777" w:rsidR="000F08F5" w:rsidRPr="00CB1B9B" w:rsidRDefault="000F08F5" w:rsidP="000F08F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Std. Error</w:t>
            </w:r>
          </w:p>
        </w:tc>
        <w:tc>
          <w:tcPr>
            <w:tcW w:w="1511" w:type="dxa"/>
            <w:tcBorders>
              <w:bottom w:val="single" w:sz="16" w:space="0" w:color="000000"/>
            </w:tcBorders>
            <w:shd w:val="clear" w:color="auto" w:fill="FFFFFF"/>
            <w:vAlign w:val="bottom"/>
          </w:tcPr>
          <w:p w14:paraId="01B16186" w14:textId="77777777" w:rsidR="000F08F5" w:rsidRPr="00CB1B9B" w:rsidRDefault="000F08F5" w:rsidP="000F08F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Beta</w:t>
            </w:r>
          </w:p>
        </w:tc>
        <w:tc>
          <w:tcPr>
            <w:tcW w:w="1006" w:type="dxa"/>
            <w:vMerge/>
            <w:tcBorders>
              <w:top w:val="single" w:sz="16" w:space="0" w:color="000000"/>
            </w:tcBorders>
            <w:shd w:val="clear" w:color="auto" w:fill="FFFFFF"/>
            <w:vAlign w:val="bottom"/>
          </w:tcPr>
          <w:p w14:paraId="0CF71109" w14:textId="77777777" w:rsidR="000F08F5" w:rsidRPr="00CB1B9B" w:rsidRDefault="000F08F5" w:rsidP="000F08F5">
            <w:pPr>
              <w:autoSpaceDE w:val="0"/>
              <w:autoSpaceDN w:val="0"/>
              <w:adjustRightInd w:val="0"/>
              <w:spacing w:after="0" w:line="240" w:lineRule="auto"/>
              <w:rPr>
                <w:rFonts w:ascii="Times New Roman" w:hAnsi="Times New Roman" w:cs="Times New Roman"/>
                <w:color w:val="000000"/>
                <w:kern w:val="0"/>
                <w:sz w:val="24"/>
                <w:szCs w:val="24"/>
              </w:rPr>
            </w:pPr>
          </w:p>
        </w:tc>
        <w:tc>
          <w:tcPr>
            <w:tcW w:w="1006" w:type="dxa"/>
            <w:gridSpan w:val="2"/>
            <w:vMerge/>
            <w:tcBorders>
              <w:top w:val="single" w:sz="16" w:space="0" w:color="000000"/>
            </w:tcBorders>
            <w:shd w:val="clear" w:color="auto" w:fill="FFFFFF"/>
            <w:vAlign w:val="bottom"/>
          </w:tcPr>
          <w:p w14:paraId="7D553CB4" w14:textId="77777777" w:rsidR="000F08F5" w:rsidRPr="00CB1B9B" w:rsidRDefault="000F08F5" w:rsidP="000F08F5">
            <w:pPr>
              <w:autoSpaceDE w:val="0"/>
              <w:autoSpaceDN w:val="0"/>
              <w:adjustRightInd w:val="0"/>
              <w:spacing w:after="0" w:line="240" w:lineRule="auto"/>
              <w:rPr>
                <w:rFonts w:ascii="Times New Roman" w:hAnsi="Times New Roman" w:cs="Times New Roman"/>
                <w:color w:val="000000"/>
                <w:kern w:val="0"/>
                <w:sz w:val="24"/>
                <w:szCs w:val="24"/>
              </w:rPr>
            </w:pPr>
          </w:p>
        </w:tc>
      </w:tr>
      <w:tr w:rsidR="000F08F5" w:rsidRPr="00CB1B9B" w14:paraId="63D52CCA" w14:textId="77777777" w:rsidTr="000F08F5">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013159EC" w14:textId="77777777" w:rsidR="000F08F5" w:rsidRPr="00CB1B9B" w:rsidRDefault="000F08F5" w:rsidP="000F08F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w:t>
            </w:r>
          </w:p>
        </w:tc>
        <w:tc>
          <w:tcPr>
            <w:tcW w:w="1541" w:type="dxa"/>
            <w:tcBorders>
              <w:top w:val="single" w:sz="16" w:space="0" w:color="000000"/>
              <w:left w:val="nil"/>
              <w:bottom w:val="nil"/>
              <w:right w:val="single" w:sz="16" w:space="0" w:color="000000"/>
            </w:tcBorders>
            <w:shd w:val="clear" w:color="auto" w:fill="FFFFFF"/>
          </w:tcPr>
          <w:p w14:paraId="5D535F64" w14:textId="77777777" w:rsidR="000F08F5" w:rsidRPr="00CB1B9B" w:rsidRDefault="000F08F5" w:rsidP="000F08F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(Constant)</w:t>
            </w:r>
          </w:p>
        </w:tc>
        <w:tc>
          <w:tcPr>
            <w:tcW w:w="1369" w:type="dxa"/>
            <w:tcBorders>
              <w:top w:val="single" w:sz="16" w:space="0" w:color="000000"/>
              <w:left w:val="single" w:sz="16" w:space="0" w:color="000000"/>
              <w:bottom w:val="nil"/>
            </w:tcBorders>
            <w:shd w:val="clear" w:color="auto" w:fill="FFFFFF"/>
            <w:vAlign w:val="center"/>
          </w:tcPr>
          <w:p w14:paraId="627F630F"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,727</w:t>
            </w:r>
          </w:p>
        </w:tc>
        <w:tc>
          <w:tcPr>
            <w:tcW w:w="1369" w:type="dxa"/>
            <w:tcBorders>
              <w:top w:val="single" w:sz="16" w:space="0" w:color="000000"/>
              <w:bottom w:val="nil"/>
            </w:tcBorders>
            <w:shd w:val="clear" w:color="auto" w:fill="FFFFFF"/>
            <w:vAlign w:val="center"/>
          </w:tcPr>
          <w:p w14:paraId="4C0812AF"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,147</w:t>
            </w:r>
          </w:p>
        </w:tc>
        <w:tc>
          <w:tcPr>
            <w:tcW w:w="1511" w:type="dxa"/>
            <w:tcBorders>
              <w:top w:val="single" w:sz="16" w:space="0" w:color="000000"/>
              <w:bottom w:val="nil"/>
            </w:tcBorders>
            <w:shd w:val="clear" w:color="auto" w:fill="FFFFFF"/>
            <w:vAlign w:val="center"/>
          </w:tcPr>
          <w:p w14:paraId="6CC1B46A" w14:textId="77777777" w:rsidR="000F08F5" w:rsidRPr="00CB1B9B" w:rsidRDefault="000F08F5" w:rsidP="000F08F5">
            <w:pPr>
              <w:autoSpaceDE w:val="0"/>
              <w:autoSpaceDN w:val="0"/>
              <w:adjustRightInd w:val="0"/>
              <w:spacing w:after="0" w:line="240" w:lineRule="auto"/>
              <w:rPr>
                <w:rFonts w:ascii="Times New Roman" w:hAnsi="Times New Roman" w:cs="Times New Roman"/>
                <w:kern w:val="0"/>
                <w:sz w:val="24"/>
                <w:szCs w:val="24"/>
              </w:rPr>
            </w:pPr>
          </w:p>
        </w:tc>
        <w:tc>
          <w:tcPr>
            <w:tcW w:w="1006" w:type="dxa"/>
            <w:tcBorders>
              <w:top w:val="single" w:sz="16" w:space="0" w:color="000000"/>
              <w:bottom w:val="nil"/>
            </w:tcBorders>
            <w:shd w:val="clear" w:color="auto" w:fill="FFFFFF"/>
            <w:vAlign w:val="center"/>
          </w:tcPr>
          <w:p w14:paraId="5E33357A"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4,942</w:t>
            </w:r>
          </w:p>
        </w:tc>
        <w:tc>
          <w:tcPr>
            <w:tcW w:w="1006" w:type="dxa"/>
            <w:gridSpan w:val="2"/>
            <w:tcBorders>
              <w:top w:val="single" w:sz="16" w:space="0" w:color="000000"/>
              <w:bottom w:val="nil"/>
            </w:tcBorders>
            <w:shd w:val="clear" w:color="auto" w:fill="FFFFFF"/>
            <w:vAlign w:val="center"/>
          </w:tcPr>
          <w:p w14:paraId="6D97639B"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0F08F5" w:rsidRPr="00CB1B9B" w14:paraId="393BB634" w14:textId="77777777" w:rsidTr="000F08F5">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0424286A" w14:textId="77777777" w:rsidR="000F08F5" w:rsidRPr="00CB1B9B" w:rsidRDefault="000F08F5" w:rsidP="000F08F5">
            <w:pPr>
              <w:autoSpaceDE w:val="0"/>
              <w:autoSpaceDN w:val="0"/>
              <w:adjustRightInd w:val="0"/>
              <w:spacing w:after="0" w:line="240" w:lineRule="auto"/>
              <w:rPr>
                <w:rFonts w:ascii="Times New Roman" w:hAnsi="Times New Roman" w:cs="Times New Roman"/>
                <w:kern w:val="0"/>
                <w:sz w:val="24"/>
                <w:szCs w:val="24"/>
              </w:rPr>
            </w:pPr>
          </w:p>
        </w:tc>
        <w:tc>
          <w:tcPr>
            <w:tcW w:w="1541" w:type="dxa"/>
            <w:tcBorders>
              <w:top w:val="nil"/>
              <w:left w:val="nil"/>
              <w:bottom w:val="nil"/>
              <w:right w:val="single" w:sz="16" w:space="0" w:color="000000"/>
            </w:tcBorders>
            <w:shd w:val="clear" w:color="auto" w:fill="FFFFFF"/>
          </w:tcPr>
          <w:p w14:paraId="7A2F149D" w14:textId="77777777" w:rsidR="000F08F5" w:rsidRPr="00CB1B9B" w:rsidRDefault="000F08F5" w:rsidP="000F08F5">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GCG</w:t>
            </w:r>
          </w:p>
        </w:tc>
        <w:tc>
          <w:tcPr>
            <w:tcW w:w="1369" w:type="dxa"/>
            <w:tcBorders>
              <w:top w:val="nil"/>
              <w:left w:val="single" w:sz="16" w:space="0" w:color="000000"/>
              <w:bottom w:val="nil"/>
            </w:tcBorders>
            <w:shd w:val="clear" w:color="auto" w:fill="FFFFFF"/>
            <w:vAlign w:val="center"/>
          </w:tcPr>
          <w:p w14:paraId="7B36CE62"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-,119</w:t>
            </w:r>
          </w:p>
        </w:tc>
        <w:tc>
          <w:tcPr>
            <w:tcW w:w="1369" w:type="dxa"/>
            <w:tcBorders>
              <w:top w:val="nil"/>
              <w:bottom w:val="nil"/>
            </w:tcBorders>
            <w:shd w:val="clear" w:color="auto" w:fill="FFFFFF"/>
            <w:vAlign w:val="center"/>
          </w:tcPr>
          <w:p w14:paraId="00986F7B"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,020</w:t>
            </w:r>
          </w:p>
        </w:tc>
        <w:tc>
          <w:tcPr>
            <w:tcW w:w="1511" w:type="dxa"/>
            <w:tcBorders>
              <w:top w:val="nil"/>
              <w:bottom w:val="nil"/>
            </w:tcBorders>
            <w:shd w:val="clear" w:color="auto" w:fill="FFFFFF"/>
            <w:vAlign w:val="center"/>
          </w:tcPr>
          <w:p w14:paraId="72F9681E"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-,404</w:t>
            </w:r>
          </w:p>
        </w:tc>
        <w:tc>
          <w:tcPr>
            <w:tcW w:w="1006" w:type="dxa"/>
            <w:tcBorders>
              <w:top w:val="nil"/>
              <w:bottom w:val="nil"/>
            </w:tcBorders>
            <w:shd w:val="clear" w:color="auto" w:fill="FFFFFF"/>
            <w:vAlign w:val="center"/>
          </w:tcPr>
          <w:p w14:paraId="651C4E11"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-5,980</w:t>
            </w:r>
          </w:p>
        </w:tc>
        <w:tc>
          <w:tcPr>
            <w:tcW w:w="1006" w:type="dxa"/>
            <w:gridSpan w:val="2"/>
            <w:tcBorders>
              <w:top w:val="nil"/>
              <w:bottom w:val="nil"/>
            </w:tcBorders>
            <w:shd w:val="clear" w:color="auto" w:fill="FFFFFF"/>
            <w:vAlign w:val="center"/>
          </w:tcPr>
          <w:p w14:paraId="09EBE1A2"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0F08F5" w:rsidRPr="00CB1B9B" w14:paraId="3850E32D" w14:textId="77777777" w:rsidTr="000F08F5">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42C9C521" w14:textId="77777777" w:rsidR="000F08F5" w:rsidRPr="00CB1B9B" w:rsidRDefault="000F08F5" w:rsidP="000F08F5">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nil"/>
              <w:right w:val="single" w:sz="16" w:space="0" w:color="000000"/>
            </w:tcBorders>
            <w:shd w:val="clear" w:color="auto" w:fill="FFFFFF"/>
          </w:tcPr>
          <w:p w14:paraId="519C4D77" w14:textId="77777777" w:rsidR="000F08F5" w:rsidRPr="00CB1B9B" w:rsidRDefault="000F08F5" w:rsidP="000F08F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U</w:t>
            </w:r>
            <w:r>
              <w:rPr>
                <w:rFonts w:ascii="Times New Roman" w:hAnsi="Times New Roman" w:cs="Times New Roman"/>
                <w:color w:val="000000"/>
                <w:kern w:val="0"/>
                <w:sz w:val="24"/>
                <w:szCs w:val="24"/>
              </w:rPr>
              <w:t>kuran Perusahaan</w:t>
            </w:r>
          </w:p>
        </w:tc>
        <w:tc>
          <w:tcPr>
            <w:tcW w:w="1369" w:type="dxa"/>
            <w:tcBorders>
              <w:top w:val="nil"/>
              <w:left w:val="single" w:sz="16" w:space="0" w:color="000000"/>
              <w:bottom w:val="nil"/>
            </w:tcBorders>
            <w:shd w:val="clear" w:color="auto" w:fill="FFFFFF"/>
            <w:vAlign w:val="center"/>
          </w:tcPr>
          <w:p w14:paraId="7454BD32"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-,021</w:t>
            </w:r>
          </w:p>
        </w:tc>
        <w:tc>
          <w:tcPr>
            <w:tcW w:w="1369" w:type="dxa"/>
            <w:tcBorders>
              <w:top w:val="nil"/>
              <w:bottom w:val="nil"/>
            </w:tcBorders>
            <w:shd w:val="clear" w:color="auto" w:fill="FFFFFF"/>
            <w:vAlign w:val="center"/>
          </w:tcPr>
          <w:p w14:paraId="71EB27BD"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,005</w:t>
            </w:r>
          </w:p>
        </w:tc>
        <w:tc>
          <w:tcPr>
            <w:tcW w:w="1511" w:type="dxa"/>
            <w:tcBorders>
              <w:top w:val="nil"/>
              <w:bottom w:val="nil"/>
            </w:tcBorders>
            <w:shd w:val="clear" w:color="auto" w:fill="FFFFFF"/>
            <w:vAlign w:val="center"/>
          </w:tcPr>
          <w:p w14:paraId="6560722C"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-,293</w:t>
            </w:r>
          </w:p>
        </w:tc>
        <w:tc>
          <w:tcPr>
            <w:tcW w:w="1006" w:type="dxa"/>
            <w:tcBorders>
              <w:top w:val="nil"/>
              <w:bottom w:val="nil"/>
            </w:tcBorders>
            <w:shd w:val="clear" w:color="auto" w:fill="FFFFFF"/>
            <w:vAlign w:val="center"/>
          </w:tcPr>
          <w:p w14:paraId="4008ED35"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-4,459</w:t>
            </w:r>
          </w:p>
        </w:tc>
        <w:tc>
          <w:tcPr>
            <w:tcW w:w="1006" w:type="dxa"/>
            <w:gridSpan w:val="2"/>
            <w:tcBorders>
              <w:top w:val="nil"/>
              <w:bottom w:val="nil"/>
            </w:tcBorders>
            <w:shd w:val="clear" w:color="auto" w:fill="FFFFFF"/>
            <w:vAlign w:val="center"/>
          </w:tcPr>
          <w:p w14:paraId="3180E152"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0F08F5" w:rsidRPr="00CB1B9B" w14:paraId="6D31DF19" w14:textId="77777777" w:rsidTr="000F08F5">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12280DC4" w14:textId="77777777" w:rsidR="000F08F5" w:rsidRPr="00CB1B9B" w:rsidRDefault="000F08F5" w:rsidP="000F08F5">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nil"/>
              <w:right w:val="single" w:sz="16" w:space="0" w:color="000000"/>
            </w:tcBorders>
            <w:shd w:val="clear" w:color="auto" w:fill="FFFFFF"/>
          </w:tcPr>
          <w:p w14:paraId="25A4D892" w14:textId="77777777" w:rsidR="000F08F5" w:rsidRPr="00CB1B9B" w:rsidRDefault="000F08F5" w:rsidP="000F08F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C</w:t>
            </w:r>
            <w:r>
              <w:rPr>
                <w:rFonts w:ascii="Times New Roman" w:hAnsi="Times New Roman" w:cs="Times New Roman"/>
                <w:color w:val="000000"/>
                <w:kern w:val="0"/>
                <w:sz w:val="24"/>
                <w:szCs w:val="24"/>
              </w:rPr>
              <w:t>ost of Debt</w:t>
            </w:r>
          </w:p>
        </w:tc>
        <w:tc>
          <w:tcPr>
            <w:tcW w:w="1369" w:type="dxa"/>
            <w:tcBorders>
              <w:top w:val="nil"/>
              <w:left w:val="single" w:sz="16" w:space="0" w:color="000000"/>
              <w:bottom w:val="nil"/>
            </w:tcBorders>
            <w:shd w:val="clear" w:color="auto" w:fill="FFFFFF"/>
            <w:vAlign w:val="center"/>
          </w:tcPr>
          <w:p w14:paraId="40150DA4"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1,689E-5</w:t>
            </w:r>
          </w:p>
        </w:tc>
        <w:tc>
          <w:tcPr>
            <w:tcW w:w="1369" w:type="dxa"/>
            <w:tcBorders>
              <w:top w:val="nil"/>
              <w:bottom w:val="nil"/>
            </w:tcBorders>
            <w:shd w:val="clear" w:color="auto" w:fill="FFFFFF"/>
            <w:vAlign w:val="center"/>
          </w:tcPr>
          <w:p w14:paraId="02B913B0"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c>
          <w:tcPr>
            <w:tcW w:w="1511" w:type="dxa"/>
            <w:tcBorders>
              <w:top w:val="nil"/>
              <w:bottom w:val="nil"/>
            </w:tcBorders>
            <w:shd w:val="clear" w:color="auto" w:fill="FFFFFF"/>
            <w:vAlign w:val="center"/>
          </w:tcPr>
          <w:p w14:paraId="113508E1"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,031</w:t>
            </w:r>
          </w:p>
        </w:tc>
        <w:tc>
          <w:tcPr>
            <w:tcW w:w="1006" w:type="dxa"/>
            <w:tcBorders>
              <w:top w:val="nil"/>
              <w:bottom w:val="nil"/>
            </w:tcBorders>
            <w:shd w:val="clear" w:color="auto" w:fill="FFFFFF"/>
            <w:vAlign w:val="center"/>
          </w:tcPr>
          <w:p w14:paraId="3AA24D39"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,478</w:t>
            </w:r>
          </w:p>
        </w:tc>
        <w:tc>
          <w:tcPr>
            <w:tcW w:w="1006" w:type="dxa"/>
            <w:gridSpan w:val="2"/>
            <w:tcBorders>
              <w:top w:val="nil"/>
              <w:bottom w:val="nil"/>
            </w:tcBorders>
            <w:shd w:val="clear" w:color="auto" w:fill="FFFFFF"/>
            <w:vAlign w:val="center"/>
          </w:tcPr>
          <w:p w14:paraId="7F7957FF"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,635</w:t>
            </w:r>
          </w:p>
        </w:tc>
      </w:tr>
      <w:tr w:rsidR="000F08F5" w:rsidRPr="00CB1B9B" w14:paraId="737BC702" w14:textId="77777777" w:rsidTr="000F08F5">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2D48BFE3" w14:textId="77777777" w:rsidR="000F08F5" w:rsidRPr="00CB1B9B" w:rsidRDefault="000F08F5" w:rsidP="000F08F5">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single" w:sz="16" w:space="0" w:color="000000"/>
              <w:right w:val="single" w:sz="16" w:space="0" w:color="000000"/>
            </w:tcBorders>
            <w:shd w:val="clear" w:color="auto" w:fill="FFFFFF"/>
          </w:tcPr>
          <w:p w14:paraId="5AF64067" w14:textId="77777777" w:rsidR="000F08F5" w:rsidRPr="00CB1B9B" w:rsidRDefault="000F08F5" w:rsidP="000F08F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P</w:t>
            </w:r>
            <w:r>
              <w:rPr>
                <w:rFonts w:ascii="Times New Roman" w:hAnsi="Times New Roman" w:cs="Times New Roman"/>
                <w:color w:val="000000"/>
                <w:kern w:val="0"/>
                <w:sz w:val="24"/>
                <w:szCs w:val="24"/>
              </w:rPr>
              <w:t>rofitabilitas</w:t>
            </w:r>
          </w:p>
        </w:tc>
        <w:tc>
          <w:tcPr>
            <w:tcW w:w="1369" w:type="dxa"/>
            <w:tcBorders>
              <w:top w:val="nil"/>
              <w:left w:val="single" w:sz="16" w:space="0" w:color="000000"/>
              <w:bottom w:val="single" w:sz="16" w:space="0" w:color="000000"/>
            </w:tcBorders>
            <w:shd w:val="clear" w:color="auto" w:fill="FFFFFF"/>
            <w:vAlign w:val="center"/>
          </w:tcPr>
          <w:p w14:paraId="3411A090"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-1,027</w:t>
            </w:r>
          </w:p>
        </w:tc>
        <w:tc>
          <w:tcPr>
            <w:tcW w:w="1369" w:type="dxa"/>
            <w:tcBorders>
              <w:top w:val="nil"/>
              <w:bottom w:val="single" w:sz="16" w:space="0" w:color="000000"/>
            </w:tcBorders>
            <w:shd w:val="clear" w:color="auto" w:fill="FFFFFF"/>
            <w:vAlign w:val="center"/>
          </w:tcPr>
          <w:p w14:paraId="2349726E"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,092</w:t>
            </w:r>
          </w:p>
        </w:tc>
        <w:tc>
          <w:tcPr>
            <w:tcW w:w="1511" w:type="dxa"/>
            <w:tcBorders>
              <w:top w:val="nil"/>
              <w:bottom w:val="single" w:sz="16" w:space="0" w:color="000000"/>
            </w:tcBorders>
            <w:shd w:val="clear" w:color="auto" w:fill="FFFFFF"/>
            <w:vAlign w:val="center"/>
          </w:tcPr>
          <w:p w14:paraId="53B7AFB1"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-,720</w:t>
            </w:r>
          </w:p>
        </w:tc>
        <w:tc>
          <w:tcPr>
            <w:tcW w:w="1006" w:type="dxa"/>
            <w:tcBorders>
              <w:top w:val="nil"/>
              <w:bottom w:val="single" w:sz="16" w:space="0" w:color="000000"/>
            </w:tcBorders>
            <w:shd w:val="clear" w:color="auto" w:fill="FFFFFF"/>
            <w:vAlign w:val="center"/>
          </w:tcPr>
          <w:p w14:paraId="48DBE8F3"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-11,140</w:t>
            </w:r>
          </w:p>
        </w:tc>
        <w:tc>
          <w:tcPr>
            <w:tcW w:w="1006" w:type="dxa"/>
            <w:gridSpan w:val="2"/>
            <w:tcBorders>
              <w:top w:val="nil"/>
              <w:bottom w:val="single" w:sz="16" w:space="0" w:color="000000"/>
            </w:tcBorders>
            <w:shd w:val="clear" w:color="auto" w:fill="FFFFFF"/>
            <w:vAlign w:val="center"/>
          </w:tcPr>
          <w:p w14:paraId="37848F57" w14:textId="77777777" w:rsidR="000F08F5" w:rsidRPr="00CB1B9B" w:rsidRDefault="000F08F5" w:rsidP="000F08F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0F08F5" w:rsidRPr="00CB1B9B" w14:paraId="6BC6E0E7" w14:textId="77777777" w:rsidTr="000F08F5">
        <w:trPr>
          <w:gridAfter w:val="1"/>
          <w:wAfter w:w="22" w:type="dxa"/>
          <w:cantSplit/>
        </w:trPr>
        <w:tc>
          <w:tcPr>
            <w:tcW w:w="8206" w:type="dxa"/>
            <w:gridSpan w:val="7"/>
            <w:tcBorders>
              <w:top w:val="nil"/>
              <w:left w:val="nil"/>
              <w:bottom w:val="nil"/>
              <w:right w:val="nil"/>
            </w:tcBorders>
            <w:shd w:val="clear" w:color="auto" w:fill="FFFFFF"/>
          </w:tcPr>
          <w:p w14:paraId="6E8E7FB9" w14:textId="77777777" w:rsidR="000F08F5" w:rsidRPr="00CB1B9B" w:rsidRDefault="000F08F5" w:rsidP="000F08F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a. Dependent Variable: M</w:t>
            </w:r>
            <w:r>
              <w:rPr>
                <w:rFonts w:ascii="Times New Roman" w:hAnsi="Times New Roman" w:cs="Times New Roman"/>
                <w:color w:val="000000"/>
                <w:kern w:val="0"/>
                <w:sz w:val="24"/>
                <w:szCs w:val="24"/>
              </w:rPr>
              <w:t>anajemen Laba</w:t>
            </w:r>
          </w:p>
        </w:tc>
      </w:tr>
    </w:tbl>
    <w:p w14:paraId="35BF6DA8" w14:textId="6FEC3377" w:rsidR="000F08F5" w:rsidRPr="000F08F5" w:rsidRDefault="00E55BED" w:rsidP="000F08F5">
      <w:pPr>
        <w:pStyle w:val="ListParagraph"/>
        <w:spacing w:line="276" w:lineRule="auto"/>
        <w:ind w:left="1134" w:firstLine="567"/>
        <w:jc w:val="center"/>
        <w:rPr>
          <w:rFonts w:ascii="Times New Roman" w:hAnsi="Times New Roman" w:cs="Times New Roman"/>
          <w:b/>
          <w:bCs/>
          <w:sz w:val="24"/>
          <w:szCs w:val="24"/>
        </w:rPr>
      </w:pPr>
      <w:r w:rsidRPr="00E55BED">
        <w:rPr>
          <w:rFonts w:ascii="Times New Roman" w:hAnsi="Times New Roman" w:cs="Times New Roman"/>
          <w:b/>
          <w:bCs/>
          <w:sz w:val="24"/>
          <w:szCs w:val="24"/>
        </w:rPr>
        <w:t>Uji T</w:t>
      </w:r>
    </w:p>
    <w:p w14:paraId="15ECD0D6" w14:textId="1199C4F6" w:rsidR="005674AE" w:rsidRPr="00B56E70" w:rsidRDefault="005674AE" w:rsidP="00BC535E">
      <w:pPr>
        <w:ind w:firstLine="567"/>
        <w:rPr>
          <w:rFonts w:ascii="Times New Roman" w:hAnsi="Times New Roman" w:cs="Times New Roman"/>
        </w:rPr>
      </w:pPr>
      <w:r w:rsidRPr="00B56E70">
        <w:rPr>
          <w:rFonts w:ascii="Times New Roman" w:hAnsi="Times New Roman" w:cs="Times New Roman"/>
        </w:rPr>
        <w:t>Sumber: Olah Data SPSS 22 (2024)</w:t>
      </w:r>
    </w:p>
    <w:p w14:paraId="34E9BC3C" w14:textId="177ADD97" w:rsidR="005674AE" w:rsidRPr="00BC535E" w:rsidRDefault="007B7182" w:rsidP="00BC535E">
      <w:pPr>
        <w:pStyle w:val="ListParagraph"/>
        <w:spacing w:line="480" w:lineRule="auto"/>
        <w:ind w:left="1134" w:firstLine="567"/>
        <w:jc w:val="both"/>
        <w:rPr>
          <w:rFonts w:ascii="Times New Roman" w:hAnsi="Times New Roman" w:cs="Times New Roman"/>
          <w:noProof/>
          <w:sz w:val="24"/>
          <w:szCs w:val="24"/>
        </w:rPr>
      </w:pPr>
      <w:r w:rsidRPr="00BC535E">
        <w:rPr>
          <w:rFonts w:ascii="Times New Roman" w:hAnsi="Times New Roman" w:cs="Times New Roman"/>
          <w:noProof/>
          <w:sz w:val="24"/>
          <w:szCs w:val="24"/>
        </w:rPr>
        <w:t>Berdasarkan hasil uji t pada tabel 1</w:t>
      </w:r>
      <w:r w:rsidR="00B56E70">
        <w:rPr>
          <w:rFonts w:ascii="Times New Roman" w:hAnsi="Times New Roman" w:cs="Times New Roman"/>
          <w:noProof/>
          <w:sz w:val="24"/>
          <w:szCs w:val="24"/>
        </w:rPr>
        <w:t>4</w:t>
      </w:r>
      <w:r w:rsidRPr="00BC535E">
        <w:rPr>
          <w:rFonts w:ascii="Times New Roman" w:hAnsi="Times New Roman" w:cs="Times New Roman"/>
          <w:noProof/>
          <w:sz w:val="24"/>
          <w:szCs w:val="24"/>
        </w:rPr>
        <w:t xml:space="preserve">, </w:t>
      </w:r>
      <w:r w:rsidR="00176E91" w:rsidRPr="00BC535E">
        <w:rPr>
          <w:rFonts w:ascii="Times New Roman" w:hAnsi="Times New Roman" w:cs="Times New Roman"/>
          <w:noProof/>
          <w:sz w:val="24"/>
          <w:szCs w:val="24"/>
        </w:rPr>
        <w:t>adapun hubungan antara variabel independen dan variabael dependen secara parsial dalam penelitian ini adalah sebagai berikut:</w:t>
      </w:r>
    </w:p>
    <w:p w14:paraId="5D61728F" w14:textId="63AF12BC" w:rsidR="005674AE" w:rsidRPr="00BA0CAF" w:rsidRDefault="005674AE" w:rsidP="00D16B0A">
      <w:pPr>
        <w:pStyle w:val="ListParagraph"/>
        <w:numPr>
          <w:ilvl w:val="0"/>
          <w:numId w:val="62"/>
        </w:numPr>
        <w:spacing w:after="0" w:line="480" w:lineRule="auto"/>
        <w:ind w:left="1418"/>
        <w:jc w:val="both"/>
      </w:pPr>
      <w:r>
        <w:rPr>
          <w:rFonts w:ascii="Times New Roman" w:hAnsi="Times New Roman" w:cs="Times New Roman"/>
          <w:sz w:val="24"/>
          <w:szCs w:val="24"/>
        </w:rPr>
        <w:t xml:space="preserve">Variabel </w:t>
      </w:r>
      <w:r w:rsidRPr="001537EB">
        <w:rPr>
          <w:rFonts w:ascii="Times New Roman" w:hAnsi="Times New Roman" w:cs="Times New Roman"/>
          <w:i/>
          <w:iCs/>
          <w:sz w:val="24"/>
          <w:szCs w:val="24"/>
        </w:rPr>
        <w:t>Good Corporate Governance</w:t>
      </w:r>
      <w:r>
        <w:rPr>
          <w:rFonts w:ascii="Times New Roman" w:hAnsi="Times New Roman" w:cs="Times New Roman"/>
          <w:sz w:val="24"/>
          <w:szCs w:val="24"/>
        </w:rPr>
        <w:t xml:space="preserve"> (X1) menunjukkan ha</w:t>
      </w:r>
      <w:r w:rsidR="00BA0CAF">
        <w:rPr>
          <w:rFonts w:ascii="Times New Roman" w:hAnsi="Times New Roman" w:cs="Times New Roman"/>
          <w:sz w:val="24"/>
          <w:szCs w:val="24"/>
        </w:rPr>
        <w:t>sil nilai t hitung sebesar -</w:t>
      </w:r>
      <w:r w:rsidR="002C3B93" w:rsidRPr="00CB1B9B">
        <w:rPr>
          <w:rFonts w:ascii="Times New Roman" w:hAnsi="Times New Roman" w:cs="Times New Roman"/>
          <w:color w:val="000000"/>
          <w:kern w:val="0"/>
          <w:sz w:val="24"/>
          <w:szCs w:val="24"/>
        </w:rPr>
        <w:t>5,980</w:t>
      </w:r>
      <w:r w:rsidR="00421DD3">
        <w:rPr>
          <w:rFonts w:ascii="Times New Roman" w:hAnsi="Times New Roman" w:cs="Times New Roman"/>
          <w:sz w:val="24"/>
          <w:szCs w:val="24"/>
        </w:rPr>
        <w:t xml:space="preserve"> </w:t>
      </w:r>
      <w:r w:rsidR="00BA0CAF">
        <w:rPr>
          <w:rFonts w:ascii="Times New Roman" w:hAnsi="Times New Roman" w:cs="Times New Roman"/>
          <w:sz w:val="24"/>
          <w:szCs w:val="24"/>
        </w:rPr>
        <w:t>dengan tingkat signifikansi 0,000 lebih kecil dari 0,05 (0,000</w:t>
      </w:r>
      <w:r w:rsidR="00421DD3">
        <w:rPr>
          <w:rFonts w:ascii="Times New Roman" w:hAnsi="Times New Roman" w:cs="Times New Roman"/>
          <w:sz w:val="24"/>
          <w:szCs w:val="24"/>
        </w:rPr>
        <w:t xml:space="preserve"> </w:t>
      </w:r>
      <w:r w:rsidR="00BA0CAF">
        <w:rPr>
          <w:rFonts w:ascii="Times New Roman" w:hAnsi="Times New Roman" w:cs="Times New Roman"/>
          <w:sz w:val="24"/>
          <w:szCs w:val="24"/>
        </w:rPr>
        <w:t>&lt;</w:t>
      </w:r>
      <w:r w:rsidR="00421DD3">
        <w:rPr>
          <w:rFonts w:ascii="Times New Roman" w:hAnsi="Times New Roman" w:cs="Times New Roman"/>
          <w:sz w:val="24"/>
          <w:szCs w:val="24"/>
        </w:rPr>
        <w:t xml:space="preserve"> </w:t>
      </w:r>
      <w:r w:rsidR="00BA0CAF">
        <w:rPr>
          <w:rFonts w:ascii="Times New Roman" w:hAnsi="Times New Roman" w:cs="Times New Roman"/>
          <w:sz w:val="24"/>
          <w:szCs w:val="24"/>
        </w:rPr>
        <w:t xml:space="preserve">0,05) </w:t>
      </w:r>
      <w:r w:rsidR="00135B8B">
        <w:rPr>
          <w:rFonts w:ascii="Times New Roman" w:hAnsi="Times New Roman" w:cs="Times New Roman"/>
          <w:sz w:val="24"/>
          <w:szCs w:val="24"/>
        </w:rPr>
        <w:t>yang artinya</w:t>
      </w:r>
      <w:r w:rsidR="00BA0CAF">
        <w:rPr>
          <w:rFonts w:ascii="Times New Roman" w:hAnsi="Times New Roman" w:cs="Times New Roman"/>
          <w:sz w:val="24"/>
          <w:szCs w:val="24"/>
        </w:rPr>
        <w:t xml:space="preserve"> variabel </w:t>
      </w:r>
      <w:r w:rsidR="00BA0CAF" w:rsidRPr="001537EB">
        <w:rPr>
          <w:rFonts w:ascii="Times New Roman" w:hAnsi="Times New Roman" w:cs="Times New Roman"/>
          <w:i/>
          <w:iCs/>
          <w:sz w:val="24"/>
          <w:szCs w:val="24"/>
        </w:rPr>
        <w:t>good corporate governance</w:t>
      </w:r>
      <w:r w:rsidR="00BA0CAF">
        <w:rPr>
          <w:rFonts w:ascii="Times New Roman" w:hAnsi="Times New Roman" w:cs="Times New Roman"/>
          <w:sz w:val="24"/>
          <w:szCs w:val="24"/>
        </w:rPr>
        <w:t xml:space="preserve"> berpengaruh terhadap manajemen laba, </w:t>
      </w:r>
      <w:r w:rsidR="001537EB">
        <w:rPr>
          <w:rFonts w:ascii="Times New Roman" w:hAnsi="Times New Roman" w:cs="Times New Roman"/>
          <w:sz w:val="24"/>
          <w:szCs w:val="24"/>
        </w:rPr>
        <w:t>maka dalam hal ini</w:t>
      </w:r>
      <w:r w:rsidR="00BA0CAF">
        <w:rPr>
          <w:rFonts w:ascii="Times New Roman" w:hAnsi="Times New Roman" w:cs="Times New Roman"/>
          <w:sz w:val="24"/>
          <w:szCs w:val="24"/>
        </w:rPr>
        <w:t xml:space="preserve"> dapat disimpulkan </w:t>
      </w:r>
      <w:r w:rsidR="001537EB">
        <w:rPr>
          <w:rFonts w:ascii="Times New Roman" w:hAnsi="Times New Roman" w:cs="Times New Roman"/>
          <w:sz w:val="24"/>
          <w:szCs w:val="24"/>
        </w:rPr>
        <w:t xml:space="preserve">bahwa </w:t>
      </w:r>
      <w:r w:rsidR="00BA0CAF">
        <w:rPr>
          <w:rFonts w:ascii="Times New Roman" w:hAnsi="Times New Roman" w:cs="Times New Roman"/>
          <w:sz w:val="24"/>
          <w:szCs w:val="24"/>
        </w:rPr>
        <w:t>hipotesis 0 (H</w:t>
      </w:r>
      <w:r w:rsidR="00BA0CAF" w:rsidRPr="00BA0CAF">
        <w:rPr>
          <w:rFonts w:ascii="Times New Roman" w:hAnsi="Times New Roman" w:cs="Times New Roman"/>
          <w:sz w:val="20"/>
          <w:szCs w:val="20"/>
        </w:rPr>
        <w:t>0</w:t>
      </w:r>
      <w:r w:rsidR="00BA0CAF">
        <w:rPr>
          <w:rFonts w:ascii="Times New Roman" w:hAnsi="Times New Roman" w:cs="Times New Roman"/>
          <w:sz w:val="24"/>
          <w:szCs w:val="24"/>
        </w:rPr>
        <w:t>) dit</w:t>
      </w:r>
      <w:r w:rsidR="00421DD3">
        <w:rPr>
          <w:rFonts w:ascii="Times New Roman" w:hAnsi="Times New Roman" w:cs="Times New Roman"/>
          <w:sz w:val="24"/>
          <w:szCs w:val="24"/>
        </w:rPr>
        <w:t>olak</w:t>
      </w:r>
      <w:r w:rsidR="00B56E70">
        <w:rPr>
          <w:rFonts w:ascii="Times New Roman" w:hAnsi="Times New Roman" w:cs="Times New Roman"/>
          <w:sz w:val="24"/>
          <w:szCs w:val="24"/>
        </w:rPr>
        <w:t xml:space="preserve"> dan H</w:t>
      </w:r>
      <w:r w:rsidR="00B56E70" w:rsidRPr="00B56E70">
        <w:rPr>
          <w:rFonts w:ascii="Times New Roman" w:hAnsi="Times New Roman" w:cs="Times New Roman"/>
          <w:sz w:val="20"/>
          <w:szCs w:val="20"/>
        </w:rPr>
        <w:t>1</w:t>
      </w:r>
      <w:r w:rsidR="00B56E70">
        <w:rPr>
          <w:rFonts w:ascii="Times New Roman" w:hAnsi="Times New Roman" w:cs="Times New Roman"/>
          <w:sz w:val="24"/>
          <w:szCs w:val="24"/>
        </w:rPr>
        <w:t xml:space="preserve"> diterima. </w:t>
      </w:r>
    </w:p>
    <w:p w14:paraId="27BB9C27" w14:textId="0890AC36" w:rsidR="00BA0CAF" w:rsidRPr="00BA0CAF" w:rsidRDefault="00135B8B" w:rsidP="00D16B0A">
      <w:pPr>
        <w:pStyle w:val="ListParagraph"/>
        <w:numPr>
          <w:ilvl w:val="0"/>
          <w:numId w:val="62"/>
        </w:numPr>
        <w:spacing w:after="0" w:line="480" w:lineRule="auto"/>
        <w:ind w:left="1418"/>
        <w:jc w:val="both"/>
      </w:pPr>
      <w:r>
        <w:rPr>
          <w:rFonts w:ascii="Times New Roman" w:hAnsi="Times New Roman" w:cs="Times New Roman"/>
          <w:sz w:val="24"/>
          <w:szCs w:val="24"/>
        </w:rPr>
        <w:lastRenderedPageBreak/>
        <w:t xml:space="preserve">Variabel ukuran perusahaan (X2) menunjukkan hasil nilai t hitung sebesar </w:t>
      </w:r>
      <w:r w:rsidR="002C3B93" w:rsidRPr="00CB1B9B">
        <w:rPr>
          <w:rFonts w:ascii="Times New Roman" w:hAnsi="Times New Roman" w:cs="Times New Roman"/>
          <w:color w:val="000000"/>
          <w:kern w:val="0"/>
          <w:sz w:val="24"/>
          <w:szCs w:val="24"/>
        </w:rPr>
        <w:t>-4,459</w:t>
      </w:r>
      <w:r w:rsidR="00421DD3">
        <w:rPr>
          <w:rFonts w:ascii="Times New Roman" w:hAnsi="Times New Roman" w:cs="Times New Roman"/>
          <w:sz w:val="24"/>
          <w:szCs w:val="24"/>
        </w:rPr>
        <w:t xml:space="preserve"> </w:t>
      </w:r>
      <w:r>
        <w:rPr>
          <w:rFonts w:ascii="Times New Roman" w:hAnsi="Times New Roman" w:cs="Times New Roman"/>
          <w:sz w:val="24"/>
          <w:szCs w:val="24"/>
        </w:rPr>
        <w:t xml:space="preserve">dengan tingkat signifikan 0,000 lebih kecil dari 0,05 (0,000&lt;0,05) yang artinya bahwa variabel ukuran perusahaan berpengaruh terhadap manajemen laba, </w:t>
      </w:r>
      <w:r w:rsidR="001537EB">
        <w:rPr>
          <w:rFonts w:ascii="Times New Roman" w:hAnsi="Times New Roman" w:cs="Times New Roman"/>
          <w:sz w:val="24"/>
          <w:szCs w:val="24"/>
        </w:rPr>
        <w:t>maka hal ini</w:t>
      </w:r>
      <w:r>
        <w:rPr>
          <w:rFonts w:ascii="Times New Roman" w:hAnsi="Times New Roman" w:cs="Times New Roman"/>
          <w:sz w:val="24"/>
          <w:szCs w:val="24"/>
        </w:rPr>
        <w:t xml:space="preserve"> dapat disimpulkan</w:t>
      </w:r>
      <w:r w:rsidR="001537EB">
        <w:rPr>
          <w:rFonts w:ascii="Times New Roman" w:hAnsi="Times New Roman" w:cs="Times New Roman"/>
          <w:sz w:val="24"/>
          <w:szCs w:val="24"/>
        </w:rPr>
        <w:t xml:space="preserve"> bahwa</w:t>
      </w:r>
      <w:r>
        <w:rPr>
          <w:rFonts w:ascii="Times New Roman" w:hAnsi="Times New Roman" w:cs="Times New Roman"/>
          <w:sz w:val="24"/>
          <w:szCs w:val="24"/>
        </w:rPr>
        <w:t xml:space="preserve"> hipotet</w:t>
      </w:r>
      <w:r w:rsidR="001537EB">
        <w:rPr>
          <w:rFonts w:ascii="Times New Roman" w:hAnsi="Times New Roman" w:cs="Times New Roman"/>
          <w:sz w:val="24"/>
          <w:szCs w:val="24"/>
        </w:rPr>
        <w:t>es</w:t>
      </w:r>
      <w:r>
        <w:rPr>
          <w:rFonts w:ascii="Times New Roman" w:hAnsi="Times New Roman" w:cs="Times New Roman"/>
          <w:sz w:val="24"/>
          <w:szCs w:val="24"/>
        </w:rPr>
        <w:t>is 0 (H</w:t>
      </w:r>
      <w:r w:rsidRPr="00135B8B">
        <w:rPr>
          <w:rFonts w:ascii="Times New Roman" w:hAnsi="Times New Roman" w:cs="Times New Roman"/>
          <w:sz w:val="20"/>
          <w:szCs w:val="20"/>
        </w:rPr>
        <w:t>0</w:t>
      </w:r>
      <w:r>
        <w:rPr>
          <w:rFonts w:ascii="Times New Roman" w:hAnsi="Times New Roman" w:cs="Times New Roman"/>
          <w:sz w:val="24"/>
          <w:szCs w:val="24"/>
        </w:rPr>
        <w:t>) dit</w:t>
      </w:r>
      <w:r w:rsidR="00421DD3">
        <w:rPr>
          <w:rFonts w:ascii="Times New Roman" w:hAnsi="Times New Roman" w:cs="Times New Roman"/>
          <w:sz w:val="24"/>
          <w:szCs w:val="24"/>
        </w:rPr>
        <w:t>ola</w:t>
      </w:r>
      <w:r w:rsidR="00B56E70">
        <w:rPr>
          <w:rFonts w:ascii="Times New Roman" w:hAnsi="Times New Roman" w:cs="Times New Roman"/>
          <w:sz w:val="24"/>
          <w:szCs w:val="24"/>
        </w:rPr>
        <w:t>k dan H</w:t>
      </w:r>
      <w:r w:rsidR="00B56E70" w:rsidRPr="00B56E70">
        <w:rPr>
          <w:rFonts w:ascii="Times New Roman" w:hAnsi="Times New Roman" w:cs="Times New Roman"/>
          <w:sz w:val="20"/>
          <w:szCs w:val="20"/>
        </w:rPr>
        <w:t>2</w:t>
      </w:r>
      <w:r w:rsidR="00B56E70">
        <w:rPr>
          <w:rFonts w:ascii="Times New Roman" w:hAnsi="Times New Roman" w:cs="Times New Roman"/>
          <w:sz w:val="24"/>
          <w:szCs w:val="24"/>
        </w:rPr>
        <w:t xml:space="preserve"> diterima. </w:t>
      </w:r>
    </w:p>
    <w:p w14:paraId="474C81DD" w14:textId="6F4A765F" w:rsidR="00BA0CAF" w:rsidRPr="00135B8B" w:rsidRDefault="00135B8B" w:rsidP="00D16B0A">
      <w:pPr>
        <w:pStyle w:val="ListParagraph"/>
        <w:numPr>
          <w:ilvl w:val="0"/>
          <w:numId w:val="62"/>
        </w:numPr>
        <w:spacing w:after="0" w:line="480" w:lineRule="auto"/>
        <w:ind w:left="1418"/>
        <w:jc w:val="both"/>
      </w:pPr>
      <w:r>
        <w:rPr>
          <w:rFonts w:ascii="Times New Roman" w:hAnsi="Times New Roman" w:cs="Times New Roman"/>
          <w:sz w:val="24"/>
          <w:szCs w:val="24"/>
        </w:rPr>
        <w:t xml:space="preserve">Variabel </w:t>
      </w:r>
      <w:r w:rsidRPr="001537EB">
        <w:rPr>
          <w:rFonts w:ascii="Times New Roman" w:hAnsi="Times New Roman" w:cs="Times New Roman"/>
          <w:i/>
          <w:iCs/>
          <w:sz w:val="24"/>
          <w:szCs w:val="24"/>
        </w:rPr>
        <w:t>cost of debt</w:t>
      </w:r>
      <w:r>
        <w:rPr>
          <w:rFonts w:ascii="Times New Roman" w:hAnsi="Times New Roman" w:cs="Times New Roman"/>
          <w:sz w:val="24"/>
          <w:szCs w:val="24"/>
        </w:rPr>
        <w:t xml:space="preserve"> (X3) menunjukkan hasil nilai t hitu</w:t>
      </w:r>
      <w:r w:rsidR="00B56E70">
        <w:rPr>
          <w:rFonts w:ascii="Times New Roman" w:hAnsi="Times New Roman" w:cs="Times New Roman"/>
          <w:sz w:val="24"/>
          <w:szCs w:val="24"/>
        </w:rPr>
        <w:t>n</w:t>
      </w:r>
      <w:r>
        <w:rPr>
          <w:rFonts w:ascii="Times New Roman" w:hAnsi="Times New Roman" w:cs="Times New Roman"/>
          <w:sz w:val="24"/>
          <w:szCs w:val="24"/>
        </w:rPr>
        <w:t xml:space="preserve">g sebesar  </w:t>
      </w:r>
      <w:r w:rsidR="00421DD3">
        <w:rPr>
          <w:rFonts w:ascii="Times New Roman" w:hAnsi="Times New Roman" w:cs="Times New Roman"/>
          <w:sz w:val="24"/>
          <w:szCs w:val="24"/>
        </w:rPr>
        <w:t xml:space="preserve">    </w:t>
      </w:r>
      <w:r>
        <w:rPr>
          <w:rFonts w:ascii="Times New Roman" w:hAnsi="Times New Roman" w:cs="Times New Roman"/>
          <w:sz w:val="24"/>
          <w:szCs w:val="24"/>
        </w:rPr>
        <w:t xml:space="preserve"> </w:t>
      </w:r>
      <w:r w:rsidR="002C3B93">
        <w:rPr>
          <w:rFonts w:ascii="Times New Roman" w:hAnsi="Times New Roman" w:cs="Times New Roman"/>
          <w:sz w:val="24"/>
          <w:szCs w:val="24"/>
        </w:rPr>
        <w:t>0</w:t>
      </w:r>
      <w:r w:rsidR="002C3B93" w:rsidRPr="00CB1B9B">
        <w:rPr>
          <w:rFonts w:ascii="Times New Roman" w:hAnsi="Times New Roman" w:cs="Times New Roman"/>
          <w:color w:val="000000"/>
          <w:kern w:val="0"/>
          <w:sz w:val="24"/>
          <w:szCs w:val="24"/>
        </w:rPr>
        <w:t>,478</w:t>
      </w:r>
      <w:r w:rsidR="002C3B93">
        <w:rPr>
          <w:rFonts w:ascii="Times New Roman" w:hAnsi="Times New Roman" w:cs="Times New Roman"/>
          <w:color w:val="000000"/>
          <w:kern w:val="0"/>
          <w:sz w:val="24"/>
          <w:szCs w:val="24"/>
        </w:rPr>
        <w:t xml:space="preserve"> </w:t>
      </w:r>
      <w:r>
        <w:rPr>
          <w:rFonts w:ascii="Times New Roman" w:hAnsi="Times New Roman" w:cs="Times New Roman"/>
          <w:sz w:val="24"/>
          <w:szCs w:val="24"/>
        </w:rPr>
        <w:t>dengan tingkat signifikan 0,</w:t>
      </w:r>
      <w:r w:rsidR="002C3B93">
        <w:rPr>
          <w:rFonts w:ascii="Times New Roman" w:hAnsi="Times New Roman" w:cs="Times New Roman"/>
          <w:sz w:val="24"/>
          <w:szCs w:val="24"/>
        </w:rPr>
        <w:t>635</w:t>
      </w:r>
      <w:r>
        <w:rPr>
          <w:rFonts w:ascii="Times New Roman" w:hAnsi="Times New Roman" w:cs="Times New Roman"/>
          <w:sz w:val="24"/>
          <w:szCs w:val="24"/>
        </w:rPr>
        <w:t xml:space="preserve"> lebih </w:t>
      </w:r>
      <w:r w:rsidR="002C3B93">
        <w:rPr>
          <w:rFonts w:ascii="Times New Roman" w:hAnsi="Times New Roman" w:cs="Times New Roman"/>
          <w:sz w:val="24"/>
          <w:szCs w:val="24"/>
        </w:rPr>
        <w:t>besar</w:t>
      </w:r>
      <w:r>
        <w:rPr>
          <w:rFonts w:ascii="Times New Roman" w:hAnsi="Times New Roman" w:cs="Times New Roman"/>
          <w:sz w:val="24"/>
          <w:szCs w:val="24"/>
        </w:rPr>
        <w:t xml:space="preserve"> dari 0,05 (0,</w:t>
      </w:r>
      <w:r w:rsidR="002C3B93">
        <w:rPr>
          <w:rFonts w:ascii="Times New Roman" w:hAnsi="Times New Roman" w:cs="Times New Roman"/>
          <w:sz w:val="24"/>
          <w:szCs w:val="24"/>
        </w:rPr>
        <w:t>635</w:t>
      </w:r>
      <w:r>
        <w:rPr>
          <w:rFonts w:ascii="Times New Roman" w:hAnsi="Times New Roman" w:cs="Times New Roman"/>
          <w:sz w:val="24"/>
          <w:szCs w:val="24"/>
        </w:rPr>
        <w:t xml:space="preserve">&lt;0,05) yang artinya variabel </w:t>
      </w:r>
      <w:r w:rsidR="001537EB" w:rsidRPr="001537EB">
        <w:rPr>
          <w:rFonts w:ascii="Times New Roman" w:hAnsi="Times New Roman" w:cs="Times New Roman"/>
          <w:i/>
          <w:iCs/>
          <w:sz w:val="24"/>
          <w:szCs w:val="24"/>
        </w:rPr>
        <w:t>cost of debt</w:t>
      </w:r>
      <w:r>
        <w:rPr>
          <w:rFonts w:ascii="Times New Roman" w:hAnsi="Times New Roman" w:cs="Times New Roman"/>
          <w:sz w:val="24"/>
          <w:szCs w:val="24"/>
        </w:rPr>
        <w:t xml:space="preserve"> </w:t>
      </w:r>
      <w:r w:rsidR="002C3B93">
        <w:rPr>
          <w:rFonts w:ascii="Times New Roman" w:hAnsi="Times New Roman" w:cs="Times New Roman"/>
          <w:sz w:val="24"/>
          <w:szCs w:val="24"/>
        </w:rPr>
        <w:t xml:space="preserve">tidak </w:t>
      </w:r>
      <w:r>
        <w:rPr>
          <w:rFonts w:ascii="Times New Roman" w:hAnsi="Times New Roman" w:cs="Times New Roman"/>
          <w:sz w:val="24"/>
          <w:szCs w:val="24"/>
        </w:rPr>
        <w:t xml:space="preserve">berpengaruh terhadap manajemen laba, </w:t>
      </w:r>
      <w:r w:rsidR="001537EB">
        <w:rPr>
          <w:rFonts w:ascii="Times New Roman" w:hAnsi="Times New Roman" w:cs="Times New Roman"/>
          <w:sz w:val="24"/>
          <w:szCs w:val="24"/>
        </w:rPr>
        <w:t>maka</w:t>
      </w:r>
      <w:r>
        <w:rPr>
          <w:rFonts w:ascii="Times New Roman" w:hAnsi="Times New Roman" w:cs="Times New Roman"/>
          <w:sz w:val="24"/>
          <w:szCs w:val="24"/>
        </w:rPr>
        <w:t xml:space="preserve"> </w:t>
      </w:r>
      <w:r w:rsidR="001537EB">
        <w:rPr>
          <w:rFonts w:ascii="Times New Roman" w:hAnsi="Times New Roman" w:cs="Times New Roman"/>
          <w:sz w:val="24"/>
          <w:szCs w:val="24"/>
        </w:rPr>
        <w:t xml:space="preserve">hal ini </w:t>
      </w:r>
      <w:r>
        <w:rPr>
          <w:rFonts w:ascii="Times New Roman" w:hAnsi="Times New Roman" w:cs="Times New Roman"/>
          <w:sz w:val="24"/>
          <w:szCs w:val="24"/>
        </w:rPr>
        <w:t xml:space="preserve">dapat disimpulkan </w:t>
      </w:r>
      <w:r w:rsidR="001537EB">
        <w:rPr>
          <w:rFonts w:ascii="Times New Roman" w:hAnsi="Times New Roman" w:cs="Times New Roman"/>
          <w:sz w:val="24"/>
          <w:szCs w:val="24"/>
        </w:rPr>
        <w:t xml:space="preserve">bahwa </w:t>
      </w:r>
      <w:r>
        <w:rPr>
          <w:rFonts w:ascii="Times New Roman" w:hAnsi="Times New Roman" w:cs="Times New Roman"/>
          <w:sz w:val="24"/>
          <w:szCs w:val="24"/>
        </w:rPr>
        <w:t>hipotesis 0 (H</w:t>
      </w:r>
      <w:r w:rsidRPr="00135B8B">
        <w:rPr>
          <w:rFonts w:ascii="Times New Roman" w:hAnsi="Times New Roman" w:cs="Times New Roman"/>
          <w:sz w:val="20"/>
          <w:szCs w:val="20"/>
        </w:rPr>
        <w:t>0</w:t>
      </w:r>
      <w:r>
        <w:rPr>
          <w:rFonts w:ascii="Times New Roman" w:hAnsi="Times New Roman" w:cs="Times New Roman"/>
          <w:sz w:val="24"/>
          <w:szCs w:val="24"/>
        </w:rPr>
        <w:t>) dit</w:t>
      </w:r>
      <w:r w:rsidR="002C3B93">
        <w:rPr>
          <w:rFonts w:ascii="Times New Roman" w:hAnsi="Times New Roman" w:cs="Times New Roman"/>
          <w:sz w:val="24"/>
          <w:szCs w:val="24"/>
        </w:rPr>
        <w:t>erima</w:t>
      </w:r>
      <w:r w:rsidR="00B56E70">
        <w:rPr>
          <w:rFonts w:ascii="Times New Roman" w:hAnsi="Times New Roman" w:cs="Times New Roman"/>
          <w:sz w:val="24"/>
          <w:szCs w:val="24"/>
        </w:rPr>
        <w:t xml:space="preserve"> dan H</w:t>
      </w:r>
      <w:r w:rsidR="00B56E70" w:rsidRPr="00B56E70">
        <w:rPr>
          <w:rFonts w:ascii="Times New Roman" w:hAnsi="Times New Roman" w:cs="Times New Roman"/>
          <w:sz w:val="20"/>
          <w:szCs w:val="20"/>
        </w:rPr>
        <w:t>3</w:t>
      </w:r>
      <w:r w:rsidR="00B56E70">
        <w:rPr>
          <w:rFonts w:ascii="Times New Roman" w:hAnsi="Times New Roman" w:cs="Times New Roman"/>
          <w:sz w:val="24"/>
          <w:szCs w:val="24"/>
        </w:rPr>
        <w:t xml:space="preserve"> dit</w:t>
      </w:r>
      <w:r w:rsidR="002C3B93">
        <w:rPr>
          <w:rFonts w:ascii="Times New Roman" w:hAnsi="Times New Roman" w:cs="Times New Roman"/>
          <w:sz w:val="24"/>
          <w:szCs w:val="24"/>
        </w:rPr>
        <w:t>olak.</w:t>
      </w:r>
    </w:p>
    <w:p w14:paraId="42C9C4F4" w14:textId="69716BFD" w:rsidR="001537EB" w:rsidRPr="005674AE" w:rsidRDefault="001537EB" w:rsidP="00D16B0A">
      <w:pPr>
        <w:pStyle w:val="ListParagraph"/>
        <w:numPr>
          <w:ilvl w:val="0"/>
          <w:numId w:val="62"/>
        </w:numPr>
        <w:spacing w:after="0" w:line="480" w:lineRule="auto"/>
        <w:ind w:left="1418"/>
        <w:jc w:val="both"/>
      </w:pPr>
      <w:r>
        <w:rPr>
          <w:rFonts w:ascii="Times New Roman" w:hAnsi="Times New Roman" w:cs="Times New Roman"/>
          <w:sz w:val="24"/>
          <w:szCs w:val="24"/>
        </w:rPr>
        <w:t xml:space="preserve">Variabel profitabilitas (X3) menunjukkan hasil nilai t hitung sebesar </w:t>
      </w:r>
      <w:r w:rsidRPr="001537EB">
        <w:rPr>
          <w:rFonts w:ascii="Times New Roman" w:hAnsi="Times New Roman" w:cs="Times New Roman"/>
          <w:sz w:val="24"/>
          <w:szCs w:val="24"/>
        </w:rPr>
        <w:t>-</w:t>
      </w:r>
      <w:r w:rsidR="002C3B93" w:rsidRPr="00CB1B9B">
        <w:rPr>
          <w:rFonts w:ascii="Times New Roman" w:hAnsi="Times New Roman" w:cs="Times New Roman"/>
          <w:color w:val="000000"/>
          <w:kern w:val="0"/>
          <w:sz w:val="24"/>
          <w:szCs w:val="24"/>
        </w:rPr>
        <w:t>11,140</w:t>
      </w:r>
      <w:r w:rsidR="002C3B93">
        <w:rPr>
          <w:rFonts w:ascii="Times New Roman" w:hAnsi="Times New Roman" w:cs="Times New Roman"/>
          <w:color w:val="000000"/>
          <w:kern w:val="0"/>
          <w:sz w:val="24"/>
          <w:szCs w:val="24"/>
        </w:rPr>
        <w:t xml:space="preserve"> </w:t>
      </w:r>
      <w:r>
        <w:rPr>
          <w:rFonts w:ascii="Times New Roman" w:hAnsi="Times New Roman" w:cs="Times New Roman"/>
          <w:sz w:val="24"/>
          <w:szCs w:val="24"/>
        </w:rPr>
        <w:t>dengan tingkat signifikansi 0,000 lebih kecil dari (0,000</w:t>
      </w:r>
      <w:r w:rsidR="00421DD3">
        <w:rPr>
          <w:rFonts w:ascii="Times New Roman" w:hAnsi="Times New Roman" w:cs="Times New Roman"/>
          <w:sz w:val="24"/>
          <w:szCs w:val="24"/>
        </w:rPr>
        <w:t xml:space="preserve"> </w:t>
      </w:r>
      <w:r>
        <w:rPr>
          <w:rFonts w:ascii="Times New Roman" w:hAnsi="Times New Roman" w:cs="Times New Roman"/>
          <w:sz w:val="24"/>
          <w:szCs w:val="24"/>
        </w:rPr>
        <w:t>&lt;</w:t>
      </w:r>
      <w:r w:rsidR="00421DD3">
        <w:rPr>
          <w:rFonts w:ascii="Times New Roman" w:hAnsi="Times New Roman" w:cs="Times New Roman"/>
          <w:sz w:val="24"/>
          <w:szCs w:val="24"/>
        </w:rPr>
        <w:t xml:space="preserve"> </w:t>
      </w:r>
      <w:r>
        <w:rPr>
          <w:rFonts w:ascii="Times New Roman" w:hAnsi="Times New Roman" w:cs="Times New Roman"/>
          <w:sz w:val="24"/>
          <w:szCs w:val="24"/>
        </w:rPr>
        <w:t>0,05) yang artinya variabel profitabilitas berpengaruh terhadap manajemen laba, maka hal ini dapat disimpulkan bahwa hipotesis 0 (H</w:t>
      </w:r>
      <w:r w:rsidRPr="00135B8B">
        <w:rPr>
          <w:rFonts w:ascii="Times New Roman" w:hAnsi="Times New Roman" w:cs="Times New Roman"/>
          <w:sz w:val="20"/>
          <w:szCs w:val="20"/>
        </w:rPr>
        <w:t>0</w:t>
      </w:r>
      <w:r>
        <w:rPr>
          <w:rFonts w:ascii="Times New Roman" w:hAnsi="Times New Roman" w:cs="Times New Roman"/>
          <w:sz w:val="24"/>
          <w:szCs w:val="24"/>
        </w:rPr>
        <w:t>) dit</w:t>
      </w:r>
      <w:r w:rsidR="00304FA4">
        <w:rPr>
          <w:rFonts w:ascii="Times New Roman" w:hAnsi="Times New Roman" w:cs="Times New Roman"/>
          <w:sz w:val="24"/>
          <w:szCs w:val="24"/>
        </w:rPr>
        <w:t>erima</w:t>
      </w:r>
      <w:r w:rsidR="00B56E70">
        <w:rPr>
          <w:rFonts w:ascii="Times New Roman" w:hAnsi="Times New Roman" w:cs="Times New Roman"/>
          <w:sz w:val="24"/>
          <w:szCs w:val="24"/>
        </w:rPr>
        <w:t xml:space="preserve"> dan H</w:t>
      </w:r>
      <w:r w:rsidR="00B56E70" w:rsidRPr="00B56E70">
        <w:rPr>
          <w:rFonts w:ascii="Times New Roman" w:hAnsi="Times New Roman" w:cs="Times New Roman"/>
          <w:sz w:val="20"/>
          <w:szCs w:val="20"/>
        </w:rPr>
        <w:t>4</w:t>
      </w:r>
      <w:r w:rsidR="00B56E70">
        <w:rPr>
          <w:rFonts w:ascii="Times New Roman" w:hAnsi="Times New Roman" w:cs="Times New Roman"/>
          <w:sz w:val="24"/>
          <w:szCs w:val="24"/>
        </w:rPr>
        <w:t xml:space="preserve"> dit</w:t>
      </w:r>
      <w:r w:rsidR="00304FA4">
        <w:rPr>
          <w:rFonts w:ascii="Times New Roman" w:hAnsi="Times New Roman" w:cs="Times New Roman"/>
          <w:sz w:val="24"/>
          <w:szCs w:val="24"/>
        </w:rPr>
        <w:t>olak</w:t>
      </w:r>
      <w:r w:rsidR="00B56E70">
        <w:rPr>
          <w:rFonts w:ascii="Times New Roman" w:hAnsi="Times New Roman" w:cs="Times New Roman"/>
          <w:sz w:val="24"/>
          <w:szCs w:val="24"/>
        </w:rPr>
        <w:t>.</w:t>
      </w:r>
    </w:p>
    <w:p w14:paraId="4B5DCC0C" w14:textId="50A6BDF9" w:rsidR="005674AE" w:rsidRDefault="001537EB" w:rsidP="00D16B0A">
      <w:pPr>
        <w:pStyle w:val="ListParagraph"/>
        <w:numPr>
          <w:ilvl w:val="0"/>
          <w:numId w:val="61"/>
        </w:numPr>
        <w:spacing w:line="480" w:lineRule="auto"/>
        <w:rPr>
          <w:rFonts w:ascii="Times New Roman" w:hAnsi="Times New Roman" w:cs="Times New Roman"/>
          <w:b/>
          <w:bCs/>
          <w:sz w:val="24"/>
          <w:szCs w:val="24"/>
        </w:rPr>
      </w:pPr>
      <w:r w:rsidRPr="001537EB">
        <w:rPr>
          <w:rFonts w:ascii="Times New Roman" w:hAnsi="Times New Roman" w:cs="Times New Roman"/>
          <w:b/>
          <w:bCs/>
          <w:sz w:val="24"/>
          <w:szCs w:val="24"/>
        </w:rPr>
        <w:t>Uji Simultan (Uji F)</w:t>
      </w:r>
    </w:p>
    <w:p w14:paraId="2DF72BC8" w14:textId="1524D37B" w:rsidR="001537EB" w:rsidRPr="001537EB" w:rsidRDefault="001537EB" w:rsidP="00574BB2">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Uji simultan (uji F) di</w:t>
      </w:r>
      <w:r w:rsidR="00574BB2">
        <w:rPr>
          <w:rFonts w:ascii="Times New Roman" w:hAnsi="Times New Roman" w:cs="Times New Roman"/>
          <w:sz w:val="24"/>
          <w:szCs w:val="24"/>
        </w:rPr>
        <w:t>lakukan</w:t>
      </w:r>
      <w:r>
        <w:rPr>
          <w:rFonts w:ascii="Times New Roman" w:hAnsi="Times New Roman" w:cs="Times New Roman"/>
          <w:sz w:val="24"/>
          <w:szCs w:val="24"/>
        </w:rPr>
        <w:t xml:space="preserve"> untuk menguji apakah semua variabel independen pada model regresi mempunyai pengaruh secara bersama-sama terhadap vari</w:t>
      </w:r>
      <w:r w:rsidR="00304FA4">
        <w:rPr>
          <w:rFonts w:ascii="Times New Roman" w:hAnsi="Times New Roman" w:cs="Times New Roman"/>
          <w:sz w:val="24"/>
          <w:szCs w:val="24"/>
        </w:rPr>
        <w:t>a</w:t>
      </w:r>
      <w:r>
        <w:rPr>
          <w:rFonts w:ascii="Times New Roman" w:hAnsi="Times New Roman" w:cs="Times New Roman"/>
          <w:sz w:val="24"/>
          <w:szCs w:val="24"/>
        </w:rPr>
        <w:t>bel dependen.</w:t>
      </w:r>
    </w:p>
    <w:p w14:paraId="5D27828A" w14:textId="368CF522" w:rsidR="001537EB" w:rsidRDefault="0009115C" w:rsidP="00F622B7">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M</w:t>
      </w:r>
      <w:r w:rsidR="00574BB2">
        <w:rPr>
          <w:rFonts w:ascii="Times New Roman" w:hAnsi="Times New Roman" w:cs="Times New Roman"/>
          <w:sz w:val="24"/>
          <w:szCs w:val="24"/>
        </w:rPr>
        <w:t xml:space="preserve">enurut </w:t>
      </w:r>
      <w:r w:rsidR="00574BB2">
        <w:rPr>
          <w:rFonts w:ascii="Times New Roman" w:hAnsi="Times New Roman" w:cs="Times New Roman"/>
          <w:sz w:val="24"/>
          <w:szCs w:val="24"/>
        </w:rPr>
        <w:fldChar w:fldCharType="begin" w:fldLock="1"/>
      </w:r>
      <w:r w:rsidR="00F031EC">
        <w:rPr>
          <w:rFonts w:ascii="Times New Roman" w:hAnsi="Times New Roman" w:cs="Times New Roman"/>
          <w:sz w:val="24"/>
          <w:szCs w:val="24"/>
        </w:rPr>
        <w:instrText>ADDIN CSL_CITATION {"citationItems":[{"id":"ITEM-1","itemData":{"ISBN":"979-704-015-1","author":[{"dropping-particle":"","family":"Ghozali","given":"Imam","non-dropping-particle":"","parse-names":false,"suffix":""}],"edition":"8","editor":[{"dropping-particle":"","family":"Harto","given":"Praycgo P.","non-dropping-particle":"","parse-names":false,"suffix":""}],"id":"ITEM-1","issued":{"date-parts":[["2020"]]},"number-of-pages":"1-441","publisher":"Badan Penerbit Universitas Diponegoro","publisher-place":"Semarang","title":"APLIKASI ANALISIS MULTIVARIETE dengan program IBM SPSS 23","type":"book"},"uris":["http://www.mendeley.com/documents/?uuid=d45933a2-5550-4b91-8e84-d0af0dad9053"]}],"mendeley":{"formattedCitation":"(Ghozali, 2020)","manualFormatting":"Ghozali, (2020:101)","plainTextFormattedCitation":"(Ghozali, 2020)","previouslyFormattedCitation":"(Ghozali, 2020)"},"properties":{"noteIndex":0},"schema":"https://github.com/citation-style-language/schema/raw/master/csl-citation.json"}</w:instrText>
      </w:r>
      <w:r w:rsidR="00574BB2">
        <w:rPr>
          <w:rFonts w:ascii="Times New Roman" w:hAnsi="Times New Roman" w:cs="Times New Roman"/>
          <w:sz w:val="24"/>
          <w:szCs w:val="24"/>
        </w:rPr>
        <w:fldChar w:fldCharType="separate"/>
      </w:r>
      <w:r w:rsidR="00574BB2" w:rsidRPr="00574BB2">
        <w:rPr>
          <w:rFonts w:ascii="Times New Roman" w:hAnsi="Times New Roman" w:cs="Times New Roman"/>
          <w:noProof/>
          <w:sz w:val="24"/>
          <w:szCs w:val="24"/>
        </w:rPr>
        <w:t xml:space="preserve">Ghozali, </w:t>
      </w:r>
      <w:r w:rsidR="00574BB2">
        <w:rPr>
          <w:rFonts w:ascii="Times New Roman" w:hAnsi="Times New Roman" w:cs="Times New Roman"/>
          <w:noProof/>
          <w:sz w:val="24"/>
          <w:szCs w:val="24"/>
        </w:rPr>
        <w:t>(</w:t>
      </w:r>
      <w:r w:rsidR="00574BB2" w:rsidRPr="00574BB2">
        <w:rPr>
          <w:rFonts w:ascii="Times New Roman" w:hAnsi="Times New Roman" w:cs="Times New Roman"/>
          <w:noProof/>
          <w:sz w:val="24"/>
          <w:szCs w:val="24"/>
        </w:rPr>
        <w:t>2020</w:t>
      </w:r>
      <w:r w:rsidR="00574BB2">
        <w:rPr>
          <w:rFonts w:ascii="Times New Roman" w:hAnsi="Times New Roman" w:cs="Times New Roman"/>
          <w:noProof/>
          <w:sz w:val="24"/>
          <w:szCs w:val="24"/>
        </w:rPr>
        <w:t>:101</w:t>
      </w:r>
      <w:r w:rsidR="00574BB2" w:rsidRPr="00574BB2">
        <w:rPr>
          <w:rFonts w:ascii="Times New Roman" w:hAnsi="Times New Roman" w:cs="Times New Roman"/>
          <w:noProof/>
          <w:sz w:val="24"/>
          <w:szCs w:val="24"/>
        </w:rPr>
        <w:t>)</w:t>
      </w:r>
      <w:r w:rsidR="00574BB2">
        <w:rPr>
          <w:rFonts w:ascii="Times New Roman" w:hAnsi="Times New Roman" w:cs="Times New Roman"/>
          <w:sz w:val="24"/>
          <w:szCs w:val="24"/>
        </w:rPr>
        <w:fldChar w:fldCharType="end"/>
      </w:r>
      <w:r w:rsidR="00463EAE">
        <w:rPr>
          <w:rFonts w:ascii="Times New Roman" w:hAnsi="Times New Roman" w:cs="Times New Roman"/>
          <w:sz w:val="24"/>
          <w:szCs w:val="24"/>
        </w:rPr>
        <w:t>, adanya pengaruh antara variabel independen dan variabel dependen bisa dilihat dari nilai signifikansi F. jika nilai signifikansi F statistik &gt; 0,05 maka H</w:t>
      </w:r>
      <w:r w:rsidR="000914F4">
        <w:rPr>
          <w:rFonts w:ascii="Times New Roman" w:hAnsi="Times New Roman" w:cs="Times New Roman"/>
          <w:sz w:val="24"/>
          <w:szCs w:val="24"/>
        </w:rPr>
        <w:t>ipotesis 0</w:t>
      </w:r>
      <w:r w:rsidR="00463EAE">
        <w:rPr>
          <w:rFonts w:ascii="Times New Roman" w:hAnsi="Times New Roman" w:cs="Times New Roman"/>
          <w:sz w:val="24"/>
          <w:szCs w:val="24"/>
        </w:rPr>
        <w:t xml:space="preserve"> di</w:t>
      </w:r>
      <w:r w:rsidR="004A3576">
        <w:rPr>
          <w:rFonts w:ascii="Times New Roman" w:hAnsi="Times New Roman" w:cs="Times New Roman"/>
          <w:sz w:val="24"/>
          <w:szCs w:val="24"/>
        </w:rPr>
        <w:t>t</w:t>
      </w:r>
      <w:r w:rsidR="000914F4">
        <w:rPr>
          <w:rFonts w:ascii="Times New Roman" w:hAnsi="Times New Roman" w:cs="Times New Roman"/>
          <w:sz w:val="24"/>
          <w:szCs w:val="24"/>
        </w:rPr>
        <w:t>erima</w:t>
      </w:r>
      <w:r w:rsidR="00F622B7">
        <w:rPr>
          <w:rFonts w:ascii="Times New Roman" w:hAnsi="Times New Roman" w:cs="Times New Roman"/>
          <w:sz w:val="24"/>
          <w:szCs w:val="24"/>
        </w:rPr>
        <w:t xml:space="preserve">. Artinya, tidak ada pengaruh secara simultan antara variabel independen </w:t>
      </w:r>
      <w:r w:rsidR="00F622B7">
        <w:rPr>
          <w:rFonts w:ascii="Times New Roman" w:hAnsi="Times New Roman" w:cs="Times New Roman"/>
          <w:sz w:val="24"/>
          <w:szCs w:val="24"/>
        </w:rPr>
        <w:lastRenderedPageBreak/>
        <w:t>dan dependen.</w:t>
      </w:r>
      <w:r w:rsidR="004A3576">
        <w:rPr>
          <w:rFonts w:ascii="Times New Roman" w:hAnsi="Times New Roman" w:cs="Times New Roman"/>
          <w:sz w:val="24"/>
          <w:szCs w:val="24"/>
        </w:rPr>
        <w:t xml:space="preserve"> Demikian pula sebaliknya, jika nilai signifikansi F &lt; 0,05 maka hipotesis</w:t>
      </w:r>
      <w:r w:rsidR="000914F4">
        <w:rPr>
          <w:rFonts w:ascii="Times New Roman" w:hAnsi="Times New Roman" w:cs="Times New Roman"/>
          <w:sz w:val="24"/>
          <w:szCs w:val="24"/>
        </w:rPr>
        <w:t xml:space="preserve"> 0</w:t>
      </w:r>
      <w:r w:rsidR="004A3576">
        <w:rPr>
          <w:rFonts w:ascii="Times New Roman" w:hAnsi="Times New Roman" w:cs="Times New Roman"/>
          <w:sz w:val="24"/>
          <w:szCs w:val="24"/>
        </w:rPr>
        <w:t xml:space="preserve"> dit</w:t>
      </w:r>
      <w:r w:rsidR="000914F4">
        <w:rPr>
          <w:rFonts w:ascii="Times New Roman" w:hAnsi="Times New Roman" w:cs="Times New Roman"/>
          <w:sz w:val="24"/>
          <w:szCs w:val="24"/>
        </w:rPr>
        <w:t>olak</w:t>
      </w:r>
      <w:r w:rsidR="004A3576">
        <w:rPr>
          <w:rFonts w:ascii="Times New Roman" w:hAnsi="Times New Roman" w:cs="Times New Roman"/>
          <w:sz w:val="24"/>
          <w:szCs w:val="24"/>
        </w:rPr>
        <w:t xml:space="preserve">. Maka artinya secara simultan terdapat pengaruh antara variabel independen dengan dependen. </w:t>
      </w:r>
    </w:p>
    <w:p w14:paraId="47034673" w14:textId="66677E46" w:rsidR="001E6A9F" w:rsidRPr="001E6A9F" w:rsidRDefault="00E4336C" w:rsidP="00E4336C">
      <w:pPr>
        <w:pStyle w:val="ListParagraph"/>
        <w:spacing w:line="360" w:lineRule="auto"/>
        <w:ind w:left="1134" w:firstLine="426"/>
        <w:jc w:val="center"/>
        <w:rPr>
          <w:rFonts w:ascii="Times New Roman" w:hAnsi="Times New Roman" w:cs="Times New Roman"/>
          <w:b/>
          <w:bCs/>
          <w:sz w:val="24"/>
          <w:szCs w:val="24"/>
        </w:rPr>
      </w:pPr>
      <w:bookmarkStart w:id="19" w:name="_Toc170376652"/>
      <w:r w:rsidRPr="00E4336C">
        <w:rPr>
          <w:rFonts w:ascii="Times New Roman" w:hAnsi="Times New Roman" w:cs="Times New Roman"/>
          <w:b/>
          <w:bCs/>
          <w:sz w:val="24"/>
          <w:szCs w:val="24"/>
        </w:rPr>
        <w:t xml:space="preserve">Tabel </w:t>
      </w:r>
      <w:r w:rsidRPr="00E4336C">
        <w:rPr>
          <w:rFonts w:ascii="Times New Roman" w:hAnsi="Times New Roman" w:cs="Times New Roman"/>
          <w:b/>
          <w:bCs/>
          <w:sz w:val="24"/>
          <w:szCs w:val="24"/>
        </w:rPr>
        <w:fldChar w:fldCharType="begin"/>
      </w:r>
      <w:r w:rsidRPr="00E4336C">
        <w:rPr>
          <w:rFonts w:ascii="Times New Roman" w:hAnsi="Times New Roman" w:cs="Times New Roman"/>
          <w:b/>
          <w:bCs/>
          <w:sz w:val="24"/>
          <w:szCs w:val="24"/>
        </w:rPr>
        <w:instrText xml:space="preserve"> SEQ Tabel \* ARABIC </w:instrText>
      </w:r>
      <w:r w:rsidRPr="00E4336C">
        <w:rPr>
          <w:rFonts w:ascii="Times New Roman" w:hAnsi="Times New Roman" w:cs="Times New Roman"/>
          <w:b/>
          <w:bCs/>
          <w:sz w:val="24"/>
          <w:szCs w:val="24"/>
        </w:rPr>
        <w:fldChar w:fldCharType="separate"/>
      </w:r>
      <w:r w:rsidR="00B27E4A">
        <w:rPr>
          <w:rFonts w:ascii="Times New Roman" w:hAnsi="Times New Roman" w:cs="Times New Roman"/>
          <w:b/>
          <w:bCs/>
          <w:noProof/>
          <w:sz w:val="24"/>
          <w:szCs w:val="24"/>
        </w:rPr>
        <w:t>13</w:t>
      </w:r>
      <w:bookmarkEnd w:id="19"/>
      <w:r w:rsidRPr="00E4336C">
        <w:rPr>
          <w:rFonts w:ascii="Times New Roman" w:hAnsi="Times New Roman" w:cs="Times New Roman"/>
          <w:b/>
          <w:bCs/>
          <w:sz w:val="24"/>
          <w:szCs w:val="24"/>
        </w:rPr>
        <w:fldChar w:fldCharType="end"/>
      </w:r>
    </w:p>
    <w:tbl>
      <w:tblPr>
        <w:tblpPr w:leftFromText="180" w:rightFromText="180" w:vertAnchor="text" w:horzAnchor="page" w:tblpX="3046" w:tblpY="404"/>
        <w:tblW w:w="7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2"/>
        <w:gridCol w:w="1476"/>
        <w:gridCol w:w="983"/>
        <w:gridCol w:w="1415"/>
        <w:gridCol w:w="983"/>
        <w:gridCol w:w="983"/>
      </w:tblGrid>
      <w:tr w:rsidR="0009115C" w:rsidRPr="0009115C" w14:paraId="19D22E69" w14:textId="77777777" w:rsidTr="0009115C">
        <w:trPr>
          <w:cantSplit/>
        </w:trPr>
        <w:tc>
          <w:tcPr>
            <w:tcW w:w="7870" w:type="dxa"/>
            <w:gridSpan w:val="7"/>
            <w:tcBorders>
              <w:top w:val="nil"/>
              <w:left w:val="nil"/>
              <w:bottom w:val="nil"/>
              <w:right w:val="nil"/>
            </w:tcBorders>
            <w:shd w:val="clear" w:color="auto" w:fill="FFFFFF"/>
            <w:vAlign w:val="center"/>
          </w:tcPr>
          <w:p w14:paraId="1DB091B2" w14:textId="77777777" w:rsidR="0009115C" w:rsidRPr="0009115C" w:rsidRDefault="0009115C" w:rsidP="0009115C">
            <w:pPr>
              <w:autoSpaceDE w:val="0"/>
              <w:autoSpaceDN w:val="0"/>
              <w:adjustRightInd w:val="0"/>
              <w:spacing w:after="0" w:line="320" w:lineRule="atLeast"/>
              <w:ind w:left="60" w:right="60"/>
              <w:jc w:val="center"/>
              <w:rPr>
                <w:rFonts w:ascii="Arial" w:hAnsi="Arial" w:cs="Arial"/>
                <w:color w:val="000000"/>
                <w:kern w:val="0"/>
                <w:sz w:val="18"/>
                <w:szCs w:val="18"/>
              </w:rPr>
            </w:pPr>
            <w:r w:rsidRPr="0009115C">
              <w:rPr>
                <w:rFonts w:ascii="Arial" w:hAnsi="Arial" w:cs="Arial"/>
                <w:b/>
                <w:bCs/>
                <w:color w:val="000000"/>
                <w:kern w:val="0"/>
                <w:sz w:val="18"/>
                <w:szCs w:val="18"/>
              </w:rPr>
              <w:t>ANOVA</w:t>
            </w:r>
            <w:r w:rsidRPr="0009115C">
              <w:rPr>
                <w:rFonts w:ascii="Arial" w:hAnsi="Arial" w:cs="Arial"/>
                <w:b/>
                <w:bCs/>
                <w:color w:val="000000"/>
                <w:kern w:val="0"/>
                <w:sz w:val="18"/>
                <w:szCs w:val="18"/>
                <w:vertAlign w:val="superscript"/>
              </w:rPr>
              <w:t>a</w:t>
            </w:r>
          </w:p>
        </w:tc>
      </w:tr>
      <w:tr w:rsidR="0009115C" w:rsidRPr="0009115C" w14:paraId="4F694737" w14:textId="77777777" w:rsidTr="0009115C">
        <w:trPr>
          <w:cantSplit/>
        </w:trPr>
        <w:tc>
          <w:tcPr>
            <w:tcW w:w="2030" w:type="dxa"/>
            <w:gridSpan w:val="2"/>
            <w:tcBorders>
              <w:top w:val="single" w:sz="16" w:space="0" w:color="000000"/>
              <w:left w:val="single" w:sz="16" w:space="0" w:color="000000"/>
              <w:bottom w:val="single" w:sz="16" w:space="0" w:color="000000"/>
              <w:right w:val="nil"/>
            </w:tcBorders>
            <w:shd w:val="clear" w:color="auto" w:fill="FFFFFF"/>
            <w:vAlign w:val="bottom"/>
          </w:tcPr>
          <w:p w14:paraId="2F4B3655" w14:textId="77777777" w:rsidR="0009115C" w:rsidRPr="0009115C" w:rsidRDefault="0009115C" w:rsidP="0009115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73701997" w14:textId="77777777" w:rsidR="0009115C" w:rsidRPr="0009115C" w:rsidRDefault="0009115C" w:rsidP="0009115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Sum of Squares</w:t>
            </w:r>
          </w:p>
        </w:tc>
        <w:tc>
          <w:tcPr>
            <w:tcW w:w="983" w:type="dxa"/>
            <w:tcBorders>
              <w:top w:val="single" w:sz="16" w:space="0" w:color="000000"/>
              <w:bottom w:val="single" w:sz="16" w:space="0" w:color="000000"/>
            </w:tcBorders>
            <w:shd w:val="clear" w:color="auto" w:fill="FFFFFF"/>
            <w:vAlign w:val="bottom"/>
          </w:tcPr>
          <w:p w14:paraId="2E92B755" w14:textId="77777777" w:rsidR="0009115C" w:rsidRPr="0009115C" w:rsidRDefault="0009115C" w:rsidP="0009115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df</w:t>
            </w:r>
          </w:p>
        </w:tc>
        <w:tc>
          <w:tcPr>
            <w:tcW w:w="1415" w:type="dxa"/>
            <w:tcBorders>
              <w:top w:val="single" w:sz="16" w:space="0" w:color="000000"/>
              <w:bottom w:val="single" w:sz="16" w:space="0" w:color="000000"/>
            </w:tcBorders>
            <w:shd w:val="clear" w:color="auto" w:fill="FFFFFF"/>
            <w:vAlign w:val="bottom"/>
          </w:tcPr>
          <w:p w14:paraId="4D900CEC" w14:textId="77777777" w:rsidR="0009115C" w:rsidRPr="0009115C" w:rsidRDefault="0009115C" w:rsidP="0009115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Mean Square</w:t>
            </w:r>
          </w:p>
        </w:tc>
        <w:tc>
          <w:tcPr>
            <w:tcW w:w="983" w:type="dxa"/>
            <w:tcBorders>
              <w:top w:val="single" w:sz="16" w:space="0" w:color="000000"/>
              <w:bottom w:val="single" w:sz="16" w:space="0" w:color="000000"/>
            </w:tcBorders>
            <w:shd w:val="clear" w:color="auto" w:fill="FFFFFF"/>
            <w:vAlign w:val="bottom"/>
          </w:tcPr>
          <w:p w14:paraId="2A4C99CB" w14:textId="77777777" w:rsidR="0009115C" w:rsidRPr="0009115C" w:rsidRDefault="0009115C" w:rsidP="0009115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F</w:t>
            </w:r>
          </w:p>
        </w:tc>
        <w:tc>
          <w:tcPr>
            <w:tcW w:w="983" w:type="dxa"/>
            <w:tcBorders>
              <w:top w:val="single" w:sz="16" w:space="0" w:color="000000"/>
              <w:bottom w:val="single" w:sz="16" w:space="0" w:color="000000"/>
              <w:right w:val="single" w:sz="16" w:space="0" w:color="000000"/>
            </w:tcBorders>
            <w:shd w:val="clear" w:color="auto" w:fill="FFFFFF"/>
            <w:vAlign w:val="bottom"/>
          </w:tcPr>
          <w:p w14:paraId="57B4D557" w14:textId="77777777" w:rsidR="0009115C" w:rsidRPr="0009115C" w:rsidRDefault="0009115C" w:rsidP="0009115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Sig.</w:t>
            </w:r>
          </w:p>
        </w:tc>
      </w:tr>
      <w:tr w:rsidR="0009115C" w:rsidRPr="0009115C" w14:paraId="500E36A3" w14:textId="77777777" w:rsidTr="0009115C">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14DDF64E" w14:textId="77777777" w:rsidR="0009115C" w:rsidRPr="0009115C" w:rsidRDefault="0009115C" w:rsidP="0009115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1</w:t>
            </w:r>
          </w:p>
        </w:tc>
        <w:tc>
          <w:tcPr>
            <w:tcW w:w="1292" w:type="dxa"/>
            <w:tcBorders>
              <w:top w:val="single" w:sz="16" w:space="0" w:color="000000"/>
              <w:left w:val="nil"/>
              <w:bottom w:val="nil"/>
              <w:right w:val="single" w:sz="16" w:space="0" w:color="000000"/>
            </w:tcBorders>
            <w:shd w:val="clear" w:color="auto" w:fill="FFFFFF"/>
          </w:tcPr>
          <w:p w14:paraId="223EC257" w14:textId="77777777" w:rsidR="0009115C" w:rsidRPr="0009115C" w:rsidRDefault="0009115C" w:rsidP="0009115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Regression</w:t>
            </w:r>
          </w:p>
        </w:tc>
        <w:tc>
          <w:tcPr>
            <w:tcW w:w="1476" w:type="dxa"/>
            <w:tcBorders>
              <w:top w:val="single" w:sz="16" w:space="0" w:color="000000"/>
              <w:left w:val="single" w:sz="16" w:space="0" w:color="000000"/>
              <w:bottom w:val="nil"/>
            </w:tcBorders>
            <w:shd w:val="clear" w:color="auto" w:fill="FFFFFF"/>
            <w:vAlign w:val="center"/>
          </w:tcPr>
          <w:p w14:paraId="5CB23954"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,511</w:t>
            </w:r>
          </w:p>
        </w:tc>
        <w:tc>
          <w:tcPr>
            <w:tcW w:w="983" w:type="dxa"/>
            <w:tcBorders>
              <w:top w:val="single" w:sz="16" w:space="0" w:color="000000"/>
              <w:bottom w:val="nil"/>
            </w:tcBorders>
            <w:shd w:val="clear" w:color="auto" w:fill="FFFFFF"/>
            <w:vAlign w:val="center"/>
          </w:tcPr>
          <w:p w14:paraId="3C4E2E6C"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4</w:t>
            </w:r>
          </w:p>
        </w:tc>
        <w:tc>
          <w:tcPr>
            <w:tcW w:w="1415" w:type="dxa"/>
            <w:tcBorders>
              <w:top w:val="single" w:sz="16" w:space="0" w:color="000000"/>
              <w:bottom w:val="nil"/>
            </w:tcBorders>
            <w:shd w:val="clear" w:color="auto" w:fill="FFFFFF"/>
            <w:vAlign w:val="center"/>
          </w:tcPr>
          <w:p w14:paraId="1E57B616"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,128</w:t>
            </w:r>
          </w:p>
        </w:tc>
        <w:tc>
          <w:tcPr>
            <w:tcW w:w="983" w:type="dxa"/>
            <w:tcBorders>
              <w:top w:val="single" w:sz="16" w:space="0" w:color="000000"/>
              <w:bottom w:val="nil"/>
            </w:tcBorders>
            <w:shd w:val="clear" w:color="auto" w:fill="FFFFFF"/>
            <w:vAlign w:val="center"/>
          </w:tcPr>
          <w:p w14:paraId="25F11D18"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50,231</w:t>
            </w:r>
          </w:p>
        </w:tc>
        <w:tc>
          <w:tcPr>
            <w:tcW w:w="983" w:type="dxa"/>
            <w:tcBorders>
              <w:top w:val="single" w:sz="16" w:space="0" w:color="000000"/>
              <w:bottom w:val="nil"/>
              <w:right w:val="single" w:sz="16" w:space="0" w:color="000000"/>
            </w:tcBorders>
            <w:shd w:val="clear" w:color="auto" w:fill="FFFFFF"/>
            <w:vAlign w:val="center"/>
          </w:tcPr>
          <w:p w14:paraId="2DF5F6EA"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,000</w:t>
            </w:r>
            <w:r w:rsidRPr="0009115C">
              <w:rPr>
                <w:rFonts w:ascii="Times New Roman" w:hAnsi="Times New Roman" w:cs="Times New Roman"/>
                <w:color w:val="000000"/>
                <w:kern w:val="0"/>
                <w:sz w:val="24"/>
                <w:szCs w:val="24"/>
                <w:vertAlign w:val="superscript"/>
              </w:rPr>
              <w:t>b</w:t>
            </w:r>
          </w:p>
        </w:tc>
      </w:tr>
      <w:tr w:rsidR="0009115C" w:rsidRPr="0009115C" w14:paraId="4EC08C06" w14:textId="77777777" w:rsidTr="0009115C">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4C52FDEE" w14:textId="77777777" w:rsidR="0009115C" w:rsidRPr="0009115C" w:rsidRDefault="0009115C" w:rsidP="0009115C">
            <w:pPr>
              <w:autoSpaceDE w:val="0"/>
              <w:autoSpaceDN w:val="0"/>
              <w:adjustRightInd w:val="0"/>
              <w:spacing w:after="0" w:line="240" w:lineRule="auto"/>
              <w:rPr>
                <w:rFonts w:ascii="Times New Roman" w:hAnsi="Times New Roman" w:cs="Times New Roman"/>
                <w:color w:val="000000"/>
                <w:kern w:val="0"/>
                <w:sz w:val="24"/>
                <w:szCs w:val="24"/>
              </w:rPr>
            </w:pPr>
          </w:p>
        </w:tc>
        <w:tc>
          <w:tcPr>
            <w:tcW w:w="1292" w:type="dxa"/>
            <w:tcBorders>
              <w:top w:val="nil"/>
              <w:left w:val="nil"/>
              <w:bottom w:val="nil"/>
              <w:right w:val="single" w:sz="16" w:space="0" w:color="000000"/>
            </w:tcBorders>
            <w:shd w:val="clear" w:color="auto" w:fill="FFFFFF"/>
          </w:tcPr>
          <w:p w14:paraId="26E470D3" w14:textId="77777777" w:rsidR="0009115C" w:rsidRPr="0009115C" w:rsidRDefault="0009115C" w:rsidP="0009115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Residual</w:t>
            </w:r>
          </w:p>
        </w:tc>
        <w:tc>
          <w:tcPr>
            <w:tcW w:w="1476" w:type="dxa"/>
            <w:tcBorders>
              <w:top w:val="nil"/>
              <w:left w:val="single" w:sz="16" w:space="0" w:color="000000"/>
              <w:bottom w:val="nil"/>
            </w:tcBorders>
            <w:shd w:val="clear" w:color="auto" w:fill="FFFFFF"/>
            <w:vAlign w:val="center"/>
          </w:tcPr>
          <w:p w14:paraId="24C90E91"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,125</w:t>
            </w:r>
          </w:p>
        </w:tc>
        <w:tc>
          <w:tcPr>
            <w:tcW w:w="983" w:type="dxa"/>
            <w:tcBorders>
              <w:top w:val="nil"/>
              <w:bottom w:val="nil"/>
            </w:tcBorders>
            <w:shd w:val="clear" w:color="auto" w:fill="FFFFFF"/>
            <w:vAlign w:val="center"/>
          </w:tcPr>
          <w:p w14:paraId="5040A831"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49</w:t>
            </w:r>
          </w:p>
        </w:tc>
        <w:tc>
          <w:tcPr>
            <w:tcW w:w="1415" w:type="dxa"/>
            <w:tcBorders>
              <w:top w:val="nil"/>
              <w:bottom w:val="nil"/>
            </w:tcBorders>
            <w:shd w:val="clear" w:color="auto" w:fill="FFFFFF"/>
            <w:vAlign w:val="center"/>
          </w:tcPr>
          <w:p w14:paraId="5B813FA2"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,003</w:t>
            </w:r>
          </w:p>
        </w:tc>
        <w:tc>
          <w:tcPr>
            <w:tcW w:w="983" w:type="dxa"/>
            <w:tcBorders>
              <w:top w:val="nil"/>
              <w:bottom w:val="nil"/>
            </w:tcBorders>
            <w:shd w:val="clear" w:color="auto" w:fill="FFFFFF"/>
            <w:vAlign w:val="center"/>
          </w:tcPr>
          <w:p w14:paraId="08730FE8" w14:textId="77777777" w:rsidR="0009115C" w:rsidRPr="0009115C" w:rsidRDefault="0009115C" w:rsidP="0009115C">
            <w:pPr>
              <w:autoSpaceDE w:val="0"/>
              <w:autoSpaceDN w:val="0"/>
              <w:adjustRightInd w:val="0"/>
              <w:spacing w:after="0" w:line="240" w:lineRule="auto"/>
              <w:rPr>
                <w:rFonts w:ascii="Times New Roman" w:hAnsi="Times New Roman" w:cs="Times New Roman"/>
                <w:kern w:val="0"/>
                <w:sz w:val="24"/>
                <w:szCs w:val="24"/>
              </w:rPr>
            </w:pPr>
          </w:p>
        </w:tc>
        <w:tc>
          <w:tcPr>
            <w:tcW w:w="983" w:type="dxa"/>
            <w:tcBorders>
              <w:top w:val="nil"/>
              <w:bottom w:val="nil"/>
              <w:right w:val="single" w:sz="16" w:space="0" w:color="000000"/>
            </w:tcBorders>
            <w:shd w:val="clear" w:color="auto" w:fill="FFFFFF"/>
            <w:vAlign w:val="center"/>
          </w:tcPr>
          <w:p w14:paraId="4135F9E5" w14:textId="77777777" w:rsidR="0009115C" w:rsidRPr="0009115C" w:rsidRDefault="0009115C" w:rsidP="0009115C">
            <w:pPr>
              <w:autoSpaceDE w:val="0"/>
              <w:autoSpaceDN w:val="0"/>
              <w:adjustRightInd w:val="0"/>
              <w:spacing w:after="0" w:line="240" w:lineRule="auto"/>
              <w:rPr>
                <w:rFonts w:ascii="Times New Roman" w:hAnsi="Times New Roman" w:cs="Times New Roman"/>
                <w:kern w:val="0"/>
                <w:sz w:val="24"/>
                <w:szCs w:val="24"/>
              </w:rPr>
            </w:pPr>
          </w:p>
        </w:tc>
      </w:tr>
      <w:tr w:rsidR="0009115C" w:rsidRPr="0009115C" w14:paraId="34BB54F5" w14:textId="77777777" w:rsidTr="0009115C">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4BC8A71C" w14:textId="77777777" w:rsidR="0009115C" w:rsidRPr="0009115C" w:rsidRDefault="0009115C" w:rsidP="0009115C">
            <w:pPr>
              <w:autoSpaceDE w:val="0"/>
              <w:autoSpaceDN w:val="0"/>
              <w:adjustRightInd w:val="0"/>
              <w:spacing w:after="0" w:line="240" w:lineRule="auto"/>
              <w:rPr>
                <w:rFonts w:ascii="Times New Roman" w:hAnsi="Times New Roman" w:cs="Times New Roman"/>
                <w:kern w:val="0"/>
                <w:sz w:val="24"/>
                <w:szCs w:val="24"/>
              </w:rPr>
            </w:pPr>
          </w:p>
        </w:tc>
        <w:tc>
          <w:tcPr>
            <w:tcW w:w="1292" w:type="dxa"/>
            <w:tcBorders>
              <w:top w:val="nil"/>
              <w:left w:val="nil"/>
              <w:bottom w:val="single" w:sz="16" w:space="0" w:color="000000"/>
              <w:right w:val="single" w:sz="16" w:space="0" w:color="000000"/>
            </w:tcBorders>
            <w:shd w:val="clear" w:color="auto" w:fill="FFFFFF"/>
          </w:tcPr>
          <w:p w14:paraId="6BBFAA58" w14:textId="77777777" w:rsidR="0009115C" w:rsidRPr="0009115C" w:rsidRDefault="0009115C" w:rsidP="0009115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Total</w:t>
            </w:r>
          </w:p>
        </w:tc>
        <w:tc>
          <w:tcPr>
            <w:tcW w:w="1476" w:type="dxa"/>
            <w:tcBorders>
              <w:top w:val="nil"/>
              <w:left w:val="single" w:sz="16" w:space="0" w:color="000000"/>
              <w:bottom w:val="single" w:sz="16" w:space="0" w:color="000000"/>
            </w:tcBorders>
            <w:shd w:val="clear" w:color="auto" w:fill="FFFFFF"/>
            <w:vAlign w:val="center"/>
          </w:tcPr>
          <w:p w14:paraId="32F6F59E"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,636</w:t>
            </w:r>
          </w:p>
        </w:tc>
        <w:tc>
          <w:tcPr>
            <w:tcW w:w="983" w:type="dxa"/>
            <w:tcBorders>
              <w:top w:val="nil"/>
              <w:bottom w:val="single" w:sz="16" w:space="0" w:color="000000"/>
            </w:tcBorders>
            <w:shd w:val="clear" w:color="auto" w:fill="FFFFFF"/>
            <w:vAlign w:val="center"/>
          </w:tcPr>
          <w:p w14:paraId="47398DC8" w14:textId="77777777" w:rsidR="0009115C" w:rsidRPr="0009115C" w:rsidRDefault="0009115C" w:rsidP="0009115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53</w:t>
            </w:r>
          </w:p>
        </w:tc>
        <w:tc>
          <w:tcPr>
            <w:tcW w:w="1415" w:type="dxa"/>
            <w:tcBorders>
              <w:top w:val="nil"/>
              <w:bottom w:val="single" w:sz="16" w:space="0" w:color="000000"/>
            </w:tcBorders>
            <w:shd w:val="clear" w:color="auto" w:fill="FFFFFF"/>
            <w:vAlign w:val="center"/>
          </w:tcPr>
          <w:p w14:paraId="06011444" w14:textId="77777777" w:rsidR="0009115C" w:rsidRPr="0009115C" w:rsidRDefault="0009115C" w:rsidP="0009115C">
            <w:pPr>
              <w:autoSpaceDE w:val="0"/>
              <w:autoSpaceDN w:val="0"/>
              <w:adjustRightInd w:val="0"/>
              <w:spacing w:after="0" w:line="240" w:lineRule="auto"/>
              <w:rPr>
                <w:rFonts w:ascii="Times New Roman" w:hAnsi="Times New Roman" w:cs="Times New Roman"/>
                <w:kern w:val="0"/>
                <w:sz w:val="24"/>
                <w:szCs w:val="24"/>
              </w:rPr>
            </w:pPr>
          </w:p>
        </w:tc>
        <w:tc>
          <w:tcPr>
            <w:tcW w:w="983" w:type="dxa"/>
            <w:tcBorders>
              <w:top w:val="nil"/>
              <w:bottom w:val="single" w:sz="16" w:space="0" w:color="000000"/>
            </w:tcBorders>
            <w:shd w:val="clear" w:color="auto" w:fill="FFFFFF"/>
            <w:vAlign w:val="center"/>
          </w:tcPr>
          <w:p w14:paraId="727329AD" w14:textId="77777777" w:rsidR="0009115C" w:rsidRPr="0009115C" w:rsidRDefault="0009115C" w:rsidP="0009115C">
            <w:pPr>
              <w:autoSpaceDE w:val="0"/>
              <w:autoSpaceDN w:val="0"/>
              <w:adjustRightInd w:val="0"/>
              <w:spacing w:after="0" w:line="240" w:lineRule="auto"/>
              <w:rPr>
                <w:rFonts w:ascii="Times New Roman" w:hAnsi="Times New Roman" w:cs="Times New Roman"/>
                <w:kern w:val="0"/>
                <w:sz w:val="24"/>
                <w:szCs w:val="24"/>
              </w:rPr>
            </w:pPr>
          </w:p>
        </w:tc>
        <w:tc>
          <w:tcPr>
            <w:tcW w:w="983" w:type="dxa"/>
            <w:tcBorders>
              <w:top w:val="nil"/>
              <w:bottom w:val="single" w:sz="16" w:space="0" w:color="000000"/>
              <w:right w:val="single" w:sz="16" w:space="0" w:color="000000"/>
            </w:tcBorders>
            <w:shd w:val="clear" w:color="auto" w:fill="FFFFFF"/>
            <w:vAlign w:val="center"/>
          </w:tcPr>
          <w:p w14:paraId="4712BBCC" w14:textId="77777777" w:rsidR="0009115C" w:rsidRPr="0009115C" w:rsidRDefault="0009115C" w:rsidP="0009115C">
            <w:pPr>
              <w:autoSpaceDE w:val="0"/>
              <w:autoSpaceDN w:val="0"/>
              <w:adjustRightInd w:val="0"/>
              <w:spacing w:after="0" w:line="240" w:lineRule="auto"/>
              <w:rPr>
                <w:rFonts w:ascii="Times New Roman" w:hAnsi="Times New Roman" w:cs="Times New Roman"/>
                <w:kern w:val="0"/>
                <w:sz w:val="24"/>
                <w:szCs w:val="24"/>
              </w:rPr>
            </w:pPr>
          </w:p>
        </w:tc>
      </w:tr>
      <w:tr w:rsidR="0009115C" w:rsidRPr="0009115C" w14:paraId="3360456A" w14:textId="77777777" w:rsidTr="0009115C">
        <w:trPr>
          <w:cantSplit/>
        </w:trPr>
        <w:tc>
          <w:tcPr>
            <w:tcW w:w="7870" w:type="dxa"/>
            <w:gridSpan w:val="7"/>
            <w:tcBorders>
              <w:top w:val="nil"/>
              <w:left w:val="nil"/>
              <w:bottom w:val="nil"/>
              <w:right w:val="nil"/>
            </w:tcBorders>
            <w:shd w:val="clear" w:color="auto" w:fill="FFFFFF"/>
          </w:tcPr>
          <w:p w14:paraId="11B6F84C" w14:textId="60F27142" w:rsidR="0009115C" w:rsidRPr="0009115C" w:rsidRDefault="0009115C" w:rsidP="0009115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 xml:space="preserve">a. Dependent Variable: Manajemen Laba </w:t>
            </w:r>
          </w:p>
        </w:tc>
      </w:tr>
      <w:tr w:rsidR="0009115C" w:rsidRPr="0009115C" w14:paraId="1C7E0691" w14:textId="77777777" w:rsidTr="0009115C">
        <w:trPr>
          <w:cantSplit/>
        </w:trPr>
        <w:tc>
          <w:tcPr>
            <w:tcW w:w="7870" w:type="dxa"/>
            <w:gridSpan w:val="7"/>
            <w:tcBorders>
              <w:top w:val="nil"/>
              <w:left w:val="nil"/>
              <w:bottom w:val="nil"/>
              <w:right w:val="nil"/>
            </w:tcBorders>
            <w:shd w:val="clear" w:color="auto" w:fill="FFFFFF"/>
          </w:tcPr>
          <w:p w14:paraId="0F53CA21" w14:textId="629AA602" w:rsidR="0009115C" w:rsidRPr="0009115C" w:rsidRDefault="0009115C" w:rsidP="0009115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 xml:space="preserve">b. Predictors: (Constant), Profitabilitas, Cost of Debt, Ukuran Perusahaan, Good Corporate Governance. </w:t>
            </w:r>
          </w:p>
        </w:tc>
      </w:tr>
    </w:tbl>
    <w:p w14:paraId="5EF23E6C" w14:textId="7072E01B" w:rsidR="004A3576" w:rsidRDefault="004A3576" w:rsidP="004A3576">
      <w:pPr>
        <w:pStyle w:val="ListParagraph"/>
        <w:spacing w:line="360" w:lineRule="auto"/>
        <w:ind w:left="1134" w:firstLine="426"/>
        <w:jc w:val="center"/>
        <w:rPr>
          <w:rFonts w:ascii="Times New Roman" w:hAnsi="Times New Roman" w:cs="Times New Roman"/>
          <w:b/>
          <w:bCs/>
          <w:sz w:val="24"/>
          <w:szCs w:val="24"/>
        </w:rPr>
      </w:pPr>
      <w:r w:rsidRPr="004A3576">
        <w:rPr>
          <w:rFonts w:ascii="Times New Roman" w:hAnsi="Times New Roman" w:cs="Times New Roman"/>
          <w:b/>
          <w:bCs/>
          <w:sz w:val="24"/>
          <w:szCs w:val="24"/>
        </w:rPr>
        <w:t>Uji F</w:t>
      </w:r>
    </w:p>
    <w:p w14:paraId="6852C25E" w14:textId="77777777" w:rsidR="0009115C" w:rsidRPr="0009115C" w:rsidRDefault="0009115C" w:rsidP="0009115C">
      <w:pPr>
        <w:autoSpaceDE w:val="0"/>
        <w:autoSpaceDN w:val="0"/>
        <w:adjustRightInd w:val="0"/>
        <w:spacing w:after="0" w:line="240" w:lineRule="auto"/>
        <w:rPr>
          <w:rFonts w:ascii="Times New Roman" w:hAnsi="Times New Roman" w:cs="Times New Roman"/>
          <w:kern w:val="0"/>
          <w:sz w:val="24"/>
          <w:szCs w:val="24"/>
        </w:rPr>
      </w:pPr>
    </w:p>
    <w:p w14:paraId="76DE711A" w14:textId="77777777" w:rsidR="0009115C" w:rsidRPr="0009115C" w:rsidRDefault="0009115C" w:rsidP="0009115C">
      <w:pPr>
        <w:autoSpaceDE w:val="0"/>
        <w:autoSpaceDN w:val="0"/>
        <w:adjustRightInd w:val="0"/>
        <w:spacing w:after="0" w:line="400" w:lineRule="atLeast"/>
        <w:rPr>
          <w:rFonts w:ascii="Times New Roman" w:hAnsi="Times New Roman" w:cs="Times New Roman"/>
          <w:kern w:val="0"/>
          <w:sz w:val="24"/>
          <w:szCs w:val="24"/>
        </w:rPr>
      </w:pPr>
    </w:p>
    <w:p w14:paraId="7415AC31" w14:textId="1D712790" w:rsidR="000E35B7" w:rsidRPr="00127D99" w:rsidRDefault="00127D99" w:rsidP="00127D9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    </w:t>
      </w:r>
      <w:r w:rsidRPr="00B56E70">
        <w:rPr>
          <w:rFonts w:ascii="Times New Roman" w:hAnsi="Times New Roman" w:cs="Times New Roman"/>
          <w:lang w:val="en-US"/>
        </w:rPr>
        <w:t>Sumber: Olah Data SPSS versi 22 (2024)</w:t>
      </w:r>
    </w:p>
    <w:p w14:paraId="1A488AEF" w14:textId="23DF7FEC" w:rsidR="00176E91" w:rsidRDefault="000E35B7" w:rsidP="000E35B7">
      <w:pPr>
        <w:spacing w:line="480" w:lineRule="auto"/>
        <w:ind w:left="1134" w:firstLine="567"/>
        <w:jc w:val="both"/>
        <w:rPr>
          <w:rFonts w:ascii="Times New Roman" w:hAnsi="Times New Roman" w:cs="Times New Roman"/>
          <w:sz w:val="24"/>
          <w:szCs w:val="24"/>
        </w:rPr>
      </w:pPr>
      <w:r w:rsidRPr="000E35B7">
        <w:rPr>
          <w:rFonts w:ascii="Times New Roman" w:hAnsi="Times New Roman" w:cs="Times New Roman"/>
          <w:sz w:val="24"/>
          <w:szCs w:val="24"/>
        </w:rPr>
        <w:t>Berdasarkan hasil Uji F pada tabel 1</w:t>
      </w:r>
      <w:r w:rsidR="00B56E70">
        <w:rPr>
          <w:rFonts w:ascii="Times New Roman" w:hAnsi="Times New Roman" w:cs="Times New Roman"/>
          <w:sz w:val="24"/>
          <w:szCs w:val="24"/>
        </w:rPr>
        <w:t>5</w:t>
      </w:r>
      <w:r w:rsidRPr="000E35B7">
        <w:rPr>
          <w:rFonts w:ascii="Times New Roman" w:hAnsi="Times New Roman" w:cs="Times New Roman"/>
          <w:sz w:val="24"/>
          <w:szCs w:val="24"/>
        </w:rPr>
        <w:t xml:space="preserve"> diatas, menunjukkan nilai F hitung sebesar </w:t>
      </w:r>
      <w:r w:rsidR="00D26A94">
        <w:rPr>
          <w:rFonts w:ascii="Times New Roman" w:hAnsi="Times New Roman" w:cs="Times New Roman"/>
          <w:sz w:val="24"/>
          <w:szCs w:val="24"/>
        </w:rPr>
        <w:t>50,231</w:t>
      </w:r>
      <w:r w:rsidRPr="000E35B7">
        <w:rPr>
          <w:rFonts w:ascii="Times New Roman" w:hAnsi="Times New Roman" w:cs="Times New Roman"/>
          <w:sz w:val="24"/>
          <w:szCs w:val="24"/>
        </w:rPr>
        <w:t xml:space="preserve"> dengan nilai signifikansi sebesar 0,000. Karena nilai sig. 0,000 &lt; 0,05 maka dapat disimpulkan bahwa variabel </w:t>
      </w:r>
      <w:r w:rsidRPr="00795EB0">
        <w:rPr>
          <w:rFonts w:ascii="Times New Roman" w:hAnsi="Times New Roman" w:cs="Times New Roman"/>
          <w:i/>
          <w:iCs/>
          <w:sz w:val="24"/>
          <w:szCs w:val="24"/>
        </w:rPr>
        <w:t>Good Corporate Governance</w:t>
      </w:r>
      <w:r w:rsidRPr="000E35B7">
        <w:rPr>
          <w:rFonts w:ascii="Times New Roman" w:hAnsi="Times New Roman" w:cs="Times New Roman"/>
          <w:sz w:val="24"/>
          <w:szCs w:val="24"/>
        </w:rPr>
        <w:t xml:space="preserve"> (X1), ukuran perusahaan (X2), </w:t>
      </w:r>
      <w:r w:rsidRPr="00795EB0">
        <w:rPr>
          <w:rFonts w:ascii="Times New Roman" w:hAnsi="Times New Roman" w:cs="Times New Roman"/>
          <w:i/>
          <w:iCs/>
          <w:sz w:val="24"/>
          <w:szCs w:val="24"/>
        </w:rPr>
        <w:t>cost of debt</w:t>
      </w:r>
      <w:r w:rsidRPr="000E35B7">
        <w:rPr>
          <w:rFonts w:ascii="Times New Roman" w:hAnsi="Times New Roman" w:cs="Times New Roman"/>
          <w:sz w:val="24"/>
          <w:szCs w:val="24"/>
        </w:rPr>
        <w:t xml:space="preserve"> (X3), dan profitabilitas (X4) secara simultan berpengaruh terhadap manajemen laba.  </w:t>
      </w:r>
    </w:p>
    <w:p w14:paraId="40542E8B" w14:textId="4D6360BF" w:rsidR="00B14200" w:rsidRDefault="00B14200" w:rsidP="00D16B0A">
      <w:pPr>
        <w:pStyle w:val="ListParagraph"/>
        <w:numPr>
          <w:ilvl w:val="0"/>
          <w:numId w:val="58"/>
        </w:numPr>
        <w:spacing w:line="480" w:lineRule="auto"/>
        <w:ind w:left="709"/>
        <w:jc w:val="both"/>
        <w:rPr>
          <w:rFonts w:ascii="Times New Roman" w:hAnsi="Times New Roman" w:cs="Times New Roman"/>
          <w:b/>
          <w:bCs/>
          <w:sz w:val="24"/>
          <w:szCs w:val="24"/>
        </w:rPr>
      </w:pPr>
      <w:r w:rsidRPr="00B14200">
        <w:rPr>
          <w:rFonts w:ascii="Times New Roman" w:hAnsi="Times New Roman" w:cs="Times New Roman"/>
          <w:b/>
          <w:bCs/>
          <w:sz w:val="24"/>
          <w:szCs w:val="24"/>
        </w:rPr>
        <w:t>Koefisien Determinasi (R</w:t>
      </w:r>
      <w:r w:rsidRPr="00B14200">
        <w:rPr>
          <w:rFonts w:ascii="Times New Roman" w:hAnsi="Times New Roman" w:cs="Times New Roman"/>
          <w:b/>
          <w:bCs/>
          <w:sz w:val="24"/>
          <w:szCs w:val="24"/>
          <w:vertAlign w:val="superscript"/>
        </w:rPr>
        <w:t>2</w:t>
      </w:r>
      <w:r w:rsidRPr="00B14200">
        <w:rPr>
          <w:rFonts w:ascii="Times New Roman" w:hAnsi="Times New Roman" w:cs="Times New Roman"/>
          <w:b/>
          <w:bCs/>
          <w:sz w:val="24"/>
          <w:szCs w:val="24"/>
        </w:rPr>
        <w:t>)</w:t>
      </w:r>
    </w:p>
    <w:p w14:paraId="54739141" w14:textId="26A0A3C5" w:rsidR="0009115C" w:rsidRDefault="00B14200" w:rsidP="00D26A94">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bertujuan untuk mengetahui seberapa besar kemampuan variabel independen menjelaskan variabel dependen. Dalam regresi linier berganda. Koefisien determinasi dapat dilakukan menggunakan nilai </w:t>
      </w:r>
      <w:r w:rsidRPr="00316E4F">
        <w:rPr>
          <w:rFonts w:ascii="Times New Roman" w:hAnsi="Times New Roman" w:cs="Times New Roman"/>
          <w:i/>
          <w:iCs/>
          <w:sz w:val="24"/>
          <w:szCs w:val="24"/>
        </w:rPr>
        <w:t>Adjusted R Square</w:t>
      </w:r>
      <w:r>
        <w:rPr>
          <w:rFonts w:ascii="Times New Roman" w:hAnsi="Times New Roman" w:cs="Times New Roman"/>
          <w:sz w:val="24"/>
          <w:szCs w:val="24"/>
        </w:rPr>
        <w:t>, karena</w:t>
      </w:r>
      <w:r w:rsidR="00E609FD">
        <w:rPr>
          <w:rFonts w:ascii="Times New Roman" w:hAnsi="Times New Roman" w:cs="Times New Roman"/>
          <w:sz w:val="24"/>
          <w:szCs w:val="24"/>
        </w:rPr>
        <w:t xml:space="preserve"> disesuaikan dengan jumlah </w:t>
      </w:r>
      <w:r w:rsidR="00F958FE">
        <w:rPr>
          <w:rFonts w:ascii="Times New Roman" w:hAnsi="Times New Roman" w:cs="Times New Roman"/>
          <w:sz w:val="24"/>
          <w:szCs w:val="24"/>
        </w:rPr>
        <w:t>variabel yang digunakan dalam penelitian</w:t>
      </w:r>
      <w:r w:rsidR="00D26A94">
        <w:rPr>
          <w:rFonts w:ascii="Times New Roman" w:hAnsi="Times New Roman" w:cs="Times New Roman"/>
          <w:sz w:val="24"/>
          <w:szCs w:val="24"/>
        </w:rPr>
        <w:t>.</w:t>
      </w:r>
    </w:p>
    <w:p w14:paraId="4DF2A063" w14:textId="628366A6" w:rsidR="00E4336C" w:rsidRPr="00E4336C" w:rsidRDefault="00E4336C" w:rsidP="00E4336C">
      <w:pPr>
        <w:pStyle w:val="ListParagraph"/>
        <w:spacing w:line="360" w:lineRule="auto"/>
        <w:ind w:left="-142" w:firstLine="720"/>
        <w:jc w:val="center"/>
        <w:rPr>
          <w:rFonts w:ascii="Times New Roman" w:hAnsi="Times New Roman" w:cs="Times New Roman"/>
          <w:b/>
          <w:bCs/>
          <w:sz w:val="24"/>
          <w:szCs w:val="24"/>
        </w:rPr>
      </w:pPr>
      <w:bookmarkStart w:id="20" w:name="_Toc170376653"/>
      <w:r w:rsidRPr="00E4336C">
        <w:rPr>
          <w:rFonts w:ascii="Times New Roman" w:hAnsi="Times New Roman" w:cs="Times New Roman"/>
          <w:b/>
          <w:bCs/>
          <w:sz w:val="24"/>
          <w:szCs w:val="24"/>
        </w:rPr>
        <w:lastRenderedPageBreak/>
        <w:t xml:space="preserve">Tabel </w:t>
      </w:r>
      <w:r w:rsidRPr="00E4336C">
        <w:rPr>
          <w:rFonts w:ascii="Times New Roman" w:hAnsi="Times New Roman" w:cs="Times New Roman"/>
          <w:b/>
          <w:bCs/>
          <w:sz w:val="24"/>
          <w:szCs w:val="24"/>
        </w:rPr>
        <w:fldChar w:fldCharType="begin"/>
      </w:r>
      <w:r w:rsidRPr="00E4336C">
        <w:rPr>
          <w:rFonts w:ascii="Times New Roman" w:hAnsi="Times New Roman" w:cs="Times New Roman"/>
          <w:b/>
          <w:bCs/>
          <w:sz w:val="24"/>
          <w:szCs w:val="24"/>
        </w:rPr>
        <w:instrText xml:space="preserve"> SEQ Tabel \* ARABIC </w:instrText>
      </w:r>
      <w:r w:rsidRPr="00E4336C">
        <w:rPr>
          <w:rFonts w:ascii="Times New Roman" w:hAnsi="Times New Roman" w:cs="Times New Roman"/>
          <w:b/>
          <w:bCs/>
          <w:sz w:val="24"/>
          <w:szCs w:val="24"/>
        </w:rPr>
        <w:fldChar w:fldCharType="separate"/>
      </w:r>
      <w:r w:rsidR="00B27E4A">
        <w:rPr>
          <w:rFonts w:ascii="Times New Roman" w:hAnsi="Times New Roman" w:cs="Times New Roman"/>
          <w:b/>
          <w:bCs/>
          <w:noProof/>
          <w:sz w:val="24"/>
          <w:szCs w:val="24"/>
        </w:rPr>
        <w:t>14</w:t>
      </w:r>
      <w:bookmarkEnd w:id="20"/>
      <w:r w:rsidRPr="00E4336C">
        <w:rPr>
          <w:rFonts w:ascii="Times New Roman" w:hAnsi="Times New Roman" w:cs="Times New Roman"/>
          <w:b/>
          <w:bCs/>
          <w:sz w:val="24"/>
          <w:szCs w:val="24"/>
        </w:rPr>
        <w:fldChar w:fldCharType="end"/>
      </w:r>
    </w:p>
    <w:p w14:paraId="5AC3B004" w14:textId="3CEE13A6" w:rsidR="00F958FE" w:rsidRDefault="00F958FE" w:rsidP="002D161E">
      <w:pPr>
        <w:pStyle w:val="ListParagraph"/>
        <w:spacing w:line="360" w:lineRule="auto"/>
        <w:ind w:left="-142" w:firstLine="720"/>
        <w:jc w:val="center"/>
        <w:rPr>
          <w:rFonts w:ascii="Times New Roman" w:hAnsi="Times New Roman" w:cs="Times New Roman"/>
          <w:b/>
          <w:bCs/>
          <w:sz w:val="24"/>
          <w:szCs w:val="24"/>
        </w:rPr>
      </w:pPr>
      <w:r w:rsidRPr="00F958FE">
        <w:rPr>
          <w:rFonts w:ascii="Times New Roman" w:hAnsi="Times New Roman" w:cs="Times New Roman"/>
          <w:b/>
          <w:bCs/>
          <w:sz w:val="24"/>
          <w:szCs w:val="24"/>
        </w:rPr>
        <w:t>Hasil Uji Koefisien determinasi</w:t>
      </w:r>
    </w:p>
    <w:tbl>
      <w:tblPr>
        <w:tblpPr w:leftFromText="180" w:rightFromText="180" w:vertAnchor="text" w:horzAnchor="margin" w:tblpXSpec="right" w:tblpY="-14"/>
        <w:tblW w:w="7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1"/>
        <w:gridCol w:w="1271"/>
        <w:gridCol w:w="1411"/>
        <w:gridCol w:w="1908"/>
        <w:gridCol w:w="1911"/>
      </w:tblGrid>
      <w:tr w:rsidR="005F400B" w:rsidRPr="00E37E91" w14:paraId="05C44E26" w14:textId="77777777" w:rsidTr="002D161E">
        <w:trPr>
          <w:cantSplit/>
          <w:trHeight w:val="377"/>
        </w:trPr>
        <w:tc>
          <w:tcPr>
            <w:tcW w:w="7532" w:type="dxa"/>
            <w:gridSpan w:val="5"/>
            <w:tcBorders>
              <w:top w:val="nil"/>
              <w:left w:val="nil"/>
              <w:bottom w:val="nil"/>
              <w:right w:val="nil"/>
            </w:tcBorders>
            <w:shd w:val="clear" w:color="auto" w:fill="FFFFFF"/>
            <w:vAlign w:val="center"/>
          </w:tcPr>
          <w:p w14:paraId="04B3EE29" w14:textId="77777777" w:rsidR="005F400B" w:rsidRPr="002D161E" w:rsidRDefault="005F400B" w:rsidP="002D161E">
            <w:pPr>
              <w:autoSpaceDE w:val="0"/>
              <w:autoSpaceDN w:val="0"/>
              <w:adjustRightInd w:val="0"/>
              <w:spacing w:after="0" w:line="320" w:lineRule="atLeast"/>
              <w:ind w:left="60" w:right="60"/>
              <w:jc w:val="center"/>
              <w:rPr>
                <w:rFonts w:ascii="Times New Roman" w:hAnsi="Times New Roman" w:cs="Times New Roman"/>
                <w:color w:val="000000"/>
                <w:kern w:val="0"/>
                <w:sz w:val="18"/>
                <w:szCs w:val="18"/>
              </w:rPr>
            </w:pPr>
            <w:r w:rsidRPr="002D161E">
              <w:rPr>
                <w:rFonts w:ascii="Times New Roman" w:hAnsi="Times New Roman" w:cs="Times New Roman"/>
                <w:b/>
                <w:bCs/>
                <w:color w:val="000000"/>
                <w:kern w:val="0"/>
                <w:sz w:val="24"/>
                <w:szCs w:val="24"/>
              </w:rPr>
              <w:t>Model Summary</w:t>
            </w:r>
            <w:r w:rsidRPr="002D161E">
              <w:rPr>
                <w:rFonts w:ascii="Times New Roman" w:hAnsi="Times New Roman" w:cs="Times New Roman"/>
                <w:b/>
                <w:bCs/>
                <w:color w:val="000000"/>
                <w:kern w:val="0"/>
                <w:sz w:val="24"/>
                <w:szCs w:val="24"/>
                <w:vertAlign w:val="superscript"/>
              </w:rPr>
              <w:t>b</w:t>
            </w:r>
          </w:p>
        </w:tc>
      </w:tr>
      <w:tr w:rsidR="005F400B" w:rsidRPr="00E37E91" w14:paraId="35C89F0F" w14:textId="77777777" w:rsidTr="002D161E">
        <w:trPr>
          <w:cantSplit/>
          <w:trHeight w:val="774"/>
        </w:trPr>
        <w:tc>
          <w:tcPr>
            <w:tcW w:w="103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6F6C492" w14:textId="77777777" w:rsidR="005F400B" w:rsidRPr="002D161E" w:rsidRDefault="005F400B" w:rsidP="002D161E">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Model</w:t>
            </w:r>
          </w:p>
        </w:tc>
        <w:tc>
          <w:tcPr>
            <w:tcW w:w="1271" w:type="dxa"/>
            <w:tcBorders>
              <w:top w:val="single" w:sz="16" w:space="0" w:color="000000"/>
              <w:left w:val="single" w:sz="16" w:space="0" w:color="000000"/>
              <w:bottom w:val="single" w:sz="16" w:space="0" w:color="000000"/>
            </w:tcBorders>
            <w:shd w:val="clear" w:color="auto" w:fill="FFFFFF"/>
            <w:vAlign w:val="bottom"/>
          </w:tcPr>
          <w:p w14:paraId="53DFFACA" w14:textId="77777777" w:rsidR="005F400B" w:rsidRPr="002D161E" w:rsidRDefault="005F400B" w:rsidP="002D161E">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R</w:t>
            </w:r>
          </w:p>
        </w:tc>
        <w:tc>
          <w:tcPr>
            <w:tcW w:w="1411" w:type="dxa"/>
            <w:tcBorders>
              <w:top w:val="single" w:sz="16" w:space="0" w:color="000000"/>
              <w:bottom w:val="single" w:sz="16" w:space="0" w:color="000000"/>
            </w:tcBorders>
            <w:shd w:val="clear" w:color="auto" w:fill="FFFFFF"/>
            <w:vAlign w:val="bottom"/>
          </w:tcPr>
          <w:p w14:paraId="52A50AD9" w14:textId="77777777" w:rsidR="005F400B" w:rsidRPr="002D161E" w:rsidRDefault="005F400B" w:rsidP="002D161E">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R Square</w:t>
            </w:r>
          </w:p>
        </w:tc>
        <w:tc>
          <w:tcPr>
            <w:tcW w:w="1908" w:type="dxa"/>
            <w:tcBorders>
              <w:top w:val="single" w:sz="16" w:space="0" w:color="000000"/>
              <w:bottom w:val="single" w:sz="16" w:space="0" w:color="000000"/>
            </w:tcBorders>
            <w:shd w:val="clear" w:color="auto" w:fill="FFFFFF"/>
            <w:vAlign w:val="bottom"/>
          </w:tcPr>
          <w:p w14:paraId="209DFD27" w14:textId="77777777" w:rsidR="005F400B" w:rsidRPr="002D161E" w:rsidRDefault="005F400B" w:rsidP="002D161E">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Adjusted R Square</w:t>
            </w:r>
          </w:p>
        </w:tc>
        <w:tc>
          <w:tcPr>
            <w:tcW w:w="1911" w:type="dxa"/>
            <w:tcBorders>
              <w:top w:val="single" w:sz="16" w:space="0" w:color="000000"/>
              <w:bottom w:val="single" w:sz="16" w:space="0" w:color="000000"/>
              <w:right w:val="single" w:sz="16" w:space="0" w:color="000000"/>
            </w:tcBorders>
            <w:shd w:val="clear" w:color="auto" w:fill="FFFFFF"/>
            <w:vAlign w:val="bottom"/>
          </w:tcPr>
          <w:p w14:paraId="68057E3B" w14:textId="77777777" w:rsidR="005F400B" w:rsidRPr="002D161E" w:rsidRDefault="005F400B" w:rsidP="002D161E">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Std. Error of the Estimate</w:t>
            </w:r>
          </w:p>
        </w:tc>
      </w:tr>
      <w:tr w:rsidR="005F400B" w:rsidRPr="00E37E91" w14:paraId="58BDDFD7" w14:textId="77777777" w:rsidTr="002D161E">
        <w:trPr>
          <w:cantSplit/>
          <w:trHeight w:val="377"/>
        </w:trPr>
        <w:tc>
          <w:tcPr>
            <w:tcW w:w="1031" w:type="dxa"/>
            <w:tcBorders>
              <w:top w:val="single" w:sz="16" w:space="0" w:color="000000"/>
              <w:left w:val="single" w:sz="16" w:space="0" w:color="000000"/>
              <w:bottom w:val="single" w:sz="16" w:space="0" w:color="000000"/>
              <w:right w:val="single" w:sz="16" w:space="0" w:color="000000"/>
            </w:tcBorders>
            <w:shd w:val="clear" w:color="auto" w:fill="FFFFFF"/>
          </w:tcPr>
          <w:p w14:paraId="6C8AE56D" w14:textId="77777777" w:rsidR="005F400B" w:rsidRPr="002D161E" w:rsidRDefault="005F400B" w:rsidP="002D161E">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1</w:t>
            </w:r>
          </w:p>
        </w:tc>
        <w:tc>
          <w:tcPr>
            <w:tcW w:w="1271" w:type="dxa"/>
            <w:tcBorders>
              <w:top w:val="single" w:sz="16" w:space="0" w:color="000000"/>
              <w:left w:val="single" w:sz="16" w:space="0" w:color="000000"/>
              <w:bottom w:val="single" w:sz="16" w:space="0" w:color="000000"/>
            </w:tcBorders>
            <w:shd w:val="clear" w:color="auto" w:fill="FFFFFF"/>
            <w:vAlign w:val="center"/>
          </w:tcPr>
          <w:p w14:paraId="279084C7" w14:textId="77777777" w:rsidR="005F400B" w:rsidRPr="002D161E" w:rsidRDefault="005F400B" w:rsidP="002D161E">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,897</w:t>
            </w:r>
            <w:r w:rsidRPr="002D161E">
              <w:rPr>
                <w:rFonts w:ascii="Times New Roman" w:hAnsi="Times New Roman" w:cs="Times New Roman"/>
                <w:color w:val="000000"/>
                <w:kern w:val="0"/>
                <w:sz w:val="24"/>
                <w:szCs w:val="24"/>
                <w:vertAlign w:val="superscript"/>
              </w:rPr>
              <w:t>a</w:t>
            </w:r>
          </w:p>
        </w:tc>
        <w:tc>
          <w:tcPr>
            <w:tcW w:w="1411" w:type="dxa"/>
            <w:tcBorders>
              <w:top w:val="single" w:sz="16" w:space="0" w:color="000000"/>
              <w:bottom w:val="single" w:sz="16" w:space="0" w:color="000000"/>
            </w:tcBorders>
            <w:shd w:val="clear" w:color="auto" w:fill="FFFFFF"/>
            <w:vAlign w:val="center"/>
          </w:tcPr>
          <w:p w14:paraId="6E429BA2" w14:textId="77777777" w:rsidR="005F400B" w:rsidRPr="002D161E" w:rsidRDefault="005F400B" w:rsidP="002D161E">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,804</w:t>
            </w:r>
          </w:p>
        </w:tc>
        <w:tc>
          <w:tcPr>
            <w:tcW w:w="1908" w:type="dxa"/>
            <w:tcBorders>
              <w:top w:val="single" w:sz="16" w:space="0" w:color="000000"/>
              <w:bottom w:val="single" w:sz="16" w:space="0" w:color="000000"/>
            </w:tcBorders>
            <w:shd w:val="clear" w:color="auto" w:fill="FFFFFF"/>
            <w:vAlign w:val="center"/>
          </w:tcPr>
          <w:p w14:paraId="0C5991C9" w14:textId="77777777" w:rsidR="005F400B" w:rsidRPr="002D161E" w:rsidRDefault="005F400B" w:rsidP="002D161E">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,788</w:t>
            </w:r>
          </w:p>
        </w:tc>
        <w:tc>
          <w:tcPr>
            <w:tcW w:w="1911" w:type="dxa"/>
            <w:tcBorders>
              <w:top w:val="single" w:sz="16" w:space="0" w:color="000000"/>
              <w:bottom w:val="single" w:sz="16" w:space="0" w:color="000000"/>
              <w:right w:val="single" w:sz="16" w:space="0" w:color="000000"/>
            </w:tcBorders>
            <w:shd w:val="clear" w:color="auto" w:fill="FFFFFF"/>
            <w:vAlign w:val="center"/>
          </w:tcPr>
          <w:p w14:paraId="633A9047" w14:textId="77777777" w:rsidR="005F400B" w:rsidRPr="002D161E" w:rsidRDefault="005F400B" w:rsidP="002D161E">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,05043</w:t>
            </w:r>
          </w:p>
        </w:tc>
      </w:tr>
      <w:tr w:rsidR="005F400B" w:rsidRPr="00E37E91" w14:paraId="66601E80" w14:textId="77777777" w:rsidTr="002D161E">
        <w:trPr>
          <w:cantSplit/>
          <w:trHeight w:val="377"/>
        </w:trPr>
        <w:tc>
          <w:tcPr>
            <w:tcW w:w="7532" w:type="dxa"/>
            <w:gridSpan w:val="5"/>
            <w:tcBorders>
              <w:top w:val="nil"/>
              <w:left w:val="nil"/>
              <w:bottom w:val="nil"/>
              <w:right w:val="nil"/>
            </w:tcBorders>
            <w:shd w:val="clear" w:color="auto" w:fill="FFFFFF"/>
          </w:tcPr>
          <w:p w14:paraId="0741121A" w14:textId="2D8E9233" w:rsidR="005F400B" w:rsidRPr="002D161E" w:rsidRDefault="005F400B" w:rsidP="002D161E">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a. Predictors: (Constant), P</w:t>
            </w:r>
            <w:r w:rsidR="002D161E">
              <w:rPr>
                <w:rFonts w:ascii="Times New Roman" w:hAnsi="Times New Roman" w:cs="Times New Roman"/>
                <w:color w:val="000000"/>
                <w:kern w:val="0"/>
                <w:sz w:val="24"/>
                <w:szCs w:val="24"/>
              </w:rPr>
              <w:t>rofitabilitas</w:t>
            </w:r>
            <w:r w:rsidRPr="002D161E">
              <w:rPr>
                <w:rFonts w:ascii="Times New Roman" w:hAnsi="Times New Roman" w:cs="Times New Roman"/>
                <w:color w:val="000000"/>
                <w:kern w:val="0"/>
                <w:sz w:val="24"/>
                <w:szCs w:val="24"/>
              </w:rPr>
              <w:t>, U</w:t>
            </w:r>
            <w:r w:rsidR="002D161E">
              <w:rPr>
                <w:rFonts w:ascii="Times New Roman" w:hAnsi="Times New Roman" w:cs="Times New Roman"/>
                <w:color w:val="000000"/>
                <w:kern w:val="0"/>
                <w:sz w:val="24"/>
                <w:szCs w:val="24"/>
              </w:rPr>
              <w:t>kuran perusahaan</w:t>
            </w:r>
            <w:r w:rsidRPr="002D161E">
              <w:rPr>
                <w:rFonts w:ascii="Times New Roman" w:hAnsi="Times New Roman" w:cs="Times New Roman"/>
                <w:color w:val="000000"/>
                <w:kern w:val="0"/>
                <w:sz w:val="24"/>
                <w:szCs w:val="24"/>
              </w:rPr>
              <w:t>, C</w:t>
            </w:r>
            <w:r w:rsidR="002D161E">
              <w:rPr>
                <w:rFonts w:ascii="Times New Roman" w:hAnsi="Times New Roman" w:cs="Times New Roman"/>
                <w:color w:val="000000"/>
                <w:kern w:val="0"/>
                <w:sz w:val="24"/>
                <w:szCs w:val="24"/>
              </w:rPr>
              <w:t>ost of debt</w:t>
            </w:r>
            <w:r w:rsidRPr="002D161E">
              <w:rPr>
                <w:rFonts w:ascii="Times New Roman" w:hAnsi="Times New Roman" w:cs="Times New Roman"/>
                <w:color w:val="000000"/>
                <w:kern w:val="0"/>
                <w:sz w:val="24"/>
                <w:szCs w:val="24"/>
              </w:rPr>
              <w:t>, GCG</w:t>
            </w:r>
          </w:p>
        </w:tc>
      </w:tr>
      <w:tr w:rsidR="005F400B" w:rsidRPr="00E37E91" w14:paraId="70F1CC9E" w14:textId="77777777" w:rsidTr="002D161E">
        <w:trPr>
          <w:cantSplit/>
          <w:trHeight w:val="377"/>
        </w:trPr>
        <w:tc>
          <w:tcPr>
            <w:tcW w:w="7532" w:type="dxa"/>
            <w:gridSpan w:val="5"/>
            <w:tcBorders>
              <w:top w:val="nil"/>
              <w:left w:val="nil"/>
              <w:bottom w:val="nil"/>
              <w:right w:val="nil"/>
            </w:tcBorders>
            <w:shd w:val="clear" w:color="auto" w:fill="FFFFFF"/>
          </w:tcPr>
          <w:p w14:paraId="107EF10A" w14:textId="72B5FB09" w:rsidR="005F400B" w:rsidRPr="002D161E" w:rsidRDefault="005F400B" w:rsidP="002D161E">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b. Dependent Variable: M</w:t>
            </w:r>
            <w:r w:rsidR="002D161E">
              <w:rPr>
                <w:rFonts w:ascii="Times New Roman" w:hAnsi="Times New Roman" w:cs="Times New Roman"/>
                <w:color w:val="000000"/>
                <w:kern w:val="0"/>
                <w:sz w:val="24"/>
                <w:szCs w:val="24"/>
              </w:rPr>
              <w:t>anajemen Laba</w:t>
            </w:r>
          </w:p>
        </w:tc>
      </w:tr>
    </w:tbl>
    <w:p w14:paraId="1B678D8F" w14:textId="45201ABD" w:rsidR="00B34753" w:rsidRDefault="002D161E" w:rsidP="002D161E">
      <w:pPr>
        <w:pStyle w:val="ListParagraph"/>
        <w:spacing w:line="360" w:lineRule="auto"/>
        <w:ind w:left="-284" w:firstLine="709"/>
        <w:jc w:val="both"/>
        <w:rPr>
          <w:rFonts w:ascii="Times New Roman" w:hAnsi="Times New Roman" w:cs="Times New Roman"/>
        </w:rPr>
      </w:pPr>
      <w:r>
        <w:rPr>
          <w:rFonts w:ascii="Times New Roman" w:hAnsi="Times New Roman" w:cs="Times New Roman"/>
        </w:rPr>
        <w:t>S</w:t>
      </w:r>
      <w:r w:rsidR="00127D99" w:rsidRPr="00B56E70">
        <w:rPr>
          <w:rFonts w:ascii="Times New Roman" w:hAnsi="Times New Roman" w:cs="Times New Roman"/>
        </w:rPr>
        <w:t>umber: Olah Data SPSS versi 22 (2024)</w:t>
      </w:r>
    </w:p>
    <w:p w14:paraId="5EA58DE1" w14:textId="77777777" w:rsidR="002D161E" w:rsidRPr="00D26A94" w:rsidRDefault="002D161E" w:rsidP="002D161E">
      <w:pPr>
        <w:pStyle w:val="ListParagraph"/>
        <w:spacing w:line="360" w:lineRule="auto"/>
        <w:ind w:left="-284" w:firstLine="709"/>
        <w:jc w:val="both"/>
        <w:rPr>
          <w:rFonts w:ascii="Times New Roman" w:hAnsi="Times New Roman" w:cs="Times New Roman"/>
        </w:rPr>
      </w:pPr>
    </w:p>
    <w:p w14:paraId="3B30755C" w14:textId="4A6EC4A0" w:rsidR="00147E97" w:rsidRPr="00E37E91" w:rsidRDefault="00E609FD" w:rsidP="00E37E91">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pada tabel 16, diketahui nilai </w:t>
      </w:r>
      <w:r w:rsidRPr="00316E4F">
        <w:rPr>
          <w:rFonts w:ascii="Times New Roman" w:hAnsi="Times New Roman" w:cs="Times New Roman"/>
          <w:i/>
          <w:iCs/>
          <w:sz w:val="24"/>
          <w:szCs w:val="24"/>
        </w:rPr>
        <w:t xml:space="preserve">Adjusted R Square sebesar </w:t>
      </w:r>
      <w:r w:rsidR="00E37E91">
        <w:rPr>
          <w:rFonts w:ascii="Times New Roman" w:hAnsi="Times New Roman" w:cs="Times New Roman"/>
          <w:i/>
          <w:iCs/>
          <w:sz w:val="24"/>
          <w:szCs w:val="24"/>
        </w:rPr>
        <w:t>0,788</w:t>
      </w:r>
      <w:r>
        <w:rPr>
          <w:rFonts w:ascii="Times New Roman" w:hAnsi="Times New Roman" w:cs="Times New Roman"/>
          <w:sz w:val="24"/>
          <w:szCs w:val="24"/>
        </w:rPr>
        <w:t xml:space="preserve"> yang artinya variabel </w:t>
      </w:r>
      <w:r w:rsidRPr="00316E4F">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w:t>
      </w:r>
      <w:r w:rsidRPr="00316E4F">
        <w:rPr>
          <w:rFonts w:ascii="Times New Roman" w:hAnsi="Times New Roman" w:cs="Times New Roman"/>
          <w:i/>
          <w:iCs/>
          <w:sz w:val="24"/>
          <w:szCs w:val="24"/>
        </w:rPr>
        <w:t>cost of debt</w:t>
      </w:r>
      <w:r>
        <w:rPr>
          <w:rFonts w:ascii="Times New Roman" w:hAnsi="Times New Roman" w:cs="Times New Roman"/>
          <w:sz w:val="24"/>
          <w:szCs w:val="24"/>
        </w:rPr>
        <w:t xml:space="preserve">, dan profitabilitas secara bersama-sama mampu mempengaruhi manajemen laba sebesar </w:t>
      </w:r>
      <w:r w:rsidR="00E37E91">
        <w:rPr>
          <w:rFonts w:ascii="Times New Roman" w:hAnsi="Times New Roman" w:cs="Times New Roman"/>
          <w:sz w:val="24"/>
          <w:szCs w:val="24"/>
        </w:rPr>
        <w:t xml:space="preserve">78,8 </w:t>
      </w:r>
      <w:r>
        <w:rPr>
          <w:rFonts w:ascii="Times New Roman" w:hAnsi="Times New Roman" w:cs="Times New Roman"/>
          <w:sz w:val="24"/>
          <w:szCs w:val="24"/>
        </w:rPr>
        <w:t>%. Sedangkan sisanya sebesar</w:t>
      </w:r>
      <w:r w:rsidR="00C811FD">
        <w:rPr>
          <w:rFonts w:ascii="Times New Roman" w:hAnsi="Times New Roman" w:cs="Times New Roman"/>
          <w:sz w:val="24"/>
          <w:szCs w:val="24"/>
        </w:rPr>
        <w:t xml:space="preserve"> 100% - </w:t>
      </w:r>
      <w:r w:rsidR="00E37E91">
        <w:rPr>
          <w:rFonts w:ascii="Times New Roman" w:hAnsi="Times New Roman" w:cs="Times New Roman"/>
          <w:sz w:val="24"/>
          <w:szCs w:val="24"/>
        </w:rPr>
        <w:t>78,8</w:t>
      </w:r>
      <w:r w:rsidR="00C811FD">
        <w:rPr>
          <w:rFonts w:ascii="Times New Roman" w:hAnsi="Times New Roman" w:cs="Times New Roman"/>
          <w:sz w:val="24"/>
          <w:szCs w:val="24"/>
        </w:rPr>
        <w:t xml:space="preserve">% = </w:t>
      </w:r>
      <w:r w:rsidR="00E37E91">
        <w:rPr>
          <w:rFonts w:ascii="Times New Roman" w:hAnsi="Times New Roman" w:cs="Times New Roman"/>
          <w:sz w:val="24"/>
          <w:szCs w:val="24"/>
        </w:rPr>
        <w:t>22,2</w:t>
      </w:r>
      <w:r w:rsidR="00C811FD">
        <w:rPr>
          <w:rFonts w:ascii="Times New Roman" w:hAnsi="Times New Roman" w:cs="Times New Roman"/>
          <w:sz w:val="24"/>
          <w:szCs w:val="24"/>
        </w:rPr>
        <w:t xml:space="preserve">% dipengaruhi oleh </w:t>
      </w:r>
      <w:r w:rsidR="00B34753">
        <w:rPr>
          <w:rFonts w:ascii="Times New Roman" w:hAnsi="Times New Roman" w:cs="Times New Roman"/>
          <w:sz w:val="24"/>
          <w:szCs w:val="24"/>
        </w:rPr>
        <w:t xml:space="preserve">variabel </w:t>
      </w:r>
      <w:r w:rsidR="00C811FD">
        <w:rPr>
          <w:rFonts w:ascii="Times New Roman" w:hAnsi="Times New Roman" w:cs="Times New Roman"/>
          <w:sz w:val="24"/>
          <w:szCs w:val="24"/>
        </w:rPr>
        <w:t>lain yang tidak diteliti dalam penelitian ini.</w:t>
      </w:r>
      <w:r w:rsidR="00316E4F">
        <w:rPr>
          <w:rFonts w:ascii="Times New Roman" w:hAnsi="Times New Roman" w:cs="Times New Roman"/>
          <w:sz w:val="24"/>
          <w:szCs w:val="24"/>
        </w:rPr>
        <w:t xml:space="preserve"> </w:t>
      </w:r>
    </w:p>
    <w:p w14:paraId="7C5078F2" w14:textId="36A656DE" w:rsidR="001E6A9F" w:rsidRPr="001E6A9F" w:rsidRDefault="00DC16B2" w:rsidP="00DC16B2">
      <w:pPr>
        <w:pStyle w:val="ListParagraph"/>
        <w:spacing w:line="360" w:lineRule="auto"/>
        <w:ind w:firstLine="720"/>
        <w:jc w:val="center"/>
        <w:rPr>
          <w:rFonts w:ascii="Times New Roman" w:hAnsi="Times New Roman" w:cs="Times New Roman"/>
          <w:b/>
          <w:bCs/>
          <w:sz w:val="24"/>
          <w:szCs w:val="24"/>
        </w:rPr>
      </w:pPr>
      <w:bookmarkStart w:id="21" w:name="_Toc170376654"/>
      <w:r w:rsidRPr="00DC16B2">
        <w:rPr>
          <w:rFonts w:ascii="Times New Roman" w:hAnsi="Times New Roman" w:cs="Times New Roman"/>
          <w:b/>
          <w:bCs/>
          <w:sz w:val="24"/>
          <w:szCs w:val="24"/>
        </w:rPr>
        <w:t xml:space="preserve">Tabel </w:t>
      </w:r>
      <w:r w:rsidRPr="00DC16B2">
        <w:rPr>
          <w:rFonts w:ascii="Times New Roman" w:hAnsi="Times New Roman" w:cs="Times New Roman"/>
          <w:b/>
          <w:bCs/>
          <w:sz w:val="24"/>
          <w:szCs w:val="24"/>
        </w:rPr>
        <w:fldChar w:fldCharType="begin"/>
      </w:r>
      <w:r w:rsidRPr="00DC16B2">
        <w:rPr>
          <w:rFonts w:ascii="Times New Roman" w:hAnsi="Times New Roman" w:cs="Times New Roman"/>
          <w:b/>
          <w:bCs/>
          <w:sz w:val="24"/>
          <w:szCs w:val="24"/>
        </w:rPr>
        <w:instrText xml:space="preserve"> SEQ Tabel \* ARABIC </w:instrText>
      </w:r>
      <w:r w:rsidRPr="00DC16B2">
        <w:rPr>
          <w:rFonts w:ascii="Times New Roman" w:hAnsi="Times New Roman" w:cs="Times New Roman"/>
          <w:b/>
          <w:bCs/>
          <w:sz w:val="24"/>
          <w:szCs w:val="24"/>
        </w:rPr>
        <w:fldChar w:fldCharType="separate"/>
      </w:r>
      <w:r w:rsidR="00B27E4A">
        <w:rPr>
          <w:rFonts w:ascii="Times New Roman" w:hAnsi="Times New Roman" w:cs="Times New Roman"/>
          <w:b/>
          <w:bCs/>
          <w:noProof/>
          <w:sz w:val="24"/>
          <w:szCs w:val="24"/>
        </w:rPr>
        <w:t>15</w:t>
      </w:r>
      <w:bookmarkEnd w:id="21"/>
      <w:r w:rsidRPr="00DC16B2">
        <w:rPr>
          <w:rFonts w:ascii="Times New Roman" w:hAnsi="Times New Roman" w:cs="Times New Roman"/>
          <w:b/>
          <w:bCs/>
          <w:sz w:val="24"/>
          <w:szCs w:val="24"/>
        </w:rPr>
        <w:fldChar w:fldCharType="end"/>
      </w:r>
    </w:p>
    <w:p w14:paraId="1DE8A8F5" w14:textId="05FAF965" w:rsidR="00F958FE" w:rsidRPr="00F958FE" w:rsidRDefault="00F958FE" w:rsidP="00B34753">
      <w:pPr>
        <w:pStyle w:val="ListParagraph"/>
        <w:spacing w:line="360" w:lineRule="auto"/>
        <w:ind w:firstLine="720"/>
        <w:jc w:val="center"/>
        <w:rPr>
          <w:rFonts w:ascii="Times New Roman" w:hAnsi="Times New Roman" w:cs="Times New Roman"/>
          <w:b/>
          <w:bCs/>
          <w:sz w:val="24"/>
          <w:szCs w:val="24"/>
        </w:rPr>
      </w:pPr>
      <w:r w:rsidRPr="006C65E3">
        <w:rPr>
          <w:rFonts w:ascii="Times New Roman" w:hAnsi="Times New Roman" w:cs="Times New Roman"/>
          <w:b/>
          <w:bCs/>
          <w:sz w:val="24"/>
          <w:szCs w:val="24"/>
        </w:rPr>
        <w:t>Kesimpulan hasil hipotesis</w:t>
      </w:r>
    </w:p>
    <w:tbl>
      <w:tblPr>
        <w:tblStyle w:val="TableGrid"/>
        <w:tblpPr w:leftFromText="180" w:rightFromText="180" w:vertAnchor="text" w:horzAnchor="page" w:tblpX="2748" w:tblpY="154"/>
        <w:tblW w:w="8618" w:type="dxa"/>
        <w:tblLook w:val="04A0" w:firstRow="1" w:lastRow="0" w:firstColumn="1" w:lastColumn="0" w:noHBand="0" w:noVBand="1"/>
      </w:tblPr>
      <w:tblGrid>
        <w:gridCol w:w="705"/>
        <w:gridCol w:w="4885"/>
        <w:gridCol w:w="1441"/>
        <w:gridCol w:w="1587"/>
      </w:tblGrid>
      <w:tr w:rsidR="00F958FE" w14:paraId="114982E0" w14:textId="77777777" w:rsidTr="00E37E91">
        <w:trPr>
          <w:trHeight w:val="456"/>
          <w:tblHeader/>
        </w:trPr>
        <w:tc>
          <w:tcPr>
            <w:tcW w:w="705" w:type="dxa"/>
          </w:tcPr>
          <w:p w14:paraId="12606BAA" w14:textId="77777777" w:rsidR="00F958FE" w:rsidRDefault="00F958FE" w:rsidP="00B34753">
            <w:pPr>
              <w:pStyle w:val="ListParagraph"/>
              <w:spacing w:line="480" w:lineRule="auto"/>
              <w:ind w:left="-120" w:hanging="142"/>
              <w:jc w:val="center"/>
              <w:rPr>
                <w:rFonts w:ascii="Times New Roman" w:hAnsi="Times New Roman" w:cs="Times New Roman"/>
                <w:sz w:val="24"/>
                <w:szCs w:val="24"/>
              </w:rPr>
            </w:pPr>
          </w:p>
        </w:tc>
        <w:tc>
          <w:tcPr>
            <w:tcW w:w="4885" w:type="dxa"/>
            <w:vAlign w:val="center"/>
          </w:tcPr>
          <w:p w14:paraId="180F0425" w14:textId="77777777" w:rsidR="00F958FE" w:rsidRDefault="00F958FE" w:rsidP="001723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Hipotesis</w:t>
            </w:r>
          </w:p>
        </w:tc>
        <w:tc>
          <w:tcPr>
            <w:tcW w:w="1441" w:type="dxa"/>
            <w:vAlign w:val="center"/>
          </w:tcPr>
          <w:p w14:paraId="131EB970" w14:textId="77777777" w:rsidR="00F958FE" w:rsidRDefault="00F958FE" w:rsidP="001723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signifikansi</w:t>
            </w:r>
          </w:p>
        </w:tc>
        <w:tc>
          <w:tcPr>
            <w:tcW w:w="1587" w:type="dxa"/>
            <w:vAlign w:val="center"/>
          </w:tcPr>
          <w:p w14:paraId="1CBCC7CB" w14:textId="77777777" w:rsidR="00F958FE" w:rsidRDefault="00F958FE" w:rsidP="001723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kesimpulan</w:t>
            </w:r>
          </w:p>
        </w:tc>
      </w:tr>
      <w:tr w:rsidR="00F958FE" w14:paraId="7F7F23FD" w14:textId="77777777" w:rsidTr="00E37E91">
        <w:trPr>
          <w:trHeight w:val="812"/>
        </w:trPr>
        <w:tc>
          <w:tcPr>
            <w:tcW w:w="705" w:type="dxa"/>
          </w:tcPr>
          <w:p w14:paraId="4C2E93D5" w14:textId="442C4B8C" w:rsidR="00F958FE" w:rsidRDefault="002D161E" w:rsidP="00B34753">
            <w:pPr>
              <w:pStyle w:val="ListParagraph"/>
              <w:spacing w:line="276" w:lineRule="auto"/>
              <w:ind w:left="-153"/>
              <w:jc w:val="center"/>
              <w:rPr>
                <w:rFonts w:ascii="Times New Roman" w:hAnsi="Times New Roman" w:cs="Times New Roman"/>
                <w:sz w:val="24"/>
                <w:szCs w:val="24"/>
              </w:rPr>
            </w:pPr>
            <w:r>
              <w:rPr>
                <w:rFonts w:ascii="Times New Roman" w:hAnsi="Times New Roman" w:cs="Times New Roman"/>
                <w:sz w:val="24"/>
                <w:szCs w:val="24"/>
              </w:rPr>
              <w:t xml:space="preserve">  </w:t>
            </w:r>
            <w:r w:rsidR="00F958FE">
              <w:rPr>
                <w:rFonts w:ascii="Times New Roman" w:hAnsi="Times New Roman" w:cs="Times New Roman"/>
                <w:sz w:val="24"/>
                <w:szCs w:val="24"/>
              </w:rPr>
              <w:t>H1:</w:t>
            </w:r>
          </w:p>
        </w:tc>
        <w:tc>
          <w:tcPr>
            <w:tcW w:w="4885" w:type="dxa"/>
          </w:tcPr>
          <w:p w14:paraId="31EA1EA8" w14:textId="77777777" w:rsidR="00F958FE" w:rsidRDefault="00F958FE" w:rsidP="00B34753">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Variabel </w:t>
            </w:r>
            <w:r w:rsidRPr="002A5E77">
              <w:rPr>
                <w:rFonts w:ascii="Times New Roman" w:hAnsi="Times New Roman" w:cs="Times New Roman"/>
                <w:i/>
                <w:iCs/>
                <w:sz w:val="24"/>
                <w:szCs w:val="24"/>
              </w:rPr>
              <w:t>Good Corporate Governance</w:t>
            </w:r>
            <w:r>
              <w:rPr>
                <w:rFonts w:ascii="Times New Roman" w:hAnsi="Times New Roman" w:cs="Times New Roman"/>
                <w:sz w:val="24"/>
                <w:szCs w:val="24"/>
              </w:rPr>
              <w:t xml:space="preserve"> berpengaruh secara signifikan terhadap manajemen laba.</w:t>
            </w:r>
          </w:p>
        </w:tc>
        <w:tc>
          <w:tcPr>
            <w:tcW w:w="1441" w:type="dxa"/>
          </w:tcPr>
          <w:p w14:paraId="7DA6E96C"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1587" w:type="dxa"/>
          </w:tcPr>
          <w:p w14:paraId="0755BEA3"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Diterima</w:t>
            </w:r>
          </w:p>
        </w:tc>
      </w:tr>
      <w:tr w:rsidR="00F958FE" w14:paraId="5C01FAA4" w14:textId="77777777" w:rsidTr="00E37E91">
        <w:trPr>
          <w:trHeight w:val="799"/>
        </w:trPr>
        <w:tc>
          <w:tcPr>
            <w:tcW w:w="705" w:type="dxa"/>
          </w:tcPr>
          <w:p w14:paraId="4B94AAA1"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H2: </w:t>
            </w:r>
          </w:p>
        </w:tc>
        <w:tc>
          <w:tcPr>
            <w:tcW w:w="4885" w:type="dxa"/>
          </w:tcPr>
          <w:p w14:paraId="2162B6EF" w14:textId="318271EE" w:rsidR="00F958FE" w:rsidRDefault="00F958FE" w:rsidP="00B34753">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Ukuran Perusahaan berpengaruh terhadap secara signifikan terhadap manajemen laba</w:t>
            </w:r>
            <w:r w:rsidR="00B34753">
              <w:rPr>
                <w:rFonts w:ascii="Times New Roman" w:hAnsi="Times New Roman" w:cs="Times New Roman"/>
                <w:sz w:val="24"/>
                <w:szCs w:val="24"/>
              </w:rPr>
              <w:t>.</w:t>
            </w:r>
          </w:p>
        </w:tc>
        <w:tc>
          <w:tcPr>
            <w:tcW w:w="1441" w:type="dxa"/>
          </w:tcPr>
          <w:p w14:paraId="6310BD7F"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1587" w:type="dxa"/>
          </w:tcPr>
          <w:p w14:paraId="1442A6B4"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Diterima </w:t>
            </w:r>
          </w:p>
        </w:tc>
      </w:tr>
      <w:tr w:rsidR="00F958FE" w14:paraId="071D73D0" w14:textId="77777777" w:rsidTr="00E37E91">
        <w:trPr>
          <w:trHeight w:val="533"/>
        </w:trPr>
        <w:tc>
          <w:tcPr>
            <w:tcW w:w="705" w:type="dxa"/>
          </w:tcPr>
          <w:p w14:paraId="52F948B5"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H3:</w:t>
            </w:r>
          </w:p>
        </w:tc>
        <w:tc>
          <w:tcPr>
            <w:tcW w:w="4885" w:type="dxa"/>
          </w:tcPr>
          <w:p w14:paraId="40672D82" w14:textId="1E15F259" w:rsidR="00F958FE" w:rsidRDefault="00F958FE" w:rsidP="00B34753">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Variabel </w:t>
            </w:r>
            <w:r w:rsidRPr="00B34753">
              <w:rPr>
                <w:rFonts w:ascii="Times New Roman" w:hAnsi="Times New Roman" w:cs="Times New Roman"/>
                <w:i/>
                <w:iCs/>
                <w:sz w:val="24"/>
                <w:szCs w:val="24"/>
              </w:rPr>
              <w:t xml:space="preserve">Cost </w:t>
            </w:r>
            <w:r w:rsidR="00153A83" w:rsidRPr="00B34753">
              <w:rPr>
                <w:rFonts w:ascii="Times New Roman" w:hAnsi="Times New Roman" w:cs="Times New Roman"/>
                <w:i/>
                <w:iCs/>
                <w:sz w:val="24"/>
                <w:szCs w:val="24"/>
              </w:rPr>
              <w:t>o</w:t>
            </w:r>
            <w:r w:rsidRPr="00B34753">
              <w:rPr>
                <w:rFonts w:ascii="Times New Roman" w:hAnsi="Times New Roman" w:cs="Times New Roman"/>
                <w:i/>
                <w:iCs/>
                <w:sz w:val="24"/>
                <w:szCs w:val="24"/>
              </w:rPr>
              <w:t>f Debt</w:t>
            </w:r>
            <w:r>
              <w:rPr>
                <w:rFonts w:ascii="Times New Roman" w:hAnsi="Times New Roman" w:cs="Times New Roman"/>
                <w:sz w:val="24"/>
                <w:szCs w:val="24"/>
              </w:rPr>
              <w:t xml:space="preserve"> </w:t>
            </w:r>
            <w:r w:rsidR="00907C2C">
              <w:rPr>
                <w:rFonts w:ascii="Times New Roman" w:hAnsi="Times New Roman" w:cs="Times New Roman"/>
                <w:sz w:val="24"/>
                <w:szCs w:val="24"/>
              </w:rPr>
              <w:t xml:space="preserve">tidak </w:t>
            </w:r>
            <w:r>
              <w:rPr>
                <w:rFonts w:ascii="Times New Roman" w:hAnsi="Times New Roman" w:cs="Times New Roman"/>
                <w:sz w:val="24"/>
                <w:szCs w:val="24"/>
              </w:rPr>
              <w:t>berpengaruh secara signifikan terhadap manajemen laba</w:t>
            </w:r>
            <w:r w:rsidR="00B34753">
              <w:rPr>
                <w:rFonts w:ascii="Times New Roman" w:hAnsi="Times New Roman" w:cs="Times New Roman"/>
                <w:sz w:val="24"/>
                <w:szCs w:val="24"/>
              </w:rPr>
              <w:t>.</w:t>
            </w:r>
          </w:p>
        </w:tc>
        <w:tc>
          <w:tcPr>
            <w:tcW w:w="1441" w:type="dxa"/>
          </w:tcPr>
          <w:p w14:paraId="5149A154" w14:textId="0A4B5B54"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w:t>
            </w:r>
            <w:r w:rsidR="00E37E91" w:rsidRPr="00CB1B9B">
              <w:rPr>
                <w:rFonts w:ascii="Times New Roman" w:hAnsi="Times New Roman" w:cs="Times New Roman"/>
                <w:color w:val="000000"/>
                <w:kern w:val="0"/>
                <w:sz w:val="24"/>
                <w:szCs w:val="24"/>
              </w:rPr>
              <w:t>635</w:t>
            </w:r>
          </w:p>
        </w:tc>
        <w:tc>
          <w:tcPr>
            <w:tcW w:w="1587" w:type="dxa"/>
          </w:tcPr>
          <w:p w14:paraId="10BEE9D6" w14:textId="072867B9"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Dit</w:t>
            </w:r>
            <w:r w:rsidR="002D161E">
              <w:rPr>
                <w:rFonts w:ascii="Times New Roman" w:hAnsi="Times New Roman" w:cs="Times New Roman"/>
                <w:sz w:val="24"/>
                <w:szCs w:val="24"/>
              </w:rPr>
              <w:t>olak</w:t>
            </w:r>
          </w:p>
        </w:tc>
      </w:tr>
      <w:tr w:rsidR="00F958FE" w14:paraId="1D77FB7D" w14:textId="77777777" w:rsidTr="00E37E91">
        <w:trPr>
          <w:trHeight w:val="533"/>
        </w:trPr>
        <w:tc>
          <w:tcPr>
            <w:tcW w:w="705" w:type="dxa"/>
          </w:tcPr>
          <w:p w14:paraId="0FF0A777"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H4:</w:t>
            </w:r>
          </w:p>
        </w:tc>
        <w:tc>
          <w:tcPr>
            <w:tcW w:w="4885" w:type="dxa"/>
          </w:tcPr>
          <w:p w14:paraId="1E553CDA" w14:textId="5CBB7ABF" w:rsidR="00F958FE" w:rsidRDefault="00F958FE" w:rsidP="00B34753">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Profitabilitas berpengaruh secara signifikan terhadap manajemen laba</w:t>
            </w:r>
            <w:r w:rsidR="00B34753">
              <w:rPr>
                <w:rFonts w:ascii="Times New Roman" w:hAnsi="Times New Roman" w:cs="Times New Roman"/>
                <w:sz w:val="24"/>
                <w:szCs w:val="24"/>
              </w:rPr>
              <w:t>.</w:t>
            </w:r>
          </w:p>
        </w:tc>
        <w:tc>
          <w:tcPr>
            <w:tcW w:w="1441" w:type="dxa"/>
          </w:tcPr>
          <w:p w14:paraId="470C28A6"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1587" w:type="dxa"/>
          </w:tcPr>
          <w:p w14:paraId="38803DA6"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Diterima</w:t>
            </w:r>
          </w:p>
          <w:p w14:paraId="2AC9DEE0" w14:textId="77777777" w:rsidR="00F958FE" w:rsidRDefault="00F958FE" w:rsidP="00B34753">
            <w:pPr>
              <w:pStyle w:val="ListParagraph"/>
              <w:spacing w:line="276" w:lineRule="auto"/>
              <w:ind w:left="0"/>
              <w:jc w:val="center"/>
              <w:rPr>
                <w:rFonts w:ascii="Times New Roman" w:hAnsi="Times New Roman" w:cs="Times New Roman"/>
                <w:sz w:val="24"/>
                <w:szCs w:val="24"/>
              </w:rPr>
            </w:pPr>
          </w:p>
        </w:tc>
      </w:tr>
      <w:tr w:rsidR="00F958FE" w14:paraId="78B27E0D" w14:textId="77777777" w:rsidTr="00E37E91">
        <w:trPr>
          <w:trHeight w:val="872"/>
        </w:trPr>
        <w:tc>
          <w:tcPr>
            <w:tcW w:w="705" w:type="dxa"/>
          </w:tcPr>
          <w:p w14:paraId="1EF7A229" w14:textId="4AC2DDEB"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H</w:t>
            </w:r>
            <w:r w:rsidR="00E37E91">
              <w:rPr>
                <w:rFonts w:ascii="Times New Roman" w:hAnsi="Times New Roman" w:cs="Times New Roman"/>
                <w:sz w:val="24"/>
                <w:szCs w:val="24"/>
              </w:rPr>
              <w:t>6:</w:t>
            </w:r>
          </w:p>
        </w:tc>
        <w:tc>
          <w:tcPr>
            <w:tcW w:w="4885" w:type="dxa"/>
          </w:tcPr>
          <w:p w14:paraId="1D14B7C4" w14:textId="5743BD21" w:rsidR="00F958FE" w:rsidRDefault="00F958FE" w:rsidP="00B34753">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Variabel </w:t>
            </w:r>
            <w:r w:rsidRPr="00B34753">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w:t>
            </w:r>
            <w:r w:rsidRPr="00B34753">
              <w:rPr>
                <w:rFonts w:ascii="Times New Roman" w:hAnsi="Times New Roman" w:cs="Times New Roman"/>
                <w:i/>
                <w:iCs/>
                <w:sz w:val="24"/>
                <w:szCs w:val="24"/>
              </w:rPr>
              <w:t>Cost of debt</w:t>
            </w:r>
            <w:r>
              <w:rPr>
                <w:rFonts w:ascii="Times New Roman" w:hAnsi="Times New Roman" w:cs="Times New Roman"/>
                <w:sz w:val="24"/>
                <w:szCs w:val="24"/>
              </w:rPr>
              <w:t>, dan Profitabilitas secara simultan berpengaruh terhadap manajemen laba</w:t>
            </w:r>
            <w:r w:rsidR="00B34753">
              <w:rPr>
                <w:rFonts w:ascii="Times New Roman" w:hAnsi="Times New Roman" w:cs="Times New Roman"/>
                <w:sz w:val="24"/>
                <w:szCs w:val="24"/>
              </w:rPr>
              <w:t>.</w:t>
            </w:r>
          </w:p>
        </w:tc>
        <w:tc>
          <w:tcPr>
            <w:tcW w:w="1441" w:type="dxa"/>
          </w:tcPr>
          <w:p w14:paraId="3EDAAEDF"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1587" w:type="dxa"/>
          </w:tcPr>
          <w:p w14:paraId="66738497" w14:textId="77777777" w:rsidR="00F958FE" w:rsidRDefault="00F958FE" w:rsidP="00B34753">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Diterima </w:t>
            </w:r>
          </w:p>
        </w:tc>
      </w:tr>
    </w:tbl>
    <w:p w14:paraId="0C4CA447" w14:textId="745972E0" w:rsidR="00127D99" w:rsidRPr="00617E82" w:rsidRDefault="00127D99" w:rsidP="00127D99">
      <w:pPr>
        <w:spacing w:line="240" w:lineRule="auto"/>
        <w:ind w:firstLine="567"/>
        <w:jc w:val="both"/>
        <w:rPr>
          <w:rFonts w:ascii="Times New Roman" w:hAnsi="Times New Roman" w:cs="Times New Roman"/>
          <w:sz w:val="24"/>
          <w:szCs w:val="24"/>
          <w:lang w:val="en-US"/>
        </w:rPr>
      </w:pPr>
      <w:r w:rsidRPr="00617E82">
        <w:rPr>
          <w:rFonts w:ascii="Times New Roman" w:hAnsi="Times New Roman" w:cs="Times New Roman"/>
          <w:sz w:val="24"/>
          <w:szCs w:val="24"/>
          <w:lang w:val="en-US"/>
        </w:rPr>
        <w:t>Sumber: Data diolah peneliti (2024)</w:t>
      </w:r>
      <w:r w:rsidR="00B34753" w:rsidRPr="00617E82">
        <w:rPr>
          <w:rFonts w:ascii="Times New Roman" w:hAnsi="Times New Roman" w:cs="Times New Roman"/>
          <w:sz w:val="24"/>
          <w:szCs w:val="24"/>
          <w:lang w:val="en-US"/>
        </w:rPr>
        <w:t>.</w:t>
      </w:r>
    </w:p>
    <w:p w14:paraId="410D9B4F" w14:textId="374DF8A3" w:rsidR="00316E4F" w:rsidRPr="00143182" w:rsidRDefault="00316E4F" w:rsidP="00B34753">
      <w:pPr>
        <w:pStyle w:val="H2BABIV"/>
        <w:ind w:left="284" w:hanging="426"/>
        <w:rPr>
          <w:bCs/>
        </w:rPr>
      </w:pPr>
      <w:bookmarkStart w:id="22" w:name="_Toc168382184"/>
      <w:bookmarkStart w:id="23" w:name="_Toc171405753"/>
      <w:r w:rsidRPr="00143182">
        <w:rPr>
          <w:bCs/>
        </w:rPr>
        <w:t>Pembahasan</w:t>
      </w:r>
      <w:bookmarkEnd w:id="22"/>
      <w:bookmarkEnd w:id="23"/>
      <w:r w:rsidRPr="00143182">
        <w:rPr>
          <w:bCs/>
        </w:rPr>
        <w:t xml:space="preserve"> </w:t>
      </w:r>
    </w:p>
    <w:p w14:paraId="3D7EAA38" w14:textId="0CEE3001" w:rsidR="006C65E3" w:rsidRPr="006C65E3" w:rsidRDefault="006C65E3" w:rsidP="006C65E3">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analisis yang telah dilakukan, maka diperoleh suatu hasil penelitian sebagai </w:t>
      </w:r>
      <w:r w:rsidR="002A5E77">
        <w:rPr>
          <w:rFonts w:ascii="Times New Roman" w:hAnsi="Times New Roman" w:cs="Times New Roman"/>
          <w:sz w:val="24"/>
          <w:szCs w:val="24"/>
        </w:rPr>
        <w:t>ber</w:t>
      </w:r>
      <w:r>
        <w:rPr>
          <w:rFonts w:ascii="Times New Roman" w:hAnsi="Times New Roman" w:cs="Times New Roman"/>
          <w:sz w:val="24"/>
          <w:szCs w:val="24"/>
        </w:rPr>
        <w:t>ikut:</w:t>
      </w:r>
    </w:p>
    <w:p w14:paraId="64716068" w14:textId="6561BFB9" w:rsidR="00316E4F" w:rsidRDefault="00316E4F" w:rsidP="00D16B0A">
      <w:pPr>
        <w:pStyle w:val="ListParagraph"/>
        <w:numPr>
          <w:ilvl w:val="2"/>
          <w:numId w:val="5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Pengaruh </w:t>
      </w:r>
      <w:r w:rsidRPr="006C65E3">
        <w:rPr>
          <w:rFonts w:ascii="Times New Roman" w:hAnsi="Times New Roman" w:cs="Times New Roman"/>
          <w:i/>
          <w:iCs/>
          <w:sz w:val="24"/>
          <w:szCs w:val="24"/>
        </w:rPr>
        <w:t>Good Corporate Governance</w:t>
      </w:r>
      <w:r>
        <w:rPr>
          <w:rFonts w:ascii="Times New Roman" w:hAnsi="Times New Roman" w:cs="Times New Roman"/>
          <w:sz w:val="24"/>
          <w:szCs w:val="24"/>
        </w:rPr>
        <w:t xml:space="preserve"> terhadap Manajemen Laba</w:t>
      </w:r>
    </w:p>
    <w:p w14:paraId="5CE875DE" w14:textId="006A1446" w:rsidR="00A84736" w:rsidRDefault="00A84736" w:rsidP="0059183C">
      <w:pPr>
        <w:tabs>
          <w:tab w:val="left" w:pos="1134"/>
        </w:tabs>
        <w:spacing w:line="480" w:lineRule="auto"/>
        <w:ind w:left="709" w:firstLine="709"/>
        <w:jc w:val="both"/>
        <w:rPr>
          <w:rFonts w:ascii="Times New Roman" w:eastAsia="Times New Roman" w:hAnsi="Times New Roman" w:cs="Times New Roman"/>
          <w:kern w:val="0"/>
          <w:sz w:val="24"/>
          <w:szCs w:val="24"/>
          <w:lang w:eastAsia="en-ID"/>
          <w14:ligatures w14:val="none"/>
        </w:rPr>
      </w:pPr>
      <w:r w:rsidRPr="00005ABC">
        <w:rPr>
          <w:rFonts w:ascii="Times New Roman" w:eastAsia="Times New Roman" w:hAnsi="Times New Roman" w:cs="Times New Roman"/>
          <w:i/>
          <w:iCs/>
          <w:kern w:val="0"/>
          <w:sz w:val="24"/>
          <w:szCs w:val="24"/>
          <w:lang w:eastAsia="en-ID"/>
          <w14:ligatures w14:val="none"/>
        </w:rPr>
        <w:t>Good Corporate Governance</w:t>
      </w:r>
      <w:r w:rsidRPr="00005ABC">
        <w:rPr>
          <w:rFonts w:ascii="Times New Roman" w:eastAsia="Times New Roman" w:hAnsi="Times New Roman" w:cs="Times New Roman"/>
          <w:kern w:val="0"/>
          <w:sz w:val="24"/>
          <w:szCs w:val="24"/>
          <w:lang w:eastAsia="en-ID"/>
          <w14:ligatures w14:val="none"/>
        </w:rPr>
        <w:t xml:space="preserve"> merupakan suatu sistem yang di</w:t>
      </w:r>
      <w:r>
        <w:rPr>
          <w:rFonts w:ascii="Times New Roman" w:eastAsia="Times New Roman" w:hAnsi="Times New Roman" w:cs="Times New Roman"/>
          <w:kern w:val="0"/>
          <w:sz w:val="24"/>
          <w:szCs w:val="24"/>
          <w:lang w:eastAsia="en-ID"/>
          <w14:ligatures w14:val="none"/>
        </w:rPr>
        <w:t>rancang</w:t>
      </w:r>
      <w:r w:rsidRPr="00005ABC">
        <w:rPr>
          <w:rFonts w:ascii="Times New Roman" w:eastAsia="Times New Roman" w:hAnsi="Times New Roman" w:cs="Times New Roman"/>
          <w:kern w:val="0"/>
          <w:sz w:val="24"/>
          <w:szCs w:val="24"/>
          <w:lang w:eastAsia="en-ID"/>
          <w14:ligatures w14:val="none"/>
        </w:rPr>
        <w:t xml:space="preserve"> untuk mengatur dan mengawasi sistem perusahaan secara profesional berdasarkan prinsip transparasi, akuntabilitas, tanggung jawab, keadilan, dan kesetaraan.</w:t>
      </w:r>
      <w:r>
        <w:rPr>
          <w:rFonts w:ascii="Times New Roman" w:eastAsia="Times New Roman" w:hAnsi="Times New Roman" w:cs="Times New Roman"/>
          <w:kern w:val="0"/>
          <w:sz w:val="24"/>
          <w:szCs w:val="24"/>
          <w:lang w:eastAsia="en-ID"/>
          <w14:ligatures w14:val="none"/>
        </w:rPr>
        <w:t xml:space="preserve"> Dengan adanya sistem yang mengatur dan mengawasi perusahaan ini maka, </w:t>
      </w:r>
      <w:r w:rsidRPr="00BB529C">
        <w:rPr>
          <w:rFonts w:ascii="Times New Roman" w:eastAsia="Times New Roman" w:hAnsi="Times New Roman" w:cs="Times New Roman"/>
          <w:i/>
          <w:iCs/>
          <w:kern w:val="0"/>
          <w:sz w:val="24"/>
          <w:szCs w:val="24"/>
          <w:lang w:eastAsia="en-ID"/>
          <w14:ligatures w14:val="none"/>
        </w:rPr>
        <w:t>Good Corporate Governance</w:t>
      </w:r>
      <w:r>
        <w:rPr>
          <w:rFonts w:ascii="Times New Roman" w:eastAsia="Times New Roman" w:hAnsi="Times New Roman" w:cs="Times New Roman"/>
          <w:kern w:val="0"/>
          <w:sz w:val="24"/>
          <w:szCs w:val="24"/>
          <w:lang w:eastAsia="en-ID"/>
          <w14:ligatures w14:val="none"/>
        </w:rPr>
        <w:t xml:space="preserve"> juga bertujuan untuk memaksimalkan keuntungan jangka panjang bagi para pemegang saham. </w:t>
      </w:r>
    </w:p>
    <w:p w14:paraId="499D9A13" w14:textId="24848AF0" w:rsidR="0059183C" w:rsidRPr="0059183C" w:rsidRDefault="0059183C" w:rsidP="0059183C">
      <w:pPr>
        <w:spacing w:line="480" w:lineRule="auto"/>
        <w:ind w:left="709" w:firstLine="862"/>
        <w:jc w:val="both"/>
        <w:rPr>
          <w:rFonts w:ascii="Times New Roman" w:hAnsi="Times New Roman" w:cs="Times New Roman"/>
          <w:sz w:val="24"/>
          <w:szCs w:val="24"/>
        </w:rPr>
      </w:pPr>
      <w:r w:rsidRPr="0059183C">
        <w:rPr>
          <w:rFonts w:ascii="Times New Roman" w:eastAsia="Times New Roman" w:hAnsi="Times New Roman" w:cs="Times New Roman"/>
          <w:kern w:val="0"/>
          <w:sz w:val="24"/>
          <w:szCs w:val="24"/>
          <w:lang w:eastAsia="en-ID"/>
          <w14:ligatures w14:val="none"/>
        </w:rPr>
        <w:t>Berdasarkan teori keagen</w:t>
      </w:r>
      <w:r>
        <w:rPr>
          <w:rFonts w:ascii="Times New Roman" w:eastAsia="Times New Roman" w:hAnsi="Times New Roman" w:cs="Times New Roman"/>
          <w:kern w:val="0"/>
          <w:sz w:val="24"/>
          <w:szCs w:val="24"/>
          <w:lang w:eastAsia="en-ID"/>
          <w14:ligatures w14:val="none"/>
        </w:rPr>
        <w:t>an,</w:t>
      </w:r>
      <w:r w:rsidRPr="0059183C">
        <w:rPr>
          <w:rFonts w:ascii="Times New Roman" w:hAnsi="Times New Roman" w:cs="Times New Roman"/>
          <w:sz w:val="24"/>
          <w:szCs w:val="24"/>
        </w:rPr>
        <w:t xml:space="preserve"> </w:t>
      </w:r>
      <w:r>
        <w:rPr>
          <w:rFonts w:ascii="Times New Roman" w:hAnsi="Times New Roman" w:cs="Times New Roman"/>
          <w:sz w:val="24"/>
          <w:szCs w:val="24"/>
        </w:rPr>
        <w:t>hubungan keagenan terjadi karena adanya kontrak antara pihak manajemen perusahaan (</w:t>
      </w:r>
      <w:r w:rsidRPr="00106835">
        <w:rPr>
          <w:rFonts w:ascii="Times New Roman" w:hAnsi="Times New Roman" w:cs="Times New Roman"/>
          <w:i/>
          <w:iCs/>
          <w:sz w:val="24"/>
          <w:szCs w:val="24"/>
        </w:rPr>
        <w:t>agent</w:t>
      </w:r>
      <w:r>
        <w:rPr>
          <w:rFonts w:ascii="Times New Roman" w:hAnsi="Times New Roman" w:cs="Times New Roman"/>
          <w:sz w:val="24"/>
          <w:szCs w:val="24"/>
        </w:rPr>
        <w:t xml:space="preserve">) dan pihak pemegang saham </w:t>
      </w:r>
      <w:r w:rsidRPr="00F44A48">
        <w:rPr>
          <w:rFonts w:ascii="Times New Roman" w:hAnsi="Times New Roman" w:cs="Times New Roman"/>
          <w:i/>
          <w:iCs/>
          <w:sz w:val="24"/>
          <w:szCs w:val="24"/>
        </w:rPr>
        <w:t>(principal)</w:t>
      </w:r>
      <w:r>
        <w:rPr>
          <w:rFonts w:ascii="Times New Roman" w:hAnsi="Times New Roman" w:cs="Times New Roman"/>
          <w:sz w:val="24"/>
          <w:szCs w:val="24"/>
        </w:rPr>
        <w:t>. Pada praktik perusahaaan, hubungan keagenan khususnya pihak pemilik perusahaan seringkali menyebabkan masalah karena adanya ketidaksesuaian dengan kepentingan manajemen. Seperti yang telah dijelaskan pada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-73706-6-1","author":[{"dropping-particle":"","family":"Manossoh","given":"Hendrik","non-dropping-particle":"","parse-names":false,"suffix":""}],"editor":[{"dropping-particle":"","family":"Wulansari","given":"Irma","non-dropping-particle":"","parse-names":false,"suffix":""}],"id":"ITEM-1","issued":{"date-parts":[["2016"]]},"number-of-pages":"1-120","publisher":"PT. Norlive Kharisma Indonesia","publisher-place":"Manado","title":"GOOD CORPORATE GOVERNANCE UNTUK MENINGKATKAN KUALITAS LAPORAN KEUANGAN","type":"book"},"uris":["http://www.mendeley.com/documents/?uuid=bceed03d-e5db-4882-a907-ec56a3e99580"]}],"mendeley":{"formattedCitation":"(Manossoh, 2016)","manualFormatting":" penelitian Manossoh, (2016)","plainTextFormattedCitation":"(Manossoh, 2016)","previouslyFormattedCitation":"(Manossoh,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penelitian </w:t>
      </w:r>
      <w:r w:rsidRPr="00F031EC">
        <w:rPr>
          <w:rFonts w:ascii="Times New Roman" w:hAnsi="Times New Roman" w:cs="Times New Roman"/>
          <w:noProof/>
          <w:sz w:val="24"/>
          <w:szCs w:val="24"/>
        </w:rPr>
        <w:t xml:space="preserve">Manossoh, </w:t>
      </w:r>
      <w:r>
        <w:rPr>
          <w:rFonts w:ascii="Times New Roman" w:hAnsi="Times New Roman" w:cs="Times New Roman"/>
          <w:noProof/>
          <w:sz w:val="24"/>
          <w:szCs w:val="24"/>
        </w:rPr>
        <w:t>(</w:t>
      </w:r>
      <w:r w:rsidRPr="00F031EC">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bahwa semakin semua pihak berusaha untuk mencapai dan mempertahankan </w:t>
      </w:r>
      <w:r>
        <w:rPr>
          <w:rFonts w:ascii="Times New Roman" w:hAnsi="Times New Roman" w:cs="Times New Roman"/>
          <w:sz w:val="24"/>
          <w:szCs w:val="24"/>
        </w:rPr>
        <w:lastRenderedPageBreak/>
        <w:t xml:space="preserve">tingkat kesejahteraan yang diinginkan, maka semakin tinggi kemungkinan terjadinya konflik antara agen dan pemilik perusahaaan. </w:t>
      </w:r>
    </w:p>
    <w:p w14:paraId="09131018" w14:textId="71EDEB11" w:rsidR="00EA2F6E" w:rsidRDefault="006C65E3" w:rsidP="00622A75">
      <w:pPr>
        <w:pStyle w:val="ListParagraph"/>
        <w:spacing w:line="480" w:lineRule="auto"/>
        <w:ind w:left="786" w:firstLine="654"/>
        <w:jc w:val="both"/>
        <w:rPr>
          <w:rFonts w:ascii="Times New Roman" w:hAnsi="Times New Roman" w:cs="Times New Roman"/>
          <w:noProof/>
          <w:sz w:val="24"/>
          <w:szCs w:val="24"/>
        </w:rPr>
      </w:pPr>
      <w:r>
        <w:rPr>
          <w:rFonts w:ascii="Times New Roman" w:hAnsi="Times New Roman" w:cs="Times New Roman"/>
          <w:sz w:val="24"/>
          <w:szCs w:val="24"/>
        </w:rPr>
        <w:t xml:space="preserve">Berdasarkan hasil </w:t>
      </w:r>
      <w:r w:rsidR="0059183C">
        <w:rPr>
          <w:rFonts w:ascii="Times New Roman" w:hAnsi="Times New Roman" w:cs="Times New Roman"/>
          <w:sz w:val="24"/>
          <w:szCs w:val="24"/>
        </w:rPr>
        <w:t xml:space="preserve">uji hipotesis </w:t>
      </w:r>
      <w:r>
        <w:rPr>
          <w:rFonts w:ascii="Times New Roman" w:hAnsi="Times New Roman" w:cs="Times New Roman"/>
          <w:sz w:val="24"/>
          <w:szCs w:val="24"/>
        </w:rPr>
        <w:t xml:space="preserve">menunjukkan bahwa nilai koefisien </w:t>
      </w:r>
      <w:r w:rsidR="0059183C">
        <w:rPr>
          <w:rFonts w:ascii="Times New Roman" w:hAnsi="Times New Roman" w:cs="Times New Roman"/>
          <w:sz w:val="24"/>
          <w:szCs w:val="24"/>
        </w:rPr>
        <w:t xml:space="preserve">regresi </w:t>
      </w:r>
      <w:r w:rsidR="00CB509C">
        <w:rPr>
          <w:rFonts w:ascii="Times New Roman" w:hAnsi="Times New Roman" w:cs="Times New Roman"/>
          <w:sz w:val="24"/>
          <w:szCs w:val="24"/>
        </w:rPr>
        <w:t xml:space="preserve">variabel </w:t>
      </w:r>
      <w:r w:rsidR="00CB509C" w:rsidRPr="00B00C36">
        <w:rPr>
          <w:rFonts w:ascii="Times New Roman" w:hAnsi="Times New Roman" w:cs="Times New Roman"/>
          <w:i/>
          <w:iCs/>
          <w:sz w:val="24"/>
          <w:szCs w:val="24"/>
        </w:rPr>
        <w:t>good corporate governance</w:t>
      </w:r>
      <w:r w:rsidR="00CB509C">
        <w:rPr>
          <w:rFonts w:ascii="Times New Roman" w:hAnsi="Times New Roman" w:cs="Times New Roman"/>
          <w:sz w:val="24"/>
          <w:szCs w:val="24"/>
        </w:rPr>
        <w:t xml:space="preserve"> </w:t>
      </w:r>
      <w:r>
        <w:rPr>
          <w:rFonts w:ascii="Times New Roman" w:hAnsi="Times New Roman" w:cs="Times New Roman"/>
          <w:sz w:val="24"/>
          <w:szCs w:val="24"/>
        </w:rPr>
        <w:t xml:space="preserve">sebesar </w:t>
      </w:r>
      <w:r w:rsidR="0059183C" w:rsidRPr="00CB1B9B">
        <w:rPr>
          <w:rFonts w:ascii="Times New Roman" w:hAnsi="Times New Roman" w:cs="Times New Roman"/>
          <w:color w:val="000000"/>
          <w:kern w:val="0"/>
          <w:sz w:val="24"/>
          <w:szCs w:val="24"/>
        </w:rPr>
        <w:t>-</w:t>
      </w:r>
      <w:r w:rsidR="0059183C">
        <w:rPr>
          <w:rFonts w:ascii="Times New Roman" w:hAnsi="Times New Roman" w:cs="Times New Roman"/>
          <w:color w:val="000000"/>
          <w:kern w:val="0"/>
          <w:sz w:val="24"/>
          <w:szCs w:val="24"/>
        </w:rPr>
        <w:t>0</w:t>
      </w:r>
      <w:r w:rsidR="0059183C" w:rsidRPr="00CB1B9B">
        <w:rPr>
          <w:rFonts w:ascii="Times New Roman" w:hAnsi="Times New Roman" w:cs="Times New Roman"/>
          <w:color w:val="000000"/>
          <w:kern w:val="0"/>
          <w:sz w:val="24"/>
          <w:szCs w:val="24"/>
        </w:rPr>
        <w:t>,119</w:t>
      </w:r>
      <w:r w:rsidR="0059183C">
        <w:rPr>
          <w:rFonts w:ascii="Times New Roman" w:hAnsi="Times New Roman" w:cs="Times New Roman"/>
          <w:color w:val="000000"/>
          <w:kern w:val="0"/>
          <w:sz w:val="24"/>
          <w:szCs w:val="24"/>
        </w:rPr>
        <w:t xml:space="preserve"> </w:t>
      </w:r>
      <w:r w:rsidR="0059183C">
        <w:rPr>
          <w:rFonts w:ascii="Times New Roman" w:hAnsi="Times New Roman" w:cs="Times New Roman"/>
          <w:sz w:val="24"/>
          <w:szCs w:val="24"/>
        </w:rPr>
        <w:t xml:space="preserve">dengan tingkat </w:t>
      </w:r>
      <w:r w:rsidR="00CB509C">
        <w:rPr>
          <w:rFonts w:ascii="Times New Roman" w:hAnsi="Times New Roman" w:cs="Times New Roman"/>
          <w:noProof/>
          <w:sz w:val="24"/>
          <w:szCs w:val="24"/>
        </w:rPr>
        <w:t>signifikan</w:t>
      </w:r>
      <w:r w:rsidR="0059183C">
        <w:rPr>
          <w:rFonts w:ascii="Times New Roman" w:hAnsi="Times New Roman" w:cs="Times New Roman"/>
          <w:noProof/>
          <w:sz w:val="24"/>
          <w:szCs w:val="24"/>
        </w:rPr>
        <w:t>si</w:t>
      </w:r>
      <w:r w:rsidR="00CB509C">
        <w:rPr>
          <w:rFonts w:ascii="Times New Roman" w:hAnsi="Times New Roman" w:cs="Times New Roman"/>
          <w:noProof/>
          <w:sz w:val="24"/>
          <w:szCs w:val="24"/>
        </w:rPr>
        <w:t xml:space="preserve"> </w:t>
      </w:r>
      <w:r w:rsidR="0059183C">
        <w:rPr>
          <w:rFonts w:ascii="Times New Roman" w:hAnsi="Times New Roman" w:cs="Times New Roman"/>
          <w:noProof/>
          <w:sz w:val="24"/>
          <w:szCs w:val="24"/>
        </w:rPr>
        <w:t xml:space="preserve">sebesar </w:t>
      </w:r>
      <w:r w:rsidR="00CB509C">
        <w:rPr>
          <w:rFonts w:ascii="Times New Roman" w:hAnsi="Times New Roman" w:cs="Times New Roman"/>
          <w:noProof/>
          <w:sz w:val="24"/>
          <w:szCs w:val="24"/>
        </w:rPr>
        <w:t xml:space="preserve">0,000 (0,000 &lt; 0,05) artinya variabel </w:t>
      </w:r>
      <w:r w:rsidR="00B00C36" w:rsidRPr="00B34753">
        <w:rPr>
          <w:rFonts w:ascii="Times New Roman" w:hAnsi="Times New Roman" w:cs="Times New Roman"/>
          <w:i/>
          <w:iCs/>
          <w:noProof/>
          <w:sz w:val="24"/>
          <w:szCs w:val="24"/>
        </w:rPr>
        <w:t>good corporate governance</w:t>
      </w:r>
      <w:r w:rsidR="00B00C36">
        <w:rPr>
          <w:rFonts w:ascii="Times New Roman" w:hAnsi="Times New Roman" w:cs="Times New Roman"/>
          <w:noProof/>
          <w:sz w:val="24"/>
          <w:szCs w:val="24"/>
        </w:rPr>
        <w:t xml:space="preserve"> berpengaruh</w:t>
      </w:r>
      <w:r w:rsidR="00C541DA">
        <w:rPr>
          <w:rFonts w:ascii="Times New Roman" w:hAnsi="Times New Roman" w:cs="Times New Roman"/>
          <w:noProof/>
          <w:sz w:val="24"/>
          <w:szCs w:val="24"/>
        </w:rPr>
        <w:t xml:space="preserve"> secara signifikan</w:t>
      </w:r>
      <w:r w:rsidR="00B00C36">
        <w:rPr>
          <w:rFonts w:ascii="Times New Roman" w:hAnsi="Times New Roman" w:cs="Times New Roman"/>
          <w:noProof/>
          <w:sz w:val="24"/>
          <w:szCs w:val="24"/>
        </w:rPr>
        <w:t xml:space="preserve"> terhadap manajemen laba</w:t>
      </w:r>
      <w:r w:rsidR="0059183C">
        <w:rPr>
          <w:rFonts w:ascii="Times New Roman" w:hAnsi="Times New Roman" w:cs="Times New Roman"/>
          <w:noProof/>
          <w:sz w:val="24"/>
          <w:szCs w:val="24"/>
        </w:rPr>
        <w:t xml:space="preserve"> yang terdaftar di Bursa Efek Indonesia tahun 2019-2023</w:t>
      </w:r>
      <w:r w:rsidR="00B00C36">
        <w:rPr>
          <w:rFonts w:ascii="Times New Roman" w:hAnsi="Times New Roman" w:cs="Times New Roman"/>
          <w:noProof/>
          <w:sz w:val="24"/>
          <w:szCs w:val="24"/>
        </w:rPr>
        <w:t xml:space="preserve">, </w:t>
      </w:r>
      <w:r w:rsidR="00C541DA">
        <w:rPr>
          <w:rFonts w:ascii="Times New Roman" w:hAnsi="Times New Roman" w:cs="Times New Roman"/>
          <w:noProof/>
          <w:sz w:val="24"/>
          <w:szCs w:val="24"/>
        </w:rPr>
        <w:t xml:space="preserve">hal ini menunjukkan </w:t>
      </w:r>
      <w:r w:rsidR="00F4375B">
        <w:rPr>
          <w:rFonts w:ascii="Times New Roman" w:hAnsi="Times New Roman" w:cs="Times New Roman"/>
          <w:noProof/>
          <w:sz w:val="24"/>
          <w:szCs w:val="24"/>
        </w:rPr>
        <w:t>bahwa</w:t>
      </w:r>
      <w:r w:rsidR="002C3190">
        <w:rPr>
          <w:rFonts w:ascii="Times New Roman" w:hAnsi="Times New Roman" w:cs="Times New Roman"/>
          <w:noProof/>
          <w:sz w:val="24"/>
          <w:szCs w:val="24"/>
        </w:rPr>
        <w:t xml:space="preserve"> semakin besar persentase kepemilikan saham institusional maka semakin rendah tingkat manajemen laba  yang dilakukan oleh manajer perusahaan.</w:t>
      </w:r>
    </w:p>
    <w:p w14:paraId="098193E4" w14:textId="572B21B3" w:rsidR="002C3190" w:rsidRPr="002C3190" w:rsidRDefault="00F4375B" w:rsidP="002C3190">
      <w:pPr>
        <w:pStyle w:val="ListParagraph"/>
        <w:spacing w:line="480" w:lineRule="auto"/>
        <w:ind w:left="786" w:firstLine="654"/>
        <w:jc w:val="both"/>
        <w:rPr>
          <w:rFonts w:ascii="Times New Roman" w:hAnsi="Times New Roman" w:cs="Times New Roman"/>
          <w:noProof/>
          <w:sz w:val="24"/>
          <w:szCs w:val="24"/>
        </w:rPr>
      </w:pPr>
      <w:r>
        <w:rPr>
          <w:rFonts w:ascii="Times New Roman" w:hAnsi="Times New Roman" w:cs="Times New Roman"/>
          <w:noProof/>
          <w:sz w:val="24"/>
          <w:szCs w:val="24"/>
        </w:rPr>
        <w:t xml:space="preserve">Hasil ini sejalan dengan penelitian yang dilakukan oleh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{"citationItems":[{"id":"ITEM-1","itemData":{"DOI":"10.52300/blnc.v13i2.8483","ISSN":"2085-7349","abstract":"The purpose of this study is to determine the impact of profitability, leverage, institutional ownership, company size, and dividend policy on earnings management by measuring discretionary reserves. In agency theory, the problem of agency is caused by the opportunistic behavior of agents, that is, the behavior of corporate executives who maximize their own wealth as opposed to their principals. Managers are tempted to select and implement accounting methods that demonstrate quality of performance in order to receive bonuses from their clients. The method used by management is called profit management. This kind of research is empirical. Sampling technique with targeted sampling. Data collection techniques through documented methods. The survey is conducted by the Indonesia Stock Exchange. Sampling is a manufacturing company listed on the Indonesian Stock Exchange from 2013 to 2018. The data analysis technique used is bilinear regression analysis. Use discretionary provisioning data to measure profit management and return on investment (ROI) to measure profitability. Use Ratio (DPR). As a result, we found that the company's variable profitability, institutional ownership and size adversely affected profit management. Leverage variables and dividend policies are actively based on profit management","author":[{"dropping-particle":"","family":"Abel","given":"Enricko Gustin","non-dropping-particle":"","parse-names":false,"suffix":""},{"dropping-particle":"","family":"Wibowo","given":"Agus Satrya","non-dropping-particle":"","parse-names":false,"suffix":""},{"dropping-particle":"","family":"Angela","given":"Leliana Maria","non-dropping-particle":"","parse-names":false,"suffix":""}],"container-title":"Balance: Media Informasi Akuntansi dan Keuangan","id":"ITEM-1","issue":"2","issued":{"date-parts":[["2021"]]},"page":"49-58","title":"Pengaruh Profitabilitas, Leverage, Kepemilikan Institusional, Ukuran Perusahaan Dan Kebijakan Dividen Terhadap Manajemen Laba Pada Perusahaan Manufaktur Yang Terdaftar Di Bursa Efek Indonesia Tahun 2013-2018","type":"article-journal","volume":"13"},"uris":["http://www.mendeley.com/documents/?uuid=0a3aa214-a9c0-428d-8a4d-f67c75c57c75"]}],"mendeley":{"formattedCitation":"(Abel et al., 2021)","manualFormatting":"Abel et al., (2021)","plainTextFormattedCitation":"(Abel et al., 2021)","previouslyFormattedCitation":"(Abel et al., 2021)"},"properties":{"noteIndex":0},"schema":"https://github.com/citation-style-language/schema/raw/master/csl-citation.json"}</w:instrText>
      </w:r>
      <w:r>
        <w:rPr>
          <w:rFonts w:ascii="Times New Roman" w:hAnsi="Times New Roman" w:cs="Times New Roman"/>
          <w:noProof/>
          <w:sz w:val="24"/>
          <w:szCs w:val="24"/>
        </w:rPr>
        <w:fldChar w:fldCharType="separate"/>
      </w:r>
      <w:r w:rsidRPr="00F4375B">
        <w:rPr>
          <w:rFonts w:ascii="Times New Roman" w:hAnsi="Times New Roman" w:cs="Times New Roman"/>
          <w:noProof/>
          <w:sz w:val="24"/>
          <w:szCs w:val="24"/>
        </w:rPr>
        <w:t xml:space="preserve">Abel et al., </w:t>
      </w:r>
      <w:r>
        <w:rPr>
          <w:rFonts w:ascii="Times New Roman" w:hAnsi="Times New Roman" w:cs="Times New Roman"/>
          <w:noProof/>
          <w:sz w:val="24"/>
          <w:szCs w:val="24"/>
        </w:rPr>
        <w:t>(</w:t>
      </w:r>
      <w:r w:rsidRPr="00F4375B">
        <w:rPr>
          <w:rFonts w:ascii="Times New Roman" w:hAnsi="Times New Roman" w:cs="Times New Roman"/>
          <w:noProof/>
          <w:sz w:val="24"/>
          <w:szCs w:val="24"/>
        </w:rPr>
        <w:t>2021)</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dan </w:t>
      </w:r>
      <w:r>
        <w:rPr>
          <w:rFonts w:ascii="Times New Roman" w:hAnsi="Times New Roman" w:cs="Times New Roman"/>
          <w:noProof/>
          <w:sz w:val="24"/>
          <w:szCs w:val="24"/>
        </w:rPr>
        <w:fldChar w:fldCharType="begin" w:fldLock="1"/>
      </w:r>
      <w:r w:rsidR="009F1807">
        <w:rPr>
          <w:rFonts w:ascii="Times New Roman" w:hAnsi="Times New Roman" w:cs="Times New Roman"/>
          <w:noProof/>
          <w:sz w:val="24"/>
          <w:szCs w:val="24"/>
        </w:rPr>
        <w:instrText>ADDIN CSL_CITATION {"citationItems":[{"id":"ITEM-1","itemData":{"DOI":"10.36448/jak.v11i2.1522","ISSN":"2087-2054","abstract":"This study is to examine and analyze the effect of institutional ownership, company size, leverage and tax planning on earnings management. This study uses SPSS 18, a research instrument for the financial statements of mining companies listed on the IDX with multiple linear regression test research methods. The results show that institutional ownership has a negative effect, while company size, leverage and tax planning have a positive effect on earnings management. The limitations of this study are the lack of samples used and the results of the research are still not good and do not describe the actual market conditions. The benefits of this study are to add insight into earnings management, assist investors in capital issues, assist the government in tax policy to reduce fraud in financial reporting","author":[{"dropping-particle":"","family":"Cahyani","given":"Dina","non-dropping-particle":"","parse-names":false,"suffix":""},{"dropping-particle":"","family":"Hendra","given":"Kartika","non-dropping-particle":"","parse-names":false,"suffix":""}],"container-title":"Jurnal Akuntansi dan Keuangan","id":"ITEM-1","issue":"2","issued":{"date-parts":[["2020"]]},"page":"30-44","title":"PENGARUH KEPEMILIKAN INSTITUSIONAL, UKURAN PERUSAHAAN, LEVERAGE DAN TAX PLANNING TERHADAP MANAJEMEN LABA","type":"article-journal","volume":"11"},"uris":["http://www.mendeley.com/documents/?uuid=458b8108-47f4-41f3-9aea-b5190402bed5"]}],"mendeley":{"formattedCitation":"(Cahyani &amp; Hendra, 2020)","manualFormatting":"Cahyani &amp; Hendra, (2020)","plainTextFormattedCitation":"(Cahyani &amp; Hendra, 2020)","previouslyFormattedCitation":"(Cahyani &amp; Hendra, 2020)"},"properties":{"noteIndex":0},"schema":"https://github.com/citation-style-language/schema/raw/master/csl-citation.json"}</w:instrText>
      </w:r>
      <w:r>
        <w:rPr>
          <w:rFonts w:ascii="Times New Roman" w:hAnsi="Times New Roman" w:cs="Times New Roman"/>
          <w:noProof/>
          <w:sz w:val="24"/>
          <w:szCs w:val="24"/>
        </w:rPr>
        <w:fldChar w:fldCharType="separate"/>
      </w:r>
      <w:r w:rsidRPr="00F4375B">
        <w:rPr>
          <w:rFonts w:ascii="Times New Roman" w:hAnsi="Times New Roman" w:cs="Times New Roman"/>
          <w:noProof/>
          <w:sz w:val="24"/>
          <w:szCs w:val="24"/>
        </w:rPr>
        <w:t xml:space="preserve">Cahyani &amp; Hendra, </w:t>
      </w:r>
      <w:r w:rsidR="002C3190">
        <w:rPr>
          <w:rFonts w:ascii="Times New Roman" w:hAnsi="Times New Roman" w:cs="Times New Roman"/>
          <w:noProof/>
          <w:sz w:val="24"/>
          <w:szCs w:val="24"/>
        </w:rPr>
        <w:t>(</w:t>
      </w:r>
      <w:r w:rsidRPr="00F4375B">
        <w:rPr>
          <w:rFonts w:ascii="Times New Roman" w:hAnsi="Times New Roman" w:cs="Times New Roman"/>
          <w:noProof/>
          <w:sz w:val="24"/>
          <w:szCs w:val="24"/>
        </w:rPr>
        <w:t>2020)</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yang menyatakan bahwa variabel kepemilikan institusional berpengaruh negatif terhadap manajemen lab</w:t>
      </w:r>
      <w:r w:rsidR="002C3190">
        <w:rPr>
          <w:rFonts w:ascii="Times New Roman" w:hAnsi="Times New Roman" w:cs="Times New Roman"/>
          <w:noProof/>
          <w:sz w:val="24"/>
          <w:szCs w:val="24"/>
        </w:rPr>
        <w:t>a yang artinya bahwa semakin besar atau semakin tersebar kepemilikan institusional maka semakin kecil perusahaan melakukan praktik manajemen laba. hal ini berarti tingkat kepemilikan saham institusional pada perusahaan perbankan yang terdaftar di Bursa Efek Indonesia sangat mempengaruhi terjadinya manajemen laba pada perusahaan.</w:t>
      </w:r>
    </w:p>
    <w:p w14:paraId="2D7AF3DF" w14:textId="77777777" w:rsidR="00151A69" w:rsidRDefault="00C6531D" w:rsidP="00D16B0A">
      <w:pPr>
        <w:pStyle w:val="ListParagraph"/>
        <w:numPr>
          <w:ilvl w:val="2"/>
          <w:numId w:val="5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Pengaruh Ukuran Perusahaan terhadap Manajemen laba</w:t>
      </w:r>
    </w:p>
    <w:p w14:paraId="0C4BF86C" w14:textId="097F40D9" w:rsidR="009F1807" w:rsidRDefault="009F1807" w:rsidP="009F180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Ukuran Perusahaan merupakan salah satu alat yang dapat memperlihatkan sebuah karakteristik atau pengklasifikasian suatu perusahaan ke dalam suatu bentuk yakni perusahaan besar dan perusahaan </w:t>
      </w:r>
      <w:r>
        <w:rPr>
          <w:rFonts w:ascii="Times New Roman" w:hAnsi="Times New Roman" w:cs="Times New Roman"/>
          <w:sz w:val="24"/>
          <w:szCs w:val="24"/>
        </w:rPr>
        <w:lastRenderedPageBreak/>
        <w:t xml:space="preserve">kecil yang dilihat dari total asset yang dimiliki oleh suatu perusahaan </w:t>
      </w:r>
      <w:r>
        <w:rPr>
          <w:rFonts w:ascii="Times New Roman" w:hAnsi="Times New Roman" w:cs="Times New Roman"/>
          <w:sz w:val="24"/>
          <w:szCs w:val="24"/>
        </w:rPr>
        <w:fldChar w:fldCharType="begin" w:fldLock="1"/>
      </w:r>
      <w:r w:rsidR="002C7C0C">
        <w:rPr>
          <w:rFonts w:ascii="Times New Roman" w:hAnsi="Times New Roman" w:cs="Times New Roman"/>
          <w:sz w:val="24"/>
          <w:szCs w:val="24"/>
        </w:rPr>
        <w:instrText>ADDIN CSL_CITATION {"citationItems":[{"id":"ITEM-1","itemData":{"ISSN":"2337-9723","abstract":"Penelitian ini bertujuan untuk mengetahui pengaruh ukuran perusahaan dan leverage terhadap manajemen laba pada perusahaan perbankan yang terdaftar di Bursa Efek Indonesiatahun 2013 sampai dengan tahun 2015. Teknik pengumpulan pengumpulan data menggunakan purposive sampling dengan sampel akhir 27 perusahaan. Teknik analisis data yang digunakan adalah statistik deskriptif, uji asumsu klasik, dan pengujian hipotesis dengan regresi linier berganda menggunakan bantuan program IBM SPSS Statistic versi 22. Hasil penelitian ini menunjukkan bahwa ukuran perusahaan tidak berpengaruh signifikan terhadap manajemen laba perusahaan-perusahaan perbankan yang terdaftar di Bursa Efek Indonesia (BEI) periode 2013-2015. Leverage berpengaruh positif terhadap manajemen laba perusahaan-perusahaan perbankan yang terdaftar di Bursa Efek Indonesia (BEI) periode 2013-2015. Ukuran perusahaan dan leverage secara bersama-sama berpengaruh terhadap manajemen laba perusahaan-perusahaan perbankan yang terdaftar di Bursa Efek Indonesia (BEI) periode 2013-2015.","author":[{"dropping-particle":"","family":"Astuti","given":"Ayu Yuni","non-dropping-particle":"","parse-names":false,"suffix":""},{"dropping-particle":"","family":"Nuraina","given":"Elva","non-dropping-particle":"","parse-names":false,"suffix":""},{"dropping-particle":"","family":"Wijaya","given":"Anggita Langgeng","non-dropping-particle":"","parse-names":false,"suffix":""}],"container-title":"The 9th FIPA: Forum Ilmiah Pendidikan Akuntansi","id":"ITEM-1","issue":"1","issued":{"date-parts":[["2017"]]},"page":"501-514","title":"Pengaruh Ukuran Perusahaan Dan Leverage Terhadap Manajemen Laba","type":"article-journal","volume":"5"},"uris":["http://www.mendeley.com/documents/?uuid=c9ec8bb1-d6bd-49fe-81f7-d4d4cf6a1025"]}],"mendeley":{"formattedCitation":"(Astuti et al., 2017)","plainTextFormattedCitation":"(Astuti et al., 2017)","previouslyFormattedCitation":"(Astuti et al., 2017)"},"properties":{"noteIndex":0},"schema":"https://github.com/citation-style-language/schema/raw/master/csl-citation.json"}</w:instrText>
      </w:r>
      <w:r>
        <w:rPr>
          <w:rFonts w:ascii="Times New Roman" w:hAnsi="Times New Roman" w:cs="Times New Roman"/>
          <w:sz w:val="24"/>
          <w:szCs w:val="24"/>
        </w:rPr>
        <w:fldChar w:fldCharType="separate"/>
      </w:r>
      <w:r w:rsidRPr="009F1807">
        <w:rPr>
          <w:rFonts w:ascii="Times New Roman" w:hAnsi="Times New Roman" w:cs="Times New Roman"/>
          <w:noProof/>
          <w:sz w:val="24"/>
          <w:szCs w:val="24"/>
        </w:rPr>
        <w:t>(Astuti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9D698B7" w14:textId="685701E7" w:rsidR="002C7C0C" w:rsidRPr="002C7C0C" w:rsidRDefault="002C7C0C" w:rsidP="002C7C0C">
      <w:pPr>
        <w:pStyle w:val="ListParagraph"/>
        <w:spacing w:line="480" w:lineRule="auto"/>
        <w:ind w:firstLine="720"/>
        <w:jc w:val="both"/>
        <w:rPr>
          <w:rFonts w:ascii="Times New Roman" w:hAnsi="Times New Roman" w:cs="Times New Roman"/>
          <w:sz w:val="24"/>
          <w:szCs w:val="24"/>
        </w:rPr>
      </w:pPr>
      <w:r w:rsidRPr="002C7C0C">
        <w:rPr>
          <w:rFonts w:ascii="Times New Roman" w:hAnsi="Times New Roman" w:cs="Times New Roman"/>
          <w:sz w:val="24"/>
          <w:szCs w:val="24"/>
        </w:rPr>
        <w:t>Terdapat</w:t>
      </w:r>
      <w:r>
        <w:rPr>
          <w:rFonts w:ascii="Times New Roman" w:hAnsi="Times New Roman" w:cs="Times New Roman"/>
          <w:sz w:val="24"/>
          <w:szCs w:val="24"/>
        </w:rPr>
        <w:t xml:space="preserve"> </w:t>
      </w:r>
      <w:r w:rsidRPr="002C7C0C">
        <w:rPr>
          <w:rFonts w:ascii="Times New Roman" w:hAnsi="Times New Roman" w:cs="Times New Roman"/>
          <w:sz w:val="24"/>
          <w:szCs w:val="24"/>
        </w:rPr>
        <w:t>dua pandangan tentang bentuk hubungan ukuran perusahaan dan manajemen laba</w:t>
      </w: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sidR="00B20629">
        <w:rPr>
          <w:rFonts w:ascii="Times New Roman" w:hAnsi="Times New Roman" w:cs="Times New Roman"/>
          <w:sz w:val="24"/>
          <w:szCs w:val="24"/>
        </w:rPr>
        <w:instrText>ADDIN CSL_CITATION {"citationItems":[{"id":"ITEM-1","itemData":{"DOI":"10.52300/blnc.v13i2.8483","ISSN":"2085-7349","abstract":"The purpose of this study is to determine the impact of profitability, leverage, institutional ownership, company size, and dividend policy on earnings management by measuring discretionary reserves. In agency theory, the problem of agency is caused by the opportunistic behavior of agents, that is, the behavior of corporate executives who maximize their own wealth as opposed to their principals. Managers are tempted to select and implement accounting methods that demonstrate quality of performance in order to receive bonuses from their clients. The method used by management is called profit management. This kind of research is empirical. Sampling technique with targeted sampling. Data collection techniques through documented methods. The survey is conducted by the Indonesia Stock Exchange. Sampling is a manufacturing company listed on the Indonesian Stock Exchange from 2013 to 2018. The data analysis technique used is bilinear regression analysis. Use discretionary provisioning data to measure profit management and return on investment (ROI) to measure profitability. Use Ratio (DPR). As a result, we found that the company's variable profitability, institutional ownership and size adversely affected profit management. Leverage variables and dividend policies are actively based on profit management","author":[{"dropping-particle":"","family":"Abel","given":"Enricko Gustin","non-dropping-particle":"","parse-names":false,"suffix":""},{"dropping-particle":"","family":"Wibowo","given":"Agus Satrya","non-dropping-particle":"","parse-names":false,"suffix":""},{"dropping-particle":"","family":"Angela","given":"Leliana Maria","non-dropping-particle":"","parse-names":false,"suffix":""}],"container-title":"Balance: Media Informasi Akuntansi dan Keuangan","id":"ITEM-1","issue":"2","issued":{"date-parts":[["2021"]]},"page":"49-58","title":"Pengaruh Profitabilitas, Leverage, Kepemilikan Institusional, Ukuran Perusahaan Dan Kebijakan Dividen Terhadap Manajemen Laba Pada Perusahaan Manufaktur Yang Terdaftar Di Bursa Efek Indonesia Tahun 2013-2018","type":"article-journal","volume":"13"},"uris":["http://www.mendeley.com/documents/?uuid=0a3aa214-a9c0-428d-8a4d-f67c75c57c75"]}],"mendeley":{"formattedCitation":"(Abel et al., 2021)","plainTextFormattedCitation":"(Abel et al., 2021)","previouslyFormattedCitation":"(Abel et al., 2021)"},"properties":{"noteIndex":0},"schema":"https://github.com/citation-style-language/schema/raw/master/csl-citation.json"}</w:instrText>
      </w:r>
      <w:r>
        <w:rPr>
          <w:rFonts w:ascii="Times New Roman" w:hAnsi="Times New Roman" w:cs="Times New Roman"/>
          <w:sz w:val="24"/>
          <w:szCs w:val="24"/>
        </w:rPr>
        <w:fldChar w:fldCharType="separate"/>
      </w:r>
      <w:r w:rsidRPr="002C7C0C">
        <w:rPr>
          <w:rFonts w:ascii="Times New Roman" w:hAnsi="Times New Roman" w:cs="Times New Roman"/>
          <w:noProof/>
          <w:sz w:val="24"/>
          <w:szCs w:val="24"/>
        </w:rPr>
        <w:t>(Abel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C7C0C">
        <w:rPr>
          <w:rFonts w:ascii="Times New Roman" w:hAnsi="Times New Roman" w:cs="Times New Roman"/>
          <w:sz w:val="24"/>
          <w:szCs w:val="24"/>
        </w:rPr>
        <w:t xml:space="preserve"> Pandangan pertama menyatakan bahwa ukuran perusahaan memiliki hubungan positif dengan manajemen laba, </w:t>
      </w:r>
      <w:r>
        <w:rPr>
          <w:rFonts w:ascii="Times New Roman" w:hAnsi="Times New Roman" w:cs="Times New Roman"/>
          <w:sz w:val="24"/>
          <w:szCs w:val="24"/>
        </w:rPr>
        <w:t>yang artinya</w:t>
      </w:r>
      <w:r w:rsidRPr="002C7C0C">
        <w:rPr>
          <w:rFonts w:ascii="Times New Roman" w:hAnsi="Times New Roman" w:cs="Times New Roman"/>
          <w:sz w:val="24"/>
          <w:szCs w:val="24"/>
        </w:rPr>
        <w:t xml:space="preserve"> perusahaan besar memiliki aktivitas operasional yang lebih kompleks dibandingkan perusahaan kecil, sehingga lebih memungkinkan untuk melakukan manajemen laba. Pandangan kedua menyatakan </w:t>
      </w:r>
      <w:r>
        <w:rPr>
          <w:rFonts w:ascii="Times New Roman" w:hAnsi="Times New Roman" w:cs="Times New Roman"/>
          <w:sz w:val="24"/>
          <w:szCs w:val="24"/>
        </w:rPr>
        <w:t xml:space="preserve">bahwa </w:t>
      </w:r>
      <w:r w:rsidRPr="002C7C0C">
        <w:rPr>
          <w:rFonts w:ascii="Times New Roman" w:hAnsi="Times New Roman" w:cs="Times New Roman"/>
          <w:sz w:val="24"/>
          <w:szCs w:val="24"/>
        </w:rPr>
        <w:t>ukuran perusahaan memiliki hubungan negatif dengan manajemen laba</w:t>
      </w:r>
      <w:r>
        <w:rPr>
          <w:rFonts w:ascii="Times New Roman" w:hAnsi="Times New Roman" w:cs="Times New Roman"/>
          <w:sz w:val="24"/>
          <w:szCs w:val="24"/>
        </w:rPr>
        <w:t>, yang artinya p</w:t>
      </w:r>
      <w:r w:rsidRPr="002C7C0C">
        <w:rPr>
          <w:rFonts w:ascii="Times New Roman" w:hAnsi="Times New Roman" w:cs="Times New Roman"/>
          <w:sz w:val="24"/>
          <w:szCs w:val="24"/>
        </w:rPr>
        <w:t>erusahaan yang berukuran besar memiliki kecenderungan melakukan tindakan manajemen laba lebih kecil dibanding</w:t>
      </w:r>
      <w:r>
        <w:rPr>
          <w:rFonts w:ascii="Times New Roman" w:hAnsi="Times New Roman" w:cs="Times New Roman"/>
          <w:sz w:val="24"/>
          <w:szCs w:val="24"/>
        </w:rPr>
        <w:t>kan dengan</w:t>
      </w:r>
      <w:r w:rsidRPr="002C7C0C">
        <w:rPr>
          <w:rFonts w:ascii="Times New Roman" w:hAnsi="Times New Roman" w:cs="Times New Roman"/>
          <w:sz w:val="24"/>
          <w:szCs w:val="24"/>
        </w:rPr>
        <w:t xml:space="preserve"> perusahaan yang berukuran kecil, sedangkan perusahaan berukuran kecil memiliki kecenderungan melakukan tindakan manajemen laba yang lebih besar. </w:t>
      </w:r>
    </w:p>
    <w:p w14:paraId="47CA7BC3" w14:textId="74AFBA68" w:rsidR="00151A69" w:rsidRDefault="00151A69" w:rsidP="00151A69">
      <w:pPr>
        <w:pStyle w:val="ListParagraph"/>
        <w:spacing w:line="480" w:lineRule="auto"/>
        <w:ind w:firstLine="720"/>
        <w:jc w:val="both"/>
        <w:rPr>
          <w:rFonts w:ascii="Times New Roman" w:hAnsi="Times New Roman" w:cs="Times New Roman"/>
          <w:noProof/>
          <w:sz w:val="24"/>
          <w:szCs w:val="24"/>
        </w:rPr>
      </w:pPr>
      <w:r w:rsidRPr="00151A69">
        <w:rPr>
          <w:rFonts w:ascii="Times New Roman" w:hAnsi="Times New Roman" w:cs="Times New Roman"/>
          <w:sz w:val="24"/>
          <w:szCs w:val="24"/>
        </w:rPr>
        <w:t xml:space="preserve">Berdasarkan hasil </w:t>
      </w:r>
      <w:r w:rsidR="002C3190">
        <w:rPr>
          <w:rFonts w:ascii="Times New Roman" w:hAnsi="Times New Roman" w:cs="Times New Roman"/>
          <w:sz w:val="24"/>
          <w:szCs w:val="24"/>
        </w:rPr>
        <w:t xml:space="preserve">uji hipotesis </w:t>
      </w:r>
      <w:r w:rsidRPr="00151A69">
        <w:rPr>
          <w:rFonts w:ascii="Times New Roman" w:hAnsi="Times New Roman" w:cs="Times New Roman"/>
          <w:sz w:val="24"/>
          <w:szCs w:val="24"/>
        </w:rPr>
        <w:t xml:space="preserve">menunjukkan bahwa nilai koefisien </w:t>
      </w:r>
      <w:r w:rsidR="002C3190">
        <w:rPr>
          <w:rFonts w:ascii="Times New Roman" w:hAnsi="Times New Roman" w:cs="Times New Roman"/>
          <w:sz w:val="24"/>
          <w:szCs w:val="24"/>
        </w:rPr>
        <w:t xml:space="preserve">regresi </w:t>
      </w:r>
      <w:r w:rsidRPr="00151A69">
        <w:rPr>
          <w:rFonts w:ascii="Times New Roman" w:hAnsi="Times New Roman" w:cs="Times New Roman"/>
          <w:sz w:val="24"/>
          <w:szCs w:val="24"/>
        </w:rPr>
        <w:t>variabel</w:t>
      </w:r>
      <w:r w:rsidR="00A37D8A">
        <w:rPr>
          <w:rFonts w:ascii="Times New Roman" w:hAnsi="Times New Roman" w:cs="Times New Roman"/>
          <w:sz w:val="24"/>
          <w:szCs w:val="24"/>
        </w:rPr>
        <w:t xml:space="preserve"> ukuran perusahaan</w:t>
      </w:r>
      <w:r w:rsidRPr="00151A69">
        <w:rPr>
          <w:rFonts w:ascii="Times New Roman" w:hAnsi="Times New Roman" w:cs="Times New Roman"/>
          <w:sz w:val="24"/>
          <w:szCs w:val="24"/>
        </w:rPr>
        <w:t xml:space="preserve"> sebesar </w:t>
      </w:r>
      <w:r w:rsidR="002C3190">
        <w:rPr>
          <w:rFonts w:ascii="Times New Roman" w:hAnsi="Times New Roman" w:cs="Times New Roman"/>
          <w:sz w:val="24"/>
          <w:szCs w:val="24"/>
        </w:rPr>
        <w:t>-</w:t>
      </w:r>
      <w:r w:rsidRPr="00151A69">
        <w:rPr>
          <w:rFonts w:ascii="Times New Roman" w:hAnsi="Times New Roman" w:cs="Times New Roman"/>
          <w:sz w:val="24"/>
          <w:szCs w:val="24"/>
        </w:rPr>
        <w:t>0,</w:t>
      </w:r>
      <w:r w:rsidR="002C3190" w:rsidRPr="00CB1B9B">
        <w:rPr>
          <w:rFonts w:ascii="Times New Roman" w:hAnsi="Times New Roman" w:cs="Times New Roman"/>
          <w:color w:val="000000"/>
          <w:kern w:val="0"/>
          <w:sz w:val="24"/>
          <w:szCs w:val="24"/>
        </w:rPr>
        <w:t>021</w:t>
      </w:r>
      <w:r w:rsidR="002C3190">
        <w:rPr>
          <w:rFonts w:ascii="Times New Roman" w:hAnsi="Times New Roman" w:cs="Times New Roman"/>
          <w:color w:val="000000"/>
          <w:kern w:val="0"/>
          <w:sz w:val="24"/>
          <w:szCs w:val="24"/>
        </w:rPr>
        <w:t xml:space="preserve"> </w:t>
      </w:r>
      <w:r w:rsidR="002C3190">
        <w:rPr>
          <w:rFonts w:ascii="Times New Roman" w:hAnsi="Times New Roman" w:cs="Times New Roman"/>
          <w:noProof/>
          <w:sz w:val="24"/>
          <w:szCs w:val="24"/>
        </w:rPr>
        <w:t>dengan tingkat</w:t>
      </w:r>
      <w:r w:rsidRPr="00151A69">
        <w:rPr>
          <w:rFonts w:ascii="Times New Roman" w:hAnsi="Times New Roman" w:cs="Times New Roman"/>
          <w:noProof/>
          <w:sz w:val="24"/>
          <w:szCs w:val="24"/>
        </w:rPr>
        <w:t xml:space="preserve"> signifikan</w:t>
      </w:r>
      <w:r w:rsidR="002C3190">
        <w:rPr>
          <w:rFonts w:ascii="Times New Roman" w:hAnsi="Times New Roman" w:cs="Times New Roman"/>
          <w:noProof/>
          <w:sz w:val="24"/>
          <w:szCs w:val="24"/>
        </w:rPr>
        <w:t xml:space="preserve">si sebesar </w:t>
      </w:r>
      <w:r w:rsidRPr="00151A69">
        <w:rPr>
          <w:rFonts w:ascii="Times New Roman" w:hAnsi="Times New Roman" w:cs="Times New Roman"/>
          <w:noProof/>
          <w:sz w:val="24"/>
          <w:szCs w:val="24"/>
        </w:rPr>
        <w:t xml:space="preserve"> 0,000 (0,000 &lt; 0,05) artinya variabel </w:t>
      </w:r>
      <w:r w:rsidR="009326FE">
        <w:rPr>
          <w:rFonts w:ascii="Times New Roman" w:hAnsi="Times New Roman" w:cs="Times New Roman"/>
          <w:noProof/>
          <w:sz w:val="24"/>
          <w:szCs w:val="24"/>
        </w:rPr>
        <w:t>ukuran perusahaan</w:t>
      </w:r>
      <w:r w:rsidRPr="00151A69">
        <w:rPr>
          <w:rFonts w:ascii="Times New Roman" w:hAnsi="Times New Roman" w:cs="Times New Roman"/>
          <w:noProof/>
          <w:sz w:val="24"/>
          <w:szCs w:val="24"/>
        </w:rPr>
        <w:t xml:space="preserve"> berpengaruh</w:t>
      </w:r>
      <w:r w:rsidR="002C3190">
        <w:rPr>
          <w:rFonts w:ascii="Times New Roman" w:hAnsi="Times New Roman" w:cs="Times New Roman"/>
          <w:noProof/>
          <w:sz w:val="24"/>
          <w:szCs w:val="24"/>
        </w:rPr>
        <w:t xml:space="preserve"> secara signifikan</w:t>
      </w:r>
      <w:r w:rsidRPr="00151A69">
        <w:rPr>
          <w:rFonts w:ascii="Times New Roman" w:hAnsi="Times New Roman" w:cs="Times New Roman"/>
          <w:noProof/>
          <w:sz w:val="24"/>
          <w:szCs w:val="24"/>
        </w:rPr>
        <w:t xml:space="preserve"> terhadap manajemen laba</w:t>
      </w:r>
      <w:r w:rsidR="002C3190">
        <w:rPr>
          <w:rFonts w:ascii="Times New Roman" w:hAnsi="Times New Roman" w:cs="Times New Roman"/>
          <w:noProof/>
          <w:sz w:val="24"/>
          <w:szCs w:val="24"/>
        </w:rPr>
        <w:t xml:space="preserve"> yang terdaftar di Bursa Efek Indonesia tahun 2019-2023. </w:t>
      </w:r>
      <w:r w:rsidR="002C7C0C">
        <w:rPr>
          <w:rFonts w:ascii="Times New Roman" w:hAnsi="Times New Roman" w:cs="Times New Roman"/>
          <w:noProof/>
          <w:sz w:val="24"/>
          <w:szCs w:val="24"/>
        </w:rPr>
        <w:t xml:space="preserve">Hal ini menunjukkan bahwa perusahaan yang </w:t>
      </w:r>
      <w:r w:rsidR="008E3DC3">
        <w:rPr>
          <w:rFonts w:ascii="Times New Roman" w:hAnsi="Times New Roman" w:cs="Times New Roman"/>
          <w:noProof/>
          <w:sz w:val="24"/>
          <w:szCs w:val="24"/>
        </w:rPr>
        <w:t xml:space="preserve">lebih </w:t>
      </w:r>
      <w:r w:rsidR="002C7C0C">
        <w:rPr>
          <w:rFonts w:ascii="Times New Roman" w:hAnsi="Times New Roman" w:cs="Times New Roman"/>
          <w:noProof/>
          <w:sz w:val="24"/>
          <w:szCs w:val="24"/>
        </w:rPr>
        <w:t>besar akan lebih meminimalisir terjadinya manajemen laba.</w:t>
      </w:r>
      <w:r w:rsidR="008E3DC3">
        <w:rPr>
          <w:rFonts w:ascii="Times New Roman" w:hAnsi="Times New Roman" w:cs="Times New Roman"/>
          <w:noProof/>
          <w:sz w:val="24"/>
          <w:szCs w:val="24"/>
        </w:rPr>
        <w:t xml:space="preserve"> demikian juga dengan perusahaan kecil, perusahaan kecil akan cenderung lebih banyak melakukan manajemen laba</w:t>
      </w:r>
      <w:r w:rsidR="00B20629">
        <w:rPr>
          <w:rFonts w:ascii="Times New Roman" w:hAnsi="Times New Roman" w:cs="Times New Roman"/>
          <w:noProof/>
          <w:sz w:val="24"/>
          <w:szCs w:val="24"/>
        </w:rPr>
        <w:t>.</w:t>
      </w:r>
    </w:p>
    <w:p w14:paraId="4FA25DF7" w14:textId="77777777" w:rsidR="00B20629" w:rsidRPr="00151A69" w:rsidRDefault="00B20629" w:rsidP="00151A69">
      <w:pPr>
        <w:pStyle w:val="ListParagraph"/>
        <w:spacing w:line="480" w:lineRule="auto"/>
        <w:ind w:firstLine="720"/>
        <w:jc w:val="both"/>
        <w:rPr>
          <w:rFonts w:ascii="Times New Roman" w:hAnsi="Times New Roman" w:cs="Times New Roman"/>
          <w:sz w:val="24"/>
          <w:szCs w:val="24"/>
        </w:rPr>
      </w:pPr>
    </w:p>
    <w:p w14:paraId="4CEB62C6" w14:textId="6E0739E8" w:rsidR="00BC746C" w:rsidRDefault="00B20629" w:rsidP="00BC746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Hasil ini sejalan dengan</w:t>
      </w:r>
      <w:r w:rsidR="006B031B">
        <w:rPr>
          <w:rFonts w:ascii="Times New Roman" w:hAnsi="Times New Roman" w:cs="Times New Roman"/>
          <w:sz w:val="24"/>
          <w:szCs w:val="24"/>
        </w:rPr>
        <w:t xml:space="preserve"> penelitian </w:t>
      </w:r>
      <w:r w:rsidR="006B031B">
        <w:rPr>
          <w:rFonts w:ascii="Times New Roman" w:hAnsi="Times New Roman" w:cs="Times New Roman"/>
          <w:sz w:val="24"/>
          <w:szCs w:val="24"/>
        </w:rPr>
        <w:fldChar w:fldCharType="begin" w:fldLock="1"/>
      </w:r>
      <w:r w:rsidR="00C85E76">
        <w:rPr>
          <w:rFonts w:ascii="Times New Roman" w:hAnsi="Times New Roman" w:cs="Times New Roman"/>
          <w:sz w:val="24"/>
          <w:szCs w:val="24"/>
        </w:rPr>
        <w:instrText>ADDIN CSL_CITATION {"citationItems":[{"id":"ITEM-1","itemData":{"DOI":"10.52300/blnc.v13i2.8483","ISSN":"2085-7349","abstract":"The purpose of this study is to determine the impact of profitability, leverage, institutional ownership, company size, and dividend policy on earnings management by measuring discretionary reserves. In agency theory, the problem of agency is caused by the opportunistic behavior of agents, that is, the behavior of corporate executives who maximize their own wealth as opposed to their principals. Managers are tempted to select and implement accounting methods that demonstrate quality of performance in order to receive bonuses from their clients. The method used by management is called profit management. This kind of research is empirical. Sampling technique with targeted sampling. Data collection techniques through documented methods. The survey is conducted by the Indonesia Stock Exchange. Sampling is a manufacturing company listed on the Indonesian Stock Exchange from 2013 to 2018. The data analysis technique used is bilinear regression analysis. Use discretionary provisioning data to measure profit management and return on investment (ROI) to measure profitability. Use Ratio (DPR). As a result, we found that the company's variable profitability, institutional ownership and size adversely affected profit management. Leverage variables and dividend policies are actively based on profit management","author":[{"dropping-particle":"","family":"Abel","given":"Enricko Gustin","non-dropping-particle":"","parse-names":false,"suffix":""},{"dropping-particle":"","family":"Wibowo","given":"Agus Satrya","non-dropping-particle":"","parse-names":false,"suffix":""},{"dropping-particle":"","family":"Angela","given":"Leliana Maria","non-dropping-particle":"","parse-names":false,"suffix":""}],"container-title":"Balance: Media Informasi Akuntansi dan Keuangan","id":"ITEM-1","issue":"2","issued":{"date-parts":[["2021"]]},"page":"49-58","title":"Pengaruh Profitabilitas, Leverage, Kepemilikan Institusional, Ukuran Perusahaan Dan Kebijakan Dividen Terhadap Manajemen Laba Pada Perusahaan Manufaktur Yang Terdaftar Di Bursa Efek Indonesia Tahun 2013-2018","type":"article-journal","volume":"13"},"uris":["http://www.mendeley.com/documents/?uuid=0a3aa214-a9c0-428d-8a4d-f67c75c57c75"]}],"mendeley":{"formattedCitation":"(Abel et al., 2021)","manualFormatting":"Abel et al., (2021)","plainTextFormattedCitation":"(Abel et al., 2021)","previouslyFormattedCitation":"(Abel et al., 2021)"},"properties":{"noteIndex":0},"schema":"https://github.com/citation-style-language/schema/raw/master/csl-citation.json"}</w:instrText>
      </w:r>
      <w:r w:rsidR="006B031B">
        <w:rPr>
          <w:rFonts w:ascii="Times New Roman" w:hAnsi="Times New Roman" w:cs="Times New Roman"/>
          <w:sz w:val="24"/>
          <w:szCs w:val="24"/>
        </w:rPr>
        <w:fldChar w:fldCharType="separate"/>
      </w:r>
      <w:r w:rsidR="006B031B" w:rsidRPr="006B031B">
        <w:rPr>
          <w:rFonts w:ascii="Times New Roman" w:hAnsi="Times New Roman" w:cs="Times New Roman"/>
          <w:noProof/>
          <w:sz w:val="24"/>
          <w:szCs w:val="24"/>
        </w:rPr>
        <w:t xml:space="preserve">Abel et al., </w:t>
      </w:r>
      <w:r w:rsidR="006B031B">
        <w:rPr>
          <w:rFonts w:ascii="Times New Roman" w:hAnsi="Times New Roman" w:cs="Times New Roman"/>
          <w:noProof/>
          <w:sz w:val="24"/>
          <w:szCs w:val="24"/>
        </w:rPr>
        <w:t>(</w:t>
      </w:r>
      <w:r w:rsidR="006B031B" w:rsidRPr="006B031B">
        <w:rPr>
          <w:rFonts w:ascii="Times New Roman" w:hAnsi="Times New Roman" w:cs="Times New Roman"/>
          <w:noProof/>
          <w:sz w:val="24"/>
          <w:szCs w:val="24"/>
        </w:rPr>
        <w:t>2021)</w:t>
      </w:r>
      <w:r w:rsidR="006B031B">
        <w:rPr>
          <w:rFonts w:ascii="Times New Roman" w:hAnsi="Times New Roman" w:cs="Times New Roman"/>
          <w:sz w:val="24"/>
          <w:szCs w:val="24"/>
        </w:rPr>
        <w:fldChar w:fldCharType="end"/>
      </w:r>
      <w:r>
        <w:rPr>
          <w:rFonts w:ascii="Times New Roman" w:hAnsi="Times New Roman" w:cs="Times New Roman"/>
          <w:sz w:val="24"/>
          <w:szCs w:val="24"/>
        </w:rPr>
        <w:t xml:space="preserve"> dan </w:t>
      </w:r>
      <w:r w:rsidR="006B031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0527A">
        <w:rPr>
          <w:rFonts w:ascii="Times New Roman" w:hAnsi="Times New Roman" w:cs="Times New Roman"/>
          <w:sz w:val="24"/>
          <w:szCs w:val="24"/>
        </w:rPr>
        <w:instrText>ADDIN CSL_CITATION {"citationItems":[{"id":"ITEM-1","itemData":{"ISSN":"2622-4240","abstract":"Tujuan penelitian ini adalah untuk menguji secara empiris tentang pengaruh corporate governance, ukuran perusahaan, leverage, dan kualitas audit terhadap manajemen laba. Penelitian ini dilakukan pada perusahaan Manufaktur milik kelompok LQ45 yang terdaftar di Bursa Efek Indonesia yang menerbitkan laporan keuangan selama periode 2012-2017. Dengan menggunakan teknik purposive sampling diperoleh 48 sampel perusahaan dan dianalisis dengan menggunakan regresi linier berganda. Hasil penelitian ini menunjukkan bahwa (1) corporate governance yang diproksikan dengan kepemilikan manajerial, ukuran dewan, komposisi dewan, komite audit, tidak berpengaruh terhadap manajemen laba sedangkan proksi kepemilikan institusional berpengaruh terhadap manajemen laba, (2) ukuran perusahaan berpengaruh negatip terhadap manajemen laba, (3) leverage berpengaruh positif terhadap manajemen laba, (4) kualitas audit berpengaruh, yang diproksi dalam KAP BIG4 dan NON BIG4 KAP berpengaruh negatif terhadap manajemen laba.","author":[{"dropping-particle":"","family":"Suheny","given":"Eny","non-dropping-particle":"","parse-names":false,"suffix":""}],"container-title":"Jurnal Ekonomi Vokasi","id":"ITEM-1","issue":"1","issued":{"date-parts":[["2019"]]},"page":"1-18","title":"PENGARUH CORPORATE GOVERNANCE, UKURAN PERUSAHAAN, LEVERAGE, DAN KUALITAS AUDIT TERHADAP MANAJEMEN LABA","type":"article-journal","volume":"2"},"uris":["http://www.mendeley.com/documents/?uuid=d28b7658-1574-4dcd-94a4-91d98d513d8a"]}],"mendeley":{"formattedCitation":"(Suheny, 2019)","manualFormatting":"Suheny, (2019)","plainTextFormattedCitation":"(Suheny, 2019)","previouslyFormattedCitation":"(Suheny, 2019)"},"properties":{"noteIndex":0},"schema":"https://github.com/citation-style-language/schema/raw/master/csl-citation.json"}</w:instrText>
      </w:r>
      <w:r>
        <w:rPr>
          <w:rFonts w:ascii="Times New Roman" w:hAnsi="Times New Roman" w:cs="Times New Roman"/>
          <w:sz w:val="24"/>
          <w:szCs w:val="24"/>
        </w:rPr>
        <w:fldChar w:fldCharType="separate"/>
      </w:r>
      <w:r w:rsidRPr="00B20629">
        <w:rPr>
          <w:rFonts w:ascii="Times New Roman" w:hAnsi="Times New Roman" w:cs="Times New Roman"/>
          <w:noProof/>
          <w:sz w:val="24"/>
          <w:szCs w:val="24"/>
        </w:rPr>
        <w:t xml:space="preserve">Suheny, </w:t>
      </w:r>
      <w:r>
        <w:rPr>
          <w:rFonts w:ascii="Times New Roman" w:hAnsi="Times New Roman" w:cs="Times New Roman"/>
          <w:noProof/>
          <w:sz w:val="24"/>
          <w:szCs w:val="24"/>
        </w:rPr>
        <w:t>(</w:t>
      </w:r>
      <w:r w:rsidRPr="00B20629">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dimana variabel ukuran perusahaan berpengaruh negatif terhadap manajemen laba, yang artinya bahwa p</w:t>
      </w:r>
      <w:r w:rsidR="006B031B">
        <w:rPr>
          <w:rFonts w:ascii="Times New Roman" w:hAnsi="Times New Roman" w:cs="Times New Roman"/>
          <w:sz w:val="24"/>
          <w:szCs w:val="24"/>
        </w:rPr>
        <w:t xml:space="preserve">erusahaan dengan ukuran yang </w:t>
      </w:r>
      <w:r>
        <w:rPr>
          <w:rFonts w:ascii="Times New Roman" w:hAnsi="Times New Roman" w:cs="Times New Roman"/>
          <w:sz w:val="24"/>
          <w:szCs w:val="24"/>
        </w:rPr>
        <w:t xml:space="preserve">lebih </w:t>
      </w:r>
      <w:r w:rsidR="006B031B">
        <w:rPr>
          <w:rFonts w:ascii="Times New Roman" w:hAnsi="Times New Roman" w:cs="Times New Roman"/>
          <w:sz w:val="24"/>
          <w:szCs w:val="24"/>
        </w:rPr>
        <w:t>besar akan</w:t>
      </w:r>
      <w:r w:rsidR="00C05F9C">
        <w:rPr>
          <w:rFonts w:ascii="Times New Roman" w:hAnsi="Times New Roman" w:cs="Times New Roman"/>
          <w:sz w:val="24"/>
          <w:szCs w:val="24"/>
        </w:rPr>
        <w:t xml:space="preserve"> lebih banyak</w:t>
      </w:r>
      <w:r w:rsidR="006B031B">
        <w:rPr>
          <w:rFonts w:ascii="Times New Roman" w:hAnsi="Times New Roman" w:cs="Times New Roman"/>
          <w:sz w:val="24"/>
          <w:szCs w:val="24"/>
        </w:rPr>
        <w:t xml:space="preserve"> dilihat kinerjanya oleh </w:t>
      </w:r>
      <w:r w:rsidR="00C05F9C">
        <w:rPr>
          <w:rFonts w:ascii="Times New Roman" w:hAnsi="Times New Roman" w:cs="Times New Roman"/>
          <w:sz w:val="24"/>
          <w:szCs w:val="24"/>
        </w:rPr>
        <w:t>masyarakat</w:t>
      </w:r>
      <w:r w:rsidR="006B031B">
        <w:rPr>
          <w:rFonts w:ascii="Times New Roman" w:hAnsi="Times New Roman" w:cs="Times New Roman"/>
          <w:sz w:val="24"/>
          <w:szCs w:val="24"/>
        </w:rPr>
        <w:t xml:space="preserve"> sehingga perusahaan akan melaporkan kondisi keuangannya dengan lebih berhati-hati dan transparan,</w:t>
      </w:r>
      <w:r w:rsidR="00C05F9C">
        <w:rPr>
          <w:rFonts w:ascii="Times New Roman" w:hAnsi="Times New Roman" w:cs="Times New Roman"/>
          <w:sz w:val="24"/>
          <w:szCs w:val="24"/>
        </w:rPr>
        <w:t xml:space="preserve"> perusahaan yang berukuran besar juga memiliki kecenderungan labanya lebih rendah dibanding perusahaan kecil. Hal ini dikarenakan perusahaan yang besar akan dipandang lebih kritis oleh pemegang saham dan pihak luar akan serta perusahaan</w:t>
      </w:r>
      <w:r w:rsidR="006B031B">
        <w:rPr>
          <w:rFonts w:ascii="Times New Roman" w:hAnsi="Times New Roman" w:cs="Times New Roman"/>
          <w:sz w:val="24"/>
          <w:szCs w:val="24"/>
        </w:rPr>
        <w:t xml:space="preserve"> sehingga </w:t>
      </w:r>
      <w:r w:rsidR="00C05F9C">
        <w:rPr>
          <w:rFonts w:ascii="Times New Roman" w:hAnsi="Times New Roman" w:cs="Times New Roman"/>
          <w:sz w:val="24"/>
          <w:szCs w:val="24"/>
        </w:rPr>
        <w:t xml:space="preserve">dapat dikatakan </w:t>
      </w:r>
      <w:r w:rsidR="006B031B">
        <w:rPr>
          <w:rFonts w:ascii="Times New Roman" w:hAnsi="Times New Roman" w:cs="Times New Roman"/>
          <w:sz w:val="24"/>
          <w:szCs w:val="24"/>
        </w:rPr>
        <w:t xml:space="preserve">perusahaan </w:t>
      </w:r>
      <w:r w:rsidR="00C05F9C">
        <w:rPr>
          <w:rFonts w:ascii="Times New Roman" w:hAnsi="Times New Roman" w:cs="Times New Roman"/>
          <w:sz w:val="24"/>
          <w:szCs w:val="24"/>
        </w:rPr>
        <w:t>besar</w:t>
      </w:r>
      <w:r w:rsidR="006B031B">
        <w:rPr>
          <w:rFonts w:ascii="Times New Roman" w:hAnsi="Times New Roman" w:cs="Times New Roman"/>
          <w:sz w:val="24"/>
          <w:szCs w:val="24"/>
        </w:rPr>
        <w:t xml:space="preserve"> </w:t>
      </w:r>
      <w:r w:rsidR="00C05F9C">
        <w:rPr>
          <w:rFonts w:ascii="Times New Roman" w:hAnsi="Times New Roman" w:cs="Times New Roman"/>
          <w:sz w:val="24"/>
          <w:szCs w:val="24"/>
        </w:rPr>
        <w:t xml:space="preserve">cenderung </w:t>
      </w:r>
      <w:r w:rsidR="006B031B">
        <w:rPr>
          <w:rFonts w:ascii="Times New Roman" w:hAnsi="Times New Roman" w:cs="Times New Roman"/>
          <w:sz w:val="24"/>
          <w:szCs w:val="24"/>
        </w:rPr>
        <w:t>lebih sedikit m</w:t>
      </w:r>
      <w:r w:rsidR="00C05F9C">
        <w:rPr>
          <w:rFonts w:ascii="Times New Roman" w:hAnsi="Times New Roman" w:cs="Times New Roman"/>
          <w:sz w:val="24"/>
          <w:szCs w:val="24"/>
        </w:rPr>
        <w:t>elak</w:t>
      </w:r>
      <w:r w:rsidR="006B031B">
        <w:rPr>
          <w:rFonts w:ascii="Times New Roman" w:hAnsi="Times New Roman" w:cs="Times New Roman"/>
          <w:sz w:val="24"/>
          <w:szCs w:val="24"/>
        </w:rPr>
        <w:t>ukan manajemen lab</w:t>
      </w:r>
      <w:r w:rsidR="00C05F9C">
        <w:rPr>
          <w:rFonts w:ascii="Times New Roman" w:hAnsi="Times New Roman" w:cs="Times New Roman"/>
          <w:sz w:val="24"/>
          <w:szCs w:val="24"/>
        </w:rPr>
        <w:t xml:space="preserve">a dibandingkan perusahaan kecil. </w:t>
      </w:r>
    </w:p>
    <w:p w14:paraId="62D07695" w14:textId="77777777" w:rsidR="009326FE" w:rsidRDefault="00C05F9C" w:rsidP="00D16B0A">
      <w:pPr>
        <w:pStyle w:val="ListParagraph"/>
        <w:numPr>
          <w:ilvl w:val="2"/>
          <w:numId w:val="5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Pengaruh </w:t>
      </w:r>
      <w:r w:rsidRPr="009326FE">
        <w:rPr>
          <w:rFonts w:ascii="Times New Roman" w:hAnsi="Times New Roman" w:cs="Times New Roman"/>
          <w:i/>
          <w:iCs/>
          <w:sz w:val="24"/>
          <w:szCs w:val="24"/>
        </w:rPr>
        <w:t>Cost of Debt</w:t>
      </w:r>
      <w:r>
        <w:rPr>
          <w:rFonts w:ascii="Times New Roman" w:hAnsi="Times New Roman" w:cs="Times New Roman"/>
          <w:sz w:val="24"/>
          <w:szCs w:val="24"/>
        </w:rPr>
        <w:t xml:space="preserve"> terhadap Manajemen Laba</w:t>
      </w:r>
    </w:p>
    <w:p w14:paraId="7A58586C" w14:textId="28B5E0F6" w:rsidR="008273DE" w:rsidRDefault="0020527A" w:rsidP="008273DE">
      <w:pPr>
        <w:pStyle w:val="ListParagraph"/>
        <w:spacing w:line="480" w:lineRule="auto"/>
        <w:ind w:firstLine="720"/>
        <w:jc w:val="both"/>
        <w:rPr>
          <w:rFonts w:ascii="Times New Roman" w:hAnsi="Times New Roman" w:cs="Times New Roman"/>
          <w:sz w:val="24"/>
          <w:szCs w:val="24"/>
        </w:rPr>
      </w:pPr>
      <w:r w:rsidRPr="002A274D">
        <w:rPr>
          <w:rFonts w:ascii="Times New Roman" w:hAnsi="Times New Roman" w:cs="Times New Roman"/>
          <w:i/>
          <w:iCs/>
          <w:sz w:val="24"/>
          <w:szCs w:val="24"/>
        </w:rPr>
        <w:t>Cost of debt</w:t>
      </w:r>
      <w:r>
        <w:rPr>
          <w:rFonts w:ascii="Times New Roman" w:hAnsi="Times New Roman" w:cs="Times New Roman"/>
          <w:sz w:val="24"/>
          <w:szCs w:val="24"/>
        </w:rPr>
        <w:t xml:space="preserve"> atau biaya utang merupakan tingkat bunga </w:t>
      </w:r>
      <w:r w:rsidRPr="008A3277">
        <w:rPr>
          <w:rFonts w:ascii="Times New Roman" w:hAnsi="Times New Roman" w:cs="Times New Roman"/>
          <w:i/>
          <w:iCs/>
          <w:sz w:val="24"/>
          <w:szCs w:val="24"/>
        </w:rPr>
        <w:t>(interest)</w:t>
      </w:r>
      <w:r>
        <w:rPr>
          <w:rFonts w:ascii="Times New Roman" w:hAnsi="Times New Roman" w:cs="Times New Roman"/>
          <w:sz w:val="24"/>
          <w:szCs w:val="24"/>
        </w:rPr>
        <w:t xml:space="preserve"> yang dibebankan yang harus dibayarkan oleh perusahaan saat menerima pinjaman </w:t>
      </w:r>
      <w:r>
        <w:rPr>
          <w:rFonts w:ascii="Times New Roman" w:hAnsi="Times New Roman" w:cs="Times New Roman"/>
          <w:sz w:val="24"/>
          <w:szCs w:val="24"/>
        </w:rPr>
        <w:fldChar w:fldCharType="begin" w:fldLock="1"/>
      </w:r>
      <w:r w:rsidR="00713D7D">
        <w:rPr>
          <w:rFonts w:ascii="Times New Roman" w:hAnsi="Times New Roman" w:cs="Times New Roman"/>
          <w:sz w:val="24"/>
          <w:szCs w:val="24"/>
        </w:rPr>
        <w:instrText>ADDIN CSL_CITATION {"citationItems":[{"id":"ITEM-1","itemData":{"ISBN":"0854046356","author":[{"dropping-particle":"","family":"Isro'yati","given":"Kurnia dwi","non-dropping-particle":"","parse-names":false,"suffix":""}],"container-title":"e-journal UNESA","id":"ITEM-1","issue":"2005","issued":{"date-parts":[["2019"]]},"title":"PENGARUH COST OF DEBT, CREDIT RATING, DAN LEVERAGE TERHADAP INCOME SMOOTHING","type":"article-journal"},"uris":["http://www.mendeley.com/documents/?uuid=cdf39164-bbe6-4a23-b1fa-846a9c1fb050"]}],"mendeley":{"formattedCitation":"(Isro’yati, 2019)","plainTextFormattedCitation":"(Isro’yati, 2019)","previouslyFormattedCitation":"(Isro’yati, 2019)"},"properties":{"noteIndex":0},"schema":"https://github.com/citation-style-language/schema/raw/master/csl-citation.json"}</w:instrText>
      </w:r>
      <w:r>
        <w:rPr>
          <w:rFonts w:ascii="Times New Roman" w:hAnsi="Times New Roman" w:cs="Times New Roman"/>
          <w:sz w:val="24"/>
          <w:szCs w:val="24"/>
        </w:rPr>
        <w:fldChar w:fldCharType="separate"/>
      </w:r>
      <w:r w:rsidRPr="0020527A">
        <w:rPr>
          <w:rFonts w:ascii="Times New Roman" w:hAnsi="Times New Roman" w:cs="Times New Roman"/>
          <w:noProof/>
          <w:sz w:val="24"/>
          <w:szCs w:val="24"/>
        </w:rPr>
        <w:t>(Isro’yati,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273DE">
        <w:rPr>
          <w:rFonts w:ascii="Times New Roman" w:hAnsi="Times New Roman" w:cs="Times New Roman"/>
          <w:sz w:val="24"/>
          <w:szCs w:val="24"/>
        </w:rPr>
        <w:t xml:space="preserve">Dalam upaya pengoptimalan laba, perusahaan akan melakukan manajemen operasional dan rencana ekspansi dimasa yang akan datang. Perusahaan harus memperhitungkan biaya utangnya secara berkala agar dapat memiliki kinerja keuangan yang sehat. </w:t>
      </w:r>
    </w:p>
    <w:p w14:paraId="32AA578E" w14:textId="2B1E965C" w:rsidR="00B46076" w:rsidRPr="00B46076" w:rsidRDefault="00B46076" w:rsidP="00B4607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juga sesuai dengan </w:t>
      </w:r>
      <w:r w:rsidRPr="009326FE">
        <w:rPr>
          <w:rFonts w:ascii="Times New Roman" w:hAnsi="Times New Roman" w:cs="Times New Roman"/>
          <w:i/>
          <w:iCs/>
          <w:sz w:val="24"/>
          <w:szCs w:val="24"/>
        </w:rPr>
        <w:t>agency theory</w:t>
      </w:r>
      <w:r>
        <w:rPr>
          <w:rFonts w:ascii="Times New Roman" w:hAnsi="Times New Roman" w:cs="Times New Roman"/>
          <w:sz w:val="24"/>
          <w:szCs w:val="24"/>
        </w:rPr>
        <w:t xml:space="preserve">, dimana dengan adanya asimetri informasi, pihak </w:t>
      </w:r>
      <w:r w:rsidRPr="009326FE">
        <w:rPr>
          <w:rFonts w:ascii="Times New Roman" w:hAnsi="Times New Roman" w:cs="Times New Roman"/>
          <w:i/>
          <w:iCs/>
          <w:sz w:val="24"/>
          <w:szCs w:val="24"/>
        </w:rPr>
        <w:t>agent</w:t>
      </w:r>
      <w:r>
        <w:rPr>
          <w:rFonts w:ascii="Times New Roman" w:hAnsi="Times New Roman" w:cs="Times New Roman"/>
          <w:sz w:val="24"/>
          <w:szCs w:val="24"/>
        </w:rPr>
        <w:t xml:space="preserve"> memiliki lebih banyak informasi penting mengenai kondisi dan kinerja keuangan perusahaan dibandingkan dengan pihak </w:t>
      </w:r>
      <w:r w:rsidRPr="009326FE">
        <w:rPr>
          <w:rFonts w:ascii="Times New Roman" w:hAnsi="Times New Roman" w:cs="Times New Roman"/>
          <w:i/>
          <w:iCs/>
          <w:sz w:val="24"/>
          <w:szCs w:val="24"/>
        </w:rPr>
        <w:t xml:space="preserve">principal. </w:t>
      </w:r>
      <w:r>
        <w:rPr>
          <w:rFonts w:ascii="Times New Roman" w:hAnsi="Times New Roman" w:cs="Times New Roman"/>
          <w:sz w:val="24"/>
          <w:szCs w:val="24"/>
        </w:rPr>
        <w:t>Dari ketidakseimbangan informasi tersebut pihak manajemen perusahaan (</w:t>
      </w:r>
      <w:r w:rsidRPr="00795EB0">
        <w:rPr>
          <w:rFonts w:ascii="Times New Roman" w:hAnsi="Times New Roman" w:cs="Times New Roman"/>
          <w:i/>
          <w:iCs/>
          <w:sz w:val="24"/>
          <w:szCs w:val="24"/>
        </w:rPr>
        <w:t>agent</w:t>
      </w:r>
      <w:r>
        <w:rPr>
          <w:rFonts w:ascii="Times New Roman" w:hAnsi="Times New Roman" w:cs="Times New Roman"/>
          <w:sz w:val="24"/>
          <w:szCs w:val="24"/>
        </w:rPr>
        <w:t xml:space="preserve">) akan cenderung melakukan tindakan </w:t>
      </w:r>
      <w:r>
        <w:rPr>
          <w:rFonts w:ascii="Times New Roman" w:hAnsi="Times New Roman" w:cs="Times New Roman"/>
          <w:sz w:val="24"/>
          <w:szCs w:val="24"/>
        </w:rPr>
        <w:lastRenderedPageBreak/>
        <w:t xml:space="preserve">manajemen laba sebagai upaya dalam memaksimalkan laba melalui perhitungan biaya utang. </w:t>
      </w:r>
    </w:p>
    <w:p w14:paraId="4BC3DADE" w14:textId="42FABE3A" w:rsidR="00795EB0" w:rsidRPr="00713D7D" w:rsidRDefault="009326FE" w:rsidP="00795EB0">
      <w:pPr>
        <w:pStyle w:val="ListParagraph"/>
        <w:spacing w:line="480" w:lineRule="auto"/>
        <w:ind w:firstLine="720"/>
        <w:jc w:val="both"/>
        <w:rPr>
          <w:rFonts w:ascii="Times New Roman" w:hAnsi="Times New Roman" w:cs="Times New Roman"/>
          <w:sz w:val="24"/>
          <w:szCs w:val="24"/>
        </w:rPr>
      </w:pPr>
      <w:r w:rsidRPr="009326FE">
        <w:rPr>
          <w:rFonts w:ascii="Times New Roman" w:hAnsi="Times New Roman" w:cs="Times New Roman"/>
          <w:sz w:val="24"/>
          <w:szCs w:val="24"/>
        </w:rPr>
        <w:t xml:space="preserve">Berdasarkan hasil penelitian menunjukkan bahwa nilai koefisien variabel </w:t>
      </w:r>
      <w:r w:rsidRPr="009326FE">
        <w:rPr>
          <w:rFonts w:ascii="Times New Roman" w:hAnsi="Times New Roman" w:cs="Times New Roman"/>
          <w:i/>
          <w:iCs/>
          <w:sz w:val="24"/>
          <w:szCs w:val="24"/>
        </w:rPr>
        <w:t>cost of debt</w:t>
      </w:r>
      <w:r w:rsidRPr="009326FE">
        <w:rPr>
          <w:rFonts w:ascii="Times New Roman" w:hAnsi="Times New Roman" w:cs="Times New Roman"/>
          <w:sz w:val="24"/>
          <w:szCs w:val="24"/>
        </w:rPr>
        <w:t xml:space="preserve"> sebesar </w:t>
      </w:r>
      <w:r w:rsidR="0020527A" w:rsidRPr="00CB1B9B">
        <w:rPr>
          <w:rFonts w:ascii="Times New Roman" w:hAnsi="Times New Roman" w:cs="Times New Roman"/>
          <w:color w:val="000000"/>
          <w:kern w:val="0"/>
          <w:sz w:val="24"/>
          <w:szCs w:val="24"/>
        </w:rPr>
        <w:t>1,689</w:t>
      </w:r>
      <w:r w:rsidR="0020527A">
        <w:rPr>
          <w:rFonts w:ascii="Times New Roman" w:hAnsi="Times New Roman" w:cs="Times New Roman"/>
          <w:color w:val="000000"/>
          <w:kern w:val="0"/>
          <w:sz w:val="24"/>
          <w:szCs w:val="24"/>
        </w:rPr>
        <w:t xml:space="preserve"> </w:t>
      </w:r>
      <w:r w:rsidR="0020527A">
        <w:rPr>
          <w:rFonts w:ascii="Times New Roman" w:hAnsi="Times New Roman" w:cs="Times New Roman"/>
          <w:noProof/>
          <w:sz w:val="24"/>
          <w:szCs w:val="24"/>
        </w:rPr>
        <w:t xml:space="preserve">dengan tingkat </w:t>
      </w:r>
      <w:r w:rsidRPr="009326FE">
        <w:rPr>
          <w:rFonts w:ascii="Times New Roman" w:hAnsi="Times New Roman" w:cs="Times New Roman"/>
          <w:noProof/>
          <w:sz w:val="24"/>
          <w:szCs w:val="24"/>
        </w:rPr>
        <w:t>signifikan</w:t>
      </w:r>
      <w:r w:rsidR="0020527A">
        <w:rPr>
          <w:rFonts w:ascii="Times New Roman" w:hAnsi="Times New Roman" w:cs="Times New Roman"/>
          <w:noProof/>
          <w:sz w:val="24"/>
          <w:szCs w:val="24"/>
        </w:rPr>
        <w:t>si</w:t>
      </w:r>
      <w:r w:rsidRPr="009326FE">
        <w:rPr>
          <w:rFonts w:ascii="Times New Roman" w:hAnsi="Times New Roman" w:cs="Times New Roman"/>
          <w:noProof/>
          <w:sz w:val="24"/>
          <w:szCs w:val="24"/>
        </w:rPr>
        <w:t xml:space="preserve"> </w:t>
      </w:r>
      <w:r w:rsidR="0020527A">
        <w:rPr>
          <w:rFonts w:ascii="Times New Roman" w:hAnsi="Times New Roman" w:cs="Times New Roman"/>
          <w:noProof/>
          <w:sz w:val="24"/>
          <w:szCs w:val="24"/>
        </w:rPr>
        <w:t>0</w:t>
      </w:r>
      <w:r w:rsidR="0020527A" w:rsidRPr="00CB1B9B">
        <w:rPr>
          <w:rFonts w:ascii="Times New Roman" w:hAnsi="Times New Roman" w:cs="Times New Roman"/>
          <w:color w:val="000000"/>
          <w:kern w:val="0"/>
          <w:sz w:val="24"/>
          <w:szCs w:val="24"/>
        </w:rPr>
        <w:t>,635</w:t>
      </w:r>
      <w:r w:rsidR="0020527A" w:rsidRPr="009326FE">
        <w:rPr>
          <w:rFonts w:ascii="Times New Roman" w:hAnsi="Times New Roman" w:cs="Times New Roman"/>
          <w:noProof/>
          <w:sz w:val="24"/>
          <w:szCs w:val="24"/>
        </w:rPr>
        <w:t xml:space="preserve"> </w:t>
      </w:r>
      <w:r w:rsidRPr="009326FE">
        <w:rPr>
          <w:rFonts w:ascii="Times New Roman" w:hAnsi="Times New Roman" w:cs="Times New Roman"/>
          <w:noProof/>
          <w:sz w:val="24"/>
          <w:szCs w:val="24"/>
        </w:rPr>
        <w:t>(0,</w:t>
      </w:r>
      <w:r w:rsidR="0020527A">
        <w:rPr>
          <w:rFonts w:ascii="Times New Roman" w:hAnsi="Times New Roman" w:cs="Times New Roman"/>
          <w:noProof/>
          <w:sz w:val="24"/>
          <w:szCs w:val="24"/>
        </w:rPr>
        <w:t>635</w:t>
      </w:r>
      <w:r w:rsidRPr="009326FE">
        <w:rPr>
          <w:rFonts w:ascii="Times New Roman" w:hAnsi="Times New Roman" w:cs="Times New Roman"/>
          <w:noProof/>
          <w:sz w:val="24"/>
          <w:szCs w:val="24"/>
        </w:rPr>
        <w:t xml:space="preserve"> &lt; 0,05) artinya variabel </w:t>
      </w:r>
      <w:r w:rsidRPr="009326FE">
        <w:rPr>
          <w:rFonts w:ascii="Times New Roman" w:hAnsi="Times New Roman" w:cs="Times New Roman"/>
          <w:i/>
          <w:iCs/>
          <w:noProof/>
          <w:sz w:val="24"/>
          <w:szCs w:val="24"/>
        </w:rPr>
        <w:t>cost of debt</w:t>
      </w:r>
      <w:r w:rsidRPr="009326FE">
        <w:rPr>
          <w:rFonts w:ascii="Times New Roman" w:hAnsi="Times New Roman" w:cs="Times New Roman"/>
          <w:noProof/>
          <w:sz w:val="24"/>
          <w:szCs w:val="24"/>
        </w:rPr>
        <w:t xml:space="preserve"> </w:t>
      </w:r>
      <w:r w:rsidR="0020527A">
        <w:rPr>
          <w:rFonts w:ascii="Times New Roman" w:hAnsi="Times New Roman" w:cs="Times New Roman"/>
          <w:noProof/>
          <w:sz w:val="24"/>
          <w:szCs w:val="24"/>
        </w:rPr>
        <w:t xml:space="preserve">tidak memiliki </w:t>
      </w:r>
      <w:r w:rsidRPr="009326FE">
        <w:rPr>
          <w:rFonts w:ascii="Times New Roman" w:hAnsi="Times New Roman" w:cs="Times New Roman"/>
          <w:noProof/>
          <w:sz w:val="24"/>
          <w:szCs w:val="24"/>
        </w:rPr>
        <w:t>pengaruh terhadap manajemen laba</w:t>
      </w:r>
      <w:r w:rsidR="0020527A">
        <w:rPr>
          <w:rFonts w:ascii="Times New Roman" w:hAnsi="Times New Roman" w:cs="Times New Roman"/>
          <w:noProof/>
          <w:sz w:val="24"/>
          <w:szCs w:val="24"/>
        </w:rPr>
        <w:t xml:space="preserve"> </w:t>
      </w:r>
      <w:r w:rsidRPr="009326FE">
        <w:rPr>
          <w:rFonts w:ascii="Times New Roman" w:hAnsi="Times New Roman" w:cs="Times New Roman"/>
          <w:noProof/>
          <w:sz w:val="24"/>
          <w:szCs w:val="24"/>
        </w:rPr>
        <w:t>pada perusahaan sub sektor perbankan yang terdaftar di Bursa Efek Indonesia tahun 2019-2023.</w:t>
      </w:r>
      <w:r w:rsidR="0020527A">
        <w:rPr>
          <w:rFonts w:ascii="Times New Roman" w:hAnsi="Times New Roman" w:cs="Times New Roman"/>
          <w:noProof/>
          <w:sz w:val="24"/>
          <w:szCs w:val="24"/>
        </w:rPr>
        <w:t xml:space="preserve"> Hal ini menunjukkan </w:t>
      </w:r>
      <w:r w:rsidR="008273DE">
        <w:rPr>
          <w:rFonts w:ascii="Times New Roman" w:hAnsi="Times New Roman" w:cs="Times New Roman"/>
          <w:noProof/>
          <w:sz w:val="24"/>
          <w:szCs w:val="24"/>
        </w:rPr>
        <w:t>bahwa biaya utang tidak bisa memprediksi terjadinya manajemen laba</w:t>
      </w:r>
      <w:r w:rsidR="00713D7D">
        <w:rPr>
          <w:rFonts w:ascii="Times New Roman" w:hAnsi="Times New Roman" w:cs="Times New Roman"/>
          <w:noProof/>
          <w:sz w:val="24"/>
          <w:szCs w:val="24"/>
        </w:rPr>
        <w:t xml:space="preserve">. Penelitian ini juga tidak selaras dengan </w:t>
      </w:r>
      <w:r w:rsidR="00713D7D" w:rsidRPr="00713D7D">
        <w:rPr>
          <w:rFonts w:ascii="Times New Roman" w:hAnsi="Times New Roman" w:cs="Times New Roman"/>
          <w:i/>
          <w:iCs/>
          <w:noProof/>
          <w:sz w:val="24"/>
          <w:szCs w:val="24"/>
        </w:rPr>
        <w:t>theory agency</w:t>
      </w:r>
      <w:r w:rsidR="00713D7D">
        <w:rPr>
          <w:rFonts w:ascii="Times New Roman" w:hAnsi="Times New Roman" w:cs="Times New Roman"/>
          <w:i/>
          <w:iCs/>
          <w:noProof/>
          <w:sz w:val="24"/>
          <w:szCs w:val="24"/>
        </w:rPr>
        <w:t xml:space="preserve"> </w:t>
      </w:r>
      <w:r w:rsidR="00713D7D">
        <w:rPr>
          <w:rFonts w:ascii="Times New Roman" w:hAnsi="Times New Roman" w:cs="Times New Roman"/>
          <w:noProof/>
          <w:sz w:val="24"/>
          <w:szCs w:val="24"/>
        </w:rPr>
        <w:t xml:space="preserve">bahwa semakin terjadi asimetri informasi antara pihak manajemen perusahaan dan pemilik perusahaan maka perusahaan akan semakin cenderung melakukan manajemen laba. </w:t>
      </w:r>
    </w:p>
    <w:p w14:paraId="0A9019FB" w14:textId="02C4B96D" w:rsidR="002B4579" w:rsidRDefault="00795EB0" w:rsidP="00713D7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{"citationItems":[{"id":"ITEM-1","itemData":{"DOI":"10.38043/jiab.v7i2.3862","ISSN":"2528-2093","abstract":"This study aims to examine and analyze the effect of the cost of debt, income tax burden and dividend policy on earnings management in consumer non-cyclicals companies listed on the Indonesia Stock Exchange in 2017-2021. This research uses quantitative and associative research types from secondary data sources. The population used in this study were 104 consumer non-cyclicals companies listed on the IDX. The research sample was selected using a purposive sampling technique and a sample of 20 companies was obtained. Data collection techniques are documentation studies and non-participant observations. The data analysis technique used is panel data regression analysis with the Eviews 9 test tool. The results show that the cost of debt, income tax expense and dividend policy simultaneously influence earnings management in consumer non-cyclicals companies listed on the Indonesia Stock Exchange in 2017- 2021.","author":[{"dropping-particle":"","family":"Rahmawati","given":"Suci Ayu","non-dropping-particle":"","parse-names":false,"suffix":""},{"dropping-particle":"","family":"Irawati","given":"Wiwit","non-dropping-particle":"","parse-names":false,"suffix":""}],"container-title":"Jurnal Ilmiah Akuntansi dan Bisnis","id":"ITEM-1","issue":"2","issued":{"date-parts":[["2022"]]},"page":"251-264","title":"PENGARUH COST OF DEBT, BEBAN PAJAK PENGHASILAN DAN KEBIJAKAN DIVIDEN TERHADAP MANAJEMEN LABA PADA PERUSAHAAN CONSUMER NON CYCLICALS YANG TERDAFTAR DI BURSA EFEK INDONESIA TAHUN 2017-2021","type":"article-journal","volume":"7"},"uris":["http://www.mendeley.com/documents/?uuid=39918e3e-cd94-4f98-8643-08388d8a30ff"]}],"mendeley":{"formattedCitation":"(S. A. Rahmawati &amp; Irawati, 2022)","manualFormatting":"S. A. Rahmawati &amp; Irawati, (2022)","plainTextFormattedCitation":"(S. A. Rahmawati &amp; Irawati, 2022)","previouslyFormattedCitation":"(S. A. Rahmawati &amp; Irawati, 2022)"},"properties":{"noteIndex":0},"schema":"https://github.com/citation-style-language/schema/raw/master/csl-citation.json"}</w:instrText>
      </w:r>
      <w:r>
        <w:rPr>
          <w:rFonts w:ascii="Times New Roman" w:hAnsi="Times New Roman" w:cs="Times New Roman"/>
          <w:sz w:val="24"/>
          <w:szCs w:val="24"/>
        </w:rPr>
        <w:fldChar w:fldCharType="separate"/>
      </w:r>
      <w:r w:rsidRPr="00C85E76">
        <w:rPr>
          <w:rFonts w:ascii="Times New Roman" w:hAnsi="Times New Roman" w:cs="Times New Roman"/>
          <w:noProof/>
          <w:sz w:val="24"/>
          <w:szCs w:val="24"/>
        </w:rPr>
        <w:t xml:space="preserve">S. A. Rahmawati &amp; Irawati, </w:t>
      </w:r>
      <w:r>
        <w:rPr>
          <w:rFonts w:ascii="Times New Roman" w:hAnsi="Times New Roman" w:cs="Times New Roman"/>
          <w:noProof/>
          <w:sz w:val="24"/>
          <w:szCs w:val="24"/>
        </w:rPr>
        <w:t>(</w:t>
      </w:r>
      <w:r w:rsidRPr="00C85E76">
        <w:rPr>
          <w:rFonts w:ascii="Times New Roman" w:hAnsi="Times New Roman" w:cs="Times New Roman"/>
          <w:noProof/>
          <w:sz w:val="24"/>
          <w:szCs w:val="24"/>
        </w:rPr>
        <w:t>2022)</w:t>
      </w:r>
      <w:r>
        <w:rPr>
          <w:rFonts w:ascii="Times New Roman" w:hAnsi="Times New Roman" w:cs="Times New Roman"/>
          <w:sz w:val="24"/>
          <w:szCs w:val="24"/>
        </w:rPr>
        <w:fldChar w:fldCharType="end"/>
      </w:r>
      <w:r w:rsidR="00B46076">
        <w:rPr>
          <w:rFonts w:ascii="Times New Roman" w:hAnsi="Times New Roman" w:cs="Times New Roman"/>
          <w:sz w:val="24"/>
          <w:szCs w:val="24"/>
        </w:rPr>
        <w:t xml:space="preserve"> </w:t>
      </w:r>
      <w:r>
        <w:rPr>
          <w:rFonts w:ascii="Times New Roman" w:hAnsi="Times New Roman" w:cs="Times New Roman"/>
          <w:sz w:val="24"/>
          <w:szCs w:val="24"/>
        </w:rPr>
        <w:t xml:space="preserve">dimana variabel </w:t>
      </w:r>
      <w:r w:rsidRPr="008D4888">
        <w:rPr>
          <w:rFonts w:ascii="Times New Roman" w:hAnsi="Times New Roman" w:cs="Times New Roman"/>
          <w:i/>
          <w:iCs/>
          <w:sz w:val="24"/>
          <w:szCs w:val="24"/>
        </w:rPr>
        <w:t>cost of debt</w:t>
      </w:r>
      <w:r>
        <w:rPr>
          <w:rFonts w:ascii="Times New Roman" w:hAnsi="Times New Roman" w:cs="Times New Roman"/>
          <w:sz w:val="24"/>
          <w:szCs w:val="24"/>
        </w:rPr>
        <w:t xml:space="preserve"> </w:t>
      </w:r>
      <w:r w:rsidR="00B46076">
        <w:rPr>
          <w:rFonts w:ascii="Times New Roman" w:hAnsi="Times New Roman" w:cs="Times New Roman"/>
          <w:sz w:val="24"/>
          <w:szCs w:val="24"/>
        </w:rPr>
        <w:t>tidak ber</w:t>
      </w:r>
      <w:r>
        <w:rPr>
          <w:rFonts w:ascii="Times New Roman" w:hAnsi="Times New Roman" w:cs="Times New Roman"/>
          <w:sz w:val="24"/>
          <w:szCs w:val="24"/>
        </w:rPr>
        <w:t xml:space="preserve">pengaruh terhadap manajemen laba. </w:t>
      </w:r>
      <w:r w:rsidR="00713D7D">
        <w:rPr>
          <w:rFonts w:ascii="Times New Roman" w:hAnsi="Times New Roman" w:cs="Times New Roman"/>
          <w:sz w:val="24"/>
          <w:szCs w:val="24"/>
        </w:rPr>
        <w:t xml:space="preserve">berbeda dengan hasil penelitian yang dilakukan oleh </w:t>
      </w:r>
      <w:r w:rsidR="00713D7D">
        <w:rPr>
          <w:rFonts w:ascii="Times New Roman" w:hAnsi="Times New Roman" w:cs="Times New Roman"/>
          <w:sz w:val="24"/>
          <w:szCs w:val="24"/>
        </w:rPr>
        <w:fldChar w:fldCharType="begin" w:fldLock="1"/>
      </w:r>
      <w:r w:rsidR="00713D7D">
        <w:rPr>
          <w:rFonts w:ascii="Times New Roman" w:hAnsi="Times New Roman" w:cs="Times New Roman"/>
          <w:sz w:val="24"/>
          <w:szCs w:val="24"/>
        </w:rPr>
        <w:instrText>ADDIN CSL_CITATION {"citationItems":[{"id":"ITEM-1","itemData":{"DOI":"10.31316/akmenika.v17i1.658","ISSN":"1978-1679","abstract":"Penelitian ini bertujuan untuk menguji pengaruh Effective Tax Rate, Manajemen laba dan profitabilitas terhadap Cost Of Debt. Untuk menguji pengaruh Effective Tax Rate, dan Manajemen laba terhadap profitabilitas. Untuk menguji pengaruh Effective Tax Rate, dan Manajemen laba terhadap Cost Of Debt yang dimoderasi profitabilitas.Variabel penelitian ini terdiri dari variabel bebas dan terikat. Variabel bebas penelitian ini adalah Effective Tax Rate, dan Manajemen laba, variabel terikatnya adalah Cost Of Debt dan variabel moderasi profitabilitas. Populasi dalam penelitian ini yaitu seluruh perusahaan sub sektor real estate and property yang berjumlah 48 perusahaan yang terdaftar di Bursa Efek Indonesia (BEI). Teknik Pengambilan Sampel purposive sampling, sehingga sampel yang masuk kriteria sebesar 8 perusahaan. Metode pengambilan data menggunakan dokumentasi. Teknik analisis yang digunakan adalah regresi linier berganda dengan taraf signifikansi 5%.Effective Tax Rate, Manajemen laba dan profitabilitas secara parsial berpengaruh positif dan signifikan terhadap Cost Of Debt. Effective Tax Rate, secara parsial berpengaruh positif dan signifikan terhadap profitabilitas. Manajemen laba, secara parsial tidak berpengaruh terhadap profitabilitas. profitabilitas tidak mampu memediasi hubungan pengaruh Effective Tax Rate terhadap Cost Of Debt. Profitabilitas tidak mampu memediasi hubungan pengaruh Manajemen Laba terhadap Cost Of Debt.Kata Kunci : Effective Tax Rate, Manajemen Laba, Profitabilitas Dan Cost Of Debt.","author":[{"dropping-particle":"","family":"Purnama","given":"Hari","non-dropping-particle":"","parse-names":false,"suffix":""}],"container-title":"Akmenika: Jurnal Akuntansi dan Manajemen","id":"ITEM-1","issue":"1","issued":{"date-parts":[["2020"]]},"page":"311-325","title":"Pengaruh Effective Tax Rate (ETR) Dan Manajemen Laba Terhadap Cost Of Debt Dan Profitability Sebagai Variabel Intervening (Studi Kasus Industri Real Estate And Property Yang Terdaftar Di Bursa Efek Indonesia (BEI) Periode 2014-2018)","type":"article-journal","volume":"17"},"uris":["http://www.mendeley.com/documents/?uuid=139af406-8300-4c01-8fb2-124b4b3b1d32"]}],"mendeley":{"formattedCitation":"(Purnama, 2020)","manualFormatting":"Purnama, (2020)","plainTextFormattedCitation":"(Purnama, 2020)","previouslyFormattedCitation":"(Purnama, 2020)"},"properties":{"noteIndex":0},"schema":"https://github.com/citation-style-language/schema/raw/master/csl-citation.json"}</w:instrText>
      </w:r>
      <w:r w:rsidR="00713D7D">
        <w:rPr>
          <w:rFonts w:ascii="Times New Roman" w:hAnsi="Times New Roman" w:cs="Times New Roman"/>
          <w:sz w:val="24"/>
          <w:szCs w:val="24"/>
        </w:rPr>
        <w:fldChar w:fldCharType="separate"/>
      </w:r>
      <w:r w:rsidR="00713D7D" w:rsidRPr="00713D7D">
        <w:rPr>
          <w:rFonts w:ascii="Times New Roman" w:hAnsi="Times New Roman" w:cs="Times New Roman"/>
          <w:noProof/>
          <w:sz w:val="24"/>
          <w:szCs w:val="24"/>
        </w:rPr>
        <w:t xml:space="preserve">Purnama, </w:t>
      </w:r>
      <w:r w:rsidR="00713D7D">
        <w:rPr>
          <w:rFonts w:ascii="Times New Roman" w:hAnsi="Times New Roman" w:cs="Times New Roman"/>
          <w:noProof/>
          <w:sz w:val="24"/>
          <w:szCs w:val="24"/>
        </w:rPr>
        <w:t>(</w:t>
      </w:r>
      <w:r w:rsidR="00713D7D" w:rsidRPr="00713D7D">
        <w:rPr>
          <w:rFonts w:ascii="Times New Roman" w:hAnsi="Times New Roman" w:cs="Times New Roman"/>
          <w:noProof/>
          <w:sz w:val="24"/>
          <w:szCs w:val="24"/>
        </w:rPr>
        <w:t>2020)</w:t>
      </w:r>
      <w:r w:rsidR="00713D7D">
        <w:rPr>
          <w:rFonts w:ascii="Times New Roman" w:hAnsi="Times New Roman" w:cs="Times New Roman"/>
          <w:sz w:val="24"/>
          <w:szCs w:val="24"/>
        </w:rPr>
        <w:fldChar w:fldCharType="end"/>
      </w:r>
      <w:r w:rsidR="00713D7D">
        <w:rPr>
          <w:rFonts w:ascii="Times New Roman" w:hAnsi="Times New Roman" w:cs="Times New Roman"/>
          <w:sz w:val="24"/>
          <w:szCs w:val="24"/>
        </w:rPr>
        <w:t xml:space="preserve"> dan </w:t>
      </w:r>
      <w:r w:rsidR="00713D7D">
        <w:rPr>
          <w:rFonts w:ascii="Times New Roman" w:hAnsi="Times New Roman" w:cs="Times New Roman"/>
          <w:sz w:val="24"/>
          <w:szCs w:val="24"/>
        </w:rPr>
        <w:fldChar w:fldCharType="begin" w:fldLock="1"/>
      </w:r>
      <w:r w:rsidR="00223919">
        <w:rPr>
          <w:rFonts w:ascii="Times New Roman" w:hAnsi="Times New Roman" w:cs="Times New Roman"/>
          <w:sz w:val="24"/>
          <w:szCs w:val="24"/>
        </w:rPr>
        <w:instrText>ADDIN CSL_CITATION {"citationItems":[{"id":"ITEM-1","itemData":{"DOI":"10.21009/wahana.15.023","abstract":"This study aims to see and obtain empirical evidence regarding the effects of Tax Avoidance, Revenue Management and Managerial Ownership Against Debt Costs. This research was conducted at the manufacturing sector company consumer goods listed on the Indonesia Stock Exchange in 2014-2018. Population in this study were 51 companies listed on the Stock Exchange Indonesia se;ected using purposive sampling method, namely technique taking data sources with certain considerations. Data analysis method this research uses multiple linear regression analysis. Based on the research results show that Tax Avoidance has no effect on the Cost of Debt, Earning Management affects the Cost of Debt, and Managerial Ownership has no effect on the cost of accounts payable.","author":[{"dropping-particle":"","family":"Dan","given":"Suminar","non-dropping-particle":"","parse-names":false,"suffix":""},{"dropping-particle":"","family":"Nadi","given":"Luh","non-dropping-particle":"","parse-names":false,"suffix":""}],"container-title":"Jurnal Wahana Akuntansi","id":"ITEM-1","issue":"2","issued":{"date-parts":[["2020"]]},"page":"153-162","title":"PENGARUH TAX AVOIDANCE, EARNINGS MANAGEMENT, DAN KEPEMILIKAN MANAJERIAL TERHADAP COST OF DEBT","type":"article-journal","volume":"15"},"uris":["http://www.mendeley.com/documents/?uuid=37b0dc4b-2799-4477-b887-3ed4b0bb2691"]}],"mendeley":{"formattedCitation":"(Dan &amp; Nadi, 2020)","manualFormatting":"Dan &amp; Nadi, (2020)","plainTextFormattedCitation":"(Dan &amp; Nadi, 2020)","previouslyFormattedCitation":"(Dan &amp; Nadi, 2020)"},"properties":{"noteIndex":0},"schema":"https://github.com/citation-style-language/schema/raw/master/csl-citation.json"}</w:instrText>
      </w:r>
      <w:r w:rsidR="00713D7D">
        <w:rPr>
          <w:rFonts w:ascii="Times New Roman" w:hAnsi="Times New Roman" w:cs="Times New Roman"/>
          <w:sz w:val="24"/>
          <w:szCs w:val="24"/>
        </w:rPr>
        <w:fldChar w:fldCharType="separate"/>
      </w:r>
      <w:r w:rsidR="00713D7D" w:rsidRPr="00713D7D">
        <w:rPr>
          <w:rFonts w:ascii="Times New Roman" w:hAnsi="Times New Roman" w:cs="Times New Roman"/>
          <w:noProof/>
          <w:sz w:val="24"/>
          <w:szCs w:val="24"/>
        </w:rPr>
        <w:t xml:space="preserve">Dan &amp; Nadi, </w:t>
      </w:r>
      <w:r w:rsidR="00713D7D">
        <w:rPr>
          <w:rFonts w:ascii="Times New Roman" w:hAnsi="Times New Roman" w:cs="Times New Roman"/>
          <w:noProof/>
          <w:sz w:val="24"/>
          <w:szCs w:val="24"/>
        </w:rPr>
        <w:t>(</w:t>
      </w:r>
      <w:r w:rsidR="00713D7D" w:rsidRPr="00713D7D">
        <w:rPr>
          <w:rFonts w:ascii="Times New Roman" w:hAnsi="Times New Roman" w:cs="Times New Roman"/>
          <w:noProof/>
          <w:sz w:val="24"/>
          <w:szCs w:val="24"/>
        </w:rPr>
        <w:t>2020)</w:t>
      </w:r>
      <w:r w:rsidR="00713D7D">
        <w:rPr>
          <w:rFonts w:ascii="Times New Roman" w:hAnsi="Times New Roman" w:cs="Times New Roman"/>
          <w:sz w:val="24"/>
          <w:szCs w:val="24"/>
        </w:rPr>
        <w:fldChar w:fldCharType="end"/>
      </w:r>
      <w:r>
        <w:rPr>
          <w:rFonts w:ascii="Times New Roman" w:hAnsi="Times New Roman" w:cs="Times New Roman"/>
          <w:sz w:val="24"/>
          <w:szCs w:val="24"/>
        </w:rPr>
        <w:t>.</w:t>
      </w:r>
      <w:r w:rsidR="009529AC">
        <w:rPr>
          <w:rFonts w:ascii="Times New Roman" w:hAnsi="Times New Roman" w:cs="Times New Roman"/>
          <w:sz w:val="24"/>
          <w:szCs w:val="24"/>
        </w:rPr>
        <w:t xml:space="preserve"> Hal ini dikarenakan adanya pengawasan dari pihak eksternal dan adanya regulasi atau transparansi dari perjanjian utang sehingga perusahaan akan membatasi kemampuan manajemen untuk memanipulasi laporan keuangan karena setiap upaya untuk memanipulasi biaya utang ini dapat dengan mudah terdekteksi oleh pihak eksternal. </w:t>
      </w:r>
    </w:p>
    <w:p w14:paraId="78CA36B2" w14:textId="77777777" w:rsidR="009529AC" w:rsidRDefault="009529AC" w:rsidP="00713D7D">
      <w:pPr>
        <w:pStyle w:val="ListParagraph"/>
        <w:spacing w:line="480" w:lineRule="auto"/>
        <w:ind w:firstLine="720"/>
        <w:jc w:val="both"/>
        <w:rPr>
          <w:rFonts w:ascii="Times New Roman" w:hAnsi="Times New Roman" w:cs="Times New Roman"/>
          <w:sz w:val="24"/>
          <w:szCs w:val="24"/>
        </w:rPr>
      </w:pPr>
    </w:p>
    <w:p w14:paraId="431EA24C" w14:textId="77777777" w:rsidR="009529AC" w:rsidRDefault="009529AC" w:rsidP="00713D7D">
      <w:pPr>
        <w:pStyle w:val="ListParagraph"/>
        <w:spacing w:line="480" w:lineRule="auto"/>
        <w:ind w:firstLine="720"/>
        <w:jc w:val="both"/>
        <w:rPr>
          <w:rFonts w:ascii="Times New Roman" w:hAnsi="Times New Roman" w:cs="Times New Roman"/>
          <w:sz w:val="24"/>
          <w:szCs w:val="24"/>
        </w:rPr>
      </w:pPr>
    </w:p>
    <w:p w14:paraId="3A7C1598" w14:textId="77777777" w:rsidR="009529AC" w:rsidRPr="00713D7D" w:rsidRDefault="009529AC" w:rsidP="00713D7D">
      <w:pPr>
        <w:pStyle w:val="ListParagraph"/>
        <w:spacing w:line="480" w:lineRule="auto"/>
        <w:ind w:firstLine="720"/>
        <w:jc w:val="both"/>
        <w:rPr>
          <w:rFonts w:ascii="Times New Roman" w:hAnsi="Times New Roman" w:cs="Times New Roman"/>
          <w:sz w:val="24"/>
          <w:szCs w:val="24"/>
        </w:rPr>
      </w:pPr>
    </w:p>
    <w:p w14:paraId="77EE43EE" w14:textId="77777777" w:rsidR="009408F9" w:rsidRDefault="00410D61" w:rsidP="00D16B0A">
      <w:pPr>
        <w:pStyle w:val="ListParagraph"/>
        <w:numPr>
          <w:ilvl w:val="2"/>
          <w:numId w:val="5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Pengaruh profitabilitas terhadap manajemen laba</w:t>
      </w:r>
    </w:p>
    <w:p w14:paraId="2E89FFDB" w14:textId="6E5574DD" w:rsidR="00273615" w:rsidRDefault="009529AC" w:rsidP="00273615">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Profitabilitas </w:t>
      </w:r>
      <w:r w:rsidR="00273615" w:rsidRPr="008F354D">
        <w:rPr>
          <w:rFonts w:ascii="Times New Roman" w:hAnsi="Times New Roman" w:cs="Times New Roman"/>
          <w:sz w:val="24"/>
          <w:szCs w:val="24"/>
        </w:rPr>
        <w:t>menggambarkan kemampuan perusahaan dalam pengelolaan aset untuk menghasilkan laba</w:t>
      </w:r>
      <w:r w:rsidR="00273615">
        <w:rPr>
          <w:rFonts w:ascii="Times New Roman" w:hAnsi="Times New Roman" w:cs="Times New Roman"/>
          <w:sz w:val="24"/>
          <w:szCs w:val="24"/>
        </w:rPr>
        <w:t>. menurut Kasmir, (2014) profitabilitas adalah kemampuan perusahaan dalam mencari keuntungan, rasio ini juga menunjukkan seberapa baik tingkat efektivitas manajemen perusahaan.</w:t>
      </w:r>
    </w:p>
    <w:p w14:paraId="10FDD837" w14:textId="56C0D32F" w:rsidR="009529AC" w:rsidRDefault="00273615" w:rsidP="00273615">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Hal ini sesuai dengan teori agensi dimana hubungan kontrak antara pemilik dan agen akan menyebabkan permasalahan karena perbedaan tujuan. Namun dengan profitabilitas yang baik akan dapat meminimalisir terjadinya manajemen laba. karena keinginan manajer untuk menghasilkan bonus telah tercapai dari tingginya profitabilitas ang berarti kinerja perusahaan juga meningkat sehingga dapat meminimalisir terjadinya manajemen laba. Namun, berbeda dengan saat profitabilitas yang dihasilkan perusahaan rendah, maka akan sangat memungkinkan terjadinya manajemen laba. </w:t>
      </w:r>
    </w:p>
    <w:p w14:paraId="4E5DDFE6" w14:textId="0915B393" w:rsidR="009408F9" w:rsidRDefault="009408F9" w:rsidP="009408F9">
      <w:pPr>
        <w:pStyle w:val="ListParagraph"/>
        <w:spacing w:line="480" w:lineRule="auto"/>
        <w:ind w:firstLine="720"/>
        <w:jc w:val="both"/>
        <w:rPr>
          <w:rFonts w:ascii="Times New Roman" w:hAnsi="Times New Roman" w:cs="Times New Roman"/>
          <w:noProof/>
          <w:sz w:val="24"/>
          <w:szCs w:val="24"/>
        </w:rPr>
      </w:pPr>
      <w:r w:rsidRPr="009408F9">
        <w:rPr>
          <w:rFonts w:ascii="Times New Roman" w:hAnsi="Times New Roman" w:cs="Times New Roman"/>
          <w:sz w:val="24"/>
          <w:szCs w:val="24"/>
        </w:rPr>
        <w:t xml:space="preserve">Berdasarkan hasil penelitian menunjukkan bahwa nilai koefisien </w:t>
      </w:r>
      <w:r w:rsidR="00273615">
        <w:rPr>
          <w:rFonts w:ascii="Times New Roman" w:hAnsi="Times New Roman" w:cs="Times New Roman"/>
          <w:sz w:val="24"/>
          <w:szCs w:val="24"/>
        </w:rPr>
        <w:t xml:space="preserve">regresi </w:t>
      </w:r>
      <w:r w:rsidRPr="009408F9">
        <w:rPr>
          <w:rFonts w:ascii="Times New Roman" w:hAnsi="Times New Roman" w:cs="Times New Roman"/>
          <w:sz w:val="24"/>
          <w:szCs w:val="24"/>
        </w:rPr>
        <w:t xml:space="preserve">variabel </w:t>
      </w:r>
      <w:r>
        <w:rPr>
          <w:rFonts w:ascii="Times New Roman" w:hAnsi="Times New Roman" w:cs="Times New Roman"/>
          <w:sz w:val="24"/>
          <w:szCs w:val="24"/>
        </w:rPr>
        <w:t xml:space="preserve">profitabilitas </w:t>
      </w:r>
      <w:r w:rsidRPr="009408F9">
        <w:rPr>
          <w:rFonts w:ascii="Times New Roman" w:hAnsi="Times New Roman" w:cs="Times New Roman"/>
          <w:sz w:val="24"/>
          <w:szCs w:val="24"/>
        </w:rPr>
        <w:t xml:space="preserve">sebesar </w:t>
      </w:r>
      <w:r w:rsidR="00273615" w:rsidRPr="00CB1B9B">
        <w:rPr>
          <w:rFonts w:ascii="Times New Roman" w:hAnsi="Times New Roman" w:cs="Times New Roman"/>
          <w:color w:val="000000"/>
          <w:kern w:val="0"/>
          <w:sz w:val="24"/>
          <w:szCs w:val="24"/>
        </w:rPr>
        <w:t>-1,027</w:t>
      </w:r>
      <w:r w:rsidR="00273615">
        <w:rPr>
          <w:rFonts w:ascii="Times New Roman" w:hAnsi="Times New Roman" w:cs="Times New Roman"/>
          <w:color w:val="000000"/>
          <w:kern w:val="0"/>
          <w:sz w:val="24"/>
          <w:szCs w:val="24"/>
        </w:rPr>
        <w:t xml:space="preserve"> </w:t>
      </w:r>
      <w:r w:rsidR="00273615">
        <w:rPr>
          <w:rFonts w:ascii="Times New Roman" w:hAnsi="Times New Roman" w:cs="Times New Roman"/>
          <w:sz w:val="24"/>
          <w:szCs w:val="24"/>
        </w:rPr>
        <w:t xml:space="preserve">dengan tingkat </w:t>
      </w:r>
      <w:r w:rsidRPr="009408F9">
        <w:rPr>
          <w:rFonts w:ascii="Times New Roman" w:hAnsi="Times New Roman" w:cs="Times New Roman"/>
          <w:noProof/>
          <w:sz w:val="24"/>
          <w:szCs w:val="24"/>
        </w:rPr>
        <w:t>signifikan</w:t>
      </w:r>
      <w:r w:rsidR="00273615">
        <w:rPr>
          <w:rFonts w:ascii="Times New Roman" w:hAnsi="Times New Roman" w:cs="Times New Roman"/>
          <w:noProof/>
          <w:sz w:val="24"/>
          <w:szCs w:val="24"/>
        </w:rPr>
        <w:t>si sebesar</w:t>
      </w:r>
      <w:r w:rsidRPr="009408F9">
        <w:rPr>
          <w:rFonts w:ascii="Times New Roman" w:hAnsi="Times New Roman" w:cs="Times New Roman"/>
          <w:noProof/>
          <w:sz w:val="24"/>
          <w:szCs w:val="24"/>
        </w:rPr>
        <w:t xml:space="preserve"> 0,000 (0,000 &lt; 0,05) artinya variabel </w:t>
      </w:r>
      <w:r w:rsidR="00000915">
        <w:rPr>
          <w:rFonts w:ascii="Times New Roman" w:hAnsi="Times New Roman" w:cs="Times New Roman"/>
          <w:noProof/>
          <w:sz w:val="24"/>
          <w:szCs w:val="24"/>
        </w:rPr>
        <w:t xml:space="preserve">profitabilitas </w:t>
      </w:r>
      <w:r w:rsidRPr="009408F9">
        <w:rPr>
          <w:rFonts w:ascii="Times New Roman" w:hAnsi="Times New Roman" w:cs="Times New Roman"/>
          <w:noProof/>
          <w:sz w:val="24"/>
          <w:szCs w:val="24"/>
        </w:rPr>
        <w:t>berpengaruh terhadap manajemen laba</w:t>
      </w:r>
      <w:r w:rsidR="00273615">
        <w:rPr>
          <w:rFonts w:ascii="Times New Roman" w:hAnsi="Times New Roman" w:cs="Times New Roman"/>
          <w:noProof/>
          <w:sz w:val="24"/>
          <w:szCs w:val="24"/>
        </w:rPr>
        <w:t xml:space="preserve"> pada perusahaan sub sektor perbankan yang terdaftar di Bursa Efek Indonesia tahun 2019-2023.</w:t>
      </w:r>
      <w:r w:rsidR="00000915">
        <w:rPr>
          <w:rFonts w:ascii="Times New Roman" w:hAnsi="Times New Roman" w:cs="Times New Roman"/>
          <w:noProof/>
          <w:sz w:val="24"/>
          <w:szCs w:val="24"/>
        </w:rPr>
        <w:t xml:space="preserve"> </w:t>
      </w:r>
    </w:p>
    <w:p w14:paraId="5660EDF1" w14:textId="133D6858" w:rsidR="00410D61" w:rsidRPr="00223919" w:rsidRDefault="00A047B5" w:rsidP="0022391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w:t>
      </w:r>
      <w:r w:rsidR="00273615">
        <w:rPr>
          <w:rFonts w:ascii="Times New Roman" w:hAnsi="Times New Roman" w:cs="Times New Roman"/>
          <w:sz w:val="24"/>
          <w:szCs w:val="24"/>
        </w:rPr>
        <w:t>sejalan dengan</w:t>
      </w:r>
      <w:r>
        <w:rPr>
          <w:rFonts w:ascii="Times New Roman" w:hAnsi="Times New Roman" w:cs="Times New Roman"/>
          <w:sz w:val="24"/>
          <w:szCs w:val="24"/>
        </w:rPr>
        <w:t xml:space="preserve"> penelitian yang dilakukan oleh</w:t>
      </w:r>
      <w:r w:rsidR="00273615">
        <w:rPr>
          <w:rFonts w:ascii="Times New Roman" w:hAnsi="Times New Roman" w:cs="Times New Roman"/>
          <w:sz w:val="24"/>
          <w:szCs w:val="24"/>
        </w:rPr>
        <w:t xml:space="preserve"> </w:t>
      </w:r>
      <w:r w:rsidR="00223919">
        <w:rPr>
          <w:rFonts w:ascii="Times New Roman" w:hAnsi="Times New Roman" w:cs="Times New Roman"/>
          <w:sz w:val="24"/>
          <w:szCs w:val="24"/>
        </w:rPr>
        <w:fldChar w:fldCharType="begin" w:fldLock="1"/>
      </w:r>
      <w:r w:rsidR="00223919">
        <w:rPr>
          <w:rFonts w:ascii="Times New Roman" w:hAnsi="Times New Roman" w:cs="Times New Roman"/>
          <w:sz w:val="24"/>
          <w:szCs w:val="24"/>
        </w:rPr>
        <w:instrText>ADDIN CSL_CITATION {"citationItems":[{"id":"ITEM-1","itemData":{"DOI":"10.52300/blnc.v13i2.8483","ISSN":"2085-7349","abstract":"The purpose of this study is to determine the impact of profitability, leverage, institutional ownership, company size, and dividend policy on earnings management by measuring discretionary reserves. In agency theory, the problem of agency is caused by the opportunistic behavior of agents, that is, the behavior of corporate executives who maximize their own wealth as opposed to their principals. Managers are tempted to select and implement accounting methods that demonstrate quality of performance in order to receive bonuses from their clients. The method used by management is called profit management. This kind of research is empirical. Sampling technique with targeted sampling. Data collection techniques through documented methods. The survey is conducted by the Indonesia Stock Exchange. Sampling is a manufacturing company listed on the Indonesian Stock Exchange from 2013 to 2018. The data analysis technique used is bilinear regression analysis. Use discretionary provisioning data to measure profit management and return on investment (ROI) to measure profitability. Use Ratio (DPR). As a result, we found that the company's variable profitability, institutional ownership and size adversely affected profit management. Leverage variables and dividend policies are actively based on profit management","author":[{"dropping-particle":"","family":"Abel","given":"Enricko Gustin","non-dropping-particle":"","parse-names":false,"suffix":""},{"dropping-particle":"","family":"Wibowo","given":"Agus Satrya","non-dropping-particle":"","parse-names":false,"suffix":""},{"dropping-particle":"","family":"Angela","given":"Leliana Maria","non-dropping-particle":"","parse-names":false,"suffix":""}],"container-title":"Balance: Media Informasi Akuntansi dan Keuangan","id":"ITEM-1","issue":"2","issued":{"date-parts":[["2021"]]},"page":"49-58","title":"Pengaruh Profitabilitas, Leverage, Kepemilikan Institusional, Ukuran Perusahaan Dan Kebijakan Dividen Terhadap Manajemen Laba Pada Perusahaan Manufaktur Yang Terdaftar Di Bursa Efek Indonesia Tahun 2013-2018","type":"article-journal","volume":"13"},"uris":["http://www.mendeley.com/documents/?uuid=0a3aa214-a9c0-428d-8a4d-f67c75c57c75"]}],"mendeley":{"formattedCitation":"(Abel et al., 2021)","plainTextFormattedCitation":"(Abel et al., 2021)"},"properties":{"noteIndex":0},"schema":"https://github.com/citation-style-language/schema/raw/master/csl-citation.json"}</w:instrText>
      </w:r>
      <w:r w:rsidR="00223919">
        <w:rPr>
          <w:rFonts w:ascii="Times New Roman" w:hAnsi="Times New Roman" w:cs="Times New Roman"/>
          <w:sz w:val="24"/>
          <w:szCs w:val="24"/>
        </w:rPr>
        <w:fldChar w:fldCharType="separate"/>
      </w:r>
      <w:r w:rsidR="00223919" w:rsidRPr="00223919">
        <w:rPr>
          <w:rFonts w:ascii="Times New Roman" w:hAnsi="Times New Roman" w:cs="Times New Roman"/>
          <w:noProof/>
          <w:sz w:val="24"/>
          <w:szCs w:val="24"/>
        </w:rPr>
        <w:t>(Abel et al., 2021)</w:t>
      </w:r>
      <w:r w:rsidR="00223919">
        <w:rPr>
          <w:rFonts w:ascii="Times New Roman" w:hAnsi="Times New Roman" w:cs="Times New Roman"/>
          <w:sz w:val="24"/>
          <w:szCs w:val="24"/>
        </w:rPr>
        <w:fldChar w:fldCharType="end"/>
      </w:r>
      <w:r>
        <w:rPr>
          <w:rFonts w:ascii="Times New Roman" w:hAnsi="Times New Roman" w:cs="Times New Roman"/>
          <w:sz w:val="24"/>
          <w:szCs w:val="24"/>
        </w:rPr>
        <w:t xml:space="preserve"> bahwa variabel profitabilitas dengan pengukuran </w:t>
      </w:r>
      <w:r w:rsidRPr="007E22EB">
        <w:rPr>
          <w:rFonts w:ascii="Times New Roman" w:hAnsi="Times New Roman" w:cs="Times New Roman"/>
          <w:i/>
          <w:iCs/>
          <w:sz w:val="24"/>
          <w:szCs w:val="24"/>
        </w:rPr>
        <w:t>Return of Asset</w:t>
      </w:r>
      <w:r>
        <w:rPr>
          <w:rFonts w:ascii="Times New Roman" w:hAnsi="Times New Roman" w:cs="Times New Roman"/>
          <w:sz w:val="24"/>
          <w:szCs w:val="24"/>
        </w:rPr>
        <w:t xml:space="preserve"> (ROA) </w:t>
      </w:r>
      <w:r w:rsidR="00223919">
        <w:rPr>
          <w:rFonts w:ascii="Times New Roman" w:hAnsi="Times New Roman" w:cs="Times New Roman"/>
          <w:sz w:val="24"/>
          <w:szCs w:val="24"/>
        </w:rPr>
        <w:t>memiliki pengaruh</w:t>
      </w:r>
      <w:r>
        <w:rPr>
          <w:rFonts w:ascii="Times New Roman" w:hAnsi="Times New Roman" w:cs="Times New Roman"/>
          <w:sz w:val="24"/>
          <w:szCs w:val="24"/>
        </w:rPr>
        <w:t xml:space="preserve"> </w:t>
      </w:r>
      <w:r w:rsidR="00273615">
        <w:rPr>
          <w:rFonts w:ascii="Times New Roman" w:hAnsi="Times New Roman" w:cs="Times New Roman"/>
          <w:sz w:val="24"/>
          <w:szCs w:val="24"/>
        </w:rPr>
        <w:t>negatif</w:t>
      </w:r>
      <w:r>
        <w:rPr>
          <w:rFonts w:ascii="Times New Roman" w:hAnsi="Times New Roman" w:cs="Times New Roman"/>
          <w:sz w:val="24"/>
          <w:szCs w:val="24"/>
        </w:rPr>
        <w:t xml:space="preserve"> terhadap manajemen laba.</w:t>
      </w:r>
      <w:r w:rsidR="00223919">
        <w:rPr>
          <w:rFonts w:ascii="Times New Roman" w:hAnsi="Times New Roman" w:cs="Times New Roman"/>
          <w:sz w:val="24"/>
          <w:szCs w:val="24"/>
        </w:rPr>
        <w:t xml:space="preserve"> hal ini karena </w:t>
      </w:r>
      <w:r w:rsidR="00223919">
        <w:rPr>
          <w:rFonts w:ascii="Times New Roman" w:hAnsi="Times New Roman" w:cs="Times New Roman"/>
          <w:sz w:val="24"/>
          <w:szCs w:val="24"/>
        </w:rPr>
        <w:lastRenderedPageBreak/>
        <w:t xml:space="preserve">semakin besar profitabilitas yang didapat oleh perusahaan maka akan semakin kecil perusahaan tersebut melakukan manajemen laba. karena saat profitabilitas rendah manajer akan termotivasi untuk melakukan segala bentuk upaya agar kinerja perusahaan terlihat baik-baik saja dengan menaikkan laba atau untuk mencari keuntungan sendiri agar mendapatkan bonus atas tercapainya kinerja perusahaan dalam menghasilkan laba yang tinggi. </w:t>
      </w:r>
    </w:p>
    <w:p w14:paraId="6C7AAE1E" w14:textId="2826BD80" w:rsidR="008501A0" w:rsidRPr="002E6E0D" w:rsidRDefault="008501A0" w:rsidP="00410D6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Hubungan profitabilitas dengan manajemen laba memiliki peran yang sanga</w:t>
      </w:r>
      <w:r w:rsidR="00B34753">
        <w:rPr>
          <w:rFonts w:ascii="Times New Roman" w:hAnsi="Times New Roman" w:cs="Times New Roman"/>
          <w:sz w:val="24"/>
          <w:szCs w:val="24"/>
        </w:rPr>
        <w:t>t</w:t>
      </w:r>
      <w:r>
        <w:rPr>
          <w:rFonts w:ascii="Times New Roman" w:hAnsi="Times New Roman" w:cs="Times New Roman"/>
          <w:sz w:val="24"/>
          <w:szCs w:val="24"/>
        </w:rPr>
        <w:t xml:space="preserve"> penting dalam keputusan praktik manajemen laba. perusahaan mungkin termotivasi untuk mengatur laporan keuangan mereka berdasarkan tingkat profitabilitas untuk mencapa</w:t>
      </w:r>
      <w:r w:rsidR="00B34753">
        <w:rPr>
          <w:rFonts w:ascii="Times New Roman" w:hAnsi="Times New Roman" w:cs="Times New Roman"/>
          <w:sz w:val="24"/>
          <w:szCs w:val="24"/>
        </w:rPr>
        <w:t>i</w:t>
      </w:r>
      <w:r>
        <w:rPr>
          <w:rFonts w:ascii="Times New Roman" w:hAnsi="Times New Roman" w:cs="Times New Roman"/>
          <w:sz w:val="24"/>
          <w:szCs w:val="24"/>
        </w:rPr>
        <w:t xml:space="preserve"> berbagai tujuan, termasuk untuk menairk pada investor, memenuhi target kompensasi, mematuhi</w:t>
      </w:r>
      <w:r w:rsidR="00B34753">
        <w:rPr>
          <w:rFonts w:ascii="Times New Roman" w:hAnsi="Times New Roman" w:cs="Times New Roman"/>
          <w:sz w:val="24"/>
          <w:szCs w:val="24"/>
        </w:rPr>
        <w:t xml:space="preserve"> </w:t>
      </w:r>
      <w:r>
        <w:rPr>
          <w:rFonts w:ascii="Times New Roman" w:hAnsi="Times New Roman" w:cs="Times New Roman"/>
          <w:sz w:val="24"/>
          <w:szCs w:val="24"/>
        </w:rPr>
        <w:t xml:space="preserve">regulasi, dan mengelola beban pajak. Namun, </w:t>
      </w:r>
      <w:r w:rsidR="00B34753">
        <w:rPr>
          <w:rFonts w:ascii="Times New Roman" w:hAnsi="Times New Roman" w:cs="Times New Roman"/>
          <w:sz w:val="24"/>
          <w:szCs w:val="24"/>
        </w:rPr>
        <w:t xml:space="preserve">penting </w:t>
      </w:r>
      <w:r>
        <w:rPr>
          <w:rFonts w:ascii="Times New Roman" w:hAnsi="Times New Roman" w:cs="Times New Roman"/>
          <w:sz w:val="24"/>
          <w:szCs w:val="24"/>
        </w:rPr>
        <w:t xml:space="preserve">diingat bahwa dengan praktik manajemen laba yang berlebihan dapat merusak kepercayaan pemangku kepentingan dan bisa membawa konsekuensi hukum. </w:t>
      </w:r>
    </w:p>
    <w:p w14:paraId="135B7D16" w14:textId="73E6D60D" w:rsidR="00C6531D" w:rsidRDefault="008501A0" w:rsidP="00D16B0A">
      <w:pPr>
        <w:pStyle w:val="ListParagraph"/>
        <w:numPr>
          <w:ilvl w:val="2"/>
          <w:numId w:val="56"/>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Pengaruh </w:t>
      </w:r>
      <w:r w:rsidRPr="00A07F6F">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w:t>
      </w:r>
      <w:r w:rsidRPr="00A07F6F">
        <w:rPr>
          <w:rFonts w:ascii="Times New Roman" w:hAnsi="Times New Roman" w:cs="Times New Roman"/>
          <w:i/>
          <w:iCs/>
          <w:sz w:val="24"/>
          <w:szCs w:val="24"/>
        </w:rPr>
        <w:t>Cost of debt</w:t>
      </w:r>
      <w:r>
        <w:rPr>
          <w:rFonts w:ascii="Times New Roman" w:hAnsi="Times New Roman" w:cs="Times New Roman"/>
          <w:sz w:val="24"/>
          <w:szCs w:val="24"/>
        </w:rPr>
        <w:t>, dan Profitabilitas terhadap Manajemen Laba.</w:t>
      </w:r>
    </w:p>
    <w:p w14:paraId="37C904B3" w14:textId="5805DD9D" w:rsidR="008501A0" w:rsidRDefault="008501A0" w:rsidP="006047F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pengujian secara simultan menunjukkan nilai signifikansi sebesar 0,000. Nilai tersebut </w:t>
      </w:r>
      <w:r w:rsidR="006047FE">
        <w:rPr>
          <w:rFonts w:ascii="Times New Roman" w:hAnsi="Times New Roman" w:cs="Times New Roman"/>
          <w:sz w:val="24"/>
          <w:szCs w:val="24"/>
        </w:rPr>
        <w:t>lebih kecil dari nilai alpha yaitu 0,05. Yang artinya kondisi tersebut menunjukkan bahwa selur</w:t>
      </w:r>
      <w:r w:rsidR="00B34753">
        <w:rPr>
          <w:rFonts w:ascii="Times New Roman" w:hAnsi="Times New Roman" w:cs="Times New Roman"/>
          <w:sz w:val="24"/>
          <w:szCs w:val="24"/>
        </w:rPr>
        <w:t>u</w:t>
      </w:r>
      <w:r w:rsidR="006047FE">
        <w:rPr>
          <w:rFonts w:ascii="Times New Roman" w:hAnsi="Times New Roman" w:cs="Times New Roman"/>
          <w:sz w:val="24"/>
          <w:szCs w:val="24"/>
        </w:rPr>
        <w:t xml:space="preserve">h variabel independen yaitu </w:t>
      </w:r>
      <w:r w:rsidR="006047FE" w:rsidRPr="008D4888">
        <w:rPr>
          <w:rFonts w:ascii="Times New Roman" w:hAnsi="Times New Roman" w:cs="Times New Roman"/>
          <w:i/>
          <w:iCs/>
          <w:sz w:val="24"/>
          <w:szCs w:val="24"/>
        </w:rPr>
        <w:t>good corporate governance</w:t>
      </w:r>
      <w:r w:rsidR="006047FE">
        <w:rPr>
          <w:rFonts w:ascii="Times New Roman" w:hAnsi="Times New Roman" w:cs="Times New Roman"/>
          <w:sz w:val="24"/>
          <w:szCs w:val="24"/>
        </w:rPr>
        <w:t xml:space="preserve">, ukuran perusahaan, </w:t>
      </w:r>
      <w:r w:rsidR="006047FE" w:rsidRPr="008D4888">
        <w:rPr>
          <w:rFonts w:ascii="Times New Roman" w:hAnsi="Times New Roman" w:cs="Times New Roman"/>
          <w:i/>
          <w:iCs/>
          <w:sz w:val="24"/>
          <w:szCs w:val="24"/>
        </w:rPr>
        <w:t>cost of debt</w:t>
      </w:r>
      <w:r w:rsidR="006047FE">
        <w:rPr>
          <w:rFonts w:ascii="Times New Roman" w:hAnsi="Times New Roman" w:cs="Times New Roman"/>
          <w:sz w:val="24"/>
          <w:szCs w:val="24"/>
        </w:rPr>
        <w:t xml:space="preserve">, dan profitabilitas secara simultan berpengaruh secara signifikan terhadap manajemen laba. </w:t>
      </w:r>
    </w:p>
    <w:p w14:paraId="6978E811" w14:textId="065D8445" w:rsidR="00A07F6F" w:rsidRDefault="00A07F6F" w:rsidP="00A07F6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Implikasi uji F pada penelitian ini menunjukkan bahwa faktor </w:t>
      </w:r>
      <w:r w:rsidRPr="008D4888">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w:t>
      </w:r>
      <w:r w:rsidRPr="008D4888">
        <w:rPr>
          <w:rFonts w:ascii="Times New Roman" w:hAnsi="Times New Roman" w:cs="Times New Roman"/>
          <w:i/>
          <w:iCs/>
          <w:sz w:val="24"/>
          <w:szCs w:val="24"/>
        </w:rPr>
        <w:t>cost of debt</w:t>
      </w:r>
      <w:r>
        <w:rPr>
          <w:rFonts w:ascii="Times New Roman" w:hAnsi="Times New Roman" w:cs="Times New Roman"/>
          <w:sz w:val="24"/>
          <w:szCs w:val="24"/>
        </w:rPr>
        <w:t>, dan profitabilitas secara bersama-sama mampu mempengaruhi variabel manajemen laba khusu</w:t>
      </w:r>
      <w:r w:rsidR="00B34753">
        <w:rPr>
          <w:rFonts w:ascii="Times New Roman" w:hAnsi="Times New Roman" w:cs="Times New Roman"/>
          <w:sz w:val="24"/>
          <w:szCs w:val="24"/>
        </w:rPr>
        <w:t>s</w:t>
      </w:r>
      <w:r>
        <w:rPr>
          <w:rFonts w:ascii="Times New Roman" w:hAnsi="Times New Roman" w:cs="Times New Roman"/>
          <w:sz w:val="24"/>
          <w:szCs w:val="24"/>
        </w:rPr>
        <w:t xml:space="preserve">nya pada sub sektor perbankan yang terdaftar di Bursa </w:t>
      </w:r>
      <w:r w:rsidR="00F966B0">
        <w:rPr>
          <w:rFonts w:ascii="Times New Roman" w:hAnsi="Times New Roman" w:cs="Times New Roman"/>
          <w:sz w:val="24"/>
          <w:szCs w:val="24"/>
        </w:rPr>
        <w:t>E</w:t>
      </w:r>
      <w:r>
        <w:rPr>
          <w:rFonts w:ascii="Times New Roman" w:hAnsi="Times New Roman" w:cs="Times New Roman"/>
          <w:sz w:val="24"/>
          <w:szCs w:val="24"/>
        </w:rPr>
        <w:t xml:space="preserve">fek Indonesia tahun 2019-2023. Karena untuk melihat terjadinya manajemen laba dapat dilihat dari analisa laporan keuangannya, jika </w:t>
      </w:r>
      <w:r w:rsidRPr="008D4888">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w:t>
      </w:r>
      <w:r w:rsidRPr="008D4888">
        <w:rPr>
          <w:rFonts w:ascii="Times New Roman" w:hAnsi="Times New Roman" w:cs="Times New Roman"/>
          <w:i/>
          <w:iCs/>
          <w:sz w:val="24"/>
          <w:szCs w:val="24"/>
        </w:rPr>
        <w:t>cost of debt</w:t>
      </w:r>
      <w:r>
        <w:rPr>
          <w:rFonts w:ascii="Times New Roman" w:hAnsi="Times New Roman" w:cs="Times New Roman"/>
          <w:sz w:val="24"/>
          <w:szCs w:val="24"/>
        </w:rPr>
        <w:t xml:space="preserve">, dan profitabilitas semakin baik untuk diterapkan maka akan menurunkan terjadinya kecurangan atau manajemen laba. </w:t>
      </w:r>
      <w:r w:rsidR="00B34753">
        <w:rPr>
          <w:rFonts w:ascii="Times New Roman" w:hAnsi="Times New Roman" w:cs="Times New Roman"/>
          <w:sz w:val="24"/>
          <w:szCs w:val="24"/>
        </w:rPr>
        <w:t>B</w:t>
      </w:r>
      <w:r>
        <w:rPr>
          <w:rFonts w:ascii="Times New Roman" w:hAnsi="Times New Roman" w:cs="Times New Roman"/>
          <w:sz w:val="24"/>
          <w:szCs w:val="24"/>
        </w:rPr>
        <w:t xml:space="preserve">egitupula sebaliknya, jika </w:t>
      </w:r>
      <w:r w:rsidRPr="008D4888">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w:t>
      </w:r>
      <w:r w:rsidRPr="008D4888">
        <w:rPr>
          <w:rFonts w:ascii="Times New Roman" w:hAnsi="Times New Roman" w:cs="Times New Roman"/>
          <w:i/>
          <w:iCs/>
          <w:sz w:val="24"/>
          <w:szCs w:val="24"/>
        </w:rPr>
        <w:t>cost of debt</w:t>
      </w:r>
      <w:r>
        <w:rPr>
          <w:rFonts w:ascii="Times New Roman" w:hAnsi="Times New Roman" w:cs="Times New Roman"/>
          <w:sz w:val="24"/>
          <w:szCs w:val="24"/>
        </w:rPr>
        <w:t>, dan profitabilitas semakin buruk dan tidak menerapkan atau melenceng dari peraturan yang ditetapkan maka hal itu dapat meningkatkan terjadinya manajemen laba.</w:t>
      </w:r>
    </w:p>
    <w:p w14:paraId="60AC9917" w14:textId="77777777" w:rsidR="00A07F6F" w:rsidRDefault="00A07F6F" w:rsidP="00A07F6F">
      <w:pPr>
        <w:pStyle w:val="ListParagraph"/>
        <w:spacing w:line="480" w:lineRule="auto"/>
        <w:ind w:firstLine="720"/>
        <w:jc w:val="both"/>
        <w:rPr>
          <w:rFonts w:ascii="Times New Roman" w:hAnsi="Times New Roman" w:cs="Times New Roman"/>
          <w:sz w:val="24"/>
          <w:szCs w:val="24"/>
        </w:rPr>
      </w:pPr>
    </w:p>
    <w:p w14:paraId="12747CD7" w14:textId="77777777" w:rsidR="00BC535E" w:rsidRDefault="00BC535E" w:rsidP="008D4888">
      <w:pPr>
        <w:spacing w:line="480" w:lineRule="auto"/>
        <w:jc w:val="center"/>
        <w:rPr>
          <w:rFonts w:ascii="Times New Roman" w:hAnsi="Times New Roman" w:cs="Times New Roman"/>
          <w:b/>
          <w:bCs/>
          <w:sz w:val="24"/>
          <w:szCs w:val="24"/>
        </w:rPr>
        <w:sectPr w:rsidR="00BC535E" w:rsidSect="00EE07B3">
          <w:headerReference w:type="default" r:id="rId12"/>
          <w:pgSz w:w="11907" w:h="16839" w:code="9"/>
          <w:pgMar w:top="2268" w:right="1701" w:bottom="1701" w:left="2268" w:header="737" w:footer="748" w:gutter="0"/>
          <w:cols w:space="708"/>
          <w:titlePg/>
          <w:docGrid w:linePitch="299"/>
        </w:sectPr>
      </w:pPr>
    </w:p>
    <w:p w14:paraId="2315B136" w14:textId="69E84872" w:rsidR="006047FE" w:rsidRPr="008D4888" w:rsidRDefault="008D4888" w:rsidP="00BC535E">
      <w:pPr>
        <w:pStyle w:val="Heading1"/>
      </w:pPr>
      <w:bookmarkStart w:id="24" w:name="_Toc168382185"/>
      <w:bookmarkStart w:id="25" w:name="_Toc171405754"/>
      <w:r w:rsidRPr="008D4888">
        <w:lastRenderedPageBreak/>
        <w:t>BAB V</w:t>
      </w:r>
      <w:bookmarkEnd w:id="24"/>
      <w:bookmarkEnd w:id="25"/>
      <w:r w:rsidR="00907C2C">
        <w:t xml:space="preserve"> </w:t>
      </w:r>
    </w:p>
    <w:p w14:paraId="4CE7A51A" w14:textId="28957BC2" w:rsidR="008D4888" w:rsidRDefault="008D4888" w:rsidP="00BC535E">
      <w:pPr>
        <w:spacing w:after="100" w:afterAutospacing="1" w:line="480" w:lineRule="auto"/>
        <w:jc w:val="center"/>
        <w:rPr>
          <w:rFonts w:ascii="Times New Roman" w:hAnsi="Times New Roman" w:cs="Times New Roman"/>
          <w:b/>
          <w:bCs/>
          <w:sz w:val="24"/>
          <w:szCs w:val="24"/>
        </w:rPr>
      </w:pPr>
      <w:r w:rsidRPr="008D4888">
        <w:rPr>
          <w:rFonts w:ascii="Times New Roman" w:hAnsi="Times New Roman" w:cs="Times New Roman"/>
          <w:b/>
          <w:bCs/>
          <w:sz w:val="24"/>
          <w:szCs w:val="24"/>
        </w:rPr>
        <w:t>KESIMPULAN DAN SARAN</w:t>
      </w:r>
    </w:p>
    <w:p w14:paraId="6FCDFFF4" w14:textId="0CBC3C23" w:rsidR="008D4888" w:rsidRPr="00071A93" w:rsidRDefault="008D4888" w:rsidP="00071A93">
      <w:pPr>
        <w:pStyle w:val="H2BAB5"/>
        <w:rPr>
          <w:b/>
          <w:bCs/>
        </w:rPr>
      </w:pPr>
      <w:bookmarkStart w:id="26" w:name="_Toc171405755"/>
      <w:r w:rsidRPr="00071A93">
        <w:rPr>
          <w:b/>
          <w:bCs/>
        </w:rPr>
        <w:t>Kesimpulan</w:t>
      </w:r>
      <w:bookmarkEnd w:id="26"/>
    </w:p>
    <w:p w14:paraId="57AA6351" w14:textId="34CF57A7" w:rsidR="008D4888" w:rsidRDefault="008D4888" w:rsidP="008D4888">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Berdasark</w:t>
      </w:r>
      <w:r w:rsidR="00B34753">
        <w:rPr>
          <w:rFonts w:ascii="Times New Roman" w:hAnsi="Times New Roman" w:cs="Times New Roman"/>
          <w:sz w:val="24"/>
          <w:szCs w:val="24"/>
        </w:rPr>
        <w:t>an</w:t>
      </w:r>
      <w:r>
        <w:rPr>
          <w:rFonts w:ascii="Times New Roman" w:hAnsi="Times New Roman" w:cs="Times New Roman"/>
          <w:sz w:val="24"/>
          <w:szCs w:val="24"/>
        </w:rPr>
        <w:t xml:space="preserve"> uraian dari hasil penelitian dan pengujian yang telah dilakukan, maka dapat diambil beberapa kesimpulan sebagai berikut:</w:t>
      </w:r>
    </w:p>
    <w:p w14:paraId="01D30F57" w14:textId="38951FD3" w:rsidR="008D4888" w:rsidRDefault="008D4888" w:rsidP="00D16B0A">
      <w:pPr>
        <w:pStyle w:val="ListParagraph"/>
        <w:numPr>
          <w:ilvl w:val="0"/>
          <w:numId w:val="64"/>
        </w:numPr>
        <w:spacing w:line="480" w:lineRule="auto"/>
        <w:ind w:left="1134"/>
        <w:jc w:val="both"/>
        <w:rPr>
          <w:rFonts w:ascii="Times New Roman" w:hAnsi="Times New Roman" w:cs="Times New Roman"/>
          <w:sz w:val="24"/>
          <w:szCs w:val="24"/>
        </w:rPr>
      </w:pPr>
      <w:r w:rsidRPr="008D4888">
        <w:rPr>
          <w:rFonts w:ascii="Times New Roman" w:hAnsi="Times New Roman" w:cs="Times New Roman"/>
          <w:i/>
          <w:iCs/>
          <w:sz w:val="24"/>
          <w:szCs w:val="24"/>
        </w:rPr>
        <w:t>Good Corporate Governance</w:t>
      </w:r>
      <w:r>
        <w:rPr>
          <w:rFonts w:ascii="Times New Roman" w:hAnsi="Times New Roman" w:cs="Times New Roman"/>
          <w:sz w:val="24"/>
          <w:szCs w:val="24"/>
        </w:rPr>
        <w:t xml:space="preserve"> berpengaruh </w:t>
      </w:r>
      <w:r w:rsidR="00907C2C">
        <w:rPr>
          <w:rFonts w:ascii="Times New Roman" w:hAnsi="Times New Roman" w:cs="Times New Roman"/>
          <w:sz w:val="24"/>
          <w:szCs w:val="24"/>
        </w:rPr>
        <w:t xml:space="preserve">negatif </w:t>
      </w:r>
      <w:r>
        <w:rPr>
          <w:rFonts w:ascii="Times New Roman" w:hAnsi="Times New Roman" w:cs="Times New Roman"/>
          <w:sz w:val="24"/>
          <w:szCs w:val="24"/>
        </w:rPr>
        <w:t>terhadap Manajemen laba pada sub sektor Perbankan yang terdaftar di Bursa Efek Indonesia tahun 2019-2023.</w:t>
      </w:r>
    </w:p>
    <w:p w14:paraId="562C21D6" w14:textId="2DA66BA3" w:rsidR="008D4888" w:rsidRDefault="008D4888" w:rsidP="00D16B0A">
      <w:pPr>
        <w:pStyle w:val="ListParagraph"/>
        <w:numPr>
          <w:ilvl w:val="0"/>
          <w:numId w:val="6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Ukuran Perusahaan berpengaruh </w:t>
      </w:r>
      <w:r w:rsidR="00907C2C">
        <w:rPr>
          <w:rFonts w:ascii="Times New Roman" w:hAnsi="Times New Roman" w:cs="Times New Roman"/>
          <w:sz w:val="24"/>
          <w:szCs w:val="24"/>
        </w:rPr>
        <w:t xml:space="preserve">negatif </w:t>
      </w:r>
      <w:r>
        <w:rPr>
          <w:rFonts w:ascii="Times New Roman" w:hAnsi="Times New Roman" w:cs="Times New Roman"/>
          <w:sz w:val="24"/>
          <w:szCs w:val="24"/>
        </w:rPr>
        <w:t>terhadap Manajemen laba pada sub sektor Perbankan yang terdaftar di Bursa Efek Indonesia tahun 2019-2023.</w:t>
      </w:r>
    </w:p>
    <w:p w14:paraId="19174692" w14:textId="35D8B3EA" w:rsidR="008D4888" w:rsidRDefault="008D4888" w:rsidP="00D16B0A">
      <w:pPr>
        <w:pStyle w:val="ListParagraph"/>
        <w:numPr>
          <w:ilvl w:val="0"/>
          <w:numId w:val="64"/>
        </w:numPr>
        <w:spacing w:line="480" w:lineRule="auto"/>
        <w:ind w:left="1134"/>
        <w:jc w:val="both"/>
        <w:rPr>
          <w:rFonts w:ascii="Times New Roman" w:hAnsi="Times New Roman" w:cs="Times New Roman"/>
          <w:sz w:val="24"/>
          <w:szCs w:val="24"/>
        </w:rPr>
      </w:pPr>
      <w:r w:rsidRPr="008D4888">
        <w:rPr>
          <w:rFonts w:ascii="Times New Roman" w:hAnsi="Times New Roman" w:cs="Times New Roman"/>
          <w:i/>
          <w:iCs/>
          <w:sz w:val="24"/>
          <w:szCs w:val="24"/>
        </w:rPr>
        <w:t>Cost of debt</w:t>
      </w:r>
      <w:r>
        <w:rPr>
          <w:rFonts w:ascii="Times New Roman" w:hAnsi="Times New Roman" w:cs="Times New Roman"/>
          <w:sz w:val="24"/>
          <w:szCs w:val="24"/>
        </w:rPr>
        <w:t xml:space="preserve"> </w:t>
      </w:r>
      <w:r w:rsidR="00907C2C" w:rsidRPr="00223919">
        <w:rPr>
          <w:rFonts w:ascii="Times New Roman" w:hAnsi="Times New Roman" w:cs="Times New Roman"/>
          <w:sz w:val="24"/>
          <w:szCs w:val="24"/>
        </w:rPr>
        <w:t xml:space="preserve">tidak </w:t>
      </w:r>
      <w:r w:rsidRPr="00223919">
        <w:rPr>
          <w:rFonts w:ascii="Times New Roman" w:hAnsi="Times New Roman" w:cs="Times New Roman"/>
          <w:sz w:val="24"/>
          <w:szCs w:val="24"/>
        </w:rPr>
        <w:t>berpengaruh</w:t>
      </w:r>
      <w:r w:rsidR="00907C2C" w:rsidRPr="00223919">
        <w:rPr>
          <w:rFonts w:ascii="Times New Roman" w:hAnsi="Times New Roman" w:cs="Times New Roman"/>
          <w:sz w:val="24"/>
          <w:szCs w:val="24"/>
        </w:rPr>
        <w:t xml:space="preserve"> </w:t>
      </w:r>
      <w:r>
        <w:rPr>
          <w:rFonts w:ascii="Times New Roman" w:hAnsi="Times New Roman" w:cs="Times New Roman"/>
          <w:sz w:val="24"/>
          <w:szCs w:val="24"/>
        </w:rPr>
        <w:t>terhadap Manajemen laba pada sub sektor Perbankan yang terdaftar di Bursa Efek Indonesia tahun 2019-2023.</w:t>
      </w:r>
    </w:p>
    <w:p w14:paraId="6008BACA" w14:textId="68D65F7D" w:rsidR="008D4888" w:rsidRDefault="008D4888" w:rsidP="00D16B0A">
      <w:pPr>
        <w:pStyle w:val="ListParagraph"/>
        <w:numPr>
          <w:ilvl w:val="0"/>
          <w:numId w:val="6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Profitabilitas berpengaruh</w:t>
      </w:r>
      <w:r w:rsidR="00907C2C">
        <w:rPr>
          <w:rFonts w:ascii="Times New Roman" w:hAnsi="Times New Roman" w:cs="Times New Roman"/>
          <w:sz w:val="24"/>
          <w:szCs w:val="24"/>
        </w:rPr>
        <w:t xml:space="preserve"> negatif</w:t>
      </w:r>
      <w:r>
        <w:rPr>
          <w:rFonts w:ascii="Times New Roman" w:hAnsi="Times New Roman" w:cs="Times New Roman"/>
          <w:sz w:val="24"/>
          <w:szCs w:val="24"/>
        </w:rPr>
        <w:t xml:space="preserve"> terhadap Manajemen laba pada sub sektor Perbankan yang terdaftar di Bursa Efek Indonesia tahun 2019-2023.</w:t>
      </w:r>
    </w:p>
    <w:p w14:paraId="020065F3" w14:textId="6D9D8E29" w:rsidR="00907C2C" w:rsidRDefault="008D4888" w:rsidP="00907C2C">
      <w:pPr>
        <w:pStyle w:val="ListParagraph"/>
        <w:numPr>
          <w:ilvl w:val="0"/>
          <w:numId w:val="64"/>
        </w:numPr>
        <w:spacing w:line="480" w:lineRule="auto"/>
        <w:ind w:left="1134"/>
        <w:jc w:val="both"/>
        <w:rPr>
          <w:rFonts w:ascii="Times New Roman" w:hAnsi="Times New Roman" w:cs="Times New Roman"/>
          <w:sz w:val="24"/>
          <w:szCs w:val="24"/>
        </w:rPr>
      </w:pPr>
      <w:r w:rsidRPr="008D4888">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w:t>
      </w:r>
      <w:r w:rsidRPr="008D4888">
        <w:rPr>
          <w:rFonts w:ascii="Times New Roman" w:hAnsi="Times New Roman" w:cs="Times New Roman"/>
          <w:i/>
          <w:iCs/>
          <w:sz w:val="24"/>
          <w:szCs w:val="24"/>
        </w:rPr>
        <w:t>Cost of debt</w:t>
      </w:r>
      <w:r>
        <w:rPr>
          <w:rFonts w:ascii="Times New Roman" w:hAnsi="Times New Roman" w:cs="Times New Roman"/>
          <w:sz w:val="24"/>
          <w:szCs w:val="24"/>
        </w:rPr>
        <w:t>, dan Profitabilitas secara simultan berpengaruh terhadap Manajemen Laba laba pada sub sektor Perbankan yang terdaftar di Bursa Efek Indonesia tahun 2019-2023</w:t>
      </w:r>
      <w:r w:rsidR="00907C2C">
        <w:rPr>
          <w:rFonts w:ascii="Times New Roman" w:hAnsi="Times New Roman" w:cs="Times New Roman"/>
          <w:sz w:val="24"/>
          <w:szCs w:val="24"/>
        </w:rPr>
        <w:t>.</w:t>
      </w:r>
    </w:p>
    <w:p w14:paraId="1A16A1F9" w14:textId="77777777" w:rsidR="00907C2C" w:rsidRPr="00907C2C" w:rsidRDefault="00907C2C" w:rsidP="00907C2C">
      <w:pPr>
        <w:spacing w:line="480" w:lineRule="auto"/>
        <w:jc w:val="both"/>
        <w:rPr>
          <w:rFonts w:ascii="Times New Roman" w:hAnsi="Times New Roman" w:cs="Times New Roman"/>
          <w:sz w:val="24"/>
          <w:szCs w:val="24"/>
        </w:rPr>
      </w:pPr>
    </w:p>
    <w:p w14:paraId="7E3A7CFB" w14:textId="2E78A11C" w:rsidR="008D4888" w:rsidRPr="008D4888" w:rsidRDefault="008D4888" w:rsidP="00071A93">
      <w:pPr>
        <w:pStyle w:val="H2BAB5"/>
        <w:rPr>
          <w:b/>
          <w:bCs/>
        </w:rPr>
      </w:pPr>
      <w:bookmarkStart w:id="27" w:name="_Toc171405756"/>
      <w:r w:rsidRPr="008D4888">
        <w:rPr>
          <w:b/>
          <w:bCs/>
        </w:rPr>
        <w:lastRenderedPageBreak/>
        <w:t>Saran</w:t>
      </w:r>
      <w:bookmarkEnd w:id="27"/>
    </w:p>
    <w:p w14:paraId="6112500F" w14:textId="4EF92132" w:rsidR="008D4888" w:rsidRDefault="008D4888" w:rsidP="008D488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D6BCF">
        <w:rPr>
          <w:rFonts w:ascii="Times New Roman" w:hAnsi="Times New Roman" w:cs="Times New Roman"/>
          <w:sz w:val="24"/>
          <w:szCs w:val="24"/>
        </w:rPr>
        <w:t xml:space="preserve">hasil </w:t>
      </w:r>
      <w:r>
        <w:rPr>
          <w:rFonts w:ascii="Times New Roman" w:hAnsi="Times New Roman" w:cs="Times New Roman"/>
          <w:sz w:val="24"/>
          <w:szCs w:val="24"/>
        </w:rPr>
        <w:t>pembahasan dan kesimpulan yang ada pada penelitian ini maka saran dari peneliti adalah:</w:t>
      </w:r>
    </w:p>
    <w:p w14:paraId="58685AEA" w14:textId="77777777" w:rsidR="00A42EBA" w:rsidRDefault="00A42EBA" w:rsidP="00A42EBA">
      <w:pPr>
        <w:pStyle w:val="ListParagraph"/>
        <w:numPr>
          <w:ilvl w:val="0"/>
          <w:numId w:val="65"/>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Bagi Peneliti Selanjutnya</w:t>
      </w:r>
    </w:p>
    <w:p w14:paraId="36749DF9" w14:textId="77777777" w:rsidR="00A42EBA" w:rsidRDefault="00A42EBA" w:rsidP="00A42EBA">
      <w:pPr>
        <w:pStyle w:val="ListParagraph"/>
        <w:numPr>
          <w:ilvl w:val="0"/>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untuk menggunakan metode pengukuran GCG selain kepemilikan Intititusional, peneliti selanjutnya bisa menggunakan indikator lain seperti Kepemilikan manajerial, Ukuran dewan komisaris, dsb. </w:t>
      </w:r>
    </w:p>
    <w:p w14:paraId="32DD2091" w14:textId="77777777" w:rsidR="00A42EBA" w:rsidRDefault="00A42EBA" w:rsidP="00A42EBA">
      <w:pPr>
        <w:pStyle w:val="ListParagraph"/>
        <w:numPr>
          <w:ilvl w:val="0"/>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selanjutnya disarankan untuk menambahkan variabel independen lain, seperti kebijakan dividen yang mungkin dapat mempengaruhi manajemen laba.</w:t>
      </w:r>
    </w:p>
    <w:p w14:paraId="5A03A1F0" w14:textId="0E2C0FD6" w:rsidR="00A42EBA" w:rsidRPr="00A42EBA" w:rsidRDefault="00A42EBA" w:rsidP="00A42EBA">
      <w:pPr>
        <w:pStyle w:val="ListParagraph"/>
        <w:numPr>
          <w:ilvl w:val="0"/>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selanjutnya disarankan untuk tidak membatasi kriteria sampel yang digunakan khususnya di Sektor Perbankan. Semakin banyak sampel yang digunakan semakin mudah dalam mengolah data yang digunakan.</w:t>
      </w:r>
    </w:p>
    <w:p w14:paraId="1BC8AF8A" w14:textId="37011E90" w:rsidR="005D6BCF" w:rsidRDefault="005D6BCF" w:rsidP="00D16B0A">
      <w:pPr>
        <w:pStyle w:val="ListParagraph"/>
        <w:numPr>
          <w:ilvl w:val="0"/>
          <w:numId w:val="6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Perusahaan</w:t>
      </w:r>
    </w:p>
    <w:p w14:paraId="7479D5AB" w14:textId="56D70E1D" w:rsidR="005D6BCF" w:rsidRDefault="005D6BCF" w:rsidP="005D6BCF">
      <w:pPr>
        <w:pStyle w:val="ListParagraph"/>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perusahaan dalam melakukan praktik manajemen laba masih dalam batasan sewajarnya, tidak berlebihan atau masih dalam cakupan prosedur yang diakui oleh prinsip-prinsip dasar akuntansi agar tidak menyesatkan pengguna laporan keuangan dalam membuat keputusan. Selanjutnya perusahaan juga diharapkan agar lebih memperhatikan sistem tata kelola perusahaan </w:t>
      </w:r>
      <w:r w:rsidRPr="006E5BFA">
        <w:rPr>
          <w:rFonts w:ascii="Times New Roman" w:hAnsi="Times New Roman" w:cs="Times New Roman"/>
          <w:i/>
          <w:iCs/>
          <w:sz w:val="24"/>
          <w:szCs w:val="24"/>
        </w:rPr>
        <w:t>(good corporate governance)</w:t>
      </w:r>
      <w:r>
        <w:rPr>
          <w:rFonts w:ascii="Times New Roman" w:hAnsi="Times New Roman" w:cs="Times New Roman"/>
          <w:sz w:val="24"/>
          <w:szCs w:val="24"/>
        </w:rPr>
        <w:t xml:space="preserve"> yang baik, </w:t>
      </w:r>
      <w:r w:rsidR="006E5BFA">
        <w:rPr>
          <w:rFonts w:ascii="Times New Roman" w:hAnsi="Times New Roman" w:cs="Times New Roman"/>
          <w:sz w:val="24"/>
          <w:szCs w:val="24"/>
        </w:rPr>
        <w:t xml:space="preserve">dengan sistem GCG yang baik, </w:t>
      </w:r>
      <w:r w:rsidR="006E5BFA">
        <w:rPr>
          <w:rFonts w:ascii="Times New Roman" w:hAnsi="Times New Roman" w:cs="Times New Roman"/>
          <w:sz w:val="24"/>
          <w:szCs w:val="24"/>
        </w:rPr>
        <w:lastRenderedPageBreak/>
        <w:t>maka kinerja perusahaan juga baik, jika kinerja perusahaan baik, maka laba yang di hasilkan perusahaan juga akan baik tanpa perlu praktik manajemen laba.</w:t>
      </w:r>
    </w:p>
    <w:p w14:paraId="0F836D00" w14:textId="205E00B4" w:rsidR="00DA438D" w:rsidRDefault="00DA438D" w:rsidP="00D16B0A">
      <w:pPr>
        <w:pStyle w:val="ListParagraph"/>
        <w:numPr>
          <w:ilvl w:val="0"/>
          <w:numId w:val="65"/>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Bagi Investor</w:t>
      </w:r>
    </w:p>
    <w:p w14:paraId="29394DAF" w14:textId="177A7092" w:rsidR="00277635" w:rsidRDefault="00DA438D" w:rsidP="00BC535E">
      <w:pPr>
        <w:pStyle w:val="ListParagraph"/>
        <w:spacing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Diharapkan untuk selalu berhati-hati dan selektif dalam memilih perusahaan yang di</w:t>
      </w:r>
      <w:r w:rsidR="006E5BFA">
        <w:rPr>
          <w:rFonts w:ascii="Times New Roman" w:hAnsi="Times New Roman" w:cs="Times New Roman"/>
          <w:sz w:val="24"/>
          <w:szCs w:val="24"/>
        </w:rPr>
        <w:t xml:space="preserve"> rasa baik. Laporan keuangan perusahaan yang dipublikasikan perusahaan sebaiknya dipelajari lebih dalam. Karena pada kenyataannya para investor sering</w:t>
      </w:r>
      <w:r w:rsidR="00C45F2B">
        <w:rPr>
          <w:rFonts w:ascii="Times New Roman" w:hAnsi="Times New Roman" w:cs="Times New Roman"/>
          <w:sz w:val="24"/>
          <w:szCs w:val="24"/>
        </w:rPr>
        <w:t xml:space="preserve"> tidak mencari lebih dalam mengenai laporan keuangan perusahaan karena keterbatasan waktu yang dan keahlian yang dimiliki.</w:t>
      </w:r>
    </w:p>
    <w:p w14:paraId="022A20DB" w14:textId="77777777" w:rsidR="00127D99" w:rsidRDefault="00127D99" w:rsidP="00BC535E">
      <w:pPr>
        <w:pStyle w:val="ListParagraph"/>
        <w:spacing w:line="480" w:lineRule="auto"/>
        <w:ind w:left="993" w:firstLine="720"/>
        <w:jc w:val="both"/>
        <w:rPr>
          <w:rFonts w:ascii="Times New Roman" w:hAnsi="Times New Roman" w:cs="Times New Roman"/>
          <w:sz w:val="24"/>
          <w:szCs w:val="24"/>
        </w:rPr>
      </w:pPr>
    </w:p>
    <w:p w14:paraId="67D509C8" w14:textId="77777777" w:rsidR="00127D99" w:rsidRPr="00BC535E" w:rsidRDefault="00127D99" w:rsidP="00BC535E">
      <w:pPr>
        <w:pStyle w:val="ListParagraph"/>
        <w:spacing w:line="480" w:lineRule="auto"/>
        <w:ind w:left="993" w:firstLine="720"/>
        <w:jc w:val="both"/>
        <w:rPr>
          <w:rFonts w:ascii="Times New Roman" w:hAnsi="Times New Roman" w:cs="Times New Roman"/>
          <w:sz w:val="24"/>
          <w:szCs w:val="24"/>
        </w:rPr>
      </w:pPr>
    </w:p>
    <w:p w14:paraId="77313470" w14:textId="77777777" w:rsidR="00C45F2B" w:rsidRDefault="00C45F2B" w:rsidP="00C45F2B">
      <w:pPr>
        <w:pStyle w:val="ListParagraph"/>
        <w:spacing w:line="480" w:lineRule="auto"/>
        <w:ind w:left="1800"/>
        <w:jc w:val="both"/>
        <w:rPr>
          <w:rFonts w:ascii="Times New Roman" w:hAnsi="Times New Roman" w:cs="Times New Roman"/>
          <w:sz w:val="24"/>
          <w:szCs w:val="24"/>
        </w:rPr>
      </w:pPr>
    </w:p>
    <w:p w14:paraId="30545FA0" w14:textId="77777777" w:rsidR="00DA438D" w:rsidRDefault="00DA438D" w:rsidP="00DA438D">
      <w:pPr>
        <w:pStyle w:val="ListParagraph"/>
        <w:spacing w:line="480" w:lineRule="auto"/>
        <w:ind w:left="1800"/>
        <w:jc w:val="both"/>
        <w:rPr>
          <w:rFonts w:ascii="Times New Roman" w:hAnsi="Times New Roman" w:cs="Times New Roman"/>
          <w:sz w:val="24"/>
          <w:szCs w:val="24"/>
        </w:rPr>
      </w:pPr>
    </w:p>
    <w:bookmarkEnd w:id="2"/>
    <w:p w14:paraId="385036F0" w14:textId="77777777" w:rsidR="005D6BCF" w:rsidRPr="005D6BCF" w:rsidRDefault="005D6BCF" w:rsidP="005D6BCF">
      <w:pPr>
        <w:pStyle w:val="ListParagraph"/>
        <w:spacing w:line="480" w:lineRule="auto"/>
        <w:ind w:left="993" w:firstLine="720"/>
        <w:jc w:val="both"/>
        <w:rPr>
          <w:rFonts w:ascii="Times New Roman" w:hAnsi="Times New Roman" w:cs="Times New Roman"/>
          <w:sz w:val="24"/>
          <w:szCs w:val="24"/>
        </w:rPr>
      </w:pPr>
    </w:p>
    <w:p w14:paraId="6C14C1AD" w14:textId="77777777" w:rsidR="006C65E3" w:rsidRDefault="006C65E3" w:rsidP="006C65E3">
      <w:pPr>
        <w:pStyle w:val="ListParagraph"/>
        <w:spacing w:line="480" w:lineRule="auto"/>
        <w:ind w:left="1440"/>
        <w:jc w:val="both"/>
        <w:rPr>
          <w:rFonts w:ascii="Times New Roman" w:hAnsi="Times New Roman" w:cs="Times New Roman"/>
          <w:sz w:val="24"/>
          <w:szCs w:val="24"/>
        </w:rPr>
      </w:pPr>
    </w:p>
    <w:p w14:paraId="5BB2A75A" w14:textId="77777777" w:rsidR="00316E4F" w:rsidRPr="00316E4F" w:rsidRDefault="00316E4F" w:rsidP="00316E4F">
      <w:pPr>
        <w:pStyle w:val="ListParagraph"/>
        <w:spacing w:line="480" w:lineRule="auto"/>
        <w:ind w:left="709"/>
        <w:jc w:val="both"/>
        <w:rPr>
          <w:rFonts w:ascii="Times New Roman" w:hAnsi="Times New Roman" w:cs="Times New Roman"/>
          <w:sz w:val="24"/>
          <w:szCs w:val="24"/>
        </w:rPr>
      </w:pPr>
    </w:p>
    <w:p w14:paraId="01B2DE31" w14:textId="5AC7D3C7" w:rsidR="00316E4F" w:rsidRPr="00316E4F" w:rsidRDefault="00316E4F" w:rsidP="00316E4F">
      <w:pPr>
        <w:spacing w:line="480" w:lineRule="auto"/>
        <w:rPr>
          <w:rFonts w:ascii="Times New Roman" w:hAnsi="Times New Roman" w:cs="Times New Roman"/>
          <w:b/>
          <w:bCs/>
          <w:sz w:val="24"/>
          <w:szCs w:val="24"/>
        </w:rPr>
      </w:pPr>
    </w:p>
    <w:p w14:paraId="305EF2E5" w14:textId="77777777" w:rsidR="00C811FD" w:rsidRPr="00E609FD" w:rsidRDefault="00C811FD" w:rsidP="00E609FD">
      <w:pPr>
        <w:pStyle w:val="ListParagraph"/>
        <w:spacing w:line="480" w:lineRule="auto"/>
        <w:ind w:firstLine="720"/>
        <w:jc w:val="both"/>
        <w:rPr>
          <w:rFonts w:ascii="Times New Roman" w:hAnsi="Times New Roman" w:cs="Times New Roman"/>
          <w:sz w:val="24"/>
          <w:szCs w:val="24"/>
        </w:rPr>
      </w:pPr>
    </w:p>
    <w:p w14:paraId="37255494" w14:textId="77777777" w:rsidR="0022436E" w:rsidRPr="007B7182" w:rsidRDefault="0022436E" w:rsidP="001537EB">
      <w:pPr>
        <w:spacing w:line="480" w:lineRule="auto"/>
        <w:ind w:left="1069"/>
        <w:rPr>
          <w:rFonts w:ascii="Times New Roman" w:hAnsi="Times New Roman" w:cs="Times New Roman"/>
          <w:sz w:val="24"/>
          <w:szCs w:val="24"/>
        </w:rPr>
      </w:pPr>
    </w:p>
    <w:p w14:paraId="398AFED2" w14:textId="77777777" w:rsidR="00BC535E" w:rsidRDefault="00BC535E" w:rsidP="00BC535E">
      <w:pPr>
        <w:pStyle w:val="Heading1"/>
        <w:spacing w:after="100" w:afterAutospacing="1" w:line="240" w:lineRule="auto"/>
        <w:ind w:left="0" w:firstLine="0"/>
        <w:jc w:val="left"/>
        <w:sectPr w:rsidR="00BC535E" w:rsidSect="00EE07B3">
          <w:pgSz w:w="11907" w:h="16839" w:code="9"/>
          <w:pgMar w:top="2268" w:right="1701" w:bottom="1701" w:left="2268" w:header="737" w:footer="748" w:gutter="0"/>
          <w:cols w:space="708"/>
          <w:titlePg/>
          <w:docGrid w:linePitch="299"/>
        </w:sectPr>
      </w:pPr>
    </w:p>
    <w:bookmarkEnd w:id="16"/>
    <w:p w14:paraId="3F34E99C" w14:textId="0F629C72" w:rsidR="003A1D40" w:rsidRDefault="003A1D40" w:rsidP="00B84822">
      <w:pPr>
        <w:pStyle w:val="Heading1"/>
        <w:spacing w:after="100" w:afterAutospacing="1" w:line="240" w:lineRule="auto"/>
        <w:ind w:left="0" w:firstLine="0"/>
        <w:jc w:val="left"/>
        <w:rPr>
          <w:b w:val="0"/>
          <w:bCs w:val="0"/>
        </w:rPr>
      </w:pPr>
    </w:p>
    <w:sectPr w:rsidR="003A1D40" w:rsidSect="002654B7">
      <w:pgSz w:w="11907" w:h="16839" w:code="9"/>
      <w:pgMar w:top="2268" w:right="1701" w:bottom="1701" w:left="2126" w:header="737" w:footer="74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0DCDA" w14:textId="77777777" w:rsidR="009F144D" w:rsidRDefault="009F144D" w:rsidP="00C6629A">
      <w:pPr>
        <w:spacing w:after="0" w:line="240" w:lineRule="auto"/>
      </w:pPr>
      <w:r>
        <w:separator/>
      </w:r>
    </w:p>
  </w:endnote>
  <w:endnote w:type="continuationSeparator" w:id="0">
    <w:p w14:paraId="5ACFF7DF" w14:textId="77777777" w:rsidR="009F144D" w:rsidRDefault="009F144D" w:rsidP="00C6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7034E" w14:textId="77777777" w:rsidR="009F144D" w:rsidRDefault="009F144D" w:rsidP="00C6629A">
      <w:pPr>
        <w:spacing w:after="0" w:line="240" w:lineRule="auto"/>
      </w:pPr>
      <w:r>
        <w:separator/>
      </w:r>
    </w:p>
  </w:footnote>
  <w:footnote w:type="continuationSeparator" w:id="0">
    <w:p w14:paraId="0B41E5EA" w14:textId="77777777" w:rsidR="009F144D" w:rsidRDefault="009F144D" w:rsidP="00C66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649278"/>
      <w:docPartObj>
        <w:docPartGallery w:val="Page Numbers (Top of Page)"/>
        <w:docPartUnique/>
      </w:docPartObj>
    </w:sdtPr>
    <w:sdtEndPr>
      <w:rPr>
        <w:rFonts w:ascii="Times New Roman" w:hAnsi="Times New Roman" w:cs="Times New Roman"/>
        <w:noProof/>
        <w:sz w:val="24"/>
        <w:szCs w:val="24"/>
      </w:rPr>
    </w:sdtEndPr>
    <w:sdtContent>
      <w:p w14:paraId="2AD4323F" w14:textId="77777777" w:rsidR="0005537A" w:rsidRPr="00445385" w:rsidRDefault="0005537A">
        <w:pPr>
          <w:pStyle w:val="Header"/>
          <w:jc w:val="right"/>
          <w:rPr>
            <w:rFonts w:ascii="Times New Roman" w:hAnsi="Times New Roman" w:cs="Times New Roman"/>
            <w:sz w:val="24"/>
            <w:szCs w:val="24"/>
          </w:rPr>
        </w:pPr>
        <w:r w:rsidRPr="00445385">
          <w:rPr>
            <w:rFonts w:ascii="Times New Roman" w:hAnsi="Times New Roman" w:cs="Times New Roman"/>
            <w:sz w:val="24"/>
            <w:szCs w:val="24"/>
          </w:rPr>
          <w:fldChar w:fldCharType="begin"/>
        </w:r>
        <w:r w:rsidRPr="00445385">
          <w:rPr>
            <w:rFonts w:ascii="Times New Roman" w:hAnsi="Times New Roman" w:cs="Times New Roman"/>
            <w:sz w:val="24"/>
            <w:szCs w:val="24"/>
          </w:rPr>
          <w:instrText xml:space="preserve"> PAGE   \* MERGEFORMAT </w:instrText>
        </w:r>
        <w:r w:rsidRPr="00445385">
          <w:rPr>
            <w:rFonts w:ascii="Times New Roman" w:hAnsi="Times New Roman" w:cs="Times New Roman"/>
            <w:sz w:val="24"/>
            <w:szCs w:val="24"/>
          </w:rPr>
          <w:fldChar w:fldCharType="separate"/>
        </w:r>
        <w:r w:rsidRPr="00445385">
          <w:rPr>
            <w:rFonts w:ascii="Times New Roman" w:hAnsi="Times New Roman" w:cs="Times New Roman"/>
            <w:noProof/>
            <w:sz w:val="24"/>
            <w:szCs w:val="24"/>
          </w:rPr>
          <w:t>2</w:t>
        </w:r>
        <w:r w:rsidRPr="00445385">
          <w:rPr>
            <w:rFonts w:ascii="Times New Roman" w:hAnsi="Times New Roman" w:cs="Times New Roman"/>
            <w:noProof/>
            <w:sz w:val="24"/>
            <w:szCs w:val="24"/>
          </w:rPr>
          <w:fldChar w:fldCharType="end"/>
        </w:r>
      </w:p>
    </w:sdtContent>
  </w:sdt>
  <w:p w14:paraId="299855A2" w14:textId="77777777" w:rsidR="0005537A" w:rsidRDefault="00055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D44"/>
    <w:multiLevelType w:val="hybridMultilevel"/>
    <w:tmpl w:val="C55AC0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9F0032"/>
    <w:multiLevelType w:val="hybridMultilevel"/>
    <w:tmpl w:val="4128EE3A"/>
    <w:lvl w:ilvl="0" w:tplc="6184754C">
      <w:start w:val="1"/>
      <w:numFmt w:val="decimal"/>
      <w:lvlText w:val="%1)"/>
      <w:lvlJc w:val="left"/>
      <w:pPr>
        <w:ind w:left="2203" w:hanging="360"/>
      </w:pPr>
      <w:rPr>
        <w:rFonts w:hint="default"/>
        <w:i/>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 w15:restartNumberingAfterBreak="0">
    <w:nsid w:val="055419B6"/>
    <w:multiLevelType w:val="hybridMultilevel"/>
    <w:tmpl w:val="18B2E9AA"/>
    <w:lvl w:ilvl="0" w:tplc="A7B67620">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 w15:restartNumberingAfterBreak="0">
    <w:nsid w:val="05640056"/>
    <w:multiLevelType w:val="hybridMultilevel"/>
    <w:tmpl w:val="E1761D2E"/>
    <w:lvl w:ilvl="0" w:tplc="ABB00C8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62F62EE"/>
    <w:multiLevelType w:val="hybridMultilevel"/>
    <w:tmpl w:val="59AEB97E"/>
    <w:lvl w:ilvl="0" w:tplc="38090019">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5" w15:restartNumberingAfterBreak="0">
    <w:nsid w:val="090E0ECC"/>
    <w:multiLevelType w:val="hybridMultilevel"/>
    <w:tmpl w:val="817274EE"/>
    <w:lvl w:ilvl="0" w:tplc="B888DB1C">
      <w:start w:val="1"/>
      <w:numFmt w:val="bullet"/>
      <w:lvlText w:val="-"/>
      <w:lvlJc w:val="left"/>
      <w:pPr>
        <w:ind w:left="2520" w:hanging="360"/>
      </w:pPr>
      <w:rPr>
        <w:rFonts w:ascii="Times New Roman" w:eastAsiaTheme="minorHAnsi" w:hAnsi="Times New Roman" w:cs="Times New Roman"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6" w15:restartNumberingAfterBreak="0">
    <w:nsid w:val="0CE57250"/>
    <w:multiLevelType w:val="hybridMultilevel"/>
    <w:tmpl w:val="976A6AA4"/>
    <w:lvl w:ilvl="0" w:tplc="FC583DC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EEB0329"/>
    <w:multiLevelType w:val="hybridMultilevel"/>
    <w:tmpl w:val="49628822"/>
    <w:lvl w:ilvl="0" w:tplc="075EE7FE">
      <w:start w:val="1"/>
      <w:numFmt w:val="decimal"/>
      <w:lvlText w:val="(%1)"/>
      <w:lvlJc w:val="left"/>
      <w:pPr>
        <w:ind w:left="2204" w:hanging="360"/>
      </w:pPr>
      <w:rPr>
        <w:rFonts w:hint="default"/>
        <w:i w:val="0"/>
        <w:iCs w:val="0"/>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8" w15:restartNumberingAfterBreak="0">
    <w:nsid w:val="12295550"/>
    <w:multiLevelType w:val="hybridMultilevel"/>
    <w:tmpl w:val="370C52DA"/>
    <w:lvl w:ilvl="0" w:tplc="158AA20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9" w15:restartNumberingAfterBreak="0">
    <w:nsid w:val="126D1ACB"/>
    <w:multiLevelType w:val="hybridMultilevel"/>
    <w:tmpl w:val="9BDE19C6"/>
    <w:lvl w:ilvl="0" w:tplc="EE142116">
      <w:start w:val="2"/>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0" w15:restartNumberingAfterBreak="0">
    <w:nsid w:val="15AE583B"/>
    <w:multiLevelType w:val="hybridMultilevel"/>
    <w:tmpl w:val="E8F0BF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9A50BC5"/>
    <w:multiLevelType w:val="hybridMultilevel"/>
    <w:tmpl w:val="EECCC092"/>
    <w:lvl w:ilvl="0" w:tplc="27CC280E">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2" w15:restartNumberingAfterBreak="0">
    <w:nsid w:val="19D364C9"/>
    <w:multiLevelType w:val="hybridMultilevel"/>
    <w:tmpl w:val="826AA16E"/>
    <w:lvl w:ilvl="0" w:tplc="C916E0F4">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3" w15:restartNumberingAfterBreak="0">
    <w:nsid w:val="1E985A13"/>
    <w:multiLevelType w:val="hybridMultilevel"/>
    <w:tmpl w:val="AFCEE952"/>
    <w:lvl w:ilvl="0" w:tplc="A2F65A8E">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0870B74"/>
    <w:multiLevelType w:val="hybridMultilevel"/>
    <w:tmpl w:val="0F56CE5E"/>
    <w:lvl w:ilvl="0" w:tplc="77B286E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2144781F"/>
    <w:multiLevelType w:val="hybridMultilevel"/>
    <w:tmpl w:val="4D6465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185130F"/>
    <w:multiLevelType w:val="hybridMultilevel"/>
    <w:tmpl w:val="654EE5EE"/>
    <w:lvl w:ilvl="0" w:tplc="B504027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22390F90"/>
    <w:multiLevelType w:val="hybridMultilevel"/>
    <w:tmpl w:val="EFEAA0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2AF4455"/>
    <w:multiLevelType w:val="hybridMultilevel"/>
    <w:tmpl w:val="889A09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4DA76E2"/>
    <w:multiLevelType w:val="hybridMultilevel"/>
    <w:tmpl w:val="2D3814C8"/>
    <w:lvl w:ilvl="0" w:tplc="38090011">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F0AEF980">
      <w:start w:val="1"/>
      <w:numFmt w:val="decimal"/>
      <w:lvlText w:val="%3."/>
      <w:lvlJc w:val="left"/>
      <w:pPr>
        <w:ind w:left="2547" w:hanging="360"/>
      </w:pPr>
      <w:rPr>
        <w:rFonts w:hint="default"/>
      </w:r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27313210"/>
    <w:multiLevelType w:val="hybridMultilevel"/>
    <w:tmpl w:val="C7F20DDE"/>
    <w:lvl w:ilvl="0" w:tplc="826CCA84">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1" w15:restartNumberingAfterBreak="0">
    <w:nsid w:val="27FB01D0"/>
    <w:multiLevelType w:val="hybridMultilevel"/>
    <w:tmpl w:val="26C0DAEE"/>
    <w:lvl w:ilvl="0" w:tplc="B6D22F7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2" w15:restartNumberingAfterBreak="0">
    <w:nsid w:val="28B03263"/>
    <w:multiLevelType w:val="hybridMultilevel"/>
    <w:tmpl w:val="326A7A32"/>
    <w:lvl w:ilvl="0" w:tplc="47364476">
      <w:start w:val="1"/>
      <w:numFmt w:val="decimal"/>
      <w:lvlText w:val="%1)"/>
      <w:lvlJc w:val="left"/>
      <w:pPr>
        <w:ind w:left="2487" w:hanging="360"/>
      </w:pPr>
      <w:rPr>
        <w:rFonts w:ascii="Times New Roman" w:eastAsiaTheme="minorHAnsi" w:hAnsi="Times New Roman" w:cs="Times New Roman"/>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23" w15:restartNumberingAfterBreak="0">
    <w:nsid w:val="2A7470E5"/>
    <w:multiLevelType w:val="hybridMultilevel"/>
    <w:tmpl w:val="095A31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2C144577"/>
    <w:multiLevelType w:val="hybridMultilevel"/>
    <w:tmpl w:val="DE364DC6"/>
    <w:lvl w:ilvl="0" w:tplc="9B00FE3C">
      <w:start w:val="1"/>
      <w:numFmt w:val="decimal"/>
      <w:lvlText w:val="(%1)"/>
      <w:lvlJc w:val="left"/>
      <w:pPr>
        <w:ind w:left="3240" w:hanging="360"/>
      </w:pPr>
      <w:rPr>
        <w:rFonts w:eastAsiaTheme="minorHAnsi" w:hint="default"/>
        <w:b w:val="0"/>
        <w:sz w:val="24"/>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5" w15:restartNumberingAfterBreak="0">
    <w:nsid w:val="2C9E535F"/>
    <w:multiLevelType w:val="hybridMultilevel"/>
    <w:tmpl w:val="4134C1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F8A718F"/>
    <w:multiLevelType w:val="hybridMultilevel"/>
    <w:tmpl w:val="5E0436FE"/>
    <w:lvl w:ilvl="0" w:tplc="FE92F3A2">
      <w:start w:val="1"/>
      <w:numFmt w:val="decimal"/>
      <w:pStyle w:val="subbab3-1"/>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304B5AAE"/>
    <w:multiLevelType w:val="hybridMultilevel"/>
    <w:tmpl w:val="AF340C70"/>
    <w:lvl w:ilvl="0" w:tplc="9530BAF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8" w15:restartNumberingAfterBreak="0">
    <w:nsid w:val="32E13061"/>
    <w:multiLevelType w:val="hybridMultilevel"/>
    <w:tmpl w:val="5DA874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9" w15:restartNumberingAfterBreak="0">
    <w:nsid w:val="34BD7D5B"/>
    <w:multiLevelType w:val="hybridMultilevel"/>
    <w:tmpl w:val="5BA2BEE0"/>
    <w:lvl w:ilvl="0" w:tplc="60AE607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15:restartNumberingAfterBreak="0">
    <w:nsid w:val="35E12C38"/>
    <w:multiLevelType w:val="hybridMultilevel"/>
    <w:tmpl w:val="5FD0412C"/>
    <w:lvl w:ilvl="0" w:tplc="C144DD10">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DAF1EC7"/>
    <w:multiLevelType w:val="hybridMultilevel"/>
    <w:tmpl w:val="6262DF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3F711154"/>
    <w:multiLevelType w:val="hybridMultilevel"/>
    <w:tmpl w:val="D9F05578"/>
    <w:lvl w:ilvl="0" w:tplc="38090017">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33" w15:restartNumberingAfterBreak="0">
    <w:nsid w:val="44F53B03"/>
    <w:multiLevelType w:val="hybridMultilevel"/>
    <w:tmpl w:val="FE5EE3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44FF3C22"/>
    <w:multiLevelType w:val="hybridMultilevel"/>
    <w:tmpl w:val="A6241B2A"/>
    <w:lvl w:ilvl="0" w:tplc="9830DAF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5" w15:restartNumberingAfterBreak="0">
    <w:nsid w:val="457A27F4"/>
    <w:multiLevelType w:val="hybridMultilevel"/>
    <w:tmpl w:val="700615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45A507B5"/>
    <w:multiLevelType w:val="hybridMultilevel"/>
    <w:tmpl w:val="4776E296"/>
    <w:lvl w:ilvl="0" w:tplc="1C286E64">
      <w:start w:val="1"/>
      <w:numFmt w:val="upperLetter"/>
      <w:pStyle w:val="Subbab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7FC55EB"/>
    <w:multiLevelType w:val="hybridMultilevel"/>
    <w:tmpl w:val="D79E48EE"/>
    <w:lvl w:ilvl="0" w:tplc="498CD7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4D515FF9"/>
    <w:multiLevelType w:val="hybridMultilevel"/>
    <w:tmpl w:val="C6FE95A4"/>
    <w:lvl w:ilvl="0" w:tplc="161EBDB2">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9" w15:restartNumberingAfterBreak="0">
    <w:nsid w:val="4DE47257"/>
    <w:multiLevelType w:val="hybridMultilevel"/>
    <w:tmpl w:val="E794BD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4E183F95"/>
    <w:multiLevelType w:val="hybridMultilevel"/>
    <w:tmpl w:val="574EB8B8"/>
    <w:lvl w:ilvl="0" w:tplc="6044A2B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4FE25CE1"/>
    <w:multiLevelType w:val="hybridMultilevel"/>
    <w:tmpl w:val="7814F8F4"/>
    <w:lvl w:ilvl="0" w:tplc="5F82936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2" w15:restartNumberingAfterBreak="0">
    <w:nsid w:val="513F1547"/>
    <w:multiLevelType w:val="hybridMultilevel"/>
    <w:tmpl w:val="52C24142"/>
    <w:lvl w:ilvl="0" w:tplc="149CEBA8">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3" w15:restartNumberingAfterBreak="0">
    <w:nsid w:val="529B5990"/>
    <w:multiLevelType w:val="hybridMultilevel"/>
    <w:tmpl w:val="42B4766A"/>
    <w:lvl w:ilvl="0" w:tplc="B2C49032">
      <w:start w:val="1"/>
      <w:numFmt w:val="decimal"/>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44" w15:restartNumberingAfterBreak="0">
    <w:nsid w:val="53022AEB"/>
    <w:multiLevelType w:val="hybridMultilevel"/>
    <w:tmpl w:val="12861BA6"/>
    <w:lvl w:ilvl="0" w:tplc="8EBC362E">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5" w15:restartNumberingAfterBreak="0">
    <w:nsid w:val="53801F70"/>
    <w:multiLevelType w:val="hybridMultilevel"/>
    <w:tmpl w:val="D91A7CC6"/>
    <w:lvl w:ilvl="0" w:tplc="E42894B8">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54517684"/>
    <w:multiLevelType w:val="hybridMultilevel"/>
    <w:tmpl w:val="5DEA5416"/>
    <w:lvl w:ilvl="0" w:tplc="21948604">
      <w:start w:val="1"/>
      <w:numFmt w:val="upperLetter"/>
      <w:pStyle w:val="H2BABIV"/>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7" w15:restartNumberingAfterBreak="0">
    <w:nsid w:val="55AF508C"/>
    <w:multiLevelType w:val="hybridMultilevel"/>
    <w:tmpl w:val="E25C870A"/>
    <w:lvl w:ilvl="0" w:tplc="FE7098FA">
      <w:start w:val="1"/>
      <w:numFmt w:val="upperLetter"/>
      <w:pStyle w:val="H2BAB5"/>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6E4349B"/>
    <w:multiLevelType w:val="hybridMultilevel"/>
    <w:tmpl w:val="609E0C4C"/>
    <w:lvl w:ilvl="0" w:tplc="725A7A2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49" w15:restartNumberingAfterBreak="0">
    <w:nsid w:val="582C4836"/>
    <w:multiLevelType w:val="hybridMultilevel"/>
    <w:tmpl w:val="773E13A0"/>
    <w:lvl w:ilvl="0" w:tplc="26D074C8">
      <w:start w:val="1"/>
      <w:numFmt w:val="decimal"/>
      <w:lvlText w:val="%1)"/>
      <w:lvlJc w:val="left"/>
      <w:pPr>
        <w:ind w:left="1866" w:hanging="360"/>
      </w:pPr>
      <w:rPr>
        <w:rFonts w:ascii="Times New Roman" w:eastAsiaTheme="minorHAnsi" w:hAnsi="Times New Roman" w:cs="Times New Roman"/>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50" w15:restartNumberingAfterBreak="0">
    <w:nsid w:val="5B8D04AF"/>
    <w:multiLevelType w:val="hybridMultilevel"/>
    <w:tmpl w:val="3FD67CF6"/>
    <w:lvl w:ilvl="0" w:tplc="9842C58C">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1" w15:restartNumberingAfterBreak="0">
    <w:nsid w:val="5BFC0C7D"/>
    <w:multiLevelType w:val="hybridMultilevel"/>
    <w:tmpl w:val="73367950"/>
    <w:lvl w:ilvl="0" w:tplc="AA36560C">
      <w:start w:val="1"/>
      <w:numFmt w:val="decimal"/>
      <w:lvlText w:val="(%1)"/>
      <w:lvlJc w:val="left"/>
      <w:pPr>
        <w:ind w:left="2498" w:hanging="360"/>
      </w:pPr>
      <w:rPr>
        <w:rFonts w:hint="default"/>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52" w15:restartNumberingAfterBreak="0">
    <w:nsid w:val="5EAC3CA5"/>
    <w:multiLevelType w:val="hybridMultilevel"/>
    <w:tmpl w:val="B01CBA5E"/>
    <w:lvl w:ilvl="0" w:tplc="90104B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5EB33BE7"/>
    <w:multiLevelType w:val="multilevel"/>
    <w:tmpl w:val="E2E29764"/>
    <w:lvl w:ilvl="0">
      <w:start w:val="1"/>
      <w:numFmt w:val="decimal"/>
      <w:pStyle w:val="Heading3"/>
      <w:lvlText w:val="%1."/>
      <w:lvlJc w:val="left"/>
      <w:pPr>
        <w:ind w:left="114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54" w15:restartNumberingAfterBreak="0">
    <w:nsid w:val="60D213C8"/>
    <w:multiLevelType w:val="hybridMultilevel"/>
    <w:tmpl w:val="C7A22610"/>
    <w:lvl w:ilvl="0" w:tplc="AA36560C">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626750A8"/>
    <w:multiLevelType w:val="hybridMultilevel"/>
    <w:tmpl w:val="84DEBE68"/>
    <w:lvl w:ilvl="0" w:tplc="91E0BEA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6" w15:restartNumberingAfterBreak="0">
    <w:nsid w:val="628F4C1B"/>
    <w:multiLevelType w:val="hybridMultilevel"/>
    <w:tmpl w:val="A3A2EFF8"/>
    <w:lvl w:ilvl="0" w:tplc="85AA46D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7" w15:restartNumberingAfterBreak="0">
    <w:nsid w:val="64931AFD"/>
    <w:multiLevelType w:val="hybridMultilevel"/>
    <w:tmpl w:val="0276A228"/>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8" w15:restartNumberingAfterBreak="0">
    <w:nsid w:val="66830540"/>
    <w:multiLevelType w:val="hybridMultilevel"/>
    <w:tmpl w:val="027E04B4"/>
    <w:lvl w:ilvl="0" w:tplc="671E7EC0">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59" w15:restartNumberingAfterBreak="0">
    <w:nsid w:val="68085188"/>
    <w:multiLevelType w:val="hybridMultilevel"/>
    <w:tmpl w:val="A0182D38"/>
    <w:lvl w:ilvl="0" w:tplc="38090001">
      <w:start w:val="1"/>
      <w:numFmt w:val="bullet"/>
      <w:lvlText w:val=""/>
      <w:lvlJc w:val="left"/>
      <w:pPr>
        <w:ind w:left="914" w:hanging="360"/>
      </w:pPr>
      <w:rPr>
        <w:rFonts w:ascii="Symbol" w:hAnsi="Symbol" w:hint="default"/>
      </w:rPr>
    </w:lvl>
    <w:lvl w:ilvl="1" w:tplc="38090003" w:tentative="1">
      <w:start w:val="1"/>
      <w:numFmt w:val="bullet"/>
      <w:lvlText w:val="o"/>
      <w:lvlJc w:val="left"/>
      <w:pPr>
        <w:ind w:left="1634" w:hanging="360"/>
      </w:pPr>
      <w:rPr>
        <w:rFonts w:ascii="Courier New" w:hAnsi="Courier New" w:cs="Courier New" w:hint="default"/>
      </w:rPr>
    </w:lvl>
    <w:lvl w:ilvl="2" w:tplc="38090005" w:tentative="1">
      <w:start w:val="1"/>
      <w:numFmt w:val="bullet"/>
      <w:lvlText w:val=""/>
      <w:lvlJc w:val="left"/>
      <w:pPr>
        <w:ind w:left="2354" w:hanging="360"/>
      </w:pPr>
      <w:rPr>
        <w:rFonts w:ascii="Wingdings" w:hAnsi="Wingdings" w:hint="default"/>
      </w:rPr>
    </w:lvl>
    <w:lvl w:ilvl="3" w:tplc="38090001" w:tentative="1">
      <w:start w:val="1"/>
      <w:numFmt w:val="bullet"/>
      <w:lvlText w:val=""/>
      <w:lvlJc w:val="left"/>
      <w:pPr>
        <w:ind w:left="3074" w:hanging="360"/>
      </w:pPr>
      <w:rPr>
        <w:rFonts w:ascii="Symbol" w:hAnsi="Symbol" w:hint="default"/>
      </w:rPr>
    </w:lvl>
    <w:lvl w:ilvl="4" w:tplc="38090003" w:tentative="1">
      <w:start w:val="1"/>
      <w:numFmt w:val="bullet"/>
      <w:lvlText w:val="o"/>
      <w:lvlJc w:val="left"/>
      <w:pPr>
        <w:ind w:left="3794" w:hanging="360"/>
      </w:pPr>
      <w:rPr>
        <w:rFonts w:ascii="Courier New" w:hAnsi="Courier New" w:cs="Courier New" w:hint="default"/>
      </w:rPr>
    </w:lvl>
    <w:lvl w:ilvl="5" w:tplc="38090005" w:tentative="1">
      <w:start w:val="1"/>
      <w:numFmt w:val="bullet"/>
      <w:lvlText w:val=""/>
      <w:lvlJc w:val="left"/>
      <w:pPr>
        <w:ind w:left="4514" w:hanging="360"/>
      </w:pPr>
      <w:rPr>
        <w:rFonts w:ascii="Wingdings" w:hAnsi="Wingdings" w:hint="default"/>
      </w:rPr>
    </w:lvl>
    <w:lvl w:ilvl="6" w:tplc="38090001" w:tentative="1">
      <w:start w:val="1"/>
      <w:numFmt w:val="bullet"/>
      <w:lvlText w:val=""/>
      <w:lvlJc w:val="left"/>
      <w:pPr>
        <w:ind w:left="5234" w:hanging="360"/>
      </w:pPr>
      <w:rPr>
        <w:rFonts w:ascii="Symbol" w:hAnsi="Symbol" w:hint="default"/>
      </w:rPr>
    </w:lvl>
    <w:lvl w:ilvl="7" w:tplc="38090003" w:tentative="1">
      <w:start w:val="1"/>
      <w:numFmt w:val="bullet"/>
      <w:lvlText w:val="o"/>
      <w:lvlJc w:val="left"/>
      <w:pPr>
        <w:ind w:left="5954" w:hanging="360"/>
      </w:pPr>
      <w:rPr>
        <w:rFonts w:ascii="Courier New" w:hAnsi="Courier New" w:cs="Courier New" w:hint="default"/>
      </w:rPr>
    </w:lvl>
    <w:lvl w:ilvl="8" w:tplc="38090005" w:tentative="1">
      <w:start w:val="1"/>
      <w:numFmt w:val="bullet"/>
      <w:lvlText w:val=""/>
      <w:lvlJc w:val="left"/>
      <w:pPr>
        <w:ind w:left="6674" w:hanging="360"/>
      </w:pPr>
      <w:rPr>
        <w:rFonts w:ascii="Wingdings" w:hAnsi="Wingdings" w:hint="default"/>
      </w:rPr>
    </w:lvl>
  </w:abstractNum>
  <w:abstractNum w:abstractNumId="60" w15:restartNumberingAfterBreak="0">
    <w:nsid w:val="69D27A3E"/>
    <w:multiLevelType w:val="hybridMultilevel"/>
    <w:tmpl w:val="F17E0B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A38239A"/>
    <w:multiLevelType w:val="hybridMultilevel"/>
    <w:tmpl w:val="D13C9A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15:restartNumberingAfterBreak="0">
    <w:nsid w:val="6C30365F"/>
    <w:multiLevelType w:val="hybridMultilevel"/>
    <w:tmpl w:val="005AE5CC"/>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2515AB7"/>
    <w:multiLevelType w:val="hybridMultilevel"/>
    <w:tmpl w:val="92FC61A2"/>
    <w:lvl w:ilvl="0" w:tplc="6442B4C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4" w15:restartNumberingAfterBreak="0">
    <w:nsid w:val="730727B2"/>
    <w:multiLevelType w:val="multilevel"/>
    <w:tmpl w:val="6B3069AC"/>
    <w:lvl w:ilvl="0">
      <w:start w:val="1"/>
      <w:numFmt w:val="decimal"/>
      <w:lvlText w:val="%1."/>
      <w:lvlJc w:val="left"/>
      <w:pPr>
        <w:ind w:left="1080" w:hanging="360"/>
      </w:pPr>
      <w:rPr>
        <w:rFonts w:hint="default"/>
      </w:rPr>
    </w:lvl>
    <w:lvl w:ilvl="1">
      <w:start w:val="1"/>
      <w:numFmt w:val="decimal"/>
      <w:isLgl/>
      <w:lvlText w:val="%1.%2."/>
      <w:lvlJc w:val="left"/>
      <w:pPr>
        <w:ind w:left="1866" w:hanging="360"/>
      </w:pPr>
      <w:rPr>
        <w:rFonts w:hint="default"/>
      </w:rPr>
    </w:lvl>
    <w:lvl w:ilvl="2">
      <w:start w:val="1"/>
      <w:numFmt w:val="decimal"/>
      <w:isLgl/>
      <w:lvlText w:val="%1.%2.%3."/>
      <w:lvlJc w:val="left"/>
      <w:pPr>
        <w:ind w:left="3012" w:hanging="720"/>
      </w:pPr>
      <w:rPr>
        <w:rFonts w:hint="default"/>
      </w:rPr>
    </w:lvl>
    <w:lvl w:ilvl="3">
      <w:start w:val="1"/>
      <w:numFmt w:val="decimal"/>
      <w:isLgl/>
      <w:lvlText w:val="%1.%2.%3.%4."/>
      <w:lvlJc w:val="left"/>
      <w:pPr>
        <w:ind w:left="3798" w:hanging="720"/>
      </w:pPr>
      <w:rPr>
        <w:rFonts w:hint="default"/>
      </w:rPr>
    </w:lvl>
    <w:lvl w:ilvl="4">
      <w:start w:val="1"/>
      <w:numFmt w:val="decimal"/>
      <w:isLgl/>
      <w:lvlText w:val="%1.%2.%3.%4.%5."/>
      <w:lvlJc w:val="left"/>
      <w:pPr>
        <w:ind w:left="4944" w:hanging="1080"/>
      </w:pPr>
      <w:rPr>
        <w:rFonts w:hint="default"/>
      </w:rPr>
    </w:lvl>
    <w:lvl w:ilvl="5">
      <w:start w:val="1"/>
      <w:numFmt w:val="decimal"/>
      <w:isLgl/>
      <w:lvlText w:val="%1.%2.%3.%4.%5.%6."/>
      <w:lvlJc w:val="left"/>
      <w:pPr>
        <w:ind w:left="573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662" w:hanging="1440"/>
      </w:pPr>
      <w:rPr>
        <w:rFonts w:hint="default"/>
      </w:rPr>
    </w:lvl>
    <w:lvl w:ilvl="8">
      <w:start w:val="1"/>
      <w:numFmt w:val="decimal"/>
      <w:isLgl/>
      <w:lvlText w:val="%1.%2.%3.%4.%5.%6.%7.%8.%9."/>
      <w:lvlJc w:val="left"/>
      <w:pPr>
        <w:ind w:left="8808" w:hanging="1800"/>
      </w:pPr>
      <w:rPr>
        <w:rFonts w:hint="default"/>
      </w:rPr>
    </w:lvl>
  </w:abstractNum>
  <w:abstractNum w:abstractNumId="65" w15:restartNumberingAfterBreak="0">
    <w:nsid w:val="75114F7D"/>
    <w:multiLevelType w:val="hybridMultilevel"/>
    <w:tmpl w:val="C47AF146"/>
    <w:lvl w:ilvl="0" w:tplc="B4662FCC">
      <w:start w:val="1"/>
      <w:numFmt w:val="upperLetter"/>
      <w:pStyle w:val="subbab2"/>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6" w15:restartNumberingAfterBreak="0">
    <w:nsid w:val="753B32F4"/>
    <w:multiLevelType w:val="hybridMultilevel"/>
    <w:tmpl w:val="5E4E6C76"/>
    <w:lvl w:ilvl="0" w:tplc="C1964AD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67" w15:restartNumberingAfterBreak="0">
    <w:nsid w:val="75B32CD6"/>
    <w:multiLevelType w:val="hybridMultilevel"/>
    <w:tmpl w:val="3F90E478"/>
    <w:lvl w:ilvl="0" w:tplc="26A28FA6">
      <w:start w:val="1"/>
      <w:numFmt w:val="decimal"/>
      <w:lvlText w:val="%1)"/>
      <w:lvlJc w:val="left"/>
      <w:pPr>
        <w:ind w:left="1919"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68" w15:restartNumberingAfterBreak="0">
    <w:nsid w:val="78384BF4"/>
    <w:multiLevelType w:val="hybridMultilevel"/>
    <w:tmpl w:val="D9CE4404"/>
    <w:lvl w:ilvl="0" w:tplc="14CAD22E">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69" w15:restartNumberingAfterBreak="0">
    <w:nsid w:val="7C3254D2"/>
    <w:multiLevelType w:val="hybridMultilevel"/>
    <w:tmpl w:val="C60689EC"/>
    <w:lvl w:ilvl="0" w:tplc="02C487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7DD40CC1"/>
    <w:multiLevelType w:val="hybridMultilevel"/>
    <w:tmpl w:val="687CDE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645771760">
    <w:abstractNumId w:val="69"/>
  </w:num>
  <w:num w:numId="2" w16cid:durableId="1260020775">
    <w:abstractNumId w:val="52"/>
  </w:num>
  <w:num w:numId="3" w16cid:durableId="228417685">
    <w:abstractNumId w:val="64"/>
  </w:num>
  <w:num w:numId="4" w16cid:durableId="2023044151">
    <w:abstractNumId w:val="37"/>
  </w:num>
  <w:num w:numId="5" w16cid:durableId="1827551797">
    <w:abstractNumId w:val="65"/>
  </w:num>
  <w:num w:numId="6" w16cid:durableId="738020749">
    <w:abstractNumId w:val="53"/>
  </w:num>
  <w:num w:numId="7" w16cid:durableId="1228302082">
    <w:abstractNumId w:val="25"/>
  </w:num>
  <w:num w:numId="8" w16cid:durableId="1957712749">
    <w:abstractNumId w:val="57"/>
  </w:num>
  <w:num w:numId="9" w16cid:durableId="1094664603">
    <w:abstractNumId w:val="4"/>
  </w:num>
  <w:num w:numId="10" w16cid:durableId="2050260601">
    <w:abstractNumId w:val="41"/>
  </w:num>
  <w:num w:numId="11" w16cid:durableId="1492671121">
    <w:abstractNumId w:val="20"/>
  </w:num>
  <w:num w:numId="12" w16cid:durableId="1839617670">
    <w:abstractNumId w:val="50"/>
  </w:num>
  <w:num w:numId="13" w16cid:durableId="1208179828">
    <w:abstractNumId w:val="2"/>
  </w:num>
  <w:num w:numId="14" w16cid:durableId="1389063764">
    <w:abstractNumId w:val="66"/>
  </w:num>
  <w:num w:numId="15" w16cid:durableId="1892693122">
    <w:abstractNumId w:val="49"/>
  </w:num>
  <w:num w:numId="16" w16cid:durableId="2089497279">
    <w:abstractNumId w:val="67"/>
  </w:num>
  <w:num w:numId="17" w16cid:durableId="322703805">
    <w:abstractNumId w:val="8"/>
  </w:num>
  <w:num w:numId="18" w16cid:durableId="1932274924">
    <w:abstractNumId w:val="48"/>
  </w:num>
  <w:num w:numId="19" w16cid:durableId="1992129565">
    <w:abstractNumId w:val="32"/>
  </w:num>
  <w:num w:numId="20" w16cid:durableId="563297602">
    <w:abstractNumId w:val="12"/>
  </w:num>
  <w:num w:numId="21" w16cid:durableId="163791402">
    <w:abstractNumId w:val="11"/>
  </w:num>
  <w:num w:numId="22" w16cid:durableId="594169514">
    <w:abstractNumId w:val="36"/>
  </w:num>
  <w:num w:numId="23" w16cid:durableId="1973779111">
    <w:abstractNumId w:val="58"/>
  </w:num>
  <w:num w:numId="24" w16cid:durableId="224530672">
    <w:abstractNumId w:val="51"/>
  </w:num>
  <w:num w:numId="25" w16cid:durableId="1188134820">
    <w:abstractNumId w:val="7"/>
  </w:num>
  <w:num w:numId="26" w16cid:durableId="34543210">
    <w:abstractNumId w:val="1"/>
  </w:num>
  <w:num w:numId="27" w16cid:durableId="2052071830">
    <w:abstractNumId w:val="24"/>
  </w:num>
  <w:num w:numId="28" w16cid:durableId="627709450">
    <w:abstractNumId w:val="61"/>
  </w:num>
  <w:num w:numId="29" w16cid:durableId="60760055">
    <w:abstractNumId w:val="59"/>
  </w:num>
  <w:num w:numId="30" w16cid:durableId="1286036081">
    <w:abstractNumId w:val="35"/>
  </w:num>
  <w:num w:numId="31" w16cid:durableId="1258520087">
    <w:abstractNumId w:val="23"/>
  </w:num>
  <w:num w:numId="32" w16cid:durableId="1384451293">
    <w:abstractNumId w:val="31"/>
  </w:num>
  <w:num w:numId="33" w16cid:durableId="1622302362">
    <w:abstractNumId w:val="33"/>
  </w:num>
  <w:num w:numId="34" w16cid:durableId="124662078">
    <w:abstractNumId w:val="70"/>
  </w:num>
  <w:num w:numId="35" w16cid:durableId="812330300">
    <w:abstractNumId w:val="39"/>
  </w:num>
  <w:num w:numId="36" w16cid:durableId="546066480">
    <w:abstractNumId w:val="18"/>
  </w:num>
  <w:num w:numId="37" w16cid:durableId="343476216">
    <w:abstractNumId w:val="10"/>
  </w:num>
  <w:num w:numId="38" w16cid:durableId="1734309900">
    <w:abstractNumId w:val="44"/>
  </w:num>
  <w:num w:numId="39" w16cid:durableId="713581265">
    <w:abstractNumId w:val="40"/>
  </w:num>
  <w:num w:numId="40" w16cid:durableId="1314262856">
    <w:abstractNumId w:val="3"/>
  </w:num>
  <w:num w:numId="41" w16cid:durableId="1730150754">
    <w:abstractNumId w:val="0"/>
  </w:num>
  <w:num w:numId="42" w16cid:durableId="1614826340">
    <w:abstractNumId w:val="56"/>
  </w:num>
  <w:num w:numId="43" w16cid:durableId="691423470">
    <w:abstractNumId w:val="26"/>
  </w:num>
  <w:num w:numId="44" w16cid:durableId="533159331">
    <w:abstractNumId w:val="45"/>
  </w:num>
  <w:num w:numId="45" w16cid:durableId="1739287062">
    <w:abstractNumId w:val="5"/>
  </w:num>
  <w:num w:numId="46" w16cid:durableId="42412000">
    <w:abstractNumId w:val="21"/>
  </w:num>
  <w:num w:numId="47" w16cid:durableId="264122493">
    <w:abstractNumId w:val="6"/>
  </w:num>
  <w:num w:numId="48" w16cid:durableId="2140030863">
    <w:abstractNumId w:val="43"/>
  </w:num>
  <w:num w:numId="49" w16cid:durableId="1153176643">
    <w:abstractNumId w:val="22"/>
  </w:num>
  <w:num w:numId="50" w16cid:durableId="1629435569">
    <w:abstractNumId w:val="30"/>
  </w:num>
  <w:num w:numId="51" w16cid:durableId="897017219">
    <w:abstractNumId w:val="9"/>
  </w:num>
  <w:num w:numId="52" w16cid:durableId="1082024305">
    <w:abstractNumId w:val="46"/>
  </w:num>
  <w:num w:numId="53" w16cid:durableId="1158770061">
    <w:abstractNumId w:val="38"/>
  </w:num>
  <w:num w:numId="54" w16cid:durableId="1187327621">
    <w:abstractNumId w:val="68"/>
  </w:num>
  <w:num w:numId="55" w16cid:durableId="353191511">
    <w:abstractNumId w:val="29"/>
  </w:num>
  <w:num w:numId="56" w16cid:durableId="1895699932">
    <w:abstractNumId w:val="19"/>
  </w:num>
  <w:num w:numId="57" w16cid:durableId="535393289">
    <w:abstractNumId w:val="54"/>
  </w:num>
  <w:num w:numId="58" w16cid:durableId="2068259344">
    <w:abstractNumId w:val="14"/>
  </w:num>
  <w:num w:numId="59" w16cid:durableId="792482285">
    <w:abstractNumId w:val="27"/>
  </w:num>
  <w:num w:numId="60" w16cid:durableId="1874079267">
    <w:abstractNumId w:val="63"/>
  </w:num>
  <w:num w:numId="61" w16cid:durableId="731201927">
    <w:abstractNumId w:val="16"/>
  </w:num>
  <w:num w:numId="62" w16cid:durableId="1155948120">
    <w:abstractNumId w:val="13"/>
  </w:num>
  <w:num w:numId="63" w16cid:durableId="612056076">
    <w:abstractNumId w:val="47"/>
  </w:num>
  <w:num w:numId="64" w16cid:durableId="1009256335">
    <w:abstractNumId w:val="34"/>
  </w:num>
  <w:num w:numId="65" w16cid:durableId="501241956">
    <w:abstractNumId w:val="55"/>
  </w:num>
  <w:num w:numId="66" w16cid:durableId="6530299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49506263">
    <w:abstractNumId w:val="19"/>
  </w:num>
  <w:num w:numId="68" w16cid:durableId="929580839">
    <w:abstractNumId w:val="60"/>
  </w:num>
  <w:num w:numId="69" w16cid:durableId="1658027316">
    <w:abstractNumId w:val="15"/>
  </w:num>
  <w:num w:numId="70" w16cid:durableId="1795519560">
    <w:abstractNumId w:val="17"/>
  </w:num>
  <w:num w:numId="71" w16cid:durableId="1978416303">
    <w:abstractNumId w:val="62"/>
  </w:num>
  <w:num w:numId="72" w16cid:durableId="102505990">
    <w:abstractNumId w:val="42"/>
  </w:num>
  <w:num w:numId="73" w16cid:durableId="1643390389">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EE"/>
    <w:rsid w:val="00000051"/>
    <w:rsid w:val="00000915"/>
    <w:rsid w:val="00000DBA"/>
    <w:rsid w:val="000018B3"/>
    <w:rsid w:val="00001AB8"/>
    <w:rsid w:val="000025F1"/>
    <w:rsid w:val="000031DA"/>
    <w:rsid w:val="00003D02"/>
    <w:rsid w:val="00003E4E"/>
    <w:rsid w:val="0000431C"/>
    <w:rsid w:val="00004772"/>
    <w:rsid w:val="00004BA0"/>
    <w:rsid w:val="00004D92"/>
    <w:rsid w:val="0000513D"/>
    <w:rsid w:val="00005788"/>
    <w:rsid w:val="0000593B"/>
    <w:rsid w:val="00005ABC"/>
    <w:rsid w:val="000064A7"/>
    <w:rsid w:val="00006E3D"/>
    <w:rsid w:val="00007C5C"/>
    <w:rsid w:val="00010E7C"/>
    <w:rsid w:val="0001218B"/>
    <w:rsid w:val="0001230B"/>
    <w:rsid w:val="00012BC7"/>
    <w:rsid w:val="00013F21"/>
    <w:rsid w:val="00014666"/>
    <w:rsid w:val="00014E0E"/>
    <w:rsid w:val="00015442"/>
    <w:rsid w:val="000154A1"/>
    <w:rsid w:val="000159B4"/>
    <w:rsid w:val="00015EB3"/>
    <w:rsid w:val="0001625C"/>
    <w:rsid w:val="0001627B"/>
    <w:rsid w:val="0001696E"/>
    <w:rsid w:val="00021118"/>
    <w:rsid w:val="00021781"/>
    <w:rsid w:val="00021FDE"/>
    <w:rsid w:val="00021FF5"/>
    <w:rsid w:val="0002203F"/>
    <w:rsid w:val="000227B9"/>
    <w:rsid w:val="00022DC6"/>
    <w:rsid w:val="000247EE"/>
    <w:rsid w:val="00024D09"/>
    <w:rsid w:val="000257F7"/>
    <w:rsid w:val="00026E45"/>
    <w:rsid w:val="0002728B"/>
    <w:rsid w:val="000274DB"/>
    <w:rsid w:val="00027996"/>
    <w:rsid w:val="00027D6F"/>
    <w:rsid w:val="0003048B"/>
    <w:rsid w:val="00030951"/>
    <w:rsid w:val="00030C5C"/>
    <w:rsid w:val="00030C8D"/>
    <w:rsid w:val="00031192"/>
    <w:rsid w:val="00031367"/>
    <w:rsid w:val="00031E82"/>
    <w:rsid w:val="0003205D"/>
    <w:rsid w:val="00032369"/>
    <w:rsid w:val="00033CE7"/>
    <w:rsid w:val="00033D15"/>
    <w:rsid w:val="000340B1"/>
    <w:rsid w:val="00034520"/>
    <w:rsid w:val="00034A7E"/>
    <w:rsid w:val="00035BCA"/>
    <w:rsid w:val="0003601A"/>
    <w:rsid w:val="000360F6"/>
    <w:rsid w:val="0003642D"/>
    <w:rsid w:val="00036BAE"/>
    <w:rsid w:val="0003704E"/>
    <w:rsid w:val="00037281"/>
    <w:rsid w:val="0004061A"/>
    <w:rsid w:val="000414C1"/>
    <w:rsid w:val="00041607"/>
    <w:rsid w:val="00041755"/>
    <w:rsid w:val="000418E2"/>
    <w:rsid w:val="000424A4"/>
    <w:rsid w:val="00042832"/>
    <w:rsid w:val="00043E9D"/>
    <w:rsid w:val="000444E4"/>
    <w:rsid w:val="000446FE"/>
    <w:rsid w:val="00044744"/>
    <w:rsid w:val="00044776"/>
    <w:rsid w:val="00044DDC"/>
    <w:rsid w:val="000455FA"/>
    <w:rsid w:val="00046CD5"/>
    <w:rsid w:val="00050066"/>
    <w:rsid w:val="000504C4"/>
    <w:rsid w:val="00051CA0"/>
    <w:rsid w:val="0005201B"/>
    <w:rsid w:val="000527FB"/>
    <w:rsid w:val="00054A22"/>
    <w:rsid w:val="0005537A"/>
    <w:rsid w:val="00055769"/>
    <w:rsid w:val="00055A59"/>
    <w:rsid w:val="000562F1"/>
    <w:rsid w:val="000563C0"/>
    <w:rsid w:val="00056D64"/>
    <w:rsid w:val="00056DAA"/>
    <w:rsid w:val="00057230"/>
    <w:rsid w:val="0005751C"/>
    <w:rsid w:val="0006007D"/>
    <w:rsid w:val="00060BBE"/>
    <w:rsid w:val="00061B21"/>
    <w:rsid w:val="000636DE"/>
    <w:rsid w:val="00063964"/>
    <w:rsid w:val="000649F0"/>
    <w:rsid w:val="00064D2E"/>
    <w:rsid w:val="000652FF"/>
    <w:rsid w:val="00065665"/>
    <w:rsid w:val="000659C1"/>
    <w:rsid w:val="00065EB1"/>
    <w:rsid w:val="00066512"/>
    <w:rsid w:val="0006654C"/>
    <w:rsid w:val="00066E16"/>
    <w:rsid w:val="0006722C"/>
    <w:rsid w:val="0006757C"/>
    <w:rsid w:val="0007019F"/>
    <w:rsid w:val="000707F1"/>
    <w:rsid w:val="00070E65"/>
    <w:rsid w:val="00071A93"/>
    <w:rsid w:val="00071B2F"/>
    <w:rsid w:val="000723F9"/>
    <w:rsid w:val="0007271C"/>
    <w:rsid w:val="00073143"/>
    <w:rsid w:val="000733E7"/>
    <w:rsid w:val="0007395F"/>
    <w:rsid w:val="00073A7B"/>
    <w:rsid w:val="0007412B"/>
    <w:rsid w:val="00074310"/>
    <w:rsid w:val="0007474D"/>
    <w:rsid w:val="00074995"/>
    <w:rsid w:val="000757A9"/>
    <w:rsid w:val="000758CC"/>
    <w:rsid w:val="0007625C"/>
    <w:rsid w:val="00076B01"/>
    <w:rsid w:val="00076F91"/>
    <w:rsid w:val="00077699"/>
    <w:rsid w:val="00077789"/>
    <w:rsid w:val="000777AC"/>
    <w:rsid w:val="000807B5"/>
    <w:rsid w:val="000809C4"/>
    <w:rsid w:val="000830A2"/>
    <w:rsid w:val="00084AA4"/>
    <w:rsid w:val="00084F05"/>
    <w:rsid w:val="00084F2F"/>
    <w:rsid w:val="000859CA"/>
    <w:rsid w:val="00085CE2"/>
    <w:rsid w:val="000869DA"/>
    <w:rsid w:val="00086C5E"/>
    <w:rsid w:val="00087E69"/>
    <w:rsid w:val="00090183"/>
    <w:rsid w:val="0009037F"/>
    <w:rsid w:val="000903A1"/>
    <w:rsid w:val="00090A93"/>
    <w:rsid w:val="00090C73"/>
    <w:rsid w:val="0009115C"/>
    <w:rsid w:val="000914F4"/>
    <w:rsid w:val="00092E25"/>
    <w:rsid w:val="00093108"/>
    <w:rsid w:val="00093141"/>
    <w:rsid w:val="00095528"/>
    <w:rsid w:val="00095B7D"/>
    <w:rsid w:val="0009644E"/>
    <w:rsid w:val="00096F65"/>
    <w:rsid w:val="00097ABF"/>
    <w:rsid w:val="00097BDF"/>
    <w:rsid w:val="00097DE4"/>
    <w:rsid w:val="000A01A7"/>
    <w:rsid w:val="000A0671"/>
    <w:rsid w:val="000A16AB"/>
    <w:rsid w:val="000A2D9C"/>
    <w:rsid w:val="000A34E7"/>
    <w:rsid w:val="000A3550"/>
    <w:rsid w:val="000A47AC"/>
    <w:rsid w:val="000A4883"/>
    <w:rsid w:val="000A4E5C"/>
    <w:rsid w:val="000A4E9E"/>
    <w:rsid w:val="000A5F97"/>
    <w:rsid w:val="000A6F45"/>
    <w:rsid w:val="000A74A3"/>
    <w:rsid w:val="000A74B0"/>
    <w:rsid w:val="000A750B"/>
    <w:rsid w:val="000A79F0"/>
    <w:rsid w:val="000A7C11"/>
    <w:rsid w:val="000B211A"/>
    <w:rsid w:val="000B2258"/>
    <w:rsid w:val="000B2828"/>
    <w:rsid w:val="000B3BBA"/>
    <w:rsid w:val="000B4A95"/>
    <w:rsid w:val="000B7264"/>
    <w:rsid w:val="000B75E5"/>
    <w:rsid w:val="000B78BC"/>
    <w:rsid w:val="000C0BCE"/>
    <w:rsid w:val="000C21DD"/>
    <w:rsid w:val="000C30F6"/>
    <w:rsid w:val="000C3263"/>
    <w:rsid w:val="000C345C"/>
    <w:rsid w:val="000C3892"/>
    <w:rsid w:val="000C3A4A"/>
    <w:rsid w:val="000C4204"/>
    <w:rsid w:val="000C4D1E"/>
    <w:rsid w:val="000C4D23"/>
    <w:rsid w:val="000C4F6A"/>
    <w:rsid w:val="000C4FCE"/>
    <w:rsid w:val="000C5B6F"/>
    <w:rsid w:val="000C72FA"/>
    <w:rsid w:val="000D01FA"/>
    <w:rsid w:val="000D0268"/>
    <w:rsid w:val="000D0B78"/>
    <w:rsid w:val="000D112B"/>
    <w:rsid w:val="000D15A2"/>
    <w:rsid w:val="000D1B34"/>
    <w:rsid w:val="000D1C4F"/>
    <w:rsid w:val="000D1D8F"/>
    <w:rsid w:val="000D1D95"/>
    <w:rsid w:val="000D2B0B"/>
    <w:rsid w:val="000D31BE"/>
    <w:rsid w:val="000D36CF"/>
    <w:rsid w:val="000D3EDD"/>
    <w:rsid w:val="000D6227"/>
    <w:rsid w:val="000D632D"/>
    <w:rsid w:val="000E0A2A"/>
    <w:rsid w:val="000E100D"/>
    <w:rsid w:val="000E12CD"/>
    <w:rsid w:val="000E16AB"/>
    <w:rsid w:val="000E1B4D"/>
    <w:rsid w:val="000E1FA4"/>
    <w:rsid w:val="000E24BC"/>
    <w:rsid w:val="000E30B1"/>
    <w:rsid w:val="000E33FF"/>
    <w:rsid w:val="000E35B7"/>
    <w:rsid w:val="000E4B6B"/>
    <w:rsid w:val="000E5013"/>
    <w:rsid w:val="000E5248"/>
    <w:rsid w:val="000E5B2D"/>
    <w:rsid w:val="000E610F"/>
    <w:rsid w:val="000E6310"/>
    <w:rsid w:val="000E65BC"/>
    <w:rsid w:val="000E6EA9"/>
    <w:rsid w:val="000E7BAC"/>
    <w:rsid w:val="000E7D92"/>
    <w:rsid w:val="000F08F5"/>
    <w:rsid w:val="000F0A24"/>
    <w:rsid w:val="000F0A48"/>
    <w:rsid w:val="000F2ECD"/>
    <w:rsid w:val="000F4488"/>
    <w:rsid w:val="000F49E5"/>
    <w:rsid w:val="000F5BB0"/>
    <w:rsid w:val="000F5CE1"/>
    <w:rsid w:val="000F68DE"/>
    <w:rsid w:val="000F6C16"/>
    <w:rsid w:val="000F6EB5"/>
    <w:rsid w:val="000F7468"/>
    <w:rsid w:val="000F7DE1"/>
    <w:rsid w:val="00100BED"/>
    <w:rsid w:val="00100EF3"/>
    <w:rsid w:val="0010101F"/>
    <w:rsid w:val="00101230"/>
    <w:rsid w:val="00101297"/>
    <w:rsid w:val="00102865"/>
    <w:rsid w:val="0010329D"/>
    <w:rsid w:val="001039CF"/>
    <w:rsid w:val="00103E8E"/>
    <w:rsid w:val="0010546E"/>
    <w:rsid w:val="00105C5C"/>
    <w:rsid w:val="00105D1E"/>
    <w:rsid w:val="00105E0C"/>
    <w:rsid w:val="00106516"/>
    <w:rsid w:val="00106548"/>
    <w:rsid w:val="001067AA"/>
    <w:rsid w:val="00106835"/>
    <w:rsid w:val="00106848"/>
    <w:rsid w:val="00106C09"/>
    <w:rsid w:val="00106E35"/>
    <w:rsid w:val="001101ED"/>
    <w:rsid w:val="00110315"/>
    <w:rsid w:val="0011085A"/>
    <w:rsid w:val="00110BBB"/>
    <w:rsid w:val="00111D51"/>
    <w:rsid w:val="0011237D"/>
    <w:rsid w:val="00113591"/>
    <w:rsid w:val="0011380E"/>
    <w:rsid w:val="0011516C"/>
    <w:rsid w:val="00115475"/>
    <w:rsid w:val="0011580E"/>
    <w:rsid w:val="001158FA"/>
    <w:rsid w:val="00116410"/>
    <w:rsid w:val="00116996"/>
    <w:rsid w:val="00117672"/>
    <w:rsid w:val="0011790F"/>
    <w:rsid w:val="00117BC3"/>
    <w:rsid w:val="00117BFC"/>
    <w:rsid w:val="00117D64"/>
    <w:rsid w:val="00117EEE"/>
    <w:rsid w:val="001200A0"/>
    <w:rsid w:val="00120BE7"/>
    <w:rsid w:val="001223A2"/>
    <w:rsid w:val="0012276B"/>
    <w:rsid w:val="001234AD"/>
    <w:rsid w:val="0012355E"/>
    <w:rsid w:val="0012455A"/>
    <w:rsid w:val="00124CDB"/>
    <w:rsid w:val="00125651"/>
    <w:rsid w:val="00125A18"/>
    <w:rsid w:val="001263F5"/>
    <w:rsid w:val="00126424"/>
    <w:rsid w:val="0012649C"/>
    <w:rsid w:val="001264F1"/>
    <w:rsid w:val="00126BF6"/>
    <w:rsid w:val="00127464"/>
    <w:rsid w:val="00127D99"/>
    <w:rsid w:val="00131688"/>
    <w:rsid w:val="0013176A"/>
    <w:rsid w:val="001318D5"/>
    <w:rsid w:val="0013264A"/>
    <w:rsid w:val="001347A7"/>
    <w:rsid w:val="00135385"/>
    <w:rsid w:val="00135B8B"/>
    <w:rsid w:val="00135BDC"/>
    <w:rsid w:val="001360E7"/>
    <w:rsid w:val="0013655C"/>
    <w:rsid w:val="00137CE7"/>
    <w:rsid w:val="00141996"/>
    <w:rsid w:val="00142FDD"/>
    <w:rsid w:val="00143182"/>
    <w:rsid w:val="001432F5"/>
    <w:rsid w:val="0014340D"/>
    <w:rsid w:val="00143B48"/>
    <w:rsid w:val="00144259"/>
    <w:rsid w:val="00144AE6"/>
    <w:rsid w:val="001451BC"/>
    <w:rsid w:val="0014539A"/>
    <w:rsid w:val="00145846"/>
    <w:rsid w:val="00145E75"/>
    <w:rsid w:val="0014681C"/>
    <w:rsid w:val="00146959"/>
    <w:rsid w:val="00146D25"/>
    <w:rsid w:val="00146EF8"/>
    <w:rsid w:val="001476A2"/>
    <w:rsid w:val="00147D72"/>
    <w:rsid w:val="00147E97"/>
    <w:rsid w:val="00150C31"/>
    <w:rsid w:val="001514AF"/>
    <w:rsid w:val="00151A69"/>
    <w:rsid w:val="00151DFF"/>
    <w:rsid w:val="00152F94"/>
    <w:rsid w:val="00152FA0"/>
    <w:rsid w:val="00153675"/>
    <w:rsid w:val="001537EB"/>
    <w:rsid w:val="00153A83"/>
    <w:rsid w:val="00154428"/>
    <w:rsid w:val="00155AB2"/>
    <w:rsid w:val="00156C62"/>
    <w:rsid w:val="00156E37"/>
    <w:rsid w:val="00157A35"/>
    <w:rsid w:val="00157D8F"/>
    <w:rsid w:val="0016000B"/>
    <w:rsid w:val="0016095D"/>
    <w:rsid w:val="001611C8"/>
    <w:rsid w:val="0016143C"/>
    <w:rsid w:val="00161B0B"/>
    <w:rsid w:val="001637EF"/>
    <w:rsid w:val="0016380C"/>
    <w:rsid w:val="0016436D"/>
    <w:rsid w:val="001650E0"/>
    <w:rsid w:val="00165505"/>
    <w:rsid w:val="00165A81"/>
    <w:rsid w:val="00165AA4"/>
    <w:rsid w:val="00166ADA"/>
    <w:rsid w:val="001709E5"/>
    <w:rsid w:val="00170FA8"/>
    <w:rsid w:val="00171241"/>
    <w:rsid w:val="001714F9"/>
    <w:rsid w:val="001723A8"/>
    <w:rsid w:val="00173359"/>
    <w:rsid w:val="001738AE"/>
    <w:rsid w:val="0017414F"/>
    <w:rsid w:val="00174B5D"/>
    <w:rsid w:val="00175A56"/>
    <w:rsid w:val="00175CF9"/>
    <w:rsid w:val="001763BC"/>
    <w:rsid w:val="001763E0"/>
    <w:rsid w:val="00176A66"/>
    <w:rsid w:val="00176E91"/>
    <w:rsid w:val="00177520"/>
    <w:rsid w:val="00177BA2"/>
    <w:rsid w:val="00177E93"/>
    <w:rsid w:val="0018257E"/>
    <w:rsid w:val="001828E9"/>
    <w:rsid w:val="00182ABF"/>
    <w:rsid w:val="00184942"/>
    <w:rsid w:val="00184987"/>
    <w:rsid w:val="00184EC4"/>
    <w:rsid w:val="001863EB"/>
    <w:rsid w:val="00186664"/>
    <w:rsid w:val="001874CD"/>
    <w:rsid w:val="001909EE"/>
    <w:rsid w:val="00190B03"/>
    <w:rsid w:val="00190C4B"/>
    <w:rsid w:val="00190F67"/>
    <w:rsid w:val="00192F33"/>
    <w:rsid w:val="0019361A"/>
    <w:rsid w:val="00193FAD"/>
    <w:rsid w:val="00194059"/>
    <w:rsid w:val="00195C36"/>
    <w:rsid w:val="00196732"/>
    <w:rsid w:val="00197043"/>
    <w:rsid w:val="001A041A"/>
    <w:rsid w:val="001A118D"/>
    <w:rsid w:val="001A1BBA"/>
    <w:rsid w:val="001A2EB6"/>
    <w:rsid w:val="001A3319"/>
    <w:rsid w:val="001A3A93"/>
    <w:rsid w:val="001A3BE2"/>
    <w:rsid w:val="001A430F"/>
    <w:rsid w:val="001A46D6"/>
    <w:rsid w:val="001A5C61"/>
    <w:rsid w:val="001A5E82"/>
    <w:rsid w:val="001A6B97"/>
    <w:rsid w:val="001A7539"/>
    <w:rsid w:val="001A7CA2"/>
    <w:rsid w:val="001B06BB"/>
    <w:rsid w:val="001B1348"/>
    <w:rsid w:val="001B1411"/>
    <w:rsid w:val="001B1985"/>
    <w:rsid w:val="001B2737"/>
    <w:rsid w:val="001B293D"/>
    <w:rsid w:val="001B3948"/>
    <w:rsid w:val="001B3974"/>
    <w:rsid w:val="001B5207"/>
    <w:rsid w:val="001B5449"/>
    <w:rsid w:val="001B75FB"/>
    <w:rsid w:val="001C1B9C"/>
    <w:rsid w:val="001C208E"/>
    <w:rsid w:val="001C20C9"/>
    <w:rsid w:val="001C263A"/>
    <w:rsid w:val="001C2DF5"/>
    <w:rsid w:val="001C2E6B"/>
    <w:rsid w:val="001C2F2D"/>
    <w:rsid w:val="001C36C6"/>
    <w:rsid w:val="001C39CB"/>
    <w:rsid w:val="001C48D1"/>
    <w:rsid w:val="001C4F82"/>
    <w:rsid w:val="001C505F"/>
    <w:rsid w:val="001C52BF"/>
    <w:rsid w:val="001C545C"/>
    <w:rsid w:val="001C64A2"/>
    <w:rsid w:val="001C660C"/>
    <w:rsid w:val="001C6A52"/>
    <w:rsid w:val="001C6CB7"/>
    <w:rsid w:val="001C6F9B"/>
    <w:rsid w:val="001D038A"/>
    <w:rsid w:val="001D06EB"/>
    <w:rsid w:val="001D0D5D"/>
    <w:rsid w:val="001D110A"/>
    <w:rsid w:val="001D3158"/>
    <w:rsid w:val="001D3E2F"/>
    <w:rsid w:val="001D48B0"/>
    <w:rsid w:val="001D57A3"/>
    <w:rsid w:val="001D5FAD"/>
    <w:rsid w:val="001D6289"/>
    <w:rsid w:val="001D7B9B"/>
    <w:rsid w:val="001E0050"/>
    <w:rsid w:val="001E0D60"/>
    <w:rsid w:val="001E0F31"/>
    <w:rsid w:val="001E166F"/>
    <w:rsid w:val="001E25A0"/>
    <w:rsid w:val="001E2FBE"/>
    <w:rsid w:val="001E3449"/>
    <w:rsid w:val="001E35F3"/>
    <w:rsid w:val="001E385C"/>
    <w:rsid w:val="001E5012"/>
    <w:rsid w:val="001E504D"/>
    <w:rsid w:val="001E56DB"/>
    <w:rsid w:val="001E677E"/>
    <w:rsid w:val="001E6A9F"/>
    <w:rsid w:val="001F015A"/>
    <w:rsid w:val="001F0251"/>
    <w:rsid w:val="001F0AAE"/>
    <w:rsid w:val="001F0F12"/>
    <w:rsid w:val="001F10E7"/>
    <w:rsid w:val="001F20A4"/>
    <w:rsid w:val="001F20FE"/>
    <w:rsid w:val="001F233B"/>
    <w:rsid w:val="001F55B5"/>
    <w:rsid w:val="001F5AEC"/>
    <w:rsid w:val="001F66DE"/>
    <w:rsid w:val="001F6BB7"/>
    <w:rsid w:val="001F6F87"/>
    <w:rsid w:val="001F7141"/>
    <w:rsid w:val="00200015"/>
    <w:rsid w:val="00200E2D"/>
    <w:rsid w:val="002021DB"/>
    <w:rsid w:val="002026C0"/>
    <w:rsid w:val="00203235"/>
    <w:rsid w:val="0020370A"/>
    <w:rsid w:val="00203D65"/>
    <w:rsid w:val="0020403D"/>
    <w:rsid w:val="002046D3"/>
    <w:rsid w:val="00205027"/>
    <w:rsid w:val="0020527A"/>
    <w:rsid w:val="002053F5"/>
    <w:rsid w:val="002063D9"/>
    <w:rsid w:val="00206522"/>
    <w:rsid w:val="002065D9"/>
    <w:rsid w:val="00206674"/>
    <w:rsid w:val="00206CD1"/>
    <w:rsid w:val="002071B3"/>
    <w:rsid w:val="00210184"/>
    <w:rsid w:val="00211332"/>
    <w:rsid w:val="00211772"/>
    <w:rsid w:val="00211D6F"/>
    <w:rsid w:val="002127B8"/>
    <w:rsid w:val="00213A36"/>
    <w:rsid w:val="00214843"/>
    <w:rsid w:val="00214EA5"/>
    <w:rsid w:val="002152A5"/>
    <w:rsid w:val="00216170"/>
    <w:rsid w:val="002161EB"/>
    <w:rsid w:val="00216324"/>
    <w:rsid w:val="0021679D"/>
    <w:rsid w:val="002218B4"/>
    <w:rsid w:val="00221F3F"/>
    <w:rsid w:val="00222304"/>
    <w:rsid w:val="00222747"/>
    <w:rsid w:val="00222F60"/>
    <w:rsid w:val="00223085"/>
    <w:rsid w:val="002230E2"/>
    <w:rsid w:val="002238B9"/>
    <w:rsid w:val="00223919"/>
    <w:rsid w:val="0022436E"/>
    <w:rsid w:val="00225270"/>
    <w:rsid w:val="002256CE"/>
    <w:rsid w:val="002271B3"/>
    <w:rsid w:val="00230113"/>
    <w:rsid w:val="00230912"/>
    <w:rsid w:val="00230B35"/>
    <w:rsid w:val="00230B7A"/>
    <w:rsid w:val="0023149B"/>
    <w:rsid w:val="00232A69"/>
    <w:rsid w:val="00234428"/>
    <w:rsid w:val="0023535E"/>
    <w:rsid w:val="00235DDD"/>
    <w:rsid w:val="002363FD"/>
    <w:rsid w:val="00236CA8"/>
    <w:rsid w:val="00236EFF"/>
    <w:rsid w:val="00236F39"/>
    <w:rsid w:val="002370BA"/>
    <w:rsid w:val="0024004B"/>
    <w:rsid w:val="002403C4"/>
    <w:rsid w:val="002409A1"/>
    <w:rsid w:val="002410AE"/>
    <w:rsid w:val="00241270"/>
    <w:rsid w:val="002417ED"/>
    <w:rsid w:val="00241EB6"/>
    <w:rsid w:val="00242DFB"/>
    <w:rsid w:val="0024364D"/>
    <w:rsid w:val="002436CE"/>
    <w:rsid w:val="00243A86"/>
    <w:rsid w:val="00244E30"/>
    <w:rsid w:val="0024522B"/>
    <w:rsid w:val="00246A07"/>
    <w:rsid w:val="00246D29"/>
    <w:rsid w:val="002472A1"/>
    <w:rsid w:val="002478A5"/>
    <w:rsid w:val="00247C78"/>
    <w:rsid w:val="002523FD"/>
    <w:rsid w:val="00252C58"/>
    <w:rsid w:val="002535A0"/>
    <w:rsid w:val="002536CA"/>
    <w:rsid w:val="00254612"/>
    <w:rsid w:val="00254A78"/>
    <w:rsid w:val="002550D3"/>
    <w:rsid w:val="0025515A"/>
    <w:rsid w:val="00255E3D"/>
    <w:rsid w:val="0025673D"/>
    <w:rsid w:val="00256FA8"/>
    <w:rsid w:val="00256FE9"/>
    <w:rsid w:val="002575B7"/>
    <w:rsid w:val="0026037C"/>
    <w:rsid w:val="002605AB"/>
    <w:rsid w:val="00260A38"/>
    <w:rsid w:val="00260E8B"/>
    <w:rsid w:val="00261B93"/>
    <w:rsid w:val="00261CCC"/>
    <w:rsid w:val="00261FB1"/>
    <w:rsid w:val="0026223F"/>
    <w:rsid w:val="00263166"/>
    <w:rsid w:val="00263640"/>
    <w:rsid w:val="002654B7"/>
    <w:rsid w:val="002656A4"/>
    <w:rsid w:val="00265D37"/>
    <w:rsid w:val="0026664F"/>
    <w:rsid w:val="00271B54"/>
    <w:rsid w:val="002721A0"/>
    <w:rsid w:val="002723DF"/>
    <w:rsid w:val="00272509"/>
    <w:rsid w:val="00272F77"/>
    <w:rsid w:val="00273615"/>
    <w:rsid w:val="0027393C"/>
    <w:rsid w:val="00273E48"/>
    <w:rsid w:val="00274255"/>
    <w:rsid w:val="00276040"/>
    <w:rsid w:val="002762CD"/>
    <w:rsid w:val="002766B0"/>
    <w:rsid w:val="00276775"/>
    <w:rsid w:val="002768D5"/>
    <w:rsid w:val="00277635"/>
    <w:rsid w:val="00277DF9"/>
    <w:rsid w:val="00280097"/>
    <w:rsid w:val="00280889"/>
    <w:rsid w:val="00280C12"/>
    <w:rsid w:val="0028102A"/>
    <w:rsid w:val="0028135E"/>
    <w:rsid w:val="00281540"/>
    <w:rsid w:val="00283204"/>
    <w:rsid w:val="0028378B"/>
    <w:rsid w:val="00284ACA"/>
    <w:rsid w:val="00284BB4"/>
    <w:rsid w:val="00284D36"/>
    <w:rsid w:val="00284D67"/>
    <w:rsid w:val="0028651E"/>
    <w:rsid w:val="00287F61"/>
    <w:rsid w:val="002903FC"/>
    <w:rsid w:val="0029207B"/>
    <w:rsid w:val="00292F85"/>
    <w:rsid w:val="00293665"/>
    <w:rsid w:val="0029366A"/>
    <w:rsid w:val="00293B94"/>
    <w:rsid w:val="00293E84"/>
    <w:rsid w:val="00293F91"/>
    <w:rsid w:val="002943C0"/>
    <w:rsid w:val="00294813"/>
    <w:rsid w:val="002955DD"/>
    <w:rsid w:val="0029658E"/>
    <w:rsid w:val="002968AF"/>
    <w:rsid w:val="00296F67"/>
    <w:rsid w:val="00297779"/>
    <w:rsid w:val="002978B4"/>
    <w:rsid w:val="002978B5"/>
    <w:rsid w:val="002A0650"/>
    <w:rsid w:val="002A0978"/>
    <w:rsid w:val="002A09DB"/>
    <w:rsid w:val="002A1513"/>
    <w:rsid w:val="002A254C"/>
    <w:rsid w:val="002A274D"/>
    <w:rsid w:val="002A279B"/>
    <w:rsid w:val="002A32C4"/>
    <w:rsid w:val="002A3BB3"/>
    <w:rsid w:val="002A3FB6"/>
    <w:rsid w:val="002A4C0D"/>
    <w:rsid w:val="002A4E60"/>
    <w:rsid w:val="002A59D1"/>
    <w:rsid w:val="002A5A5D"/>
    <w:rsid w:val="002A5D8C"/>
    <w:rsid w:val="002A5E77"/>
    <w:rsid w:val="002A67EB"/>
    <w:rsid w:val="002A7E1C"/>
    <w:rsid w:val="002A7FE3"/>
    <w:rsid w:val="002B004D"/>
    <w:rsid w:val="002B10A0"/>
    <w:rsid w:val="002B135F"/>
    <w:rsid w:val="002B138B"/>
    <w:rsid w:val="002B183A"/>
    <w:rsid w:val="002B254A"/>
    <w:rsid w:val="002B298D"/>
    <w:rsid w:val="002B4579"/>
    <w:rsid w:val="002B4A1C"/>
    <w:rsid w:val="002B6BA1"/>
    <w:rsid w:val="002B6E14"/>
    <w:rsid w:val="002B7652"/>
    <w:rsid w:val="002B7C22"/>
    <w:rsid w:val="002C0F69"/>
    <w:rsid w:val="002C1DD3"/>
    <w:rsid w:val="002C1EFA"/>
    <w:rsid w:val="002C2A4A"/>
    <w:rsid w:val="002C2B0A"/>
    <w:rsid w:val="002C2FF9"/>
    <w:rsid w:val="002C3190"/>
    <w:rsid w:val="002C3B1F"/>
    <w:rsid w:val="002C3B93"/>
    <w:rsid w:val="002C4FD9"/>
    <w:rsid w:val="002C5614"/>
    <w:rsid w:val="002C58B8"/>
    <w:rsid w:val="002C64F6"/>
    <w:rsid w:val="002C6E3B"/>
    <w:rsid w:val="002C7437"/>
    <w:rsid w:val="002C7C0C"/>
    <w:rsid w:val="002C7D5D"/>
    <w:rsid w:val="002D06F4"/>
    <w:rsid w:val="002D0BEA"/>
    <w:rsid w:val="002D161E"/>
    <w:rsid w:val="002D3488"/>
    <w:rsid w:val="002D3898"/>
    <w:rsid w:val="002D3DD1"/>
    <w:rsid w:val="002D430E"/>
    <w:rsid w:val="002D46CF"/>
    <w:rsid w:val="002D46EB"/>
    <w:rsid w:val="002D4E2C"/>
    <w:rsid w:val="002D5E54"/>
    <w:rsid w:val="002D6E15"/>
    <w:rsid w:val="002D6FCE"/>
    <w:rsid w:val="002D766D"/>
    <w:rsid w:val="002D768B"/>
    <w:rsid w:val="002E0232"/>
    <w:rsid w:val="002E1F4B"/>
    <w:rsid w:val="002E27AE"/>
    <w:rsid w:val="002E281A"/>
    <w:rsid w:val="002E2D36"/>
    <w:rsid w:val="002E2DE8"/>
    <w:rsid w:val="002E3473"/>
    <w:rsid w:val="002E3B63"/>
    <w:rsid w:val="002E509B"/>
    <w:rsid w:val="002E5185"/>
    <w:rsid w:val="002E61E5"/>
    <w:rsid w:val="002E6E0D"/>
    <w:rsid w:val="002E7401"/>
    <w:rsid w:val="002E7844"/>
    <w:rsid w:val="002F0225"/>
    <w:rsid w:val="002F2E8D"/>
    <w:rsid w:val="002F2F31"/>
    <w:rsid w:val="002F314F"/>
    <w:rsid w:val="002F4920"/>
    <w:rsid w:val="002F4C6A"/>
    <w:rsid w:val="002F4D6F"/>
    <w:rsid w:val="002F511D"/>
    <w:rsid w:val="002F716D"/>
    <w:rsid w:val="002F7BD2"/>
    <w:rsid w:val="0030004E"/>
    <w:rsid w:val="003006FB"/>
    <w:rsid w:val="00300A7A"/>
    <w:rsid w:val="00300D24"/>
    <w:rsid w:val="003016A4"/>
    <w:rsid w:val="00302085"/>
    <w:rsid w:val="003029F1"/>
    <w:rsid w:val="00303761"/>
    <w:rsid w:val="003040C2"/>
    <w:rsid w:val="003040E0"/>
    <w:rsid w:val="00304176"/>
    <w:rsid w:val="003041F8"/>
    <w:rsid w:val="00304A9F"/>
    <w:rsid w:val="00304AB5"/>
    <w:rsid w:val="00304FA4"/>
    <w:rsid w:val="00304FAF"/>
    <w:rsid w:val="00305952"/>
    <w:rsid w:val="00305BE2"/>
    <w:rsid w:val="00305E34"/>
    <w:rsid w:val="003074F3"/>
    <w:rsid w:val="003104EA"/>
    <w:rsid w:val="0031068A"/>
    <w:rsid w:val="003111ED"/>
    <w:rsid w:val="0031120E"/>
    <w:rsid w:val="003114F5"/>
    <w:rsid w:val="00311899"/>
    <w:rsid w:val="00311912"/>
    <w:rsid w:val="00312749"/>
    <w:rsid w:val="00312AB5"/>
    <w:rsid w:val="00312D78"/>
    <w:rsid w:val="00313497"/>
    <w:rsid w:val="00313AEB"/>
    <w:rsid w:val="00313DCA"/>
    <w:rsid w:val="0031626E"/>
    <w:rsid w:val="003167E3"/>
    <w:rsid w:val="00316E4F"/>
    <w:rsid w:val="00316E86"/>
    <w:rsid w:val="00321F01"/>
    <w:rsid w:val="00322538"/>
    <w:rsid w:val="003226A2"/>
    <w:rsid w:val="0032287C"/>
    <w:rsid w:val="00323EC8"/>
    <w:rsid w:val="0032411D"/>
    <w:rsid w:val="003242FC"/>
    <w:rsid w:val="003250F0"/>
    <w:rsid w:val="00325F1B"/>
    <w:rsid w:val="00326972"/>
    <w:rsid w:val="003276C6"/>
    <w:rsid w:val="0032772D"/>
    <w:rsid w:val="00327E19"/>
    <w:rsid w:val="003304A0"/>
    <w:rsid w:val="00332102"/>
    <w:rsid w:val="00332B8D"/>
    <w:rsid w:val="0033313E"/>
    <w:rsid w:val="003332BC"/>
    <w:rsid w:val="0033341C"/>
    <w:rsid w:val="00333E1F"/>
    <w:rsid w:val="00333ECE"/>
    <w:rsid w:val="00334159"/>
    <w:rsid w:val="003341E4"/>
    <w:rsid w:val="00334DA1"/>
    <w:rsid w:val="00335670"/>
    <w:rsid w:val="00335A07"/>
    <w:rsid w:val="00335FA0"/>
    <w:rsid w:val="00336218"/>
    <w:rsid w:val="00336B9A"/>
    <w:rsid w:val="00337F6C"/>
    <w:rsid w:val="00340992"/>
    <w:rsid w:val="00341E24"/>
    <w:rsid w:val="003423A1"/>
    <w:rsid w:val="003425F2"/>
    <w:rsid w:val="00342C13"/>
    <w:rsid w:val="00343138"/>
    <w:rsid w:val="00343209"/>
    <w:rsid w:val="0034434E"/>
    <w:rsid w:val="00344D7C"/>
    <w:rsid w:val="0034534F"/>
    <w:rsid w:val="00346E3F"/>
    <w:rsid w:val="003474AF"/>
    <w:rsid w:val="00347F7E"/>
    <w:rsid w:val="00347F83"/>
    <w:rsid w:val="00350FFB"/>
    <w:rsid w:val="003512BB"/>
    <w:rsid w:val="003519B4"/>
    <w:rsid w:val="00351B42"/>
    <w:rsid w:val="00352E25"/>
    <w:rsid w:val="0035397B"/>
    <w:rsid w:val="00353CFF"/>
    <w:rsid w:val="00353DB8"/>
    <w:rsid w:val="003553FA"/>
    <w:rsid w:val="003558B1"/>
    <w:rsid w:val="003562EE"/>
    <w:rsid w:val="00356312"/>
    <w:rsid w:val="003568F8"/>
    <w:rsid w:val="00356A27"/>
    <w:rsid w:val="00356F0B"/>
    <w:rsid w:val="0036084A"/>
    <w:rsid w:val="003612DB"/>
    <w:rsid w:val="00361729"/>
    <w:rsid w:val="003617C5"/>
    <w:rsid w:val="003624B1"/>
    <w:rsid w:val="00362624"/>
    <w:rsid w:val="0036296B"/>
    <w:rsid w:val="0036708F"/>
    <w:rsid w:val="00370761"/>
    <w:rsid w:val="0037094D"/>
    <w:rsid w:val="00370C11"/>
    <w:rsid w:val="00370D8B"/>
    <w:rsid w:val="003711A9"/>
    <w:rsid w:val="0037167B"/>
    <w:rsid w:val="003718E8"/>
    <w:rsid w:val="0037289B"/>
    <w:rsid w:val="00372E60"/>
    <w:rsid w:val="00374166"/>
    <w:rsid w:val="003749F1"/>
    <w:rsid w:val="00374D5E"/>
    <w:rsid w:val="0037529F"/>
    <w:rsid w:val="003758B8"/>
    <w:rsid w:val="00375BC1"/>
    <w:rsid w:val="00375DAC"/>
    <w:rsid w:val="00376933"/>
    <w:rsid w:val="00376C82"/>
    <w:rsid w:val="003770E0"/>
    <w:rsid w:val="00377BA6"/>
    <w:rsid w:val="00377D4F"/>
    <w:rsid w:val="003813E7"/>
    <w:rsid w:val="0038253C"/>
    <w:rsid w:val="0038374E"/>
    <w:rsid w:val="00383795"/>
    <w:rsid w:val="00383869"/>
    <w:rsid w:val="0038386C"/>
    <w:rsid w:val="003839F1"/>
    <w:rsid w:val="00383C21"/>
    <w:rsid w:val="00384523"/>
    <w:rsid w:val="0038488B"/>
    <w:rsid w:val="003848E8"/>
    <w:rsid w:val="003849D6"/>
    <w:rsid w:val="00385817"/>
    <w:rsid w:val="00386062"/>
    <w:rsid w:val="003865E4"/>
    <w:rsid w:val="00386EEF"/>
    <w:rsid w:val="00390276"/>
    <w:rsid w:val="003902FC"/>
    <w:rsid w:val="003905DA"/>
    <w:rsid w:val="00390A82"/>
    <w:rsid w:val="003911B5"/>
    <w:rsid w:val="00391DA1"/>
    <w:rsid w:val="00392509"/>
    <w:rsid w:val="00392D2C"/>
    <w:rsid w:val="003931ED"/>
    <w:rsid w:val="00394B0F"/>
    <w:rsid w:val="003969F2"/>
    <w:rsid w:val="0039709A"/>
    <w:rsid w:val="003973B3"/>
    <w:rsid w:val="003979D4"/>
    <w:rsid w:val="00397B7A"/>
    <w:rsid w:val="003A0135"/>
    <w:rsid w:val="003A05A8"/>
    <w:rsid w:val="003A05F6"/>
    <w:rsid w:val="003A0BA8"/>
    <w:rsid w:val="003A18F6"/>
    <w:rsid w:val="003A1C52"/>
    <w:rsid w:val="003A1D40"/>
    <w:rsid w:val="003A2C5E"/>
    <w:rsid w:val="003A3269"/>
    <w:rsid w:val="003A3BDD"/>
    <w:rsid w:val="003A3E49"/>
    <w:rsid w:val="003A3F20"/>
    <w:rsid w:val="003A4C82"/>
    <w:rsid w:val="003A4D69"/>
    <w:rsid w:val="003A4E97"/>
    <w:rsid w:val="003A52F5"/>
    <w:rsid w:val="003A575B"/>
    <w:rsid w:val="003A5B43"/>
    <w:rsid w:val="003A7EC8"/>
    <w:rsid w:val="003B0DC1"/>
    <w:rsid w:val="003B1498"/>
    <w:rsid w:val="003B1969"/>
    <w:rsid w:val="003B1BDB"/>
    <w:rsid w:val="003B29C5"/>
    <w:rsid w:val="003B2AC8"/>
    <w:rsid w:val="003B2BC5"/>
    <w:rsid w:val="003B32D8"/>
    <w:rsid w:val="003B3382"/>
    <w:rsid w:val="003B33D3"/>
    <w:rsid w:val="003B35E3"/>
    <w:rsid w:val="003B3B40"/>
    <w:rsid w:val="003B42CC"/>
    <w:rsid w:val="003B57AB"/>
    <w:rsid w:val="003B61B3"/>
    <w:rsid w:val="003B63E5"/>
    <w:rsid w:val="003B6AB0"/>
    <w:rsid w:val="003B77F8"/>
    <w:rsid w:val="003C0458"/>
    <w:rsid w:val="003C106E"/>
    <w:rsid w:val="003C1233"/>
    <w:rsid w:val="003C2ABF"/>
    <w:rsid w:val="003C381F"/>
    <w:rsid w:val="003C3840"/>
    <w:rsid w:val="003C384B"/>
    <w:rsid w:val="003C4207"/>
    <w:rsid w:val="003C4330"/>
    <w:rsid w:val="003C4588"/>
    <w:rsid w:val="003C4EF9"/>
    <w:rsid w:val="003C511A"/>
    <w:rsid w:val="003C5AD1"/>
    <w:rsid w:val="003C6906"/>
    <w:rsid w:val="003C701C"/>
    <w:rsid w:val="003C7063"/>
    <w:rsid w:val="003C753A"/>
    <w:rsid w:val="003C7B13"/>
    <w:rsid w:val="003C7C04"/>
    <w:rsid w:val="003D02DA"/>
    <w:rsid w:val="003D0893"/>
    <w:rsid w:val="003D0923"/>
    <w:rsid w:val="003D1091"/>
    <w:rsid w:val="003D1562"/>
    <w:rsid w:val="003D17EF"/>
    <w:rsid w:val="003D31DA"/>
    <w:rsid w:val="003D33E6"/>
    <w:rsid w:val="003D34E9"/>
    <w:rsid w:val="003D384F"/>
    <w:rsid w:val="003D3860"/>
    <w:rsid w:val="003D3A6F"/>
    <w:rsid w:val="003D3AB5"/>
    <w:rsid w:val="003D47F8"/>
    <w:rsid w:val="003D6140"/>
    <w:rsid w:val="003D6364"/>
    <w:rsid w:val="003D7D08"/>
    <w:rsid w:val="003D7D8C"/>
    <w:rsid w:val="003E03E1"/>
    <w:rsid w:val="003E05A6"/>
    <w:rsid w:val="003E07DD"/>
    <w:rsid w:val="003E0BB4"/>
    <w:rsid w:val="003E11B5"/>
    <w:rsid w:val="003E1F0F"/>
    <w:rsid w:val="003E2E16"/>
    <w:rsid w:val="003E3778"/>
    <w:rsid w:val="003E4C55"/>
    <w:rsid w:val="003E4FF8"/>
    <w:rsid w:val="003E5026"/>
    <w:rsid w:val="003E52A2"/>
    <w:rsid w:val="003E56AA"/>
    <w:rsid w:val="003E5AD8"/>
    <w:rsid w:val="003E5BCA"/>
    <w:rsid w:val="003E673E"/>
    <w:rsid w:val="003E7520"/>
    <w:rsid w:val="003F0BCE"/>
    <w:rsid w:val="003F15C4"/>
    <w:rsid w:val="003F1C35"/>
    <w:rsid w:val="003F2204"/>
    <w:rsid w:val="003F265B"/>
    <w:rsid w:val="003F28CF"/>
    <w:rsid w:val="003F2FBE"/>
    <w:rsid w:val="003F42D3"/>
    <w:rsid w:val="003F44C5"/>
    <w:rsid w:val="003F4A93"/>
    <w:rsid w:val="003F4CBD"/>
    <w:rsid w:val="003F4DF6"/>
    <w:rsid w:val="003F5328"/>
    <w:rsid w:val="003F6139"/>
    <w:rsid w:val="003F70A5"/>
    <w:rsid w:val="003F7276"/>
    <w:rsid w:val="00400B8A"/>
    <w:rsid w:val="00400DFC"/>
    <w:rsid w:val="0040100B"/>
    <w:rsid w:val="00402BBA"/>
    <w:rsid w:val="00402CDD"/>
    <w:rsid w:val="00403275"/>
    <w:rsid w:val="004035DF"/>
    <w:rsid w:val="00403C9A"/>
    <w:rsid w:val="004043EB"/>
    <w:rsid w:val="00404667"/>
    <w:rsid w:val="00405D18"/>
    <w:rsid w:val="00406752"/>
    <w:rsid w:val="004069C9"/>
    <w:rsid w:val="0041078C"/>
    <w:rsid w:val="004108C6"/>
    <w:rsid w:val="00410D61"/>
    <w:rsid w:val="00411087"/>
    <w:rsid w:val="00411E06"/>
    <w:rsid w:val="00412552"/>
    <w:rsid w:val="00412C69"/>
    <w:rsid w:val="00412D05"/>
    <w:rsid w:val="0041337B"/>
    <w:rsid w:val="00413CDB"/>
    <w:rsid w:val="004143FD"/>
    <w:rsid w:val="00414484"/>
    <w:rsid w:val="0041499B"/>
    <w:rsid w:val="00414D94"/>
    <w:rsid w:val="00415932"/>
    <w:rsid w:val="00415AF9"/>
    <w:rsid w:val="00415E46"/>
    <w:rsid w:val="00416F8A"/>
    <w:rsid w:val="00417340"/>
    <w:rsid w:val="004203CD"/>
    <w:rsid w:val="00420D6B"/>
    <w:rsid w:val="004213DA"/>
    <w:rsid w:val="00421A07"/>
    <w:rsid w:val="00421D23"/>
    <w:rsid w:val="00421DD3"/>
    <w:rsid w:val="00423653"/>
    <w:rsid w:val="00423D9D"/>
    <w:rsid w:val="00424015"/>
    <w:rsid w:val="00424294"/>
    <w:rsid w:val="004247B0"/>
    <w:rsid w:val="004252DE"/>
    <w:rsid w:val="004256C3"/>
    <w:rsid w:val="004257B0"/>
    <w:rsid w:val="0042665E"/>
    <w:rsid w:val="004268E7"/>
    <w:rsid w:val="00427977"/>
    <w:rsid w:val="00430BD6"/>
    <w:rsid w:val="0043113A"/>
    <w:rsid w:val="00431179"/>
    <w:rsid w:val="004320F5"/>
    <w:rsid w:val="00432172"/>
    <w:rsid w:val="004330FE"/>
    <w:rsid w:val="004332A5"/>
    <w:rsid w:val="004335F1"/>
    <w:rsid w:val="004337AF"/>
    <w:rsid w:val="00433B99"/>
    <w:rsid w:val="00434557"/>
    <w:rsid w:val="0043551F"/>
    <w:rsid w:val="00435EAA"/>
    <w:rsid w:val="00436535"/>
    <w:rsid w:val="00436D54"/>
    <w:rsid w:val="00437A85"/>
    <w:rsid w:val="00437C66"/>
    <w:rsid w:val="00440A24"/>
    <w:rsid w:val="00441805"/>
    <w:rsid w:val="004432EA"/>
    <w:rsid w:val="004433E5"/>
    <w:rsid w:val="004438D9"/>
    <w:rsid w:val="00445385"/>
    <w:rsid w:val="004459D2"/>
    <w:rsid w:val="0044699A"/>
    <w:rsid w:val="00446A3F"/>
    <w:rsid w:val="00447A21"/>
    <w:rsid w:val="0045267A"/>
    <w:rsid w:val="00453763"/>
    <w:rsid w:val="00453FE1"/>
    <w:rsid w:val="00454325"/>
    <w:rsid w:val="0045490B"/>
    <w:rsid w:val="00454E85"/>
    <w:rsid w:val="00455E3C"/>
    <w:rsid w:val="0045698F"/>
    <w:rsid w:val="004570CB"/>
    <w:rsid w:val="004575E6"/>
    <w:rsid w:val="00457FD7"/>
    <w:rsid w:val="00460278"/>
    <w:rsid w:val="00460315"/>
    <w:rsid w:val="004609CE"/>
    <w:rsid w:val="00462F5A"/>
    <w:rsid w:val="00463093"/>
    <w:rsid w:val="0046346F"/>
    <w:rsid w:val="00463EAE"/>
    <w:rsid w:val="0046455C"/>
    <w:rsid w:val="00464A4A"/>
    <w:rsid w:val="00464F2A"/>
    <w:rsid w:val="00465236"/>
    <w:rsid w:val="0046668A"/>
    <w:rsid w:val="00466EFB"/>
    <w:rsid w:val="004707CE"/>
    <w:rsid w:val="004711B8"/>
    <w:rsid w:val="00471B91"/>
    <w:rsid w:val="00471EBA"/>
    <w:rsid w:val="0047389F"/>
    <w:rsid w:val="0047398E"/>
    <w:rsid w:val="004740A7"/>
    <w:rsid w:val="0047715F"/>
    <w:rsid w:val="00480406"/>
    <w:rsid w:val="00481A76"/>
    <w:rsid w:val="00481FF7"/>
    <w:rsid w:val="004828AB"/>
    <w:rsid w:val="00482CD5"/>
    <w:rsid w:val="00482DAC"/>
    <w:rsid w:val="00483434"/>
    <w:rsid w:val="00483E6D"/>
    <w:rsid w:val="00484AB6"/>
    <w:rsid w:val="00484B9F"/>
    <w:rsid w:val="00487A1F"/>
    <w:rsid w:val="00487EB3"/>
    <w:rsid w:val="00487F4A"/>
    <w:rsid w:val="00491A15"/>
    <w:rsid w:val="00491C8D"/>
    <w:rsid w:val="00492055"/>
    <w:rsid w:val="0049509B"/>
    <w:rsid w:val="004958A3"/>
    <w:rsid w:val="00495C4F"/>
    <w:rsid w:val="00496147"/>
    <w:rsid w:val="004965EB"/>
    <w:rsid w:val="004968CD"/>
    <w:rsid w:val="00497168"/>
    <w:rsid w:val="004975E9"/>
    <w:rsid w:val="0049787F"/>
    <w:rsid w:val="004979F8"/>
    <w:rsid w:val="004A09AB"/>
    <w:rsid w:val="004A0E3D"/>
    <w:rsid w:val="004A3576"/>
    <w:rsid w:val="004A385A"/>
    <w:rsid w:val="004A4F9B"/>
    <w:rsid w:val="004A535C"/>
    <w:rsid w:val="004A594D"/>
    <w:rsid w:val="004A5BA4"/>
    <w:rsid w:val="004A66D2"/>
    <w:rsid w:val="004A7382"/>
    <w:rsid w:val="004A73C9"/>
    <w:rsid w:val="004B01B6"/>
    <w:rsid w:val="004B07F4"/>
    <w:rsid w:val="004B0B2A"/>
    <w:rsid w:val="004B0FEC"/>
    <w:rsid w:val="004B0FFC"/>
    <w:rsid w:val="004B1225"/>
    <w:rsid w:val="004B1A44"/>
    <w:rsid w:val="004B2036"/>
    <w:rsid w:val="004B23C6"/>
    <w:rsid w:val="004B2C06"/>
    <w:rsid w:val="004B338C"/>
    <w:rsid w:val="004B3A15"/>
    <w:rsid w:val="004B576D"/>
    <w:rsid w:val="004B5C64"/>
    <w:rsid w:val="004B62B2"/>
    <w:rsid w:val="004B6FD7"/>
    <w:rsid w:val="004C0434"/>
    <w:rsid w:val="004C0486"/>
    <w:rsid w:val="004C05B5"/>
    <w:rsid w:val="004C07A6"/>
    <w:rsid w:val="004C3BB7"/>
    <w:rsid w:val="004C3FFB"/>
    <w:rsid w:val="004C6D21"/>
    <w:rsid w:val="004C6FCC"/>
    <w:rsid w:val="004C755C"/>
    <w:rsid w:val="004D24F5"/>
    <w:rsid w:val="004D3787"/>
    <w:rsid w:val="004D3B79"/>
    <w:rsid w:val="004D443D"/>
    <w:rsid w:val="004D55C5"/>
    <w:rsid w:val="004D58B7"/>
    <w:rsid w:val="004D58F7"/>
    <w:rsid w:val="004D60EC"/>
    <w:rsid w:val="004D67BC"/>
    <w:rsid w:val="004E025F"/>
    <w:rsid w:val="004E0365"/>
    <w:rsid w:val="004E04C5"/>
    <w:rsid w:val="004E0E9F"/>
    <w:rsid w:val="004E22DF"/>
    <w:rsid w:val="004E2E3A"/>
    <w:rsid w:val="004E3BD7"/>
    <w:rsid w:val="004E3E4C"/>
    <w:rsid w:val="004E5058"/>
    <w:rsid w:val="004E51E6"/>
    <w:rsid w:val="004E555F"/>
    <w:rsid w:val="004E6E68"/>
    <w:rsid w:val="004E7A09"/>
    <w:rsid w:val="004E7D95"/>
    <w:rsid w:val="004E7E89"/>
    <w:rsid w:val="004F0388"/>
    <w:rsid w:val="004F0419"/>
    <w:rsid w:val="004F046E"/>
    <w:rsid w:val="004F04A6"/>
    <w:rsid w:val="004F12A2"/>
    <w:rsid w:val="004F23D9"/>
    <w:rsid w:val="004F26F8"/>
    <w:rsid w:val="004F28E3"/>
    <w:rsid w:val="004F2AAF"/>
    <w:rsid w:val="004F3B9D"/>
    <w:rsid w:val="004F4C7D"/>
    <w:rsid w:val="004F60A1"/>
    <w:rsid w:val="004F6517"/>
    <w:rsid w:val="005007F2"/>
    <w:rsid w:val="00501392"/>
    <w:rsid w:val="005025E1"/>
    <w:rsid w:val="0050270C"/>
    <w:rsid w:val="00502A18"/>
    <w:rsid w:val="00502C50"/>
    <w:rsid w:val="00503C84"/>
    <w:rsid w:val="00503E86"/>
    <w:rsid w:val="005041E6"/>
    <w:rsid w:val="0050602D"/>
    <w:rsid w:val="005062FC"/>
    <w:rsid w:val="00510BF4"/>
    <w:rsid w:val="005124CF"/>
    <w:rsid w:val="0051319B"/>
    <w:rsid w:val="005133DC"/>
    <w:rsid w:val="00514612"/>
    <w:rsid w:val="00514889"/>
    <w:rsid w:val="00514C5B"/>
    <w:rsid w:val="00514C67"/>
    <w:rsid w:val="00515D8A"/>
    <w:rsid w:val="00516027"/>
    <w:rsid w:val="00516503"/>
    <w:rsid w:val="00516838"/>
    <w:rsid w:val="0051710F"/>
    <w:rsid w:val="005203C8"/>
    <w:rsid w:val="005218DC"/>
    <w:rsid w:val="005227B7"/>
    <w:rsid w:val="0052300E"/>
    <w:rsid w:val="005252CD"/>
    <w:rsid w:val="00526B14"/>
    <w:rsid w:val="0052719A"/>
    <w:rsid w:val="00527813"/>
    <w:rsid w:val="005309AD"/>
    <w:rsid w:val="00533D2A"/>
    <w:rsid w:val="0053480F"/>
    <w:rsid w:val="005351F4"/>
    <w:rsid w:val="00535907"/>
    <w:rsid w:val="00535BE5"/>
    <w:rsid w:val="00535CEF"/>
    <w:rsid w:val="0053650A"/>
    <w:rsid w:val="0053679E"/>
    <w:rsid w:val="00536FB1"/>
    <w:rsid w:val="0053700C"/>
    <w:rsid w:val="005370F2"/>
    <w:rsid w:val="0053711C"/>
    <w:rsid w:val="00540FE6"/>
    <w:rsid w:val="00541446"/>
    <w:rsid w:val="00541545"/>
    <w:rsid w:val="0054175B"/>
    <w:rsid w:val="005418F2"/>
    <w:rsid w:val="00541A4F"/>
    <w:rsid w:val="00542303"/>
    <w:rsid w:val="005446B7"/>
    <w:rsid w:val="00544715"/>
    <w:rsid w:val="00545199"/>
    <w:rsid w:val="0054585F"/>
    <w:rsid w:val="00545877"/>
    <w:rsid w:val="00545F1F"/>
    <w:rsid w:val="005469B3"/>
    <w:rsid w:val="00547E1F"/>
    <w:rsid w:val="005507FC"/>
    <w:rsid w:val="00550CF6"/>
    <w:rsid w:val="0055170F"/>
    <w:rsid w:val="00552B8F"/>
    <w:rsid w:val="00554796"/>
    <w:rsid w:val="00554857"/>
    <w:rsid w:val="00555733"/>
    <w:rsid w:val="005567F0"/>
    <w:rsid w:val="00557218"/>
    <w:rsid w:val="00557B30"/>
    <w:rsid w:val="00557BC7"/>
    <w:rsid w:val="00557E27"/>
    <w:rsid w:val="00560C7F"/>
    <w:rsid w:val="00561051"/>
    <w:rsid w:val="00561CA4"/>
    <w:rsid w:val="00561E14"/>
    <w:rsid w:val="005629FE"/>
    <w:rsid w:val="00562B12"/>
    <w:rsid w:val="0056326E"/>
    <w:rsid w:val="00563898"/>
    <w:rsid w:val="00563980"/>
    <w:rsid w:val="00563E72"/>
    <w:rsid w:val="0056445B"/>
    <w:rsid w:val="0056497E"/>
    <w:rsid w:val="005656A5"/>
    <w:rsid w:val="00565EE7"/>
    <w:rsid w:val="00566B72"/>
    <w:rsid w:val="00566C38"/>
    <w:rsid w:val="005674AE"/>
    <w:rsid w:val="00570242"/>
    <w:rsid w:val="00570596"/>
    <w:rsid w:val="00570B81"/>
    <w:rsid w:val="005710E4"/>
    <w:rsid w:val="0057113D"/>
    <w:rsid w:val="00571AA8"/>
    <w:rsid w:val="0057258F"/>
    <w:rsid w:val="00572C8C"/>
    <w:rsid w:val="005730B4"/>
    <w:rsid w:val="00573159"/>
    <w:rsid w:val="005732C1"/>
    <w:rsid w:val="00573AA1"/>
    <w:rsid w:val="00573FCF"/>
    <w:rsid w:val="0057429B"/>
    <w:rsid w:val="00574B46"/>
    <w:rsid w:val="00574BB2"/>
    <w:rsid w:val="005761BA"/>
    <w:rsid w:val="00576440"/>
    <w:rsid w:val="005779EB"/>
    <w:rsid w:val="00577BD6"/>
    <w:rsid w:val="00580376"/>
    <w:rsid w:val="0058111D"/>
    <w:rsid w:val="005817F5"/>
    <w:rsid w:val="0058236C"/>
    <w:rsid w:val="005824C2"/>
    <w:rsid w:val="005827B8"/>
    <w:rsid w:val="005831F9"/>
    <w:rsid w:val="00583DCE"/>
    <w:rsid w:val="00583F8D"/>
    <w:rsid w:val="00585B80"/>
    <w:rsid w:val="00585E2A"/>
    <w:rsid w:val="00587337"/>
    <w:rsid w:val="00587844"/>
    <w:rsid w:val="00587979"/>
    <w:rsid w:val="00590B49"/>
    <w:rsid w:val="005911E3"/>
    <w:rsid w:val="0059183C"/>
    <w:rsid w:val="00592563"/>
    <w:rsid w:val="0059270C"/>
    <w:rsid w:val="00593330"/>
    <w:rsid w:val="0059395A"/>
    <w:rsid w:val="005946EB"/>
    <w:rsid w:val="00594B4F"/>
    <w:rsid w:val="0059556C"/>
    <w:rsid w:val="00596016"/>
    <w:rsid w:val="00596024"/>
    <w:rsid w:val="005963D4"/>
    <w:rsid w:val="005A0057"/>
    <w:rsid w:val="005A031B"/>
    <w:rsid w:val="005A0C5E"/>
    <w:rsid w:val="005A1A8A"/>
    <w:rsid w:val="005A1D6F"/>
    <w:rsid w:val="005A28D8"/>
    <w:rsid w:val="005A31E4"/>
    <w:rsid w:val="005A3C14"/>
    <w:rsid w:val="005A41BE"/>
    <w:rsid w:val="005A450E"/>
    <w:rsid w:val="005A47B6"/>
    <w:rsid w:val="005A56A7"/>
    <w:rsid w:val="005A5BB6"/>
    <w:rsid w:val="005A733E"/>
    <w:rsid w:val="005B1A10"/>
    <w:rsid w:val="005B26B1"/>
    <w:rsid w:val="005B2959"/>
    <w:rsid w:val="005B2D24"/>
    <w:rsid w:val="005B38E3"/>
    <w:rsid w:val="005B393F"/>
    <w:rsid w:val="005B3D16"/>
    <w:rsid w:val="005B41C3"/>
    <w:rsid w:val="005B4386"/>
    <w:rsid w:val="005B4991"/>
    <w:rsid w:val="005B4A47"/>
    <w:rsid w:val="005B599C"/>
    <w:rsid w:val="005B636C"/>
    <w:rsid w:val="005B6974"/>
    <w:rsid w:val="005B7E09"/>
    <w:rsid w:val="005C0D36"/>
    <w:rsid w:val="005C0FEE"/>
    <w:rsid w:val="005C106C"/>
    <w:rsid w:val="005C1ADE"/>
    <w:rsid w:val="005C1EE6"/>
    <w:rsid w:val="005C3FB4"/>
    <w:rsid w:val="005C434A"/>
    <w:rsid w:val="005C4755"/>
    <w:rsid w:val="005C4E40"/>
    <w:rsid w:val="005C631F"/>
    <w:rsid w:val="005C63E8"/>
    <w:rsid w:val="005C6AF4"/>
    <w:rsid w:val="005C6B46"/>
    <w:rsid w:val="005C7454"/>
    <w:rsid w:val="005C774E"/>
    <w:rsid w:val="005D18FF"/>
    <w:rsid w:val="005D1B33"/>
    <w:rsid w:val="005D3172"/>
    <w:rsid w:val="005D341D"/>
    <w:rsid w:val="005D38B9"/>
    <w:rsid w:val="005D42A0"/>
    <w:rsid w:val="005D50BF"/>
    <w:rsid w:val="005D5B69"/>
    <w:rsid w:val="005D5BB2"/>
    <w:rsid w:val="005D619E"/>
    <w:rsid w:val="005D62F2"/>
    <w:rsid w:val="005D66AF"/>
    <w:rsid w:val="005D6BCF"/>
    <w:rsid w:val="005D7F68"/>
    <w:rsid w:val="005E0010"/>
    <w:rsid w:val="005E039D"/>
    <w:rsid w:val="005E2114"/>
    <w:rsid w:val="005E2510"/>
    <w:rsid w:val="005E310E"/>
    <w:rsid w:val="005E3B4A"/>
    <w:rsid w:val="005E3E83"/>
    <w:rsid w:val="005E49E4"/>
    <w:rsid w:val="005E541C"/>
    <w:rsid w:val="005E544D"/>
    <w:rsid w:val="005E7891"/>
    <w:rsid w:val="005E7AA8"/>
    <w:rsid w:val="005E7B4C"/>
    <w:rsid w:val="005E7C6B"/>
    <w:rsid w:val="005E7D21"/>
    <w:rsid w:val="005E7E0C"/>
    <w:rsid w:val="005F0908"/>
    <w:rsid w:val="005F1BA1"/>
    <w:rsid w:val="005F2883"/>
    <w:rsid w:val="005F2A7D"/>
    <w:rsid w:val="005F2AB6"/>
    <w:rsid w:val="005F400B"/>
    <w:rsid w:val="005F4B47"/>
    <w:rsid w:val="005F4C3B"/>
    <w:rsid w:val="005F788D"/>
    <w:rsid w:val="006001C9"/>
    <w:rsid w:val="006004EF"/>
    <w:rsid w:val="006010E0"/>
    <w:rsid w:val="00602A36"/>
    <w:rsid w:val="00602EAA"/>
    <w:rsid w:val="00603DE4"/>
    <w:rsid w:val="00604276"/>
    <w:rsid w:val="006047FE"/>
    <w:rsid w:val="006048EA"/>
    <w:rsid w:val="006049CA"/>
    <w:rsid w:val="00604A14"/>
    <w:rsid w:val="00605380"/>
    <w:rsid w:val="00606D42"/>
    <w:rsid w:val="00606EE6"/>
    <w:rsid w:val="00606F22"/>
    <w:rsid w:val="006071AE"/>
    <w:rsid w:val="00607AC4"/>
    <w:rsid w:val="00610406"/>
    <w:rsid w:val="0061054B"/>
    <w:rsid w:val="00610773"/>
    <w:rsid w:val="00611214"/>
    <w:rsid w:val="00611411"/>
    <w:rsid w:val="00611FEB"/>
    <w:rsid w:val="006120BE"/>
    <w:rsid w:val="00612210"/>
    <w:rsid w:val="0061222C"/>
    <w:rsid w:val="006132CE"/>
    <w:rsid w:val="00613AC4"/>
    <w:rsid w:val="00616A05"/>
    <w:rsid w:val="00617E82"/>
    <w:rsid w:val="00620374"/>
    <w:rsid w:val="006207CA"/>
    <w:rsid w:val="00621B50"/>
    <w:rsid w:val="00621F32"/>
    <w:rsid w:val="006225FB"/>
    <w:rsid w:val="00622A75"/>
    <w:rsid w:val="00622D3C"/>
    <w:rsid w:val="00622E0E"/>
    <w:rsid w:val="0062347C"/>
    <w:rsid w:val="006238C5"/>
    <w:rsid w:val="00623C95"/>
    <w:rsid w:val="006240F2"/>
    <w:rsid w:val="006242E6"/>
    <w:rsid w:val="00624318"/>
    <w:rsid w:val="006246A8"/>
    <w:rsid w:val="00624968"/>
    <w:rsid w:val="00625781"/>
    <w:rsid w:val="006259D0"/>
    <w:rsid w:val="00625FDC"/>
    <w:rsid w:val="00626042"/>
    <w:rsid w:val="0062609F"/>
    <w:rsid w:val="0062643F"/>
    <w:rsid w:val="00626633"/>
    <w:rsid w:val="006279F7"/>
    <w:rsid w:val="00627BAA"/>
    <w:rsid w:val="00627CD7"/>
    <w:rsid w:val="00630BA0"/>
    <w:rsid w:val="0063242E"/>
    <w:rsid w:val="0063588F"/>
    <w:rsid w:val="006369DF"/>
    <w:rsid w:val="00637332"/>
    <w:rsid w:val="006403F8"/>
    <w:rsid w:val="0064109D"/>
    <w:rsid w:val="00641619"/>
    <w:rsid w:val="00642E33"/>
    <w:rsid w:val="00642EA9"/>
    <w:rsid w:val="00643B07"/>
    <w:rsid w:val="00644A2C"/>
    <w:rsid w:val="006457F3"/>
    <w:rsid w:val="00646278"/>
    <w:rsid w:val="0064629C"/>
    <w:rsid w:val="00647699"/>
    <w:rsid w:val="00647CE8"/>
    <w:rsid w:val="00650FC4"/>
    <w:rsid w:val="006534D7"/>
    <w:rsid w:val="006541C0"/>
    <w:rsid w:val="006542D5"/>
    <w:rsid w:val="006550B4"/>
    <w:rsid w:val="0065517F"/>
    <w:rsid w:val="006555DD"/>
    <w:rsid w:val="00656177"/>
    <w:rsid w:val="00656E3D"/>
    <w:rsid w:val="00656F45"/>
    <w:rsid w:val="0065758D"/>
    <w:rsid w:val="00660961"/>
    <w:rsid w:val="00661810"/>
    <w:rsid w:val="00661B5E"/>
    <w:rsid w:val="0066276E"/>
    <w:rsid w:val="00663624"/>
    <w:rsid w:val="006637EC"/>
    <w:rsid w:val="00663892"/>
    <w:rsid w:val="00663B61"/>
    <w:rsid w:val="00663DFA"/>
    <w:rsid w:val="00664332"/>
    <w:rsid w:val="00664468"/>
    <w:rsid w:val="0066526C"/>
    <w:rsid w:val="00665A2D"/>
    <w:rsid w:val="006668E6"/>
    <w:rsid w:val="006670E4"/>
    <w:rsid w:val="006674AA"/>
    <w:rsid w:val="006678E8"/>
    <w:rsid w:val="00670211"/>
    <w:rsid w:val="006702E1"/>
    <w:rsid w:val="00670526"/>
    <w:rsid w:val="00670CB3"/>
    <w:rsid w:val="0067189C"/>
    <w:rsid w:val="00671914"/>
    <w:rsid w:val="00671AFB"/>
    <w:rsid w:val="0067239A"/>
    <w:rsid w:val="006734D4"/>
    <w:rsid w:val="006735AF"/>
    <w:rsid w:val="00673CE0"/>
    <w:rsid w:val="00673D49"/>
    <w:rsid w:val="006747C6"/>
    <w:rsid w:val="00675E47"/>
    <w:rsid w:val="00676FD7"/>
    <w:rsid w:val="00677C48"/>
    <w:rsid w:val="0068008F"/>
    <w:rsid w:val="00680E6D"/>
    <w:rsid w:val="0068151A"/>
    <w:rsid w:val="0068295E"/>
    <w:rsid w:val="00682B0A"/>
    <w:rsid w:val="00682CC0"/>
    <w:rsid w:val="00683BBE"/>
    <w:rsid w:val="006848CA"/>
    <w:rsid w:val="00684E4E"/>
    <w:rsid w:val="00684EE3"/>
    <w:rsid w:val="00685330"/>
    <w:rsid w:val="00685540"/>
    <w:rsid w:val="00685BEF"/>
    <w:rsid w:val="00685D6D"/>
    <w:rsid w:val="00686C62"/>
    <w:rsid w:val="006872F6"/>
    <w:rsid w:val="006900CE"/>
    <w:rsid w:val="00690583"/>
    <w:rsid w:val="00690DBF"/>
    <w:rsid w:val="00692B52"/>
    <w:rsid w:val="0069344B"/>
    <w:rsid w:val="0069352C"/>
    <w:rsid w:val="006939B7"/>
    <w:rsid w:val="00693BAA"/>
    <w:rsid w:val="00694870"/>
    <w:rsid w:val="00694AFC"/>
    <w:rsid w:val="00694FD5"/>
    <w:rsid w:val="006952D3"/>
    <w:rsid w:val="0069576B"/>
    <w:rsid w:val="0069653E"/>
    <w:rsid w:val="00696BDA"/>
    <w:rsid w:val="00697E00"/>
    <w:rsid w:val="006A0970"/>
    <w:rsid w:val="006A0CEC"/>
    <w:rsid w:val="006A1070"/>
    <w:rsid w:val="006A17F3"/>
    <w:rsid w:val="006A27DB"/>
    <w:rsid w:val="006A30AF"/>
    <w:rsid w:val="006A37B1"/>
    <w:rsid w:val="006A418E"/>
    <w:rsid w:val="006A4C13"/>
    <w:rsid w:val="006A503C"/>
    <w:rsid w:val="006A6640"/>
    <w:rsid w:val="006B031B"/>
    <w:rsid w:val="006B1ADD"/>
    <w:rsid w:val="006B1D8C"/>
    <w:rsid w:val="006B34E4"/>
    <w:rsid w:val="006B4291"/>
    <w:rsid w:val="006B43D3"/>
    <w:rsid w:val="006B4662"/>
    <w:rsid w:val="006B5156"/>
    <w:rsid w:val="006B55D1"/>
    <w:rsid w:val="006B6058"/>
    <w:rsid w:val="006B68F3"/>
    <w:rsid w:val="006B79E2"/>
    <w:rsid w:val="006C04BE"/>
    <w:rsid w:val="006C0BE4"/>
    <w:rsid w:val="006C0D83"/>
    <w:rsid w:val="006C1319"/>
    <w:rsid w:val="006C17FB"/>
    <w:rsid w:val="006C20FE"/>
    <w:rsid w:val="006C347A"/>
    <w:rsid w:val="006C4768"/>
    <w:rsid w:val="006C5224"/>
    <w:rsid w:val="006C5E55"/>
    <w:rsid w:val="006C6421"/>
    <w:rsid w:val="006C65E3"/>
    <w:rsid w:val="006C6CC1"/>
    <w:rsid w:val="006C6DC3"/>
    <w:rsid w:val="006C7395"/>
    <w:rsid w:val="006D0347"/>
    <w:rsid w:val="006D3685"/>
    <w:rsid w:val="006D5583"/>
    <w:rsid w:val="006D5CB0"/>
    <w:rsid w:val="006D6444"/>
    <w:rsid w:val="006D6A25"/>
    <w:rsid w:val="006D7ACD"/>
    <w:rsid w:val="006E0230"/>
    <w:rsid w:val="006E0CD1"/>
    <w:rsid w:val="006E1AA8"/>
    <w:rsid w:val="006E312E"/>
    <w:rsid w:val="006E458F"/>
    <w:rsid w:val="006E45A2"/>
    <w:rsid w:val="006E4DA9"/>
    <w:rsid w:val="006E506B"/>
    <w:rsid w:val="006E52F6"/>
    <w:rsid w:val="006E5BFA"/>
    <w:rsid w:val="006E6EB7"/>
    <w:rsid w:val="006E71A3"/>
    <w:rsid w:val="006E792C"/>
    <w:rsid w:val="006F0250"/>
    <w:rsid w:val="006F08FC"/>
    <w:rsid w:val="006F282D"/>
    <w:rsid w:val="006F2A46"/>
    <w:rsid w:val="006F2F73"/>
    <w:rsid w:val="006F3F82"/>
    <w:rsid w:val="006F49B9"/>
    <w:rsid w:val="006F5FCB"/>
    <w:rsid w:val="006F778C"/>
    <w:rsid w:val="006F7D81"/>
    <w:rsid w:val="00700B10"/>
    <w:rsid w:val="00700BCD"/>
    <w:rsid w:val="00701218"/>
    <w:rsid w:val="007023EE"/>
    <w:rsid w:val="0070270A"/>
    <w:rsid w:val="00702792"/>
    <w:rsid w:val="0070280A"/>
    <w:rsid w:val="007029EF"/>
    <w:rsid w:val="00702BFE"/>
    <w:rsid w:val="00702D87"/>
    <w:rsid w:val="00704DE4"/>
    <w:rsid w:val="00705B0D"/>
    <w:rsid w:val="00706167"/>
    <w:rsid w:val="00706206"/>
    <w:rsid w:val="00707217"/>
    <w:rsid w:val="007079A0"/>
    <w:rsid w:val="00707E15"/>
    <w:rsid w:val="0071028D"/>
    <w:rsid w:val="00710D36"/>
    <w:rsid w:val="0071131B"/>
    <w:rsid w:val="0071213F"/>
    <w:rsid w:val="00713A35"/>
    <w:rsid w:val="00713D7D"/>
    <w:rsid w:val="00713E6E"/>
    <w:rsid w:val="0071486F"/>
    <w:rsid w:val="00714BE3"/>
    <w:rsid w:val="00714E9F"/>
    <w:rsid w:val="007154FE"/>
    <w:rsid w:val="00715DCA"/>
    <w:rsid w:val="00715FF0"/>
    <w:rsid w:val="00716439"/>
    <w:rsid w:val="0071658E"/>
    <w:rsid w:val="0072149C"/>
    <w:rsid w:val="007214C9"/>
    <w:rsid w:val="0072212A"/>
    <w:rsid w:val="00722180"/>
    <w:rsid w:val="00722AE5"/>
    <w:rsid w:val="00722C50"/>
    <w:rsid w:val="00723524"/>
    <w:rsid w:val="007238BB"/>
    <w:rsid w:val="00723EF4"/>
    <w:rsid w:val="00724700"/>
    <w:rsid w:val="00724A7E"/>
    <w:rsid w:val="00724CAF"/>
    <w:rsid w:val="0072502A"/>
    <w:rsid w:val="007267E6"/>
    <w:rsid w:val="007270CF"/>
    <w:rsid w:val="0072714B"/>
    <w:rsid w:val="00727410"/>
    <w:rsid w:val="00727687"/>
    <w:rsid w:val="0072796F"/>
    <w:rsid w:val="007300DD"/>
    <w:rsid w:val="007304C0"/>
    <w:rsid w:val="00731612"/>
    <w:rsid w:val="0073187B"/>
    <w:rsid w:val="00731D3D"/>
    <w:rsid w:val="00731D69"/>
    <w:rsid w:val="00732323"/>
    <w:rsid w:val="0073369C"/>
    <w:rsid w:val="00735E96"/>
    <w:rsid w:val="0073651F"/>
    <w:rsid w:val="00736D80"/>
    <w:rsid w:val="007400CD"/>
    <w:rsid w:val="0074052F"/>
    <w:rsid w:val="00740E9D"/>
    <w:rsid w:val="007410EA"/>
    <w:rsid w:val="007419AC"/>
    <w:rsid w:val="00742662"/>
    <w:rsid w:val="00743524"/>
    <w:rsid w:val="00743C0D"/>
    <w:rsid w:val="007443F2"/>
    <w:rsid w:val="0074441C"/>
    <w:rsid w:val="00744B72"/>
    <w:rsid w:val="00744E83"/>
    <w:rsid w:val="00745F1E"/>
    <w:rsid w:val="00746910"/>
    <w:rsid w:val="00747DFA"/>
    <w:rsid w:val="00750B73"/>
    <w:rsid w:val="00750BF7"/>
    <w:rsid w:val="00751267"/>
    <w:rsid w:val="00751554"/>
    <w:rsid w:val="00751555"/>
    <w:rsid w:val="00751EF8"/>
    <w:rsid w:val="007555A6"/>
    <w:rsid w:val="00755A87"/>
    <w:rsid w:val="007566B2"/>
    <w:rsid w:val="00756C83"/>
    <w:rsid w:val="00757E8E"/>
    <w:rsid w:val="00760245"/>
    <w:rsid w:val="00760321"/>
    <w:rsid w:val="00760470"/>
    <w:rsid w:val="00760E44"/>
    <w:rsid w:val="00761C7A"/>
    <w:rsid w:val="007623B1"/>
    <w:rsid w:val="00762502"/>
    <w:rsid w:val="007625DF"/>
    <w:rsid w:val="007626AA"/>
    <w:rsid w:val="00762B8E"/>
    <w:rsid w:val="00762BD4"/>
    <w:rsid w:val="00762D19"/>
    <w:rsid w:val="00764A83"/>
    <w:rsid w:val="00764BBC"/>
    <w:rsid w:val="00765CE2"/>
    <w:rsid w:val="00766325"/>
    <w:rsid w:val="007663E1"/>
    <w:rsid w:val="00766AAE"/>
    <w:rsid w:val="0076757C"/>
    <w:rsid w:val="00770D1F"/>
    <w:rsid w:val="0077187F"/>
    <w:rsid w:val="00771CDE"/>
    <w:rsid w:val="007730F1"/>
    <w:rsid w:val="0077323E"/>
    <w:rsid w:val="0077339C"/>
    <w:rsid w:val="00774B49"/>
    <w:rsid w:val="00774D05"/>
    <w:rsid w:val="00774F81"/>
    <w:rsid w:val="007766BB"/>
    <w:rsid w:val="007766FD"/>
    <w:rsid w:val="007768D7"/>
    <w:rsid w:val="0077797C"/>
    <w:rsid w:val="00780426"/>
    <w:rsid w:val="00780829"/>
    <w:rsid w:val="00780882"/>
    <w:rsid w:val="00781D56"/>
    <w:rsid w:val="00781E72"/>
    <w:rsid w:val="00782FF3"/>
    <w:rsid w:val="0078371A"/>
    <w:rsid w:val="00783F9A"/>
    <w:rsid w:val="00783FF9"/>
    <w:rsid w:val="007840E3"/>
    <w:rsid w:val="0078425F"/>
    <w:rsid w:val="00784E9F"/>
    <w:rsid w:val="00784F60"/>
    <w:rsid w:val="00785581"/>
    <w:rsid w:val="0078563E"/>
    <w:rsid w:val="00785CED"/>
    <w:rsid w:val="00786AD4"/>
    <w:rsid w:val="0078713E"/>
    <w:rsid w:val="00787CB2"/>
    <w:rsid w:val="00787E56"/>
    <w:rsid w:val="007909DC"/>
    <w:rsid w:val="00790AE6"/>
    <w:rsid w:val="00791AB3"/>
    <w:rsid w:val="00792635"/>
    <w:rsid w:val="007928B2"/>
    <w:rsid w:val="00793035"/>
    <w:rsid w:val="0079361C"/>
    <w:rsid w:val="00794443"/>
    <w:rsid w:val="00794F0B"/>
    <w:rsid w:val="007955D7"/>
    <w:rsid w:val="00795EB0"/>
    <w:rsid w:val="0079752C"/>
    <w:rsid w:val="00797BFC"/>
    <w:rsid w:val="007A023A"/>
    <w:rsid w:val="007A07EF"/>
    <w:rsid w:val="007A1210"/>
    <w:rsid w:val="007A1C14"/>
    <w:rsid w:val="007A2AAE"/>
    <w:rsid w:val="007A2F60"/>
    <w:rsid w:val="007A3291"/>
    <w:rsid w:val="007A3C82"/>
    <w:rsid w:val="007A4D32"/>
    <w:rsid w:val="007A4ECB"/>
    <w:rsid w:val="007A53FC"/>
    <w:rsid w:val="007A7B74"/>
    <w:rsid w:val="007B03D4"/>
    <w:rsid w:val="007B0406"/>
    <w:rsid w:val="007B05F5"/>
    <w:rsid w:val="007B0985"/>
    <w:rsid w:val="007B0E1F"/>
    <w:rsid w:val="007B2780"/>
    <w:rsid w:val="007B3533"/>
    <w:rsid w:val="007B3BBD"/>
    <w:rsid w:val="007B3EA5"/>
    <w:rsid w:val="007B4EDA"/>
    <w:rsid w:val="007B6B6B"/>
    <w:rsid w:val="007B6F78"/>
    <w:rsid w:val="007B7182"/>
    <w:rsid w:val="007B799A"/>
    <w:rsid w:val="007B7BD4"/>
    <w:rsid w:val="007B7C68"/>
    <w:rsid w:val="007C0693"/>
    <w:rsid w:val="007C138B"/>
    <w:rsid w:val="007C16F2"/>
    <w:rsid w:val="007C1C74"/>
    <w:rsid w:val="007C1EC3"/>
    <w:rsid w:val="007C2310"/>
    <w:rsid w:val="007C2643"/>
    <w:rsid w:val="007C27AB"/>
    <w:rsid w:val="007C2877"/>
    <w:rsid w:val="007C2AC5"/>
    <w:rsid w:val="007C2CB3"/>
    <w:rsid w:val="007C30A9"/>
    <w:rsid w:val="007C3720"/>
    <w:rsid w:val="007C4248"/>
    <w:rsid w:val="007C42B7"/>
    <w:rsid w:val="007C44F5"/>
    <w:rsid w:val="007C48F7"/>
    <w:rsid w:val="007C4DB1"/>
    <w:rsid w:val="007C568B"/>
    <w:rsid w:val="007C57A9"/>
    <w:rsid w:val="007C6B40"/>
    <w:rsid w:val="007C7744"/>
    <w:rsid w:val="007D01C9"/>
    <w:rsid w:val="007D0990"/>
    <w:rsid w:val="007D10C3"/>
    <w:rsid w:val="007D14E1"/>
    <w:rsid w:val="007D15E4"/>
    <w:rsid w:val="007D2CA1"/>
    <w:rsid w:val="007D4B63"/>
    <w:rsid w:val="007D511E"/>
    <w:rsid w:val="007D561B"/>
    <w:rsid w:val="007D6F5B"/>
    <w:rsid w:val="007D7A52"/>
    <w:rsid w:val="007D7B03"/>
    <w:rsid w:val="007E0522"/>
    <w:rsid w:val="007E083A"/>
    <w:rsid w:val="007E1BF0"/>
    <w:rsid w:val="007E1E69"/>
    <w:rsid w:val="007E1F7A"/>
    <w:rsid w:val="007E22EB"/>
    <w:rsid w:val="007E295D"/>
    <w:rsid w:val="007E2BBA"/>
    <w:rsid w:val="007E2FA6"/>
    <w:rsid w:val="007E31AD"/>
    <w:rsid w:val="007E541C"/>
    <w:rsid w:val="007E5463"/>
    <w:rsid w:val="007E57CE"/>
    <w:rsid w:val="007E6366"/>
    <w:rsid w:val="007E6609"/>
    <w:rsid w:val="007E6AEF"/>
    <w:rsid w:val="007E6C07"/>
    <w:rsid w:val="007F178A"/>
    <w:rsid w:val="007F1C08"/>
    <w:rsid w:val="007F2518"/>
    <w:rsid w:val="007F26E0"/>
    <w:rsid w:val="007F3F28"/>
    <w:rsid w:val="007F5167"/>
    <w:rsid w:val="007F5404"/>
    <w:rsid w:val="007F56A0"/>
    <w:rsid w:val="007F6805"/>
    <w:rsid w:val="007F6908"/>
    <w:rsid w:val="007F7937"/>
    <w:rsid w:val="00800F07"/>
    <w:rsid w:val="00801153"/>
    <w:rsid w:val="008032EC"/>
    <w:rsid w:val="00803329"/>
    <w:rsid w:val="00803477"/>
    <w:rsid w:val="00804AA3"/>
    <w:rsid w:val="00805663"/>
    <w:rsid w:val="00806549"/>
    <w:rsid w:val="008071F4"/>
    <w:rsid w:val="00807967"/>
    <w:rsid w:val="00807D53"/>
    <w:rsid w:val="00807FDC"/>
    <w:rsid w:val="00811233"/>
    <w:rsid w:val="00811A00"/>
    <w:rsid w:val="00812E4A"/>
    <w:rsid w:val="008140FB"/>
    <w:rsid w:val="008143D4"/>
    <w:rsid w:val="00815950"/>
    <w:rsid w:val="008162B1"/>
    <w:rsid w:val="008165F2"/>
    <w:rsid w:val="00816E4A"/>
    <w:rsid w:val="0081759F"/>
    <w:rsid w:val="008177B2"/>
    <w:rsid w:val="008177FA"/>
    <w:rsid w:val="00817D8C"/>
    <w:rsid w:val="00817DC2"/>
    <w:rsid w:val="008202EC"/>
    <w:rsid w:val="00820311"/>
    <w:rsid w:val="008204E8"/>
    <w:rsid w:val="00820AD4"/>
    <w:rsid w:val="0082110A"/>
    <w:rsid w:val="008217C6"/>
    <w:rsid w:val="00821B5E"/>
    <w:rsid w:val="00822BBD"/>
    <w:rsid w:val="00822FD8"/>
    <w:rsid w:val="008236F8"/>
    <w:rsid w:val="00823DCA"/>
    <w:rsid w:val="00823FC0"/>
    <w:rsid w:val="00826105"/>
    <w:rsid w:val="008268A6"/>
    <w:rsid w:val="008273DE"/>
    <w:rsid w:val="008279AB"/>
    <w:rsid w:val="00830B17"/>
    <w:rsid w:val="00831E60"/>
    <w:rsid w:val="00833F7A"/>
    <w:rsid w:val="0083467F"/>
    <w:rsid w:val="008351EC"/>
    <w:rsid w:val="00835D68"/>
    <w:rsid w:val="00836BDD"/>
    <w:rsid w:val="00837BB2"/>
    <w:rsid w:val="0084065C"/>
    <w:rsid w:val="00840940"/>
    <w:rsid w:val="008412A0"/>
    <w:rsid w:val="00841FED"/>
    <w:rsid w:val="008429E1"/>
    <w:rsid w:val="00842DAA"/>
    <w:rsid w:val="0084365F"/>
    <w:rsid w:val="008444B8"/>
    <w:rsid w:val="008445A8"/>
    <w:rsid w:val="008451BB"/>
    <w:rsid w:val="00845E68"/>
    <w:rsid w:val="00846F85"/>
    <w:rsid w:val="008474A8"/>
    <w:rsid w:val="008501A0"/>
    <w:rsid w:val="00850ED3"/>
    <w:rsid w:val="00852AB4"/>
    <w:rsid w:val="00852AE2"/>
    <w:rsid w:val="00852C53"/>
    <w:rsid w:val="00854278"/>
    <w:rsid w:val="008545F6"/>
    <w:rsid w:val="0085493B"/>
    <w:rsid w:val="0085542E"/>
    <w:rsid w:val="00855C85"/>
    <w:rsid w:val="008564B8"/>
    <w:rsid w:val="0085667E"/>
    <w:rsid w:val="00856772"/>
    <w:rsid w:val="00860B50"/>
    <w:rsid w:val="00861001"/>
    <w:rsid w:val="00862B27"/>
    <w:rsid w:val="008645E6"/>
    <w:rsid w:val="00864B36"/>
    <w:rsid w:val="00865030"/>
    <w:rsid w:val="00866292"/>
    <w:rsid w:val="00866CA6"/>
    <w:rsid w:val="00866EBE"/>
    <w:rsid w:val="00870854"/>
    <w:rsid w:val="00871662"/>
    <w:rsid w:val="00871BC7"/>
    <w:rsid w:val="00871EF6"/>
    <w:rsid w:val="00873B8F"/>
    <w:rsid w:val="00873CC9"/>
    <w:rsid w:val="0087475F"/>
    <w:rsid w:val="00875B09"/>
    <w:rsid w:val="00875B12"/>
    <w:rsid w:val="00875C3C"/>
    <w:rsid w:val="00875F3D"/>
    <w:rsid w:val="008763B7"/>
    <w:rsid w:val="008767C6"/>
    <w:rsid w:val="00876CD3"/>
    <w:rsid w:val="00877314"/>
    <w:rsid w:val="0087788F"/>
    <w:rsid w:val="00877BB8"/>
    <w:rsid w:val="0088057C"/>
    <w:rsid w:val="00881B05"/>
    <w:rsid w:val="00882348"/>
    <w:rsid w:val="0088295B"/>
    <w:rsid w:val="00883032"/>
    <w:rsid w:val="008834C4"/>
    <w:rsid w:val="008840BE"/>
    <w:rsid w:val="0088475F"/>
    <w:rsid w:val="00885B0E"/>
    <w:rsid w:val="0088756B"/>
    <w:rsid w:val="0089142F"/>
    <w:rsid w:val="00891777"/>
    <w:rsid w:val="00892563"/>
    <w:rsid w:val="00892866"/>
    <w:rsid w:val="00892D47"/>
    <w:rsid w:val="008932C0"/>
    <w:rsid w:val="0089388E"/>
    <w:rsid w:val="00893C41"/>
    <w:rsid w:val="00893C71"/>
    <w:rsid w:val="00893E25"/>
    <w:rsid w:val="00895165"/>
    <w:rsid w:val="0089547A"/>
    <w:rsid w:val="00895BD1"/>
    <w:rsid w:val="0089621F"/>
    <w:rsid w:val="00897117"/>
    <w:rsid w:val="008975EB"/>
    <w:rsid w:val="00897B26"/>
    <w:rsid w:val="00897F7E"/>
    <w:rsid w:val="008A0D44"/>
    <w:rsid w:val="008A27BF"/>
    <w:rsid w:val="008A2BCA"/>
    <w:rsid w:val="008A2EEA"/>
    <w:rsid w:val="008A3277"/>
    <w:rsid w:val="008A34A5"/>
    <w:rsid w:val="008A3FB7"/>
    <w:rsid w:val="008A4260"/>
    <w:rsid w:val="008A4423"/>
    <w:rsid w:val="008A4C35"/>
    <w:rsid w:val="008A560A"/>
    <w:rsid w:val="008B09A5"/>
    <w:rsid w:val="008B0B72"/>
    <w:rsid w:val="008B0C09"/>
    <w:rsid w:val="008B1626"/>
    <w:rsid w:val="008B271E"/>
    <w:rsid w:val="008B31EA"/>
    <w:rsid w:val="008B3A4D"/>
    <w:rsid w:val="008B3D93"/>
    <w:rsid w:val="008B4686"/>
    <w:rsid w:val="008B52B8"/>
    <w:rsid w:val="008B5816"/>
    <w:rsid w:val="008B5EC1"/>
    <w:rsid w:val="008B65B5"/>
    <w:rsid w:val="008B687C"/>
    <w:rsid w:val="008B7619"/>
    <w:rsid w:val="008B7E6E"/>
    <w:rsid w:val="008C0136"/>
    <w:rsid w:val="008C0205"/>
    <w:rsid w:val="008C034A"/>
    <w:rsid w:val="008C0F13"/>
    <w:rsid w:val="008C10B0"/>
    <w:rsid w:val="008C1F7E"/>
    <w:rsid w:val="008C2376"/>
    <w:rsid w:val="008C451D"/>
    <w:rsid w:val="008C46C7"/>
    <w:rsid w:val="008C48DA"/>
    <w:rsid w:val="008C4AC2"/>
    <w:rsid w:val="008C4EF2"/>
    <w:rsid w:val="008C5FB3"/>
    <w:rsid w:val="008C6055"/>
    <w:rsid w:val="008C6559"/>
    <w:rsid w:val="008C6625"/>
    <w:rsid w:val="008C7CF4"/>
    <w:rsid w:val="008D0054"/>
    <w:rsid w:val="008D03BA"/>
    <w:rsid w:val="008D0B7E"/>
    <w:rsid w:val="008D15C7"/>
    <w:rsid w:val="008D179F"/>
    <w:rsid w:val="008D2E00"/>
    <w:rsid w:val="008D2F7B"/>
    <w:rsid w:val="008D4888"/>
    <w:rsid w:val="008D5904"/>
    <w:rsid w:val="008D7125"/>
    <w:rsid w:val="008D77F6"/>
    <w:rsid w:val="008E0803"/>
    <w:rsid w:val="008E0ED7"/>
    <w:rsid w:val="008E10B9"/>
    <w:rsid w:val="008E20B1"/>
    <w:rsid w:val="008E2EBD"/>
    <w:rsid w:val="008E3182"/>
    <w:rsid w:val="008E3781"/>
    <w:rsid w:val="008E3DC3"/>
    <w:rsid w:val="008E4437"/>
    <w:rsid w:val="008E4710"/>
    <w:rsid w:val="008E55F1"/>
    <w:rsid w:val="008E62FC"/>
    <w:rsid w:val="008E6A6D"/>
    <w:rsid w:val="008E6BD3"/>
    <w:rsid w:val="008E7625"/>
    <w:rsid w:val="008E7DA2"/>
    <w:rsid w:val="008F0488"/>
    <w:rsid w:val="008F07DD"/>
    <w:rsid w:val="008F155B"/>
    <w:rsid w:val="008F25BF"/>
    <w:rsid w:val="008F26FB"/>
    <w:rsid w:val="008F354D"/>
    <w:rsid w:val="008F3AF0"/>
    <w:rsid w:val="008F3B14"/>
    <w:rsid w:val="008F446C"/>
    <w:rsid w:val="008F4649"/>
    <w:rsid w:val="008F6380"/>
    <w:rsid w:val="009006F9"/>
    <w:rsid w:val="00900DBD"/>
    <w:rsid w:val="009015F0"/>
    <w:rsid w:val="009016C2"/>
    <w:rsid w:val="0090195E"/>
    <w:rsid w:val="00903C2E"/>
    <w:rsid w:val="00904C37"/>
    <w:rsid w:val="00904FD7"/>
    <w:rsid w:val="009056A4"/>
    <w:rsid w:val="0090573E"/>
    <w:rsid w:val="0090689B"/>
    <w:rsid w:val="009068AF"/>
    <w:rsid w:val="00907C2C"/>
    <w:rsid w:val="00907DC0"/>
    <w:rsid w:val="00907FDE"/>
    <w:rsid w:val="00911268"/>
    <w:rsid w:val="00912F24"/>
    <w:rsid w:val="009135BD"/>
    <w:rsid w:val="00913AC4"/>
    <w:rsid w:val="00913DB0"/>
    <w:rsid w:val="00913FF8"/>
    <w:rsid w:val="0091554A"/>
    <w:rsid w:val="00915CF1"/>
    <w:rsid w:val="00915F89"/>
    <w:rsid w:val="0092085C"/>
    <w:rsid w:val="009216F2"/>
    <w:rsid w:val="00921931"/>
    <w:rsid w:val="00922216"/>
    <w:rsid w:val="00922C71"/>
    <w:rsid w:val="00922F95"/>
    <w:rsid w:val="0092317E"/>
    <w:rsid w:val="009248CD"/>
    <w:rsid w:val="00925C31"/>
    <w:rsid w:val="009263EC"/>
    <w:rsid w:val="00926449"/>
    <w:rsid w:val="00926859"/>
    <w:rsid w:val="00926874"/>
    <w:rsid w:val="00926BC0"/>
    <w:rsid w:val="00927A76"/>
    <w:rsid w:val="00927B48"/>
    <w:rsid w:val="00930BA5"/>
    <w:rsid w:val="009319FB"/>
    <w:rsid w:val="00932016"/>
    <w:rsid w:val="009321C5"/>
    <w:rsid w:val="009326FE"/>
    <w:rsid w:val="00932B84"/>
    <w:rsid w:val="00932B86"/>
    <w:rsid w:val="00932F1A"/>
    <w:rsid w:val="009332AF"/>
    <w:rsid w:val="00933D6E"/>
    <w:rsid w:val="0093442E"/>
    <w:rsid w:val="00934995"/>
    <w:rsid w:val="00934ABF"/>
    <w:rsid w:val="00935332"/>
    <w:rsid w:val="0093537D"/>
    <w:rsid w:val="00935431"/>
    <w:rsid w:val="009354AC"/>
    <w:rsid w:val="009357EA"/>
    <w:rsid w:val="00935FD3"/>
    <w:rsid w:val="009363AC"/>
    <w:rsid w:val="00936B75"/>
    <w:rsid w:val="009408F9"/>
    <w:rsid w:val="00940A5E"/>
    <w:rsid w:val="00941C13"/>
    <w:rsid w:val="00941F2F"/>
    <w:rsid w:val="00942997"/>
    <w:rsid w:val="00943E47"/>
    <w:rsid w:val="009458B4"/>
    <w:rsid w:val="00946BC0"/>
    <w:rsid w:val="00946E8F"/>
    <w:rsid w:val="009474D8"/>
    <w:rsid w:val="0095020F"/>
    <w:rsid w:val="00950FD1"/>
    <w:rsid w:val="00951004"/>
    <w:rsid w:val="00951DEB"/>
    <w:rsid w:val="009528A8"/>
    <w:rsid w:val="00952925"/>
    <w:rsid w:val="00952980"/>
    <w:rsid w:val="009529AC"/>
    <w:rsid w:val="00952C6A"/>
    <w:rsid w:val="00953238"/>
    <w:rsid w:val="009539EE"/>
    <w:rsid w:val="009546A0"/>
    <w:rsid w:val="00954867"/>
    <w:rsid w:val="0095489C"/>
    <w:rsid w:val="0095520A"/>
    <w:rsid w:val="00955EC0"/>
    <w:rsid w:val="00956056"/>
    <w:rsid w:val="009567EC"/>
    <w:rsid w:val="00956A07"/>
    <w:rsid w:val="00956CC2"/>
    <w:rsid w:val="009573E8"/>
    <w:rsid w:val="009600C1"/>
    <w:rsid w:val="00960103"/>
    <w:rsid w:val="00960754"/>
    <w:rsid w:val="00960B6C"/>
    <w:rsid w:val="009614CF"/>
    <w:rsid w:val="00961776"/>
    <w:rsid w:val="009619A8"/>
    <w:rsid w:val="009629C8"/>
    <w:rsid w:val="00962B62"/>
    <w:rsid w:val="00963424"/>
    <w:rsid w:val="00963588"/>
    <w:rsid w:val="00964072"/>
    <w:rsid w:val="0096453C"/>
    <w:rsid w:val="00965429"/>
    <w:rsid w:val="009669E4"/>
    <w:rsid w:val="009701AE"/>
    <w:rsid w:val="009708C4"/>
    <w:rsid w:val="009708C6"/>
    <w:rsid w:val="0097131F"/>
    <w:rsid w:val="009718C1"/>
    <w:rsid w:val="009730FE"/>
    <w:rsid w:val="00973215"/>
    <w:rsid w:val="00973EB0"/>
    <w:rsid w:val="00973F8A"/>
    <w:rsid w:val="0097428C"/>
    <w:rsid w:val="0097436F"/>
    <w:rsid w:val="0097441A"/>
    <w:rsid w:val="0097531B"/>
    <w:rsid w:val="009757FF"/>
    <w:rsid w:val="009758ED"/>
    <w:rsid w:val="00975CC4"/>
    <w:rsid w:val="00976640"/>
    <w:rsid w:val="00976BB6"/>
    <w:rsid w:val="00976E27"/>
    <w:rsid w:val="009777A6"/>
    <w:rsid w:val="00980319"/>
    <w:rsid w:val="009805E9"/>
    <w:rsid w:val="00981223"/>
    <w:rsid w:val="00981611"/>
    <w:rsid w:val="00981CDF"/>
    <w:rsid w:val="0098235A"/>
    <w:rsid w:val="0098249E"/>
    <w:rsid w:val="00982F3B"/>
    <w:rsid w:val="00982FC8"/>
    <w:rsid w:val="00983495"/>
    <w:rsid w:val="009834ED"/>
    <w:rsid w:val="00983A0A"/>
    <w:rsid w:val="00983CE6"/>
    <w:rsid w:val="00984ECA"/>
    <w:rsid w:val="00984F92"/>
    <w:rsid w:val="00985282"/>
    <w:rsid w:val="00986454"/>
    <w:rsid w:val="0098765C"/>
    <w:rsid w:val="00990A47"/>
    <w:rsid w:val="00992059"/>
    <w:rsid w:val="009921BD"/>
    <w:rsid w:val="00992BAC"/>
    <w:rsid w:val="00993B78"/>
    <w:rsid w:val="009942A9"/>
    <w:rsid w:val="009942B2"/>
    <w:rsid w:val="0099473D"/>
    <w:rsid w:val="009949E2"/>
    <w:rsid w:val="00994B7E"/>
    <w:rsid w:val="00995016"/>
    <w:rsid w:val="00997ABE"/>
    <w:rsid w:val="009A0780"/>
    <w:rsid w:val="009A0AF7"/>
    <w:rsid w:val="009A169A"/>
    <w:rsid w:val="009A1A38"/>
    <w:rsid w:val="009A1DEB"/>
    <w:rsid w:val="009A258E"/>
    <w:rsid w:val="009A31FC"/>
    <w:rsid w:val="009A4ED7"/>
    <w:rsid w:val="009A559E"/>
    <w:rsid w:val="009A5A5D"/>
    <w:rsid w:val="009A5E1C"/>
    <w:rsid w:val="009A6986"/>
    <w:rsid w:val="009B0084"/>
    <w:rsid w:val="009B0096"/>
    <w:rsid w:val="009B1231"/>
    <w:rsid w:val="009B14D4"/>
    <w:rsid w:val="009B160F"/>
    <w:rsid w:val="009B1B9E"/>
    <w:rsid w:val="009B27EE"/>
    <w:rsid w:val="009B33CC"/>
    <w:rsid w:val="009B3825"/>
    <w:rsid w:val="009B5B4C"/>
    <w:rsid w:val="009B5CDF"/>
    <w:rsid w:val="009B5E4E"/>
    <w:rsid w:val="009B7A6E"/>
    <w:rsid w:val="009C0336"/>
    <w:rsid w:val="009C087C"/>
    <w:rsid w:val="009C172F"/>
    <w:rsid w:val="009C1B0B"/>
    <w:rsid w:val="009C1B6D"/>
    <w:rsid w:val="009C2FA3"/>
    <w:rsid w:val="009C33E2"/>
    <w:rsid w:val="009C357B"/>
    <w:rsid w:val="009C4AAC"/>
    <w:rsid w:val="009C4DCE"/>
    <w:rsid w:val="009C5185"/>
    <w:rsid w:val="009C5FA2"/>
    <w:rsid w:val="009C6D48"/>
    <w:rsid w:val="009C7699"/>
    <w:rsid w:val="009C77BC"/>
    <w:rsid w:val="009D0444"/>
    <w:rsid w:val="009D05D0"/>
    <w:rsid w:val="009D18B8"/>
    <w:rsid w:val="009D1D6A"/>
    <w:rsid w:val="009D20AE"/>
    <w:rsid w:val="009D260C"/>
    <w:rsid w:val="009D2794"/>
    <w:rsid w:val="009D34CA"/>
    <w:rsid w:val="009D3833"/>
    <w:rsid w:val="009D5701"/>
    <w:rsid w:val="009D5AD5"/>
    <w:rsid w:val="009D63D2"/>
    <w:rsid w:val="009D74C1"/>
    <w:rsid w:val="009D7C96"/>
    <w:rsid w:val="009E009B"/>
    <w:rsid w:val="009E0AE3"/>
    <w:rsid w:val="009E0E7C"/>
    <w:rsid w:val="009E1111"/>
    <w:rsid w:val="009E291B"/>
    <w:rsid w:val="009E2E76"/>
    <w:rsid w:val="009E2F8E"/>
    <w:rsid w:val="009E349E"/>
    <w:rsid w:val="009E3933"/>
    <w:rsid w:val="009E3BF3"/>
    <w:rsid w:val="009E4426"/>
    <w:rsid w:val="009E44F4"/>
    <w:rsid w:val="009E46A1"/>
    <w:rsid w:val="009E46CC"/>
    <w:rsid w:val="009E48F3"/>
    <w:rsid w:val="009E4951"/>
    <w:rsid w:val="009E500E"/>
    <w:rsid w:val="009E529B"/>
    <w:rsid w:val="009E5EE3"/>
    <w:rsid w:val="009E7275"/>
    <w:rsid w:val="009E7DE3"/>
    <w:rsid w:val="009F0712"/>
    <w:rsid w:val="009F0987"/>
    <w:rsid w:val="009F144D"/>
    <w:rsid w:val="009F1807"/>
    <w:rsid w:val="009F1DF8"/>
    <w:rsid w:val="009F3EE7"/>
    <w:rsid w:val="009F4508"/>
    <w:rsid w:val="009F4DA0"/>
    <w:rsid w:val="009F5930"/>
    <w:rsid w:val="009F5B75"/>
    <w:rsid w:val="009F63A3"/>
    <w:rsid w:val="009F76EC"/>
    <w:rsid w:val="009F7992"/>
    <w:rsid w:val="00A00BAB"/>
    <w:rsid w:val="00A00BBC"/>
    <w:rsid w:val="00A01223"/>
    <w:rsid w:val="00A01314"/>
    <w:rsid w:val="00A0182E"/>
    <w:rsid w:val="00A01837"/>
    <w:rsid w:val="00A0229E"/>
    <w:rsid w:val="00A047B5"/>
    <w:rsid w:val="00A0594E"/>
    <w:rsid w:val="00A05B8E"/>
    <w:rsid w:val="00A068B8"/>
    <w:rsid w:val="00A07CF6"/>
    <w:rsid w:val="00A07F6F"/>
    <w:rsid w:val="00A10689"/>
    <w:rsid w:val="00A10B63"/>
    <w:rsid w:val="00A110D7"/>
    <w:rsid w:val="00A11120"/>
    <w:rsid w:val="00A114E0"/>
    <w:rsid w:val="00A12188"/>
    <w:rsid w:val="00A127B1"/>
    <w:rsid w:val="00A1406C"/>
    <w:rsid w:val="00A1410C"/>
    <w:rsid w:val="00A1437E"/>
    <w:rsid w:val="00A149A2"/>
    <w:rsid w:val="00A153B2"/>
    <w:rsid w:val="00A15A9A"/>
    <w:rsid w:val="00A15C2C"/>
    <w:rsid w:val="00A1628C"/>
    <w:rsid w:val="00A16D71"/>
    <w:rsid w:val="00A17101"/>
    <w:rsid w:val="00A172E7"/>
    <w:rsid w:val="00A17E52"/>
    <w:rsid w:val="00A20090"/>
    <w:rsid w:val="00A20CD5"/>
    <w:rsid w:val="00A21168"/>
    <w:rsid w:val="00A21193"/>
    <w:rsid w:val="00A2168A"/>
    <w:rsid w:val="00A21EDE"/>
    <w:rsid w:val="00A228C3"/>
    <w:rsid w:val="00A22A0E"/>
    <w:rsid w:val="00A24B66"/>
    <w:rsid w:val="00A262B8"/>
    <w:rsid w:val="00A26769"/>
    <w:rsid w:val="00A26EDC"/>
    <w:rsid w:val="00A27338"/>
    <w:rsid w:val="00A2781A"/>
    <w:rsid w:val="00A27BF1"/>
    <w:rsid w:val="00A27FBA"/>
    <w:rsid w:val="00A30BA6"/>
    <w:rsid w:val="00A31066"/>
    <w:rsid w:val="00A31F07"/>
    <w:rsid w:val="00A32400"/>
    <w:rsid w:val="00A324BC"/>
    <w:rsid w:val="00A33B60"/>
    <w:rsid w:val="00A343B8"/>
    <w:rsid w:val="00A34515"/>
    <w:rsid w:val="00A36660"/>
    <w:rsid w:val="00A36FC0"/>
    <w:rsid w:val="00A37B7B"/>
    <w:rsid w:val="00A37D8A"/>
    <w:rsid w:val="00A37E44"/>
    <w:rsid w:val="00A4015D"/>
    <w:rsid w:val="00A402D3"/>
    <w:rsid w:val="00A4083F"/>
    <w:rsid w:val="00A40DC2"/>
    <w:rsid w:val="00A41AFC"/>
    <w:rsid w:val="00A41DCD"/>
    <w:rsid w:val="00A423CA"/>
    <w:rsid w:val="00A4279D"/>
    <w:rsid w:val="00A42EBA"/>
    <w:rsid w:val="00A43B56"/>
    <w:rsid w:val="00A4435D"/>
    <w:rsid w:val="00A4495A"/>
    <w:rsid w:val="00A44F78"/>
    <w:rsid w:val="00A45A0E"/>
    <w:rsid w:val="00A46197"/>
    <w:rsid w:val="00A46474"/>
    <w:rsid w:val="00A46DE3"/>
    <w:rsid w:val="00A477CB"/>
    <w:rsid w:val="00A47E7B"/>
    <w:rsid w:val="00A50DBC"/>
    <w:rsid w:val="00A50F57"/>
    <w:rsid w:val="00A51573"/>
    <w:rsid w:val="00A518FC"/>
    <w:rsid w:val="00A51F16"/>
    <w:rsid w:val="00A520F5"/>
    <w:rsid w:val="00A52942"/>
    <w:rsid w:val="00A52CD1"/>
    <w:rsid w:val="00A53B64"/>
    <w:rsid w:val="00A54437"/>
    <w:rsid w:val="00A54CB2"/>
    <w:rsid w:val="00A558CC"/>
    <w:rsid w:val="00A559AD"/>
    <w:rsid w:val="00A55A95"/>
    <w:rsid w:val="00A57804"/>
    <w:rsid w:val="00A602C2"/>
    <w:rsid w:val="00A60B04"/>
    <w:rsid w:val="00A60E54"/>
    <w:rsid w:val="00A626A5"/>
    <w:rsid w:val="00A6290B"/>
    <w:rsid w:val="00A62B70"/>
    <w:rsid w:val="00A62F7B"/>
    <w:rsid w:val="00A632BF"/>
    <w:rsid w:val="00A6379D"/>
    <w:rsid w:val="00A64791"/>
    <w:rsid w:val="00A64CFE"/>
    <w:rsid w:val="00A65B4A"/>
    <w:rsid w:val="00A6624B"/>
    <w:rsid w:val="00A66761"/>
    <w:rsid w:val="00A66887"/>
    <w:rsid w:val="00A6740D"/>
    <w:rsid w:val="00A67A31"/>
    <w:rsid w:val="00A7020B"/>
    <w:rsid w:val="00A702CF"/>
    <w:rsid w:val="00A716D0"/>
    <w:rsid w:val="00A7191D"/>
    <w:rsid w:val="00A72115"/>
    <w:rsid w:val="00A7215C"/>
    <w:rsid w:val="00A72E2F"/>
    <w:rsid w:val="00A72E73"/>
    <w:rsid w:val="00A74A57"/>
    <w:rsid w:val="00A77185"/>
    <w:rsid w:val="00A77697"/>
    <w:rsid w:val="00A779C0"/>
    <w:rsid w:val="00A77E15"/>
    <w:rsid w:val="00A8015C"/>
    <w:rsid w:val="00A8095D"/>
    <w:rsid w:val="00A80C62"/>
    <w:rsid w:val="00A8136C"/>
    <w:rsid w:val="00A81AE6"/>
    <w:rsid w:val="00A81B18"/>
    <w:rsid w:val="00A81E18"/>
    <w:rsid w:val="00A81F2F"/>
    <w:rsid w:val="00A82937"/>
    <w:rsid w:val="00A829EE"/>
    <w:rsid w:val="00A84146"/>
    <w:rsid w:val="00A84736"/>
    <w:rsid w:val="00A8474B"/>
    <w:rsid w:val="00A864F4"/>
    <w:rsid w:val="00A868F2"/>
    <w:rsid w:val="00A87732"/>
    <w:rsid w:val="00A87CF3"/>
    <w:rsid w:val="00A87F81"/>
    <w:rsid w:val="00A900A7"/>
    <w:rsid w:val="00A90299"/>
    <w:rsid w:val="00A902BA"/>
    <w:rsid w:val="00A90BB6"/>
    <w:rsid w:val="00A9180B"/>
    <w:rsid w:val="00A9208F"/>
    <w:rsid w:val="00A9319F"/>
    <w:rsid w:val="00A9385D"/>
    <w:rsid w:val="00A93B36"/>
    <w:rsid w:val="00A95B79"/>
    <w:rsid w:val="00A9657E"/>
    <w:rsid w:val="00A97F0A"/>
    <w:rsid w:val="00AA0547"/>
    <w:rsid w:val="00AA1335"/>
    <w:rsid w:val="00AA2542"/>
    <w:rsid w:val="00AA26DE"/>
    <w:rsid w:val="00AA2A65"/>
    <w:rsid w:val="00AA34CA"/>
    <w:rsid w:val="00AA3660"/>
    <w:rsid w:val="00AA470C"/>
    <w:rsid w:val="00AA6269"/>
    <w:rsid w:val="00AA7451"/>
    <w:rsid w:val="00AA79E4"/>
    <w:rsid w:val="00AB07F6"/>
    <w:rsid w:val="00AB11D5"/>
    <w:rsid w:val="00AB14D4"/>
    <w:rsid w:val="00AB30A9"/>
    <w:rsid w:val="00AB34D6"/>
    <w:rsid w:val="00AB357F"/>
    <w:rsid w:val="00AB4904"/>
    <w:rsid w:val="00AB4A5F"/>
    <w:rsid w:val="00AB4C1E"/>
    <w:rsid w:val="00AB50DC"/>
    <w:rsid w:val="00AB6CD7"/>
    <w:rsid w:val="00AC02E3"/>
    <w:rsid w:val="00AC09AE"/>
    <w:rsid w:val="00AC124E"/>
    <w:rsid w:val="00AC13D5"/>
    <w:rsid w:val="00AC21A8"/>
    <w:rsid w:val="00AC2250"/>
    <w:rsid w:val="00AC2372"/>
    <w:rsid w:val="00AC24FD"/>
    <w:rsid w:val="00AC2567"/>
    <w:rsid w:val="00AC2A0C"/>
    <w:rsid w:val="00AC2B32"/>
    <w:rsid w:val="00AC47E8"/>
    <w:rsid w:val="00AC49AE"/>
    <w:rsid w:val="00AC4EC2"/>
    <w:rsid w:val="00AC501B"/>
    <w:rsid w:val="00AC5834"/>
    <w:rsid w:val="00AC5C48"/>
    <w:rsid w:val="00AC630F"/>
    <w:rsid w:val="00AC6BA7"/>
    <w:rsid w:val="00AD04B3"/>
    <w:rsid w:val="00AD0BF7"/>
    <w:rsid w:val="00AD0E78"/>
    <w:rsid w:val="00AD1731"/>
    <w:rsid w:val="00AD3010"/>
    <w:rsid w:val="00AD3963"/>
    <w:rsid w:val="00AD4652"/>
    <w:rsid w:val="00AD4E7A"/>
    <w:rsid w:val="00AD547D"/>
    <w:rsid w:val="00AD5C8A"/>
    <w:rsid w:val="00AD63AB"/>
    <w:rsid w:val="00AD7A62"/>
    <w:rsid w:val="00AE09B6"/>
    <w:rsid w:val="00AE0C57"/>
    <w:rsid w:val="00AE0E8B"/>
    <w:rsid w:val="00AE102F"/>
    <w:rsid w:val="00AE1E4A"/>
    <w:rsid w:val="00AE1F6E"/>
    <w:rsid w:val="00AE1FAA"/>
    <w:rsid w:val="00AE46AE"/>
    <w:rsid w:val="00AE48A7"/>
    <w:rsid w:val="00AE4CF9"/>
    <w:rsid w:val="00AE4E96"/>
    <w:rsid w:val="00AE53D1"/>
    <w:rsid w:val="00AE563F"/>
    <w:rsid w:val="00AE5A50"/>
    <w:rsid w:val="00AE5F63"/>
    <w:rsid w:val="00AE6269"/>
    <w:rsid w:val="00AE6BF3"/>
    <w:rsid w:val="00AE6FD1"/>
    <w:rsid w:val="00AE70AA"/>
    <w:rsid w:val="00AF0550"/>
    <w:rsid w:val="00AF096B"/>
    <w:rsid w:val="00AF0D35"/>
    <w:rsid w:val="00AF22B8"/>
    <w:rsid w:val="00AF2387"/>
    <w:rsid w:val="00AF2954"/>
    <w:rsid w:val="00AF3F02"/>
    <w:rsid w:val="00AF448A"/>
    <w:rsid w:val="00AF5F06"/>
    <w:rsid w:val="00AF6ED0"/>
    <w:rsid w:val="00AF7070"/>
    <w:rsid w:val="00AF753D"/>
    <w:rsid w:val="00AF7BE4"/>
    <w:rsid w:val="00B00C36"/>
    <w:rsid w:val="00B01132"/>
    <w:rsid w:val="00B01390"/>
    <w:rsid w:val="00B02062"/>
    <w:rsid w:val="00B0226C"/>
    <w:rsid w:val="00B02573"/>
    <w:rsid w:val="00B03565"/>
    <w:rsid w:val="00B03FFA"/>
    <w:rsid w:val="00B04078"/>
    <w:rsid w:val="00B0422E"/>
    <w:rsid w:val="00B04265"/>
    <w:rsid w:val="00B045F2"/>
    <w:rsid w:val="00B046E1"/>
    <w:rsid w:val="00B047D2"/>
    <w:rsid w:val="00B054CA"/>
    <w:rsid w:val="00B055C3"/>
    <w:rsid w:val="00B0591A"/>
    <w:rsid w:val="00B06801"/>
    <w:rsid w:val="00B07FC9"/>
    <w:rsid w:val="00B102A2"/>
    <w:rsid w:val="00B1115B"/>
    <w:rsid w:val="00B11EB0"/>
    <w:rsid w:val="00B11ECC"/>
    <w:rsid w:val="00B122FB"/>
    <w:rsid w:val="00B12CAB"/>
    <w:rsid w:val="00B1329F"/>
    <w:rsid w:val="00B13C5E"/>
    <w:rsid w:val="00B14200"/>
    <w:rsid w:val="00B14B91"/>
    <w:rsid w:val="00B1649D"/>
    <w:rsid w:val="00B17314"/>
    <w:rsid w:val="00B17BA0"/>
    <w:rsid w:val="00B20106"/>
    <w:rsid w:val="00B20385"/>
    <w:rsid w:val="00B20629"/>
    <w:rsid w:val="00B209B3"/>
    <w:rsid w:val="00B2173E"/>
    <w:rsid w:val="00B22304"/>
    <w:rsid w:val="00B22C9E"/>
    <w:rsid w:val="00B23063"/>
    <w:rsid w:val="00B234D3"/>
    <w:rsid w:val="00B24AE7"/>
    <w:rsid w:val="00B24CDB"/>
    <w:rsid w:val="00B255BB"/>
    <w:rsid w:val="00B2560C"/>
    <w:rsid w:val="00B256B8"/>
    <w:rsid w:val="00B26205"/>
    <w:rsid w:val="00B2717D"/>
    <w:rsid w:val="00B272C9"/>
    <w:rsid w:val="00B27E4A"/>
    <w:rsid w:val="00B30A05"/>
    <w:rsid w:val="00B30D98"/>
    <w:rsid w:val="00B3125B"/>
    <w:rsid w:val="00B31997"/>
    <w:rsid w:val="00B31D9E"/>
    <w:rsid w:val="00B3201E"/>
    <w:rsid w:val="00B320D9"/>
    <w:rsid w:val="00B320FA"/>
    <w:rsid w:val="00B32B8D"/>
    <w:rsid w:val="00B33489"/>
    <w:rsid w:val="00B33E6A"/>
    <w:rsid w:val="00B33F0C"/>
    <w:rsid w:val="00B33F80"/>
    <w:rsid w:val="00B34753"/>
    <w:rsid w:val="00B35019"/>
    <w:rsid w:val="00B360AB"/>
    <w:rsid w:val="00B3637C"/>
    <w:rsid w:val="00B36826"/>
    <w:rsid w:val="00B36C58"/>
    <w:rsid w:val="00B3794A"/>
    <w:rsid w:val="00B40B19"/>
    <w:rsid w:val="00B41114"/>
    <w:rsid w:val="00B4194D"/>
    <w:rsid w:val="00B41F37"/>
    <w:rsid w:val="00B42240"/>
    <w:rsid w:val="00B44CBB"/>
    <w:rsid w:val="00B44F96"/>
    <w:rsid w:val="00B46076"/>
    <w:rsid w:val="00B461CE"/>
    <w:rsid w:val="00B46287"/>
    <w:rsid w:val="00B46779"/>
    <w:rsid w:val="00B50610"/>
    <w:rsid w:val="00B51120"/>
    <w:rsid w:val="00B51FA3"/>
    <w:rsid w:val="00B52011"/>
    <w:rsid w:val="00B5456A"/>
    <w:rsid w:val="00B54607"/>
    <w:rsid w:val="00B55631"/>
    <w:rsid w:val="00B56CE7"/>
    <w:rsid w:val="00B56E70"/>
    <w:rsid w:val="00B5708E"/>
    <w:rsid w:val="00B576B5"/>
    <w:rsid w:val="00B600FD"/>
    <w:rsid w:val="00B603CE"/>
    <w:rsid w:val="00B60679"/>
    <w:rsid w:val="00B610C4"/>
    <w:rsid w:val="00B616A5"/>
    <w:rsid w:val="00B61D36"/>
    <w:rsid w:val="00B61E56"/>
    <w:rsid w:val="00B61FFA"/>
    <w:rsid w:val="00B6200F"/>
    <w:rsid w:val="00B6209B"/>
    <w:rsid w:val="00B62A1B"/>
    <w:rsid w:val="00B63089"/>
    <w:rsid w:val="00B64CC4"/>
    <w:rsid w:val="00B64F86"/>
    <w:rsid w:val="00B656EA"/>
    <w:rsid w:val="00B6586A"/>
    <w:rsid w:val="00B65CD1"/>
    <w:rsid w:val="00B65E1D"/>
    <w:rsid w:val="00B65E5B"/>
    <w:rsid w:val="00B66868"/>
    <w:rsid w:val="00B66C90"/>
    <w:rsid w:val="00B66DDD"/>
    <w:rsid w:val="00B67773"/>
    <w:rsid w:val="00B67C7F"/>
    <w:rsid w:val="00B67DAC"/>
    <w:rsid w:val="00B67E54"/>
    <w:rsid w:val="00B70AD8"/>
    <w:rsid w:val="00B71747"/>
    <w:rsid w:val="00B7282B"/>
    <w:rsid w:val="00B729E9"/>
    <w:rsid w:val="00B729FA"/>
    <w:rsid w:val="00B73B66"/>
    <w:rsid w:val="00B7569D"/>
    <w:rsid w:val="00B76499"/>
    <w:rsid w:val="00B766CE"/>
    <w:rsid w:val="00B76A5D"/>
    <w:rsid w:val="00B76A8A"/>
    <w:rsid w:val="00B76C8F"/>
    <w:rsid w:val="00B76EDF"/>
    <w:rsid w:val="00B7739F"/>
    <w:rsid w:val="00B7770C"/>
    <w:rsid w:val="00B8026B"/>
    <w:rsid w:val="00B8183C"/>
    <w:rsid w:val="00B81FF3"/>
    <w:rsid w:val="00B8201A"/>
    <w:rsid w:val="00B828EC"/>
    <w:rsid w:val="00B82AE1"/>
    <w:rsid w:val="00B843AA"/>
    <w:rsid w:val="00B843CB"/>
    <w:rsid w:val="00B84822"/>
    <w:rsid w:val="00B84DD1"/>
    <w:rsid w:val="00B8568B"/>
    <w:rsid w:val="00B86B30"/>
    <w:rsid w:val="00B86CC1"/>
    <w:rsid w:val="00B900EC"/>
    <w:rsid w:val="00B902E3"/>
    <w:rsid w:val="00B90359"/>
    <w:rsid w:val="00B90879"/>
    <w:rsid w:val="00B908B7"/>
    <w:rsid w:val="00B92AA9"/>
    <w:rsid w:val="00B93804"/>
    <w:rsid w:val="00B93EEB"/>
    <w:rsid w:val="00B940DD"/>
    <w:rsid w:val="00B94EBF"/>
    <w:rsid w:val="00B9627E"/>
    <w:rsid w:val="00B962C4"/>
    <w:rsid w:val="00B9716E"/>
    <w:rsid w:val="00B973A7"/>
    <w:rsid w:val="00B9759F"/>
    <w:rsid w:val="00B97DEF"/>
    <w:rsid w:val="00B97E97"/>
    <w:rsid w:val="00BA0362"/>
    <w:rsid w:val="00BA078F"/>
    <w:rsid w:val="00BA0CAF"/>
    <w:rsid w:val="00BA1D09"/>
    <w:rsid w:val="00BA2856"/>
    <w:rsid w:val="00BA2930"/>
    <w:rsid w:val="00BA31DC"/>
    <w:rsid w:val="00BA470A"/>
    <w:rsid w:val="00BA4774"/>
    <w:rsid w:val="00BA47C0"/>
    <w:rsid w:val="00BA4B4A"/>
    <w:rsid w:val="00BA4E71"/>
    <w:rsid w:val="00BA501F"/>
    <w:rsid w:val="00BA5153"/>
    <w:rsid w:val="00BA55FC"/>
    <w:rsid w:val="00BA5C88"/>
    <w:rsid w:val="00BA60FD"/>
    <w:rsid w:val="00BA64BC"/>
    <w:rsid w:val="00BA6C10"/>
    <w:rsid w:val="00BA7BF7"/>
    <w:rsid w:val="00BA7C3A"/>
    <w:rsid w:val="00BB0B90"/>
    <w:rsid w:val="00BB0F50"/>
    <w:rsid w:val="00BB0F77"/>
    <w:rsid w:val="00BB3B7B"/>
    <w:rsid w:val="00BB42ED"/>
    <w:rsid w:val="00BB529C"/>
    <w:rsid w:val="00BB6479"/>
    <w:rsid w:val="00BB6B2D"/>
    <w:rsid w:val="00BB6D95"/>
    <w:rsid w:val="00BB7046"/>
    <w:rsid w:val="00BB7191"/>
    <w:rsid w:val="00BB71B6"/>
    <w:rsid w:val="00BB7D50"/>
    <w:rsid w:val="00BC1A03"/>
    <w:rsid w:val="00BC1C87"/>
    <w:rsid w:val="00BC1FC5"/>
    <w:rsid w:val="00BC2569"/>
    <w:rsid w:val="00BC2870"/>
    <w:rsid w:val="00BC3F32"/>
    <w:rsid w:val="00BC535E"/>
    <w:rsid w:val="00BC64CE"/>
    <w:rsid w:val="00BC6927"/>
    <w:rsid w:val="00BC6CF9"/>
    <w:rsid w:val="00BC746C"/>
    <w:rsid w:val="00BC79F9"/>
    <w:rsid w:val="00BD032C"/>
    <w:rsid w:val="00BD05E7"/>
    <w:rsid w:val="00BD0698"/>
    <w:rsid w:val="00BD128B"/>
    <w:rsid w:val="00BD1FE6"/>
    <w:rsid w:val="00BD2E5C"/>
    <w:rsid w:val="00BD2F81"/>
    <w:rsid w:val="00BD34A6"/>
    <w:rsid w:val="00BD3517"/>
    <w:rsid w:val="00BD3854"/>
    <w:rsid w:val="00BD3993"/>
    <w:rsid w:val="00BD3E1A"/>
    <w:rsid w:val="00BD3E35"/>
    <w:rsid w:val="00BD5F9D"/>
    <w:rsid w:val="00BD67F1"/>
    <w:rsid w:val="00BD6E1B"/>
    <w:rsid w:val="00BD7DE6"/>
    <w:rsid w:val="00BE00EA"/>
    <w:rsid w:val="00BE036D"/>
    <w:rsid w:val="00BE065D"/>
    <w:rsid w:val="00BE0BF4"/>
    <w:rsid w:val="00BE0E25"/>
    <w:rsid w:val="00BE0FA2"/>
    <w:rsid w:val="00BE1771"/>
    <w:rsid w:val="00BE1B67"/>
    <w:rsid w:val="00BE2DE1"/>
    <w:rsid w:val="00BE2F98"/>
    <w:rsid w:val="00BE306C"/>
    <w:rsid w:val="00BE35F0"/>
    <w:rsid w:val="00BE42A0"/>
    <w:rsid w:val="00BE494B"/>
    <w:rsid w:val="00BE541A"/>
    <w:rsid w:val="00BE5E54"/>
    <w:rsid w:val="00BE6939"/>
    <w:rsid w:val="00BE74C8"/>
    <w:rsid w:val="00BE7D1F"/>
    <w:rsid w:val="00BF0025"/>
    <w:rsid w:val="00BF021A"/>
    <w:rsid w:val="00BF123B"/>
    <w:rsid w:val="00BF18E8"/>
    <w:rsid w:val="00BF2420"/>
    <w:rsid w:val="00BF27EE"/>
    <w:rsid w:val="00BF2F25"/>
    <w:rsid w:val="00BF30A7"/>
    <w:rsid w:val="00BF392F"/>
    <w:rsid w:val="00BF4238"/>
    <w:rsid w:val="00BF455E"/>
    <w:rsid w:val="00BF48E0"/>
    <w:rsid w:val="00BF5606"/>
    <w:rsid w:val="00BF5976"/>
    <w:rsid w:val="00BF61FC"/>
    <w:rsid w:val="00C0064C"/>
    <w:rsid w:val="00C008C1"/>
    <w:rsid w:val="00C00D4A"/>
    <w:rsid w:val="00C00FD4"/>
    <w:rsid w:val="00C01DAE"/>
    <w:rsid w:val="00C02516"/>
    <w:rsid w:val="00C026BF"/>
    <w:rsid w:val="00C03875"/>
    <w:rsid w:val="00C03AC3"/>
    <w:rsid w:val="00C045F0"/>
    <w:rsid w:val="00C04803"/>
    <w:rsid w:val="00C04D62"/>
    <w:rsid w:val="00C04D8A"/>
    <w:rsid w:val="00C0538B"/>
    <w:rsid w:val="00C057B9"/>
    <w:rsid w:val="00C05E90"/>
    <w:rsid w:val="00C05F9C"/>
    <w:rsid w:val="00C060CA"/>
    <w:rsid w:val="00C06246"/>
    <w:rsid w:val="00C07273"/>
    <w:rsid w:val="00C072BF"/>
    <w:rsid w:val="00C07A33"/>
    <w:rsid w:val="00C07A3E"/>
    <w:rsid w:val="00C10018"/>
    <w:rsid w:val="00C10410"/>
    <w:rsid w:val="00C1162D"/>
    <w:rsid w:val="00C11A58"/>
    <w:rsid w:val="00C12BE7"/>
    <w:rsid w:val="00C134AE"/>
    <w:rsid w:val="00C139F9"/>
    <w:rsid w:val="00C13EFC"/>
    <w:rsid w:val="00C142B4"/>
    <w:rsid w:val="00C144B0"/>
    <w:rsid w:val="00C1482E"/>
    <w:rsid w:val="00C14DE9"/>
    <w:rsid w:val="00C163FA"/>
    <w:rsid w:val="00C16694"/>
    <w:rsid w:val="00C16B5A"/>
    <w:rsid w:val="00C2024D"/>
    <w:rsid w:val="00C212E9"/>
    <w:rsid w:val="00C2168A"/>
    <w:rsid w:val="00C222B5"/>
    <w:rsid w:val="00C22BB7"/>
    <w:rsid w:val="00C232D2"/>
    <w:rsid w:val="00C23BA4"/>
    <w:rsid w:val="00C24052"/>
    <w:rsid w:val="00C24182"/>
    <w:rsid w:val="00C24661"/>
    <w:rsid w:val="00C249A8"/>
    <w:rsid w:val="00C2511D"/>
    <w:rsid w:val="00C2532C"/>
    <w:rsid w:val="00C2535E"/>
    <w:rsid w:val="00C25A3B"/>
    <w:rsid w:val="00C25FCC"/>
    <w:rsid w:val="00C26A6D"/>
    <w:rsid w:val="00C271FE"/>
    <w:rsid w:val="00C275BF"/>
    <w:rsid w:val="00C30052"/>
    <w:rsid w:val="00C3035E"/>
    <w:rsid w:val="00C30913"/>
    <w:rsid w:val="00C312E0"/>
    <w:rsid w:val="00C322E7"/>
    <w:rsid w:val="00C32FE5"/>
    <w:rsid w:val="00C3302B"/>
    <w:rsid w:val="00C3361D"/>
    <w:rsid w:val="00C33A4A"/>
    <w:rsid w:val="00C340A3"/>
    <w:rsid w:val="00C34310"/>
    <w:rsid w:val="00C34376"/>
    <w:rsid w:val="00C34B47"/>
    <w:rsid w:val="00C353DD"/>
    <w:rsid w:val="00C35978"/>
    <w:rsid w:val="00C36651"/>
    <w:rsid w:val="00C36798"/>
    <w:rsid w:val="00C3687F"/>
    <w:rsid w:val="00C3746F"/>
    <w:rsid w:val="00C37995"/>
    <w:rsid w:val="00C37D9B"/>
    <w:rsid w:val="00C40DAB"/>
    <w:rsid w:val="00C41139"/>
    <w:rsid w:val="00C41901"/>
    <w:rsid w:val="00C41D7D"/>
    <w:rsid w:val="00C428CB"/>
    <w:rsid w:val="00C43E2A"/>
    <w:rsid w:val="00C446C3"/>
    <w:rsid w:val="00C44A45"/>
    <w:rsid w:val="00C44ADD"/>
    <w:rsid w:val="00C45E4C"/>
    <w:rsid w:val="00C45F2B"/>
    <w:rsid w:val="00C46223"/>
    <w:rsid w:val="00C46315"/>
    <w:rsid w:val="00C46A55"/>
    <w:rsid w:val="00C46D95"/>
    <w:rsid w:val="00C46DAD"/>
    <w:rsid w:val="00C47F03"/>
    <w:rsid w:val="00C5054B"/>
    <w:rsid w:val="00C50E2E"/>
    <w:rsid w:val="00C51279"/>
    <w:rsid w:val="00C51918"/>
    <w:rsid w:val="00C51DA7"/>
    <w:rsid w:val="00C51E5B"/>
    <w:rsid w:val="00C51F9A"/>
    <w:rsid w:val="00C52547"/>
    <w:rsid w:val="00C52A8D"/>
    <w:rsid w:val="00C531AC"/>
    <w:rsid w:val="00C541DA"/>
    <w:rsid w:val="00C54442"/>
    <w:rsid w:val="00C5491D"/>
    <w:rsid w:val="00C55B42"/>
    <w:rsid w:val="00C57ACB"/>
    <w:rsid w:val="00C6048E"/>
    <w:rsid w:val="00C6232E"/>
    <w:rsid w:val="00C63F8E"/>
    <w:rsid w:val="00C64D67"/>
    <w:rsid w:val="00C6531D"/>
    <w:rsid w:val="00C657CC"/>
    <w:rsid w:val="00C658F6"/>
    <w:rsid w:val="00C65BFC"/>
    <w:rsid w:val="00C66094"/>
    <w:rsid w:val="00C6629A"/>
    <w:rsid w:val="00C6752C"/>
    <w:rsid w:val="00C67958"/>
    <w:rsid w:val="00C70568"/>
    <w:rsid w:val="00C70942"/>
    <w:rsid w:val="00C70FEA"/>
    <w:rsid w:val="00C7128B"/>
    <w:rsid w:val="00C71F36"/>
    <w:rsid w:val="00C72E34"/>
    <w:rsid w:val="00C73EE4"/>
    <w:rsid w:val="00C74281"/>
    <w:rsid w:val="00C75003"/>
    <w:rsid w:val="00C75CFE"/>
    <w:rsid w:val="00C7629A"/>
    <w:rsid w:val="00C76AE4"/>
    <w:rsid w:val="00C7728F"/>
    <w:rsid w:val="00C774EF"/>
    <w:rsid w:val="00C778EE"/>
    <w:rsid w:val="00C77A51"/>
    <w:rsid w:val="00C80411"/>
    <w:rsid w:val="00C811FD"/>
    <w:rsid w:val="00C8155B"/>
    <w:rsid w:val="00C8222B"/>
    <w:rsid w:val="00C842D1"/>
    <w:rsid w:val="00C84521"/>
    <w:rsid w:val="00C855E0"/>
    <w:rsid w:val="00C85E76"/>
    <w:rsid w:val="00C86268"/>
    <w:rsid w:val="00C863D1"/>
    <w:rsid w:val="00C8640E"/>
    <w:rsid w:val="00C868A5"/>
    <w:rsid w:val="00C8768B"/>
    <w:rsid w:val="00C879BB"/>
    <w:rsid w:val="00C9055E"/>
    <w:rsid w:val="00C90874"/>
    <w:rsid w:val="00C91B9E"/>
    <w:rsid w:val="00C925EE"/>
    <w:rsid w:val="00C92AA0"/>
    <w:rsid w:val="00C93AD0"/>
    <w:rsid w:val="00C94A79"/>
    <w:rsid w:val="00C9513E"/>
    <w:rsid w:val="00C9557C"/>
    <w:rsid w:val="00C95697"/>
    <w:rsid w:val="00C960B9"/>
    <w:rsid w:val="00C96466"/>
    <w:rsid w:val="00C96A8C"/>
    <w:rsid w:val="00CA034F"/>
    <w:rsid w:val="00CA072E"/>
    <w:rsid w:val="00CA07D8"/>
    <w:rsid w:val="00CA21F2"/>
    <w:rsid w:val="00CA34EC"/>
    <w:rsid w:val="00CA4B51"/>
    <w:rsid w:val="00CA67C5"/>
    <w:rsid w:val="00CA6C15"/>
    <w:rsid w:val="00CA6F79"/>
    <w:rsid w:val="00CA711F"/>
    <w:rsid w:val="00CA755E"/>
    <w:rsid w:val="00CA7C6F"/>
    <w:rsid w:val="00CB061A"/>
    <w:rsid w:val="00CB0791"/>
    <w:rsid w:val="00CB0BE6"/>
    <w:rsid w:val="00CB18E1"/>
    <w:rsid w:val="00CB1B9B"/>
    <w:rsid w:val="00CB203F"/>
    <w:rsid w:val="00CB3F67"/>
    <w:rsid w:val="00CB4465"/>
    <w:rsid w:val="00CB447C"/>
    <w:rsid w:val="00CB509C"/>
    <w:rsid w:val="00CB52C5"/>
    <w:rsid w:val="00CB65DD"/>
    <w:rsid w:val="00CB6E29"/>
    <w:rsid w:val="00CB78EA"/>
    <w:rsid w:val="00CC068F"/>
    <w:rsid w:val="00CC0D04"/>
    <w:rsid w:val="00CC0F2E"/>
    <w:rsid w:val="00CC27E9"/>
    <w:rsid w:val="00CC2A37"/>
    <w:rsid w:val="00CC4303"/>
    <w:rsid w:val="00CC461F"/>
    <w:rsid w:val="00CC47D5"/>
    <w:rsid w:val="00CC5D3A"/>
    <w:rsid w:val="00CC5DD9"/>
    <w:rsid w:val="00CC5E1E"/>
    <w:rsid w:val="00CC6445"/>
    <w:rsid w:val="00CC7BDC"/>
    <w:rsid w:val="00CD063A"/>
    <w:rsid w:val="00CD09A9"/>
    <w:rsid w:val="00CD0AF5"/>
    <w:rsid w:val="00CD195D"/>
    <w:rsid w:val="00CD2455"/>
    <w:rsid w:val="00CD28DB"/>
    <w:rsid w:val="00CD2D5D"/>
    <w:rsid w:val="00CD2DC6"/>
    <w:rsid w:val="00CD41E2"/>
    <w:rsid w:val="00CD433B"/>
    <w:rsid w:val="00CD460A"/>
    <w:rsid w:val="00CD4C5C"/>
    <w:rsid w:val="00CD5757"/>
    <w:rsid w:val="00CD5BCB"/>
    <w:rsid w:val="00CD610E"/>
    <w:rsid w:val="00CD73B7"/>
    <w:rsid w:val="00CD7800"/>
    <w:rsid w:val="00CD7E44"/>
    <w:rsid w:val="00CE001A"/>
    <w:rsid w:val="00CE0EB7"/>
    <w:rsid w:val="00CE0F6B"/>
    <w:rsid w:val="00CE134E"/>
    <w:rsid w:val="00CE275D"/>
    <w:rsid w:val="00CE329D"/>
    <w:rsid w:val="00CE47B3"/>
    <w:rsid w:val="00CE4E61"/>
    <w:rsid w:val="00CE5241"/>
    <w:rsid w:val="00CE5660"/>
    <w:rsid w:val="00CE57E2"/>
    <w:rsid w:val="00CE6B20"/>
    <w:rsid w:val="00CE7560"/>
    <w:rsid w:val="00CE7935"/>
    <w:rsid w:val="00CE7FAA"/>
    <w:rsid w:val="00CF1268"/>
    <w:rsid w:val="00CF2876"/>
    <w:rsid w:val="00CF2B3F"/>
    <w:rsid w:val="00CF3049"/>
    <w:rsid w:val="00CF3839"/>
    <w:rsid w:val="00CF4830"/>
    <w:rsid w:val="00CF4CC7"/>
    <w:rsid w:val="00CF4E25"/>
    <w:rsid w:val="00CF584B"/>
    <w:rsid w:val="00CF6845"/>
    <w:rsid w:val="00CF6A40"/>
    <w:rsid w:val="00CF7AEE"/>
    <w:rsid w:val="00CF7F84"/>
    <w:rsid w:val="00D01313"/>
    <w:rsid w:val="00D01518"/>
    <w:rsid w:val="00D01653"/>
    <w:rsid w:val="00D0170B"/>
    <w:rsid w:val="00D01A3D"/>
    <w:rsid w:val="00D0217E"/>
    <w:rsid w:val="00D02581"/>
    <w:rsid w:val="00D039D9"/>
    <w:rsid w:val="00D056B4"/>
    <w:rsid w:val="00D05AED"/>
    <w:rsid w:val="00D06CDF"/>
    <w:rsid w:val="00D07523"/>
    <w:rsid w:val="00D07632"/>
    <w:rsid w:val="00D10CBD"/>
    <w:rsid w:val="00D11DD1"/>
    <w:rsid w:val="00D11F90"/>
    <w:rsid w:val="00D1279C"/>
    <w:rsid w:val="00D12A86"/>
    <w:rsid w:val="00D13352"/>
    <w:rsid w:val="00D137F3"/>
    <w:rsid w:val="00D13D1F"/>
    <w:rsid w:val="00D14063"/>
    <w:rsid w:val="00D1486D"/>
    <w:rsid w:val="00D14990"/>
    <w:rsid w:val="00D15241"/>
    <w:rsid w:val="00D15520"/>
    <w:rsid w:val="00D15E04"/>
    <w:rsid w:val="00D16B0A"/>
    <w:rsid w:val="00D17FA6"/>
    <w:rsid w:val="00D20145"/>
    <w:rsid w:val="00D209B3"/>
    <w:rsid w:val="00D20D98"/>
    <w:rsid w:val="00D20EBC"/>
    <w:rsid w:val="00D21090"/>
    <w:rsid w:val="00D214BF"/>
    <w:rsid w:val="00D21D31"/>
    <w:rsid w:val="00D22108"/>
    <w:rsid w:val="00D2287A"/>
    <w:rsid w:val="00D245A8"/>
    <w:rsid w:val="00D245E7"/>
    <w:rsid w:val="00D25EAF"/>
    <w:rsid w:val="00D26A94"/>
    <w:rsid w:val="00D26E5D"/>
    <w:rsid w:val="00D310D8"/>
    <w:rsid w:val="00D32221"/>
    <w:rsid w:val="00D32506"/>
    <w:rsid w:val="00D325E7"/>
    <w:rsid w:val="00D32845"/>
    <w:rsid w:val="00D331E8"/>
    <w:rsid w:val="00D33965"/>
    <w:rsid w:val="00D340BE"/>
    <w:rsid w:val="00D34396"/>
    <w:rsid w:val="00D34A11"/>
    <w:rsid w:val="00D3505B"/>
    <w:rsid w:val="00D359DF"/>
    <w:rsid w:val="00D3620B"/>
    <w:rsid w:val="00D3650B"/>
    <w:rsid w:val="00D3691A"/>
    <w:rsid w:val="00D41437"/>
    <w:rsid w:val="00D41749"/>
    <w:rsid w:val="00D41882"/>
    <w:rsid w:val="00D419E5"/>
    <w:rsid w:val="00D41F03"/>
    <w:rsid w:val="00D42CC1"/>
    <w:rsid w:val="00D43AAD"/>
    <w:rsid w:val="00D441DF"/>
    <w:rsid w:val="00D446A4"/>
    <w:rsid w:val="00D44B91"/>
    <w:rsid w:val="00D44BBE"/>
    <w:rsid w:val="00D45173"/>
    <w:rsid w:val="00D45CF2"/>
    <w:rsid w:val="00D45E0E"/>
    <w:rsid w:val="00D461B2"/>
    <w:rsid w:val="00D466F7"/>
    <w:rsid w:val="00D46932"/>
    <w:rsid w:val="00D508DA"/>
    <w:rsid w:val="00D50D4A"/>
    <w:rsid w:val="00D51105"/>
    <w:rsid w:val="00D51DC6"/>
    <w:rsid w:val="00D53F79"/>
    <w:rsid w:val="00D541AF"/>
    <w:rsid w:val="00D54596"/>
    <w:rsid w:val="00D54C63"/>
    <w:rsid w:val="00D5522E"/>
    <w:rsid w:val="00D55CD0"/>
    <w:rsid w:val="00D56DA6"/>
    <w:rsid w:val="00D56DAB"/>
    <w:rsid w:val="00D57937"/>
    <w:rsid w:val="00D57DDE"/>
    <w:rsid w:val="00D60B99"/>
    <w:rsid w:val="00D60D3B"/>
    <w:rsid w:val="00D62020"/>
    <w:rsid w:val="00D6213F"/>
    <w:rsid w:val="00D62163"/>
    <w:rsid w:val="00D623A8"/>
    <w:rsid w:val="00D62763"/>
    <w:rsid w:val="00D6336C"/>
    <w:rsid w:val="00D65E74"/>
    <w:rsid w:val="00D66672"/>
    <w:rsid w:val="00D66956"/>
    <w:rsid w:val="00D67504"/>
    <w:rsid w:val="00D67756"/>
    <w:rsid w:val="00D67852"/>
    <w:rsid w:val="00D679ED"/>
    <w:rsid w:val="00D71204"/>
    <w:rsid w:val="00D71491"/>
    <w:rsid w:val="00D7263D"/>
    <w:rsid w:val="00D72A08"/>
    <w:rsid w:val="00D73B02"/>
    <w:rsid w:val="00D740B7"/>
    <w:rsid w:val="00D7431F"/>
    <w:rsid w:val="00D74A06"/>
    <w:rsid w:val="00D74A13"/>
    <w:rsid w:val="00D75115"/>
    <w:rsid w:val="00D7518C"/>
    <w:rsid w:val="00D751E3"/>
    <w:rsid w:val="00D75C3C"/>
    <w:rsid w:val="00D76455"/>
    <w:rsid w:val="00D76BB2"/>
    <w:rsid w:val="00D76D3F"/>
    <w:rsid w:val="00D7728F"/>
    <w:rsid w:val="00D804DD"/>
    <w:rsid w:val="00D808A0"/>
    <w:rsid w:val="00D80A6C"/>
    <w:rsid w:val="00D80B8B"/>
    <w:rsid w:val="00D81115"/>
    <w:rsid w:val="00D83FBA"/>
    <w:rsid w:val="00D841FA"/>
    <w:rsid w:val="00D87A26"/>
    <w:rsid w:val="00D87C64"/>
    <w:rsid w:val="00D902E2"/>
    <w:rsid w:val="00D90736"/>
    <w:rsid w:val="00D90BE5"/>
    <w:rsid w:val="00D90C94"/>
    <w:rsid w:val="00D91E31"/>
    <w:rsid w:val="00D91FF3"/>
    <w:rsid w:val="00D922C0"/>
    <w:rsid w:val="00D92330"/>
    <w:rsid w:val="00D923D1"/>
    <w:rsid w:val="00D927A1"/>
    <w:rsid w:val="00D927C1"/>
    <w:rsid w:val="00D931D4"/>
    <w:rsid w:val="00D94B49"/>
    <w:rsid w:val="00D94CDF"/>
    <w:rsid w:val="00D95647"/>
    <w:rsid w:val="00D9620C"/>
    <w:rsid w:val="00D96A59"/>
    <w:rsid w:val="00D97945"/>
    <w:rsid w:val="00D97965"/>
    <w:rsid w:val="00DA0F5A"/>
    <w:rsid w:val="00DA0F96"/>
    <w:rsid w:val="00DA10B8"/>
    <w:rsid w:val="00DA1A70"/>
    <w:rsid w:val="00DA1A92"/>
    <w:rsid w:val="00DA38F7"/>
    <w:rsid w:val="00DA3A6A"/>
    <w:rsid w:val="00DA438D"/>
    <w:rsid w:val="00DA47C0"/>
    <w:rsid w:val="00DA4AFE"/>
    <w:rsid w:val="00DA56A7"/>
    <w:rsid w:val="00DA5B80"/>
    <w:rsid w:val="00DA65A5"/>
    <w:rsid w:val="00DA6C2B"/>
    <w:rsid w:val="00DA6CC7"/>
    <w:rsid w:val="00DA6DB8"/>
    <w:rsid w:val="00DA71E8"/>
    <w:rsid w:val="00DA7755"/>
    <w:rsid w:val="00DA7864"/>
    <w:rsid w:val="00DB0024"/>
    <w:rsid w:val="00DB0829"/>
    <w:rsid w:val="00DB192F"/>
    <w:rsid w:val="00DB1D9E"/>
    <w:rsid w:val="00DB24DB"/>
    <w:rsid w:val="00DB24EE"/>
    <w:rsid w:val="00DB298E"/>
    <w:rsid w:val="00DB2A3A"/>
    <w:rsid w:val="00DB414C"/>
    <w:rsid w:val="00DB4360"/>
    <w:rsid w:val="00DB4F2B"/>
    <w:rsid w:val="00DB66A3"/>
    <w:rsid w:val="00DB7FFC"/>
    <w:rsid w:val="00DC089B"/>
    <w:rsid w:val="00DC0B24"/>
    <w:rsid w:val="00DC0D51"/>
    <w:rsid w:val="00DC155B"/>
    <w:rsid w:val="00DC16B2"/>
    <w:rsid w:val="00DC296E"/>
    <w:rsid w:val="00DC2B11"/>
    <w:rsid w:val="00DC2F6E"/>
    <w:rsid w:val="00DC356E"/>
    <w:rsid w:val="00DC3C0A"/>
    <w:rsid w:val="00DC424F"/>
    <w:rsid w:val="00DC4597"/>
    <w:rsid w:val="00DC5B50"/>
    <w:rsid w:val="00DC5CF5"/>
    <w:rsid w:val="00DC67E5"/>
    <w:rsid w:val="00DC6EEC"/>
    <w:rsid w:val="00DC70A0"/>
    <w:rsid w:val="00DD05D2"/>
    <w:rsid w:val="00DD0810"/>
    <w:rsid w:val="00DD092F"/>
    <w:rsid w:val="00DD097C"/>
    <w:rsid w:val="00DD09EB"/>
    <w:rsid w:val="00DD13A6"/>
    <w:rsid w:val="00DD164A"/>
    <w:rsid w:val="00DD17AA"/>
    <w:rsid w:val="00DD3440"/>
    <w:rsid w:val="00DD3B48"/>
    <w:rsid w:val="00DD7988"/>
    <w:rsid w:val="00DD7E8F"/>
    <w:rsid w:val="00DE020C"/>
    <w:rsid w:val="00DE073D"/>
    <w:rsid w:val="00DE0FB0"/>
    <w:rsid w:val="00DE12DA"/>
    <w:rsid w:val="00DE2FBC"/>
    <w:rsid w:val="00DE37D7"/>
    <w:rsid w:val="00DE3B2E"/>
    <w:rsid w:val="00DE44A6"/>
    <w:rsid w:val="00DE608E"/>
    <w:rsid w:val="00DE6536"/>
    <w:rsid w:val="00DF12D5"/>
    <w:rsid w:val="00DF16DF"/>
    <w:rsid w:val="00DF2112"/>
    <w:rsid w:val="00DF2405"/>
    <w:rsid w:val="00DF242E"/>
    <w:rsid w:val="00DF32A9"/>
    <w:rsid w:val="00DF3B3E"/>
    <w:rsid w:val="00DF3CC6"/>
    <w:rsid w:val="00DF3E69"/>
    <w:rsid w:val="00DF3F4E"/>
    <w:rsid w:val="00DF43E1"/>
    <w:rsid w:val="00DF4900"/>
    <w:rsid w:val="00DF6851"/>
    <w:rsid w:val="00DF6E6A"/>
    <w:rsid w:val="00DF73CB"/>
    <w:rsid w:val="00DF7AB8"/>
    <w:rsid w:val="00DF7ABC"/>
    <w:rsid w:val="00E00DD4"/>
    <w:rsid w:val="00E0156A"/>
    <w:rsid w:val="00E01BB1"/>
    <w:rsid w:val="00E02C69"/>
    <w:rsid w:val="00E02FD3"/>
    <w:rsid w:val="00E03A38"/>
    <w:rsid w:val="00E04A93"/>
    <w:rsid w:val="00E053F2"/>
    <w:rsid w:val="00E05805"/>
    <w:rsid w:val="00E05E21"/>
    <w:rsid w:val="00E06F6C"/>
    <w:rsid w:val="00E07AC0"/>
    <w:rsid w:val="00E10012"/>
    <w:rsid w:val="00E104F8"/>
    <w:rsid w:val="00E11255"/>
    <w:rsid w:val="00E1133D"/>
    <w:rsid w:val="00E1143E"/>
    <w:rsid w:val="00E115CA"/>
    <w:rsid w:val="00E117D3"/>
    <w:rsid w:val="00E125D6"/>
    <w:rsid w:val="00E13D08"/>
    <w:rsid w:val="00E13F4E"/>
    <w:rsid w:val="00E16066"/>
    <w:rsid w:val="00E16B53"/>
    <w:rsid w:val="00E16DC1"/>
    <w:rsid w:val="00E171C0"/>
    <w:rsid w:val="00E20204"/>
    <w:rsid w:val="00E20AD2"/>
    <w:rsid w:val="00E20DE6"/>
    <w:rsid w:val="00E21517"/>
    <w:rsid w:val="00E21A21"/>
    <w:rsid w:val="00E221CD"/>
    <w:rsid w:val="00E2356E"/>
    <w:rsid w:val="00E23675"/>
    <w:rsid w:val="00E24223"/>
    <w:rsid w:val="00E24D59"/>
    <w:rsid w:val="00E2552E"/>
    <w:rsid w:val="00E25BEC"/>
    <w:rsid w:val="00E260AC"/>
    <w:rsid w:val="00E27284"/>
    <w:rsid w:val="00E276F2"/>
    <w:rsid w:val="00E27B2D"/>
    <w:rsid w:val="00E27EB9"/>
    <w:rsid w:val="00E30455"/>
    <w:rsid w:val="00E30B18"/>
    <w:rsid w:val="00E317BB"/>
    <w:rsid w:val="00E32600"/>
    <w:rsid w:val="00E331ED"/>
    <w:rsid w:val="00E33A56"/>
    <w:rsid w:val="00E34827"/>
    <w:rsid w:val="00E352B3"/>
    <w:rsid w:val="00E35609"/>
    <w:rsid w:val="00E35D3B"/>
    <w:rsid w:val="00E367D7"/>
    <w:rsid w:val="00E37E91"/>
    <w:rsid w:val="00E40317"/>
    <w:rsid w:val="00E419D7"/>
    <w:rsid w:val="00E42AA4"/>
    <w:rsid w:val="00E42DE6"/>
    <w:rsid w:val="00E42E2F"/>
    <w:rsid w:val="00E4336C"/>
    <w:rsid w:val="00E4363C"/>
    <w:rsid w:val="00E44A9F"/>
    <w:rsid w:val="00E44BDF"/>
    <w:rsid w:val="00E44FAE"/>
    <w:rsid w:val="00E45937"/>
    <w:rsid w:val="00E46DCD"/>
    <w:rsid w:val="00E47F0D"/>
    <w:rsid w:val="00E50DC1"/>
    <w:rsid w:val="00E534BC"/>
    <w:rsid w:val="00E54CC7"/>
    <w:rsid w:val="00E54ED4"/>
    <w:rsid w:val="00E54FA1"/>
    <w:rsid w:val="00E55300"/>
    <w:rsid w:val="00E55B02"/>
    <w:rsid w:val="00E55BED"/>
    <w:rsid w:val="00E55CBE"/>
    <w:rsid w:val="00E56765"/>
    <w:rsid w:val="00E56DDA"/>
    <w:rsid w:val="00E57B40"/>
    <w:rsid w:val="00E609FD"/>
    <w:rsid w:val="00E60E8F"/>
    <w:rsid w:val="00E61AEE"/>
    <w:rsid w:val="00E622D6"/>
    <w:rsid w:val="00E62422"/>
    <w:rsid w:val="00E62685"/>
    <w:rsid w:val="00E64572"/>
    <w:rsid w:val="00E647C1"/>
    <w:rsid w:val="00E64BAF"/>
    <w:rsid w:val="00E64CD0"/>
    <w:rsid w:val="00E64DF5"/>
    <w:rsid w:val="00E65E4B"/>
    <w:rsid w:val="00E662AF"/>
    <w:rsid w:val="00E66493"/>
    <w:rsid w:val="00E670F4"/>
    <w:rsid w:val="00E67838"/>
    <w:rsid w:val="00E70E9E"/>
    <w:rsid w:val="00E70F44"/>
    <w:rsid w:val="00E711C2"/>
    <w:rsid w:val="00E71AA6"/>
    <w:rsid w:val="00E71E61"/>
    <w:rsid w:val="00E71FFD"/>
    <w:rsid w:val="00E72795"/>
    <w:rsid w:val="00E72C23"/>
    <w:rsid w:val="00E72D94"/>
    <w:rsid w:val="00E737C9"/>
    <w:rsid w:val="00E73C62"/>
    <w:rsid w:val="00E7467A"/>
    <w:rsid w:val="00E76B47"/>
    <w:rsid w:val="00E77127"/>
    <w:rsid w:val="00E77660"/>
    <w:rsid w:val="00E77F0D"/>
    <w:rsid w:val="00E80378"/>
    <w:rsid w:val="00E80606"/>
    <w:rsid w:val="00E80944"/>
    <w:rsid w:val="00E809BA"/>
    <w:rsid w:val="00E81B3A"/>
    <w:rsid w:val="00E83FBE"/>
    <w:rsid w:val="00E842F1"/>
    <w:rsid w:val="00E842FB"/>
    <w:rsid w:val="00E85C33"/>
    <w:rsid w:val="00E86820"/>
    <w:rsid w:val="00E8700F"/>
    <w:rsid w:val="00E8712A"/>
    <w:rsid w:val="00E877FA"/>
    <w:rsid w:val="00E907E9"/>
    <w:rsid w:val="00E90B41"/>
    <w:rsid w:val="00E90D70"/>
    <w:rsid w:val="00E90D91"/>
    <w:rsid w:val="00E916F9"/>
    <w:rsid w:val="00E91E24"/>
    <w:rsid w:val="00E9219D"/>
    <w:rsid w:val="00E93C48"/>
    <w:rsid w:val="00E94265"/>
    <w:rsid w:val="00E945DF"/>
    <w:rsid w:val="00E94A5D"/>
    <w:rsid w:val="00E955D4"/>
    <w:rsid w:val="00E9632F"/>
    <w:rsid w:val="00E966A5"/>
    <w:rsid w:val="00E96728"/>
    <w:rsid w:val="00E96AF9"/>
    <w:rsid w:val="00E96EF9"/>
    <w:rsid w:val="00E97625"/>
    <w:rsid w:val="00E97A97"/>
    <w:rsid w:val="00EA053A"/>
    <w:rsid w:val="00EA0F2D"/>
    <w:rsid w:val="00EA1483"/>
    <w:rsid w:val="00EA1BA3"/>
    <w:rsid w:val="00EA1E7F"/>
    <w:rsid w:val="00EA2F6E"/>
    <w:rsid w:val="00EA3EF2"/>
    <w:rsid w:val="00EA417A"/>
    <w:rsid w:val="00EA5317"/>
    <w:rsid w:val="00EA64D6"/>
    <w:rsid w:val="00EA7189"/>
    <w:rsid w:val="00EA72A0"/>
    <w:rsid w:val="00EA7B97"/>
    <w:rsid w:val="00EB0207"/>
    <w:rsid w:val="00EB15C9"/>
    <w:rsid w:val="00EB1928"/>
    <w:rsid w:val="00EB1950"/>
    <w:rsid w:val="00EB19BC"/>
    <w:rsid w:val="00EB4234"/>
    <w:rsid w:val="00EB4C5A"/>
    <w:rsid w:val="00EB5122"/>
    <w:rsid w:val="00EB5B5A"/>
    <w:rsid w:val="00EB607D"/>
    <w:rsid w:val="00EB659F"/>
    <w:rsid w:val="00EB65DD"/>
    <w:rsid w:val="00EB6D9C"/>
    <w:rsid w:val="00EB6EAC"/>
    <w:rsid w:val="00EB765B"/>
    <w:rsid w:val="00EC0139"/>
    <w:rsid w:val="00EC0827"/>
    <w:rsid w:val="00EC1237"/>
    <w:rsid w:val="00EC3BDE"/>
    <w:rsid w:val="00EC3DBB"/>
    <w:rsid w:val="00EC4CCD"/>
    <w:rsid w:val="00EC51AC"/>
    <w:rsid w:val="00EC5453"/>
    <w:rsid w:val="00EC6123"/>
    <w:rsid w:val="00EC61B5"/>
    <w:rsid w:val="00EC627B"/>
    <w:rsid w:val="00EC6F32"/>
    <w:rsid w:val="00EC7C8F"/>
    <w:rsid w:val="00ED0652"/>
    <w:rsid w:val="00ED0DCE"/>
    <w:rsid w:val="00ED0FA4"/>
    <w:rsid w:val="00ED18F3"/>
    <w:rsid w:val="00ED1C43"/>
    <w:rsid w:val="00ED1F5E"/>
    <w:rsid w:val="00ED2BBA"/>
    <w:rsid w:val="00ED2CD4"/>
    <w:rsid w:val="00ED2EC4"/>
    <w:rsid w:val="00ED3656"/>
    <w:rsid w:val="00ED37E3"/>
    <w:rsid w:val="00ED3FB2"/>
    <w:rsid w:val="00ED611C"/>
    <w:rsid w:val="00ED7350"/>
    <w:rsid w:val="00ED73FF"/>
    <w:rsid w:val="00EE01C9"/>
    <w:rsid w:val="00EE07B3"/>
    <w:rsid w:val="00EE09A9"/>
    <w:rsid w:val="00EE12E6"/>
    <w:rsid w:val="00EE1540"/>
    <w:rsid w:val="00EE16F6"/>
    <w:rsid w:val="00EE247A"/>
    <w:rsid w:val="00EE2DAC"/>
    <w:rsid w:val="00EE30DC"/>
    <w:rsid w:val="00EE3FA3"/>
    <w:rsid w:val="00EE4700"/>
    <w:rsid w:val="00EE4DC6"/>
    <w:rsid w:val="00EE504B"/>
    <w:rsid w:val="00EE54E5"/>
    <w:rsid w:val="00EE56D0"/>
    <w:rsid w:val="00EE6F0B"/>
    <w:rsid w:val="00EE7216"/>
    <w:rsid w:val="00EE74F5"/>
    <w:rsid w:val="00EE7CB6"/>
    <w:rsid w:val="00EE7E54"/>
    <w:rsid w:val="00EF003D"/>
    <w:rsid w:val="00EF0974"/>
    <w:rsid w:val="00EF11E9"/>
    <w:rsid w:val="00EF153A"/>
    <w:rsid w:val="00EF1ED1"/>
    <w:rsid w:val="00EF1F50"/>
    <w:rsid w:val="00EF23AF"/>
    <w:rsid w:val="00EF28BD"/>
    <w:rsid w:val="00EF2C15"/>
    <w:rsid w:val="00EF2C21"/>
    <w:rsid w:val="00EF31B3"/>
    <w:rsid w:val="00EF37F0"/>
    <w:rsid w:val="00EF3F64"/>
    <w:rsid w:val="00EF4807"/>
    <w:rsid w:val="00EF4E22"/>
    <w:rsid w:val="00EF50C1"/>
    <w:rsid w:val="00EF6ADC"/>
    <w:rsid w:val="00EF6C08"/>
    <w:rsid w:val="00EF7BF6"/>
    <w:rsid w:val="00F00795"/>
    <w:rsid w:val="00F008B1"/>
    <w:rsid w:val="00F00F71"/>
    <w:rsid w:val="00F01FFB"/>
    <w:rsid w:val="00F0297E"/>
    <w:rsid w:val="00F02EC1"/>
    <w:rsid w:val="00F031EC"/>
    <w:rsid w:val="00F033F8"/>
    <w:rsid w:val="00F03C6B"/>
    <w:rsid w:val="00F03F3D"/>
    <w:rsid w:val="00F04492"/>
    <w:rsid w:val="00F04881"/>
    <w:rsid w:val="00F048A7"/>
    <w:rsid w:val="00F0557C"/>
    <w:rsid w:val="00F05B42"/>
    <w:rsid w:val="00F0615F"/>
    <w:rsid w:val="00F07AB6"/>
    <w:rsid w:val="00F07CF1"/>
    <w:rsid w:val="00F07DFF"/>
    <w:rsid w:val="00F107D1"/>
    <w:rsid w:val="00F119E1"/>
    <w:rsid w:val="00F157C2"/>
    <w:rsid w:val="00F1680B"/>
    <w:rsid w:val="00F176C7"/>
    <w:rsid w:val="00F1773C"/>
    <w:rsid w:val="00F17A21"/>
    <w:rsid w:val="00F21278"/>
    <w:rsid w:val="00F21856"/>
    <w:rsid w:val="00F2229A"/>
    <w:rsid w:val="00F22457"/>
    <w:rsid w:val="00F22D0D"/>
    <w:rsid w:val="00F23824"/>
    <w:rsid w:val="00F23E20"/>
    <w:rsid w:val="00F244FD"/>
    <w:rsid w:val="00F24726"/>
    <w:rsid w:val="00F25905"/>
    <w:rsid w:val="00F26C6C"/>
    <w:rsid w:val="00F27562"/>
    <w:rsid w:val="00F27858"/>
    <w:rsid w:val="00F303DA"/>
    <w:rsid w:val="00F30963"/>
    <w:rsid w:val="00F30C17"/>
    <w:rsid w:val="00F30C57"/>
    <w:rsid w:val="00F31526"/>
    <w:rsid w:val="00F31F54"/>
    <w:rsid w:val="00F32347"/>
    <w:rsid w:val="00F3271C"/>
    <w:rsid w:val="00F32B96"/>
    <w:rsid w:val="00F32FF8"/>
    <w:rsid w:val="00F3325E"/>
    <w:rsid w:val="00F33D17"/>
    <w:rsid w:val="00F344EF"/>
    <w:rsid w:val="00F348C4"/>
    <w:rsid w:val="00F360A0"/>
    <w:rsid w:val="00F36404"/>
    <w:rsid w:val="00F36710"/>
    <w:rsid w:val="00F36B4C"/>
    <w:rsid w:val="00F37890"/>
    <w:rsid w:val="00F37F11"/>
    <w:rsid w:val="00F40A17"/>
    <w:rsid w:val="00F40CA9"/>
    <w:rsid w:val="00F40D99"/>
    <w:rsid w:val="00F41614"/>
    <w:rsid w:val="00F418BD"/>
    <w:rsid w:val="00F4375B"/>
    <w:rsid w:val="00F4381B"/>
    <w:rsid w:val="00F43E86"/>
    <w:rsid w:val="00F4408D"/>
    <w:rsid w:val="00F44179"/>
    <w:rsid w:val="00F44A48"/>
    <w:rsid w:val="00F453CB"/>
    <w:rsid w:val="00F45801"/>
    <w:rsid w:val="00F45E41"/>
    <w:rsid w:val="00F461A1"/>
    <w:rsid w:val="00F46FD7"/>
    <w:rsid w:val="00F47462"/>
    <w:rsid w:val="00F479DB"/>
    <w:rsid w:val="00F50437"/>
    <w:rsid w:val="00F507EB"/>
    <w:rsid w:val="00F50B17"/>
    <w:rsid w:val="00F50C89"/>
    <w:rsid w:val="00F525BE"/>
    <w:rsid w:val="00F532DA"/>
    <w:rsid w:val="00F53E18"/>
    <w:rsid w:val="00F53E60"/>
    <w:rsid w:val="00F54397"/>
    <w:rsid w:val="00F55490"/>
    <w:rsid w:val="00F56287"/>
    <w:rsid w:val="00F56E54"/>
    <w:rsid w:val="00F56F2E"/>
    <w:rsid w:val="00F575C1"/>
    <w:rsid w:val="00F60F8E"/>
    <w:rsid w:val="00F614A9"/>
    <w:rsid w:val="00F622B7"/>
    <w:rsid w:val="00F62A5E"/>
    <w:rsid w:val="00F6343A"/>
    <w:rsid w:val="00F63F41"/>
    <w:rsid w:val="00F640E1"/>
    <w:rsid w:val="00F64DD6"/>
    <w:rsid w:val="00F64F22"/>
    <w:rsid w:val="00F663A5"/>
    <w:rsid w:val="00F66A9E"/>
    <w:rsid w:val="00F66AB3"/>
    <w:rsid w:val="00F67178"/>
    <w:rsid w:val="00F70159"/>
    <w:rsid w:val="00F70F23"/>
    <w:rsid w:val="00F71274"/>
    <w:rsid w:val="00F7174C"/>
    <w:rsid w:val="00F71FB1"/>
    <w:rsid w:val="00F7232E"/>
    <w:rsid w:val="00F7440A"/>
    <w:rsid w:val="00F7565A"/>
    <w:rsid w:val="00F76787"/>
    <w:rsid w:val="00F7730A"/>
    <w:rsid w:val="00F779E9"/>
    <w:rsid w:val="00F77ECF"/>
    <w:rsid w:val="00F8000A"/>
    <w:rsid w:val="00F81010"/>
    <w:rsid w:val="00F830E8"/>
    <w:rsid w:val="00F8339E"/>
    <w:rsid w:val="00F83A45"/>
    <w:rsid w:val="00F83B27"/>
    <w:rsid w:val="00F83C0B"/>
    <w:rsid w:val="00F850EE"/>
    <w:rsid w:val="00F8580F"/>
    <w:rsid w:val="00F861A8"/>
    <w:rsid w:val="00F863AC"/>
    <w:rsid w:val="00F867FD"/>
    <w:rsid w:val="00F86884"/>
    <w:rsid w:val="00F86AEC"/>
    <w:rsid w:val="00F86E44"/>
    <w:rsid w:val="00F87D44"/>
    <w:rsid w:val="00F90521"/>
    <w:rsid w:val="00F9059D"/>
    <w:rsid w:val="00F90650"/>
    <w:rsid w:val="00F906C3"/>
    <w:rsid w:val="00F909BB"/>
    <w:rsid w:val="00F91301"/>
    <w:rsid w:val="00F9196C"/>
    <w:rsid w:val="00F91F26"/>
    <w:rsid w:val="00F91F68"/>
    <w:rsid w:val="00F925C8"/>
    <w:rsid w:val="00F92C29"/>
    <w:rsid w:val="00F92D52"/>
    <w:rsid w:val="00F930D3"/>
    <w:rsid w:val="00F93D28"/>
    <w:rsid w:val="00F93F42"/>
    <w:rsid w:val="00F9455C"/>
    <w:rsid w:val="00F94D48"/>
    <w:rsid w:val="00F94D7F"/>
    <w:rsid w:val="00F94FC0"/>
    <w:rsid w:val="00F950C0"/>
    <w:rsid w:val="00F95479"/>
    <w:rsid w:val="00F958FE"/>
    <w:rsid w:val="00F9618E"/>
    <w:rsid w:val="00F96360"/>
    <w:rsid w:val="00F966B0"/>
    <w:rsid w:val="00F9688A"/>
    <w:rsid w:val="00F96C97"/>
    <w:rsid w:val="00F97737"/>
    <w:rsid w:val="00F97B73"/>
    <w:rsid w:val="00FA26B8"/>
    <w:rsid w:val="00FA274E"/>
    <w:rsid w:val="00FA2BC5"/>
    <w:rsid w:val="00FA2CB8"/>
    <w:rsid w:val="00FA395C"/>
    <w:rsid w:val="00FA3D82"/>
    <w:rsid w:val="00FA3DE9"/>
    <w:rsid w:val="00FA419D"/>
    <w:rsid w:val="00FA41B5"/>
    <w:rsid w:val="00FA42CB"/>
    <w:rsid w:val="00FA449E"/>
    <w:rsid w:val="00FA5456"/>
    <w:rsid w:val="00FA651B"/>
    <w:rsid w:val="00FA67E0"/>
    <w:rsid w:val="00FA72E6"/>
    <w:rsid w:val="00FA7610"/>
    <w:rsid w:val="00FA7B34"/>
    <w:rsid w:val="00FB05E0"/>
    <w:rsid w:val="00FB0C62"/>
    <w:rsid w:val="00FB245D"/>
    <w:rsid w:val="00FB2738"/>
    <w:rsid w:val="00FB28FA"/>
    <w:rsid w:val="00FB2B00"/>
    <w:rsid w:val="00FB2B9A"/>
    <w:rsid w:val="00FB2C7F"/>
    <w:rsid w:val="00FB2D1E"/>
    <w:rsid w:val="00FB3620"/>
    <w:rsid w:val="00FB3765"/>
    <w:rsid w:val="00FB37F7"/>
    <w:rsid w:val="00FB3A11"/>
    <w:rsid w:val="00FB3C93"/>
    <w:rsid w:val="00FB553D"/>
    <w:rsid w:val="00FB61A2"/>
    <w:rsid w:val="00FB693A"/>
    <w:rsid w:val="00FB6FF2"/>
    <w:rsid w:val="00FB73AE"/>
    <w:rsid w:val="00FB7C1D"/>
    <w:rsid w:val="00FC1ADC"/>
    <w:rsid w:val="00FC1B69"/>
    <w:rsid w:val="00FC1E0F"/>
    <w:rsid w:val="00FC1E5B"/>
    <w:rsid w:val="00FC20B4"/>
    <w:rsid w:val="00FC33B0"/>
    <w:rsid w:val="00FC362A"/>
    <w:rsid w:val="00FC3B1A"/>
    <w:rsid w:val="00FC3FB1"/>
    <w:rsid w:val="00FC40EC"/>
    <w:rsid w:val="00FC4868"/>
    <w:rsid w:val="00FC49C1"/>
    <w:rsid w:val="00FC4C0E"/>
    <w:rsid w:val="00FC4CF1"/>
    <w:rsid w:val="00FC4F28"/>
    <w:rsid w:val="00FC6577"/>
    <w:rsid w:val="00FC6580"/>
    <w:rsid w:val="00FC6A3A"/>
    <w:rsid w:val="00FD0B67"/>
    <w:rsid w:val="00FD10B8"/>
    <w:rsid w:val="00FD156A"/>
    <w:rsid w:val="00FD1B22"/>
    <w:rsid w:val="00FD1F00"/>
    <w:rsid w:val="00FD24FB"/>
    <w:rsid w:val="00FD2589"/>
    <w:rsid w:val="00FD39E9"/>
    <w:rsid w:val="00FD43CF"/>
    <w:rsid w:val="00FD46AE"/>
    <w:rsid w:val="00FD4853"/>
    <w:rsid w:val="00FD4E85"/>
    <w:rsid w:val="00FD505B"/>
    <w:rsid w:val="00FD5448"/>
    <w:rsid w:val="00FD54A4"/>
    <w:rsid w:val="00FD56A5"/>
    <w:rsid w:val="00FD5A10"/>
    <w:rsid w:val="00FD67B4"/>
    <w:rsid w:val="00FD730F"/>
    <w:rsid w:val="00FE14E6"/>
    <w:rsid w:val="00FE1D38"/>
    <w:rsid w:val="00FE2132"/>
    <w:rsid w:val="00FE245B"/>
    <w:rsid w:val="00FE272E"/>
    <w:rsid w:val="00FE27AE"/>
    <w:rsid w:val="00FE324B"/>
    <w:rsid w:val="00FE3272"/>
    <w:rsid w:val="00FE39DF"/>
    <w:rsid w:val="00FE3B9E"/>
    <w:rsid w:val="00FE669F"/>
    <w:rsid w:val="00FE69AF"/>
    <w:rsid w:val="00FE715D"/>
    <w:rsid w:val="00FF050A"/>
    <w:rsid w:val="00FF0EE7"/>
    <w:rsid w:val="00FF1EB6"/>
    <w:rsid w:val="00FF202C"/>
    <w:rsid w:val="00FF3F0F"/>
    <w:rsid w:val="00FF411B"/>
    <w:rsid w:val="00FF5A1C"/>
    <w:rsid w:val="00FF5B82"/>
    <w:rsid w:val="00FF732B"/>
    <w:rsid w:val="00FF76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D45B6"/>
  <w15:docId w15:val="{3E11C15B-C2F1-429F-819E-2CCA50B8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0EC"/>
    <w:pPr>
      <w:spacing w:line="480" w:lineRule="auto"/>
      <w:ind w:left="-567" w:firstLine="436"/>
      <w:jc w:val="center"/>
      <w:outlineLvl w:val="0"/>
    </w:pPr>
    <w:rPr>
      <w:rFonts w:ascii="Times New Roman" w:hAnsi="Times New Roman" w:cs="Times New Roman"/>
      <w:b/>
      <w:bCs/>
      <w:noProof/>
      <w:sz w:val="24"/>
      <w:szCs w:val="24"/>
    </w:rPr>
  </w:style>
  <w:style w:type="paragraph" w:styleId="Heading2">
    <w:name w:val="heading 2"/>
    <w:basedOn w:val="ListParagraph"/>
    <w:next w:val="Normal"/>
    <w:link w:val="Heading2Char"/>
    <w:uiPriority w:val="9"/>
    <w:unhideWhenUsed/>
    <w:qFormat/>
    <w:rsid w:val="00CF7F84"/>
    <w:pPr>
      <w:numPr>
        <w:numId w:val="50"/>
      </w:numPr>
      <w:spacing w:line="480" w:lineRule="auto"/>
      <w:ind w:left="426"/>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0D31BE"/>
    <w:pPr>
      <w:numPr>
        <w:numId w:val="6"/>
      </w:numPr>
      <w:spacing w:line="480" w:lineRule="auto"/>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0D31BE"/>
    <w:pPr>
      <w:keepNext/>
      <w:keepLines/>
      <w:spacing w:before="40" w:after="0"/>
      <w:outlineLvl w:val="3"/>
    </w:pPr>
    <w:rPr>
      <w:rFonts w:ascii="Times New Roman" w:eastAsiaTheme="majorEastAsia" w:hAnsi="Times New Roman"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6EB7"/>
    <w:pPr>
      <w:ind w:left="720"/>
      <w:contextualSpacing/>
    </w:pPr>
  </w:style>
  <w:style w:type="character" w:styleId="Hyperlink">
    <w:name w:val="Hyperlink"/>
    <w:basedOn w:val="DefaultParagraphFont"/>
    <w:uiPriority w:val="99"/>
    <w:unhideWhenUsed/>
    <w:rsid w:val="00173359"/>
    <w:rPr>
      <w:color w:val="0000FF"/>
      <w:u w:val="single"/>
    </w:rPr>
  </w:style>
  <w:style w:type="paragraph" w:styleId="z-TopofForm">
    <w:name w:val="HTML Top of Form"/>
    <w:basedOn w:val="Normal"/>
    <w:next w:val="Normal"/>
    <w:link w:val="z-TopofFormChar"/>
    <w:hidden/>
    <w:uiPriority w:val="99"/>
    <w:semiHidden/>
    <w:unhideWhenUsed/>
    <w:rsid w:val="00173359"/>
    <w:pPr>
      <w:pBdr>
        <w:bottom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TopofFormChar">
    <w:name w:val="z-Top of Form Char"/>
    <w:basedOn w:val="DefaultParagraphFont"/>
    <w:link w:val="z-TopofForm"/>
    <w:uiPriority w:val="99"/>
    <w:semiHidden/>
    <w:rsid w:val="00173359"/>
    <w:rPr>
      <w:rFonts w:ascii="Arial" w:eastAsia="Times New Roman" w:hAnsi="Arial" w:cs="Arial"/>
      <w:vanish/>
      <w:kern w:val="0"/>
      <w:sz w:val="16"/>
      <w:szCs w:val="16"/>
      <w:lang w:eastAsia="en-ID"/>
      <w14:ligatures w14:val="none"/>
    </w:rPr>
  </w:style>
  <w:style w:type="paragraph" w:styleId="z-BottomofForm">
    <w:name w:val="HTML Bottom of Form"/>
    <w:basedOn w:val="Normal"/>
    <w:next w:val="Normal"/>
    <w:link w:val="z-BottomofFormChar"/>
    <w:hidden/>
    <w:uiPriority w:val="99"/>
    <w:semiHidden/>
    <w:unhideWhenUsed/>
    <w:rsid w:val="00173359"/>
    <w:pPr>
      <w:pBdr>
        <w:top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BottomofFormChar">
    <w:name w:val="z-Bottom of Form Char"/>
    <w:basedOn w:val="DefaultParagraphFont"/>
    <w:link w:val="z-BottomofForm"/>
    <w:uiPriority w:val="99"/>
    <w:semiHidden/>
    <w:rsid w:val="00173359"/>
    <w:rPr>
      <w:rFonts w:ascii="Arial" w:eastAsia="Times New Roman" w:hAnsi="Arial" w:cs="Arial"/>
      <w:vanish/>
      <w:kern w:val="0"/>
      <w:sz w:val="16"/>
      <w:szCs w:val="16"/>
      <w:lang w:eastAsia="en-ID"/>
      <w14:ligatures w14:val="none"/>
    </w:rPr>
  </w:style>
  <w:style w:type="character" w:customStyle="1" w:styleId="font-bold">
    <w:name w:val="font-bold"/>
    <w:basedOn w:val="DefaultParagraphFont"/>
    <w:rsid w:val="00173359"/>
  </w:style>
  <w:style w:type="character" w:styleId="PlaceholderText">
    <w:name w:val="Placeholder Text"/>
    <w:basedOn w:val="DefaultParagraphFont"/>
    <w:uiPriority w:val="99"/>
    <w:semiHidden/>
    <w:rsid w:val="00893C71"/>
    <w:rPr>
      <w:color w:val="666666"/>
    </w:rPr>
  </w:style>
  <w:style w:type="character" w:styleId="FollowedHyperlink">
    <w:name w:val="FollowedHyperlink"/>
    <w:basedOn w:val="DefaultParagraphFont"/>
    <w:uiPriority w:val="99"/>
    <w:semiHidden/>
    <w:unhideWhenUsed/>
    <w:rsid w:val="00106548"/>
    <w:rPr>
      <w:color w:val="954F72" w:themeColor="followedHyperlink"/>
      <w:u w:val="single"/>
    </w:rPr>
  </w:style>
  <w:style w:type="table" w:styleId="TableGrid">
    <w:name w:val="Table Grid"/>
    <w:basedOn w:val="TableNormal"/>
    <w:uiPriority w:val="39"/>
    <w:rsid w:val="00C1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662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29A"/>
    <w:rPr>
      <w:sz w:val="20"/>
      <w:szCs w:val="20"/>
    </w:rPr>
  </w:style>
  <w:style w:type="character" w:styleId="FootnoteReference">
    <w:name w:val="footnote reference"/>
    <w:basedOn w:val="DefaultParagraphFont"/>
    <w:uiPriority w:val="99"/>
    <w:semiHidden/>
    <w:unhideWhenUsed/>
    <w:rsid w:val="00C6629A"/>
    <w:rPr>
      <w:vertAlign w:val="superscript"/>
    </w:rPr>
  </w:style>
  <w:style w:type="character" w:styleId="UnresolvedMention">
    <w:name w:val="Unresolved Mention"/>
    <w:basedOn w:val="DefaultParagraphFont"/>
    <w:uiPriority w:val="99"/>
    <w:semiHidden/>
    <w:unhideWhenUsed/>
    <w:rsid w:val="00950FD1"/>
    <w:rPr>
      <w:color w:val="605E5C"/>
      <w:shd w:val="clear" w:color="auto" w:fill="E1DFDD"/>
    </w:rPr>
  </w:style>
  <w:style w:type="paragraph" w:styleId="Header">
    <w:name w:val="header"/>
    <w:basedOn w:val="Normal"/>
    <w:link w:val="HeaderChar"/>
    <w:uiPriority w:val="99"/>
    <w:unhideWhenUsed/>
    <w:rsid w:val="00106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C09"/>
  </w:style>
  <w:style w:type="paragraph" w:styleId="Footer">
    <w:name w:val="footer"/>
    <w:basedOn w:val="Normal"/>
    <w:link w:val="FooterChar"/>
    <w:uiPriority w:val="99"/>
    <w:unhideWhenUsed/>
    <w:rsid w:val="00106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C09"/>
  </w:style>
  <w:style w:type="character" w:customStyle="1" w:styleId="Heading1Char">
    <w:name w:val="Heading 1 Char"/>
    <w:basedOn w:val="DefaultParagraphFont"/>
    <w:link w:val="Heading1"/>
    <w:uiPriority w:val="9"/>
    <w:rsid w:val="00B900EC"/>
    <w:rPr>
      <w:rFonts w:ascii="Times New Roman" w:hAnsi="Times New Roman" w:cs="Times New Roman"/>
      <w:b/>
      <w:bCs/>
      <w:noProof/>
      <w:sz w:val="24"/>
      <w:szCs w:val="24"/>
    </w:rPr>
  </w:style>
  <w:style w:type="character" w:customStyle="1" w:styleId="Heading2Char">
    <w:name w:val="Heading 2 Char"/>
    <w:basedOn w:val="DefaultParagraphFont"/>
    <w:link w:val="Heading2"/>
    <w:uiPriority w:val="9"/>
    <w:rsid w:val="00CF7F84"/>
    <w:rPr>
      <w:rFonts w:ascii="Times New Roman" w:hAnsi="Times New Roman" w:cs="Times New Roman"/>
      <w:b/>
      <w:bCs/>
      <w:sz w:val="24"/>
      <w:szCs w:val="24"/>
    </w:rPr>
  </w:style>
  <w:style w:type="paragraph" w:customStyle="1" w:styleId="subbab2">
    <w:name w:val="sub bab 2"/>
    <w:basedOn w:val="Heading2"/>
    <w:next w:val="Heading2"/>
    <w:link w:val="subbab2Char"/>
    <w:qFormat/>
    <w:rsid w:val="00CF7F84"/>
    <w:pPr>
      <w:numPr>
        <w:numId w:val="5"/>
      </w:numPr>
    </w:pPr>
    <w:rPr>
      <w:bCs w:val="0"/>
    </w:rPr>
  </w:style>
  <w:style w:type="character" w:customStyle="1" w:styleId="subbab2Char">
    <w:name w:val="sub bab 2 Char"/>
    <w:basedOn w:val="Heading2Char"/>
    <w:link w:val="subbab2"/>
    <w:rsid w:val="00CF7F84"/>
    <w:rPr>
      <w:rFonts w:ascii="Times New Roman" w:hAnsi="Times New Roman" w:cs="Times New Roman"/>
      <w:b/>
      <w:bCs w:val="0"/>
      <w:sz w:val="24"/>
      <w:szCs w:val="24"/>
    </w:rPr>
  </w:style>
  <w:style w:type="character" w:customStyle="1" w:styleId="Heading3Char">
    <w:name w:val="Heading 3 Char"/>
    <w:basedOn w:val="DefaultParagraphFont"/>
    <w:link w:val="Heading3"/>
    <w:uiPriority w:val="9"/>
    <w:rsid w:val="000D31BE"/>
    <w:rPr>
      <w:rFonts w:ascii="Times New Roman" w:hAnsi="Times New Roman" w:cs="Times New Roman"/>
      <w:b/>
      <w:bCs/>
      <w:sz w:val="24"/>
      <w:szCs w:val="24"/>
    </w:rPr>
  </w:style>
  <w:style w:type="paragraph" w:customStyle="1" w:styleId="Subbab3">
    <w:name w:val="Sub bab 3"/>
    <w:basedOn w:val="Heading2"/>
    <w:next w:val="Heading2"/>
    <w:link w:val="Subbab3Char"/>
    <w:qFormat/>
    <w:rsid w:val="000D31BE"/>
    <w:pPr>
      <w:numPr>
        <w:numId w:val="22"/>
      </w:numPr>
      <w:ind w:left="426"/>
    </w:pPr>
    <w:rPr>
      <w:bCs w:val="0"/>
    </w:rPr>
  </w:style>
  <w:style w:type="character" w:customStyle="1" w:styleId="Subbab3Char">
    <w:name w:val="Sub bab 3 Char"/>
    <w:basedOn w:val="Heading2Char"/>
    <w:link w:val="Subbab3"/>
    <w:rsid w:val="000D31BE"/>
    <w:rPr>
      <w:rFonts w:ascii="Times New Roman" w:hAnsi="Times New Roman" w:cs="Times New Roman"/>
      <w:b/>
      <w:bCs w:val="0"/>
      <w:sz w:val="24"/>
      <w:szCs w:val="24"/>
    </w:rPr>
  </w:style>
  <w:style w:type="character" w:customStyle="1" w:styleId="Heading4Char">
    <w:name w:val="Heading 4 Char"/>
    <w:basedOn w:val="DefaultParagraphFont"/>
    <w:link w:val="Heading4"/>
    <w:uiPriority w:val="9"/>
    <w:semiHidden/>
    <w:rsid w:val="000D31BE"/>
    <w:rPr>
      <w:rFonts w:ascii="Times New Roman" w:eastAsiaTheme="majorEastAsia" w:hAnsi="Times New Roman" w:cstheme="majorBidi"/>
      <w:b/>
      <w:i/>
      <w:iCs/>
      <w:sz w:val="24"/>
    </w:rPr>
  </w:style>
  <w:style w:type="paragraph" w:customStyle="1" w:styleId="subbab3-1">
    <w:name w:val="sub bab 3-1"/>
    <w:basedOn w:val="Heading3"/>
    <w:next w:val="Heading3"/>
    <w:link w:val="subbab3-1Char"/>
    <w:qFormat/>
    <w:rsid w:val="00031192"/>
    <w:pPr>
      <w:numPr>
        <w:numId w:val="43"/>
      </w:numPr>
      <w:jc w:val="both"/>
    </w:pPr>
    <w:rPr>
      <w:bCs w:val="0"/>
    </w:rPr>
  </w:style>
  <w:style w:type="character" w:customStyle="1" w:styleId="ListParagraphChar">
    <w:name w:val="List Paragraph Char"/>
    <w:basedOn w:val="DefaultParagraphFont"/>
    <w:link w:val="ListParagraph"/>
    <w:uiPriority w:val="34"/>
    <w:rsid w:val="00031192"/>
  </w:style>
  <w:style w:type="character" w:customStyle="1" w:styleId="subbab3-1Char">
    <w:name w:val="sub bab 3-1 Char"/>
    <w:basedOn w:val="ListParagraphChar"/>
    <w:link w:val="subbab3-1"/>
    <w:rsid w:val="00031192"/>
    <w:rPr>
      <w:rFonts w:ascii="Times New Roman" w:hAnsi="Times New Roman" w:cs="Times New Roman"/>
      <w:b/>
      <w:sz w:val="24"/>
      <w:szCs w:val="24"/>
    </w:rPr>
  </w:style>
  <w:style w:type="paragraph" w:styleId="TOCHeading">
    <w:name w:val="TOC Heading"/>
    <w:basedOn w:val="Heading1"/>
    <w:next w:val="Normal"/>
    <w:uiPriority w:val="39"/>
    <w:unhideWhenUsed/>
    <w:qFormat/>
    <w:rsid w:val="00031192"/>
    <w:pPr>
      <w:keepNext/>
      <w:keepLines/>
      <w:spacing w:before="240" w:after="0" w:line="259" w:lineRule="auto"/>
      <w:ind w:left="0" w:firstLine="0"/>
      <w:jc w:val="left"/>
      <w:outlineLvl w:val="9"/>
    </w:pPr>
    <w:rPr>
      <w:rFonts w:asciiTheme="majorHAnsi" w:eastAsiaTheme="majorEastAsia" w:hAnsiTheme="majorHAnsi" w:cstheme="majorBidi"/>
      <w:b w:val="0"/>
      <w:bCs w:val="0"/>
      <w:noProof w:val="0"/>
      <w:color w:val="2F5496" w:themeColor="accent1" w:themeShade="BF"/>
      <w:kern w:val="0"/>
      <w:sz w:val="32"/>
      <w:szCs w:val="32"/>
      <w:lang w:val="en-US"/>
    </w:rPr>
  </w:style>
  <w:style w:type="paragraph" w:styleId="TOC1">
    <w:name w:val="toc 1"/>
    <w:basedOn w:val="Normal"/>
    <w:next w:val="Normal"/>
    <w:autoRedefine/>
    <w:uiPriority w:val="39"/>
    <w:unhideWhenUsed/>
    <w:rsid w:val="00F92C29"/>
    <w:pPr>
      <w:tabs>
        <w:tab w:val="right" w:leader="dot" w:pos="7928"/>
      </w:tabs>
      <w:spacing w:after="0" w:line="48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031192"/>
    <w:pPr>
      <w:spacing w:after="100"/>
      <w:ind w:left="220"/>
    </w:pPr>
  </w:style>
  <w:style w:type="paragraph" w:styleId="TOC3">
    <w:name w:val="toc 3"/>
    <w:basedOn w:val="Normal"/>
    <w:next w:val="Normal"/>
    <w:autoRedefine/>
    <w:uiPriority w:val="39"/>
    <w:unhideWhenUsed/>
    <w:rsid w:val="00031192"/>
    <w:pPr>
      <w:spacing w:after="100"/>
      <w:ind w:left="440"/>
    </w:pPr>
  </w:style>
  <w:style w:type="paragraph" w:styleId="NoSpacing">
    <w:name w:val="No Spacing"/>
    <w:uiPriority w:val="1"/>
    <w:qFormat/>
    <w:rsid w:val="00B900EC"/>
    <w:pPr>
      <w:spacing w:after="0" w:line="240" w:lineRule="auto"/>
    </w:pPr>
  </w:style>
  <w:style w:type="paragraph" w:styleId="Caption">
    <w:name w:val="caption"/>
    <w:basedOn w:val="Normal"/>
    <w:next w:val="Normal"/>
    <w:uiPriority w:val="35"/>
    <w:unhideWhenUsed/>
    <w:qFormat/>
    <w:rsid w:val="002A065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F1EB6"/>
    <w:pPr>
      <w:spacing w:after="0"/>
    </w:pPr>
  </w:style>
  <w:style w:type="character" w:customStyle="1" w:styleId="TitleChar">
    <w:name w:val="Title Char"/>
    <w:aliases w:val="H1 Char"/>
    <w:basedOn w:val="DefaultParagraphFont"/>
    <w:link w:val="Title"/>
    <w:uiPriority w:val="10"/>
    <w:locked/>
    <w:rsid w:val="00A4495A"/>
    <w:rPr>
      <w:rFonts w:ascii="Times New Roman" w:eastAsiaTheme="majorEastAsia" w:hAnsi="Times New Roman" w:cs="Times New Roman"/>
      <w:b/>
      <w:bCs/>
      <w:sz w:val="24"/>
      <w:szCs w:val="24"/>
    </w:rPr>
  </w:style>
  <w:style w:type="paragraph" w:styleId="Title">
    <w:name w:val="Title"/>
    <w:aliases w:val="H1"/>
    <w:basedOn w:val="Heading1"/>
    <w:next w:val="Heading1"/>
    <w:link w:val="TitleChar"/>
    <w:uiPriority w:val="10"/>
    <w:qFormat/>
    <w:rsid w:val="00A4495A"/>
    <w:pPr>
      <w:keepNext/>
      <w:keepLines/>
      <w:spacing w:before="120" w:after="0"/>
      <w:ind w:left="0" w:firstLine="0"/>
    </w:pPr>
    <w:rPr>
      <w:rFonts w:eastAsiaTheme="majorEastAsia"/>
      <w:noProof w:val="0"/>
    </w:rPr>
  </w:style>
  <w:style w:type="character" w:customStyle="1" w:styleId="TitleChar1">
    <w:name w:val="Title Char1"/>
    <w:basedOn w:val="DefaultParagraphFont"/>
    <w:uiPriority w:val="10"/>
    <w:rsid w:val="00A4495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A4260"/>
    <w:rPr>
      <w:sz w:val="16"/>
      <w:szCs w:val="16"/>
    </w:rPr>
  </w:style>
  <w:style w:type="paragraph" w:styleId="CommentText">
    <w:name w:val="annotation text"/>
    <w:basedOn w:val="Normal"/>
    <w:link w:val="CommentTextChar"/>
    <w:uiPriority w:val="99"/>
    <w:semiHidden/>
    <w:unhideWhenUsed/>
    <w:rsid w:val="008A4260"/>
    <w:pPr>
      <w:spacing w:line="240" w:lineRule="auto"/>
    </w:pPr>
    <w:rPr>
      <w:sz w:val="20"/>
      <w:szCs w:val="20"/>
    </w:rPr>
  </w:style>
  <w:style w:type="character" w:customStyle="1" w:styleId="CommentTextChar">
    <w:name w:val="Comment Text Char"/>
    <w:basedOn w:val="DefaultParagraphFont"/>
    <w:link w:val="CommentText"/>
    <w:uiPriority w:val="99"/>
    <w:semiHidden/>
    <w:rsid w:val="008A4260"/>
    <w:rPr>
      <w:sz w:val="20"/>
      <w:szCs w:val="20"/>
    </w:rPr>
  </w:style>
  <w:style w:type="paragraph" w:styleId="CommentSubject">
    <w:name w:val="annotation subject"/>
    <w:basedOn w:val="CommentText"/>
    <w:next w:val="CommentText"/>
    <w:link w:val="CommentSubjectChar"/>
    <w:uiPriority w:val="99"/>
    <w:semiHidden/>
    <w:unhideWhenUsed/>
    <w:rsid w:val="008A4260"/>
    <w:rPr>
      <w:b/>
      <w:bCs/>
    </w:rPr>
  </w:style>
  <w:style w:type="character" w:customStyle="1" w:styleId="CommentSubjectChar">
    <w:name w:val="Comment Subject Char"/>
    <w:basedOn w:val="CommentTextChar"/>
    <w:link w:val="CommentSubject"/>
    <w:uiPriority w:val="99"/>
    <w:semiHidden/>
    <w:rsid w:val="008A4260"/>
    <w:rPr>
      <w:b/>
      <w:bCs/>
      <w:sz w:val="20"/>
      <w:szCs w:val="20"/>
    </w:rPr>
  </w:style>
  <w:style w:type="paragraph" w:customStyle="1" w:styleId="H2BABIV">
    <w:name w:val="H2 BAB IV"/>
    <w:basedOn w:val="Heading2"/>
    <w:next w:val="Heading2"/>
    <w:link w:val="H2BABIVChar"/>
    <w:qFormat/>
    <w:rsid w:val="00143182"/>
    <w:pPr>
      <w:numPr>
        <w:numId w:val="52"/>
      </w:numPr>
      <w:spacing w:after="0"/>
    </w:pPr>
    <w:rPr>
      <w:bCs w:val="0"/>
      <w:noProof/>
    </w:rPr>
  </w:style>
  <w:style w:type="character" w:customStyle="1" w:styleId="H2BABIVChar">
    <w:name w:val="H2 BAB IV Char"/>
    <w:basedOn w:val="ListParagraphChar"/>
    <w:link w:val="H2BABIV"/>
    <w:rsid w:val="00143182"/>
    <w:rPr>
      <w:rFonts w:ascii="Times New Roman" w:hAnsi="Times New Roman" w:cs="Times New Roman"/>
      <w:b/>
      <w:noProof/>
      <w:sz w:val="24"/>
      <w:szCs w:val="24"/>
    </w:rPr>
  </w:style>
  <w:style w:type="paragraph" w:customStyle="1" w:styleId="H2BAB5">
    <w:name w:val="H2_BAB 5"/>
    <w:basedOn w:val="Heading2"/>
    <w:link w:val="H2BAB5Char"/>
    <w:qFormat/>
    <w:rsid w:val="00071A93"/>
    <w:pPr>
      <w:numPr>
        <w:numId w:val="63"/>
      </w:numPr>
    </w:pPr>
    <w:rPr>
      <w:b w:val="0"/>
      <w:bCs w:val="0"/>
    </w:rPr>
  </w:style>
  <w:style w:type="character" w:customStyle="1" w:styleId="H2BAB5Char">
    <w:name w:val="H2_BAB 5 Char"/>
    <w:basedOn w:val="Heading2Char"/>
    <w:link w:val="H2BAB5"/>
    <w:rsid w:val="00071A93"/>
    <w:rPr>
      <w:rFonts w:ascii="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8437">
      <w:bodyDiv w:val="1"/>
      <w:marLeft w:val="0"/>
      <w:marRight w:val="0"/>
      <w:marTop w:val="0"/>
      <w:marBottom w:val="0"/>
      <w:divBdr>
        <w:top w:val="none" w:sz="0" w:space="0" w:color="auto"/>
        <w:left w:val="none" w:sz="0" w:space="0" w:color="auto"/>
        <w:bottom w:val="none" w:sz="0" w:space="0" w:color="auto"/>
        <w:right w:val="none" w:sz="0" w:space="0" w:color="auto"/>
      </w:divBdr>
    </w:div>
    <w:div w:id="73548196">
      <w:bodyDiv w:val="1"/>
      <w:marLeft w:val="0"/>
      <w:marRight w:val="0"/>
      <w:marTop w:val="0"/>
      <w:marBottom w:val="0"/>
      <w:divBdr>
        <w:top w:val="none" w:sz="0" w:space="0" w:color="auto"/>
        <w:left w:val="none" w:sz="0" w:space="0" w:color="auto"/>
        <w:bottom w:val="none" w:sz="0" w:space="0" w:color="auto"/>
        <w:right w:val="none" w:sz="0" w:space="0" w:color="auto"/>
      </w:divBdr>
    </w:div>
    <w:div w:id="83235677">
      <w:bodyDiv w:val="1"/>
      <w:marLeft w:val="0"/>
      <w:marRight w:val="0"/>
      <w:marTop w:val="0"/>
      <w:marBottom w:val="0"/>
      <w:divBdr>
        <w:top w:val="none" w:sz="0" w:space="0" w:color="auto"/>
        <w:left w:val="none" w:sz="0" w:space="0" w:color="auto"/>
        <w:bottom w:val="none" w:sz="0" w:space="0" w:color="auto"/>
        <w:right w:val="none" w:sz="0" w:space="0" w:color="auto"/>
      </w:divBdr>
    </w:div>
    <w:div w:id="166334799">
      <w:bodyDiv w:val="1"/>
      <w:marLeft w:val="0"/>
      <w:marRight w:val="0"/>
      <w:marTop w:val="0"/>
      <w:marBottom w:val="0"/>
      <w:divBdr>
        <w:top w:val="none" w:sz="0" w:space="0" w:color="auto"/>
        <w:left w:val="none" w:sz="0" w:space="0" w:color="auto"/>
        <w:bottom w:val="none" w:sz="0" w:space="0" w:color="auto"/>
        <w:right w:val="none" w:sz="0" w:space="0" w:color="auto"/>
      </w:divBdr>
    </w:div>
    <w:div w:id="188878834">
      <w:bodyDiv w:val="1"/>
      <w:marLeft w:val="0"/>
      <w:marRight w:val="0"/>
      <w:marTop w:val="0"/>
      <w:marBottom w:val="0"/>
      <w:divBdr>
        <w:top w:val="none" w:sz="0" w:space="0" w:color="auto"/>
        <w:left w:val="none" w:sz="0" w:space="0" w:color="auto"/>
        <w:bottom w:val="none" w:sz="0" w:space="0" w:color="auto"/>
        <w:right w:val="none" w:sz="0" w:space="0" w:color="auto"/>
      </w:divBdr>
    </w:div>
    <w:div w:id="224679742">
      <w:bodyDiv w:val="1"/>
      <w:marLeft w:val="0"/>
      <w:marRight w:val="0"/>
      <w:marTop w:val="0"/>
      <w:marBottom w:val="0"/>
      <w:divBdr>
        <w:top w:val="none" w:sz="0" w:space="0" w:color="auto"/>
        <w:left w:val="none" w:sz="0" w:space="0" w:color="auto"/>
        <w:bottom w:val="none" w:sz="0" w:space="0" w:color="auto"/>
        <w:right w:val="none" w:sz="0" w:space="0" w:color="auto"/>
      </w:divBdr>
    </w:div>
    <w:div w:id="233130377">
      <w:bodyDiv w:val="1"/>
      <w:marLeft w:val="0"/>
      <w:marRight w:val="0"/>
      <w:marTop w:val="0"/>
      <w:marBottom w:val="0"/>
      <w:divBdr>
        <w:top w:val="none" w:sz="0" w:space="0" w:color="auto"/>
        <w:left w:val="none" w:sz="0" w:space="0" w:color="auto"/>
        <w:bottom w:val="none" w:sz="0" w:space="0" w:color="auto"/>
        <w:right w:val="none" w:sz="0" w:space="0" w:color="auto"/>
      </w:divBdr>
    </w:div>
    <w:div w:id="252011758">
      <w:bodyDiv w:val="1"/>
      <w:marLeft w:val="0"/>
      <w:marRight w:val="0"/>
      <w:marTop w:val="0"/>
      <w:marBottom w:val="0"/>
      <w:divBdr>
        <w:top w:val="none" w:sz="0" w:space="0" w:color="auto"/>
        <w:left w:val="none" w:sz="0" w:space="0" w:color="auto"/>
        <w:bottom w:val="none" w:sz="0" w:space="0" w:color="auto"/>
        <w:right w:val="none" w:sz="0" w:space="0" w:color="auto"/>
      </w:divBdr>
    </w:div>
    <w:div w:id="269509542">
      <w:bodyDiv w:val="1"/>
      <w:marLeft w:val="0"/>
      <w:marRight w:val="0"/>
      <w:marTop w:val="0"/>
      <w:marBottom w:val="0"/>
      <w:divBdr>
        <w:top w:val="none" w:sz="0" w:space="0" w:color="auto"/>
        <w:left w:val="none" w:sz="0" w:space="0" w:color="auto"/>
        <w:bottom w:val="none" w:sz="0" w:space="0" w:color="auto"/>
        <w:right w:val="none" w:sz="0" w:space="0" w:color="auto"/>
      </w:divBdr>
    </w:div>
    <w:div w:id="303312003">
      <w:bodyDiv w:val="1"/>
      <w:marLeft w:val="0"/>
      <w:marRight w:val="0"/>
      <w:marTop w:val="0"/>
      <w:marBottom w:val="0"/>
      <w:divBdr>
        <w:top w:val="none" w:sz="0" w:space="0" w:color="auto"/>
        <w:left w:val="none" w:sz="0" w:space="0" w:color="auto"/>
        <w:bottom w:val="none" w:sz="0" w:space="0" w:color="auto"/>
        <w:right w:val="none" w:sz="0" w:space="0" w:color="auto"/>
      </w:divBdr>
    </w:div>
    <w:div w:id="327252819">
      <w:bodyDiv w:val="1"/>
      <w:marLeft w:val="0"/>
      <w:marRight w:val="0"/>
      <w:marTop w:val="0"/>
      <w:marBottom w:val="0"/>
      <w:divBdr>
        <w:top w:val="none" w:sz="0" w:space="0" w:color="auto"/>
        <w:left w:val="none" w:sz="0" w:space="0" w:color="auto"/>
        <w:bottom w:val="none" w:sz="0" w:space="0" w:color="auto"/>
        <w:right w:val="none" w:sz="0" w:space="0" w:color="auto"/>
      </w:divBdr>
    </w:div>
    <w:div w:id="330453599">
      <w:bodyDiv w:val="1"/>
      <w:marLeft w:val="0"/>
      <w:marRight w:val="0"/>
      <w:marTop w:val="0"/>
      <w:marBottom w:val="0"/>
      <w:divBdr>
        <w:top w:val="none" w:sz="0" w:space="0" w:color="auto"/>
        <w:left w:val="none" w:sz="0" w:space="0" w:color="auto"/>
        <w:bottom w:val="none" w:sz="0" w:space="0" w:color="auto"/>
        <w:right w:val="none" w:sz="0" w:space="0" w:color="auto"/>
      </w:divBdr>
    </w:div>
    <w:div w:id="355159288">
      <w:bodyDiv w:val="1"/>
      <w:marLeft w:val="0"/>
      <w:marRight w:val="0"/>
      <w:marTop w:val="0"/>
      <w:marBottom w:val="0"/>
      <w:divBdr>
        <w:top w:val="none" w:sz="0" w:space="0" w:color="auto"/>
        <w:left w:val="none" w:sz="0" w:space="0" w:color="auto"/>
        <w:bottom w:val="none" w:sz="0" w:space="0" w:color="auto"/>
        <w:right w:val="none" w:sz="0" w:space="0" w:color="auto"/>
      </w:divBdr>
    </w:div>
    <w:div w:id="375354740">
      <w:bodyDiv w:val="1"/>
      <w:marLeft w:val="0"/>
      <w:marRight w:val="0"/>
      <w:marTop w:val="0"/>
      <w:marBottom w:val="0"/>
      <w:divBdr>
        <w:top w:val="none" w:sz="0" w:space="0" w:color="auto"/>
        <w:left w:val="none" w:sz="0" w:space="0" w:color="auto"/>
        <w:bottom w:val="none" w:sz="0" w:space="0" w:color="auto"/>
        <w:right w:val="none" w:sz="0" w:space="0" w:color="auto"/>
      </w:divBdr>
    </w:div>
    <w:div w:id="398672455">
      <w:bodyDiv w:val="1"/>
      <w:marLeft w:val="0"/>
      <w:marRight w:val="0"/>
      <w:marTop w:val="0"/>
      <w:marBottom w:val="0"/>
      <w:divBdr>
        <w:top w:val="none" w:sz="0" w:space="0" w:color="auto"/>
        <w:left w:val="none" w:sz="0" w:space="0" w:color="auto"/>
        <w:bottom w:val="none" w:sz="0" w:space="0" w:color="auto"/>
        <w:right w:val="none" w:sz="0" w:space="0" w:color="auto"/>
      </w:divBdr>
    </w:div>
    <w:div w:id="429741408">
      <w:bodyDiv w:val="1"/>
      <w:marLeft w:val="0"/>
      <w:marRight w:val="0"/>
      <w:marTop w:val="0"/>
      <w:marBottom w:val="0"/>
      <w:divBdr>
        <w:top w:val="none" w:sz="0" w:space="0" w:color="auto"/>
        <w:left w:val="none" w:sz="0" w:space="0" w:color="auto"/>
        <w:bottom w:val="none" w:sz="0" w:space="0" w:color="auto"/>
        <w:right w:val="none" w:sz="0" w:space="0" w:color="auto"/>
      </w:divBdr>
    </w:div>
    <w:div w:id="438646580">
      <w:bodyDiv w:val="1"/>
      <w:marLeft w:val="0"/>
      <w:marRight w:val="0"/>
      <w:marTop w:val="0"/>
      <w:marBottom w:val="0"/>
      <w:divBdr>
        <w:top w:val="none" w:sz="0" w:space="0" w:color="auto"/>
        <w:left w:val="none" w:sz="0" w:space="0" w:color="auto"/>
        <w:bottom w:val="none" w:sz="0" w:space="0" w:color="auto"/>
        <w:right w:val="none" w:sz="0" w:space="0" w:color="auto"/>
      </w:divBdr>
    </w:div>
    <w:div w:id="462887508">
      <w:bodyDiv w:val="1"/>
      <w:marLeft w:val="0"/>
      <w:marRight w:val="0"/>
      <w:marTop w:val="0"/>
      <w:marBottom w:val="0"/>
      <w:divBdr>
        <w:top w:val="none" w:sz="0" w:space="0" w:color="auto"/>
        <w:left w:val="none" w:sz="0" w:space="0" w:color="auto"/>
        <w:bottom w:val="none" w:sz="0" w:space="0" w:color="auto"/>
        <w:right w:val="none" w:sz="0" w:space="0" w:color="auto"/>
      </w:divBdr>
    </w:div>
    <w:div w:id="533739703">
      <w:bodyDiv w:val="1"/>
      <w:marLeft w:val="0"/>
      <w:marRight w:val="0"/>
      <w:marTop w:val="0"/>
      <w:marBottom w:val="0"/>
      <w:divBdr>
        <w:top w:val="none" w:sz="0" w:space="0" w:color="auto"/>
        <w:left w:val="none" w:sz="0" w:space="0" w:color="auto"/>
        <w:bottom w:val="none" w:sz="0" w:space="0" w:color="auto"/>
        <w:right w:val="none" w:sz="0" w:space="0" w:color="auto"/>
      </w:divBdr>
    </w:div>
    <w:div w:id="534391455">
      <w:bodyDiv w:val="1"/>
      <w:marLeft w:val="0"/>
      <w:marRight w:val="0"/>
      <w:marTop w:val="0"/>
      <w:marBottom w:val="0"/>
      <w:divBdr>
        <w:top w:val="none" w:sz="0" w:space="0" w:color="auto"/>
        <w:left w:val="none" w:sz="0" w:space="0" w:color="auto"/>
        <w:bottom w:val="none" w:sz="0" w:space="0" w:color="auto"/>
        <w:right w:val="none" w:sz="0" w:space="0" w:color="auto"/>
      </w:divBdr>
    </w:div>
    <w:div w:id="562757945">
      <w:bodyDiv w:val="1"/>
      <w:marLeft w:val="0"/>
      <w:marRight w:val="0"/>
      <w:marTop w:val="0"/>
      <w:marBottom w:val="0"/>
      <w:divBdr>
        <w:top w:val="none" w:sz="0" w:space="0" w:color="auto"/>
        <w:left w:val="none" w:sz="0" w:space="0" w:color="auto"/>
        <w:bottom w:val="none" w:sz="0" w:space="0" w:color="auto"/>
        <w:right w:val="none" w:sz="0" w:space="0" w:color="auto"/>
      </w:divBdr>
    </w:div>
    <w:div w:id="604190477">
      <w:bodyDiv w:val="1"/>
      <w:marLeft w:val="0"/>
      <w:marRight w:val="0"/>
      <w:marTop w:val="0"/>
      <w:marBottom w:val="0"/>
      <w:divBdr>
        <w:top w:val="none" w:sz="0" w:space="0" w:color="auto"/>
        <w:left w:val="none" w:sz="0" w:space="0" w:color="auto"/>
        <w:bottom w:val="none" w:sz="0" w:space="0" w:color="auto"/>
        <w:right w:val="none" w:sz="0" w:space="0" w:color="auto"/>
      </w:divBdr>
    </w:div>
    <w:div w:id="628753387">
      <w:bodyDiv w:val="1"/>
      <w:marLeft w:val="0"/>
      <w:marRight w:val="0"/>
      <w:marTop w:val="0"/>
      <w:marBottom w:val="0"/>
      <w:divBdr>
        <w:top w:val="none" w:sz="0" w:space="0" w:color="auto"/>
        <w:left w:val="none" w:sz="0" w:space="0" w:color="auto"/>
        <w:bottom w:val="none" w:sz="0" w:space="0" w:color="auto"/>
        <w:right w:val="none" w:sz="0" w:space="0" w:color="auto"/>
      </w:divBdr>
    </w:div>
    <w:div w:id="644629065">
      <w:bodyDiv w:val="1"/>
      <w:marLeft w:val="0"/>
      <w:marRight w:val="0"/>
      <w:marTop w:val="0"/>
      <w:marBottom w:val="0"/>
      <w:divBdr>
        <w:top w:val="none" w:sz="0" w:space="0" w:color="auto"/>
        <w:left w:val="none" w:sz="0" w:space="0" w:color="auto"/>
        <w:bottom w:val="none" w:sz="0" w:space="0" w:color="auto"/>
        <w:right w:val="none" w:sz="0" w:space="0" w:color="auto"/>
      </w:divBdr>
    </w:div>
    <w:div w:id="700394640">
      <w:bodyDiv w:val="1"/>
      <w:marLeft w:val="0"/>
      <w:marRight w:val="0"/>
      <w:marTop w:val="0"/>
      <w:marBottom w:val="0"/>
      <w:divBdr>
        <w:top w:val="none" w:sz="0" w:space="0" w:color="auto"/>
        <w:left w:val="none" w:sz="0" w:space="0" w:color="auto"/>
        <w:bottom w:val="none" w:sz="0" w:space="0" w:color="auto"/>
        <w:right w:val="none" w:sz="0" w:space="0" w:color="auto"/>
      </w:divBdr>
    </w:div>
    <w:div w:id="720054200">
      <w:bodyDiv w:val="1"/>
      <w:marLeft w:val="0"/>
      <w:marRight w:val="0"/>
      <w:marTop w:val="0"/>
      <w:marBottom w:val="0"/>
      <w:divBdr>
        <w:top w:val="none" w:sz="0" w:space="0" w:color="auto"/>
        <w:left w:val="none" w:sz="0" w:space="0" w:color="auto"/>
        <w:bottom w:val="none" w:sz="0" w:space="0" w:color="auto"/>
        <w:right w:val="none" w:sz="0" w:space="0" w:color="auto"/>
      </w:divBdr>
    </w:div>
    <w:div w:id="739791085">
      <w:bodyDiv w:val="1"/>
      <w:marLeft w:val="0"/>
      <w:marRight w:val="0"/>
      <w:marTop w:val="0"/>
      <w:marBottom w:val="0"/>
      <w:divBdr>
        <w:top w:val="none" w:sz="0" w:space="0" w:color="auto"/>
        <w:left w:val="none" w:sz="0" w:space="0" w:color="auto"/>
        <w:bottom w:val="none" w:sz="0" w:space="0" w:color="auto"/>
        <w:right w:val="none" w:sz="0" w:space="0" w:color="auto"/>
      </w:divBdr>
    </w:div>
    <w:div w:id="745417392">
      <w:bodyDiv w:val="1"/>
      <w:marLeft w:val="0"/>
      <w:marRight w:val="0"/>
      <w:marTop w:val="0"/>
      <w:marBottom w:val="0"/>
      <w:divBdr>
        <w:top w:val="none" w:sz="0" w:space="0" w:color="auto"/>
        <w:left w:val="none" w:sz="0" w:space="0" w:color="auto"/>
        <w:bottom w:val="none" w:sz="0" w:space="0" w:color="auto"/>
        <w:right w:val="none" w:sz="0" w:space="0" w:color="auto"/>
      </w:divBdr>
    </w:div>
    <w:div w:id="757168135">
      <w:bodyDiv w:val="1"/>
      <w:marLeft w:val="0"/>
      <w:marRight w:val="0"/>
      <w:marTop w:val="0"/>
      <w:marBottom w:val="0"/>
      <w:divBdr>
        <w:top w:val="none" w:sz="0" w:space="0" w:color="auto"/>
        <w:left w:val="none" w:sz="0" w:space="0" w:color="auto"/>
        <w:bottom w:val="none" w:sz="0" w:space="0" w:color="auto"/>
        <w:right w:val="none" w:sz="0" w:space="0" w:color="auto"/>
      </w:divBdr>
    </w:div>
    <w:div w:id="798959491">
      <w:bodyDiv w:val="1"/>
      <w:marLeft w:val="0"/>
      <w:marRight w:val="0"/>
      <w:marTop w:val="0"/>
      <w:marBottom w:val="0"/>
      <w:divBdr>
        <w:top w:val="none" w:sz="0" w:space="0" w:color="auto"/>
        <w:left w:val="none" w:sz="0" w:space="0" w:color="auto"/>
        <w:bottom w:val="none" w:sz="0" w:space="0" w:color="auto"/>
        <w:right w:val="none" w:sz="0" w:space="0" w:color="auto"/>
      </w:divBdr>
    </w:div>
    <w:div w:id="811218735">
      <w:bodyDiv w:val="1"/>
      <w:marLeft w:val="0"/>
      <w:marRight w:val="0"/>
      <w:marTop w:val="0"/>
      <w:marBottom w:val="0"/>
      <w:divBdr>
        <w:top w:val="none" w:sz="0" w:space="0" w:color="auto"/>
        <w:left w:val="none" w:sz="0" w:space="0" w:color="auto"/>
        <w:bottom w:val="none" w:sz="0" w:space="0" w:color="auto"/>
        <w:right w:val="none" w:sz="0" w:space="0" w:color="auto"/>
      </w:divBdr>
    </w:div>
    <w:div w:id="815536064">
      <w:bodyDiv w:val="1"/>
      <w:marLeft w:val="0"/>
      <w:marRight w:val="0"/>
      <w:marTop w:val="0"/>
      <w:marBottom w:val="0"/>
      <w:divBdr>
        <w:top w:val="none" w:sz="0" w:space="0" w:color="auto"/>
        <w:left w:val="none" w:sz="0" w:space="0" w:color="auto"/>
        <w:bottom w:val="none" w:sz="0" w:space="0" w:color="auto"/>
        <w:right w:val="none" w:sz="0" w:space="0" w:color="auto"/>
      </w:divBdr>
    </w:div>
    <w:div w:id="830633439">
      <w:bodyDiv w:val="1"/>
      <w:marLeft w:val="0"/>
      <w:marRight w:val="0"/>
      <w:marTop w:val="0"/>
      <w:marBottom w:val="0"/>
      <w:divBdr>
        <w:top w:val="none" w:sz="0" w:space="0" w:color="auto"/>
        <w:left w:val="none" w:sz="0" w:space="0" w:color="auto"/>
        <w:bottom w:val="none" w:sz="0" w:space="0" w:color="auto"/>
        <w:right w:val="none" w:sz="0" w:space="0" w:color="auto"/>
      </w:divBdr>
    </w:div>
    <w:div w:id="878083498">
      <w:bodyDiv w:val="1"/>
      <w:marLeft w:val="0"/>
      <w:marRight w:val="0"/>
      <w:marTop w:val="0"/>
      <w:marBottom w:val="0"/>
      <w:divBdr>
        <w:top w:val="none" w:sz="0" w:space="0" w:color="auto"/>
        <w:left w:val="none" w:sz="0" w:space="0" w:color="auto"/>
        <w:bottom w:val="none" w:sz="0" w:space="0" w:color="auto"/>
        <w:right w:val="none" w:sz="0" w:space="0" w:color="auto"/>
      </w:divBdr>
    </w:div>
    <w:div w:id="939221988">
      <w:bodyDiv w:val="1"/>
      <w:marLeft w:val="0"/>
      <w:marRight w:val="0"/>
      <w:marTop w:val="0"/>
      <w:marBottom w:val="0"/>
      <w:divBdr>
        <w:top w:val="none" w:sz="0" w:space="0" w:color="auto"/>
        <w:left w:val="none" w:sz="0" w:space="0" w:color="auto"/>
        <w:bottom w:val="none" w:sz="0" w:space="0" w:color="auto"/>
        <w:right w:val="none" w:sz="0" w:space="0" w:color="auto"/>
      </w:divBdr>
    </w:div>
    <w:div w:id="940643299">
      <w:bodyDiv w:val="1"/>
      <w:marLeft w:val="0"/>
      <w:marRight w:val="0"/>
      <w:marTop w:val="0"/>
      <w:marBottom w:val="0"/>
      <w:divBdr>
        <w:top w:val="none" w:sz="0" w:space="0" w:color="auto"/>
        <w:left w:val="none" w:sz="0" w:space="0" w:color="auto"/>
        <w:bottom w:val="none" w:sz="0" w:space="0" w:color="auto"/>
        <w:right w:val="none" w:sz="0" w:space="0" w:color="auto"/>
      </w:divBdr>
    </w:div>
    <w:div w:id="940989778">
      <w:bodyDiv w:val="1"/>
      <w:marLeft w:val="0"/>
      <w:marRight w:val="0"/>
      <w:marTop w:val="0"/>
      <w:marBottom w:val="0"/>
      <w:divBdr>
        <w:top w:val="none" w:sz="0" w:space="0" w:color="auto"/>
        <w:left w:val="none" w:sz="0" w:space="0" w:color="auto"/>
        <w:bottom w:val="none" w:sz="0" w:space="0" w:color="auto"/>
        <w:right w:val="none" w:sz="0" w:space="0" w:color="auto"/>
      </w:divBdr>
    </w:div>
    <w:div w:id="972489345">
      <w:bodyDiv w:val="1"/>
      <w:marLeft w:val="0"/>
      <w:marRight w:val="0"/>
      <w:marTop w:val="0"/>
      <w:marBottom w:val="0"/>
      <w:divBdr>
        <w:top w:val="none" w:sz="0" w:space="0" w:color="auto"/>
        <w:left w:val="none" w:sz="0" w:space="0" w:color="auto"/>
        <w:bottom w:val="none" w:sz="0" w:space="0" w:color="auto"/>
        <w:right w:val="none" w:sz="0" w:space="0" w:color="auto"/>
      </w:divBdr>
    </w:div>
    <w:div w:id="977801767">
      <w:bodyDiv w:val="1"/>
      <w:marLeft w:val="0"/>
      <w:marRight w:val="0"/>
      <w:marTop w:val="0"/>
      <w:marBottom w:val="0"/>
      <w:divBdr>
        <w:top w:val="none" w:sz="0" w:space="0" w:color="auto"/>
        <w:left w:val="none" w:sz="0" w:space="0" w:color="auto"/>
        <w:bottom w:val="none" w:sz="0" w:space="0" w:color="auto"/>
        <w:right w:val="none" w:sz="0" w:space="0" w:color="auto"/>
      </w:divBdr>
    </w:div>
    <w:div w:id="990477179">
      <w:bodyDiv w:val="1"/>
      <w:marLeft w:val="0"/>
      <w:marRight w:val="0"/>
      <w:marTop w:val="0"/>
      <w:marBottom w:val="0"/>
      <w:divBdr>
        <w:top w:val="none" w:sz="0" w:space="0" w:color="auto"/>
        <w:left w:val="none" w:sz="0" w:space="0" w:color="auto"/>
        <w:bottom w:val="none" w:sz="0" w:space="0" w:color="auto"/>
        <w:right w:val="none" w:sz="0" w:space="0" w:color="auto"/>
      </w:divBdr>
    </w:div>
    <w:div w:id="1007440396">
      <w:bodyDiv w:val="1"/>
      <w:marLeft w:val="0"/>
      <w:marRight w:val="0"/>
      <w:marTop w:val="0"/>
      <w:marBottom w:val="0"/>
      <w:divBdr>
        <w:top w:val="none" w:sz="0" w:space="0" w:color="auto"/>
        <w:left w:val="none" w:sz="0" w:space="0" w:color="auto"/>
        <w:bottom w:val="none" w:sz="0" w:space="0" w:color="auto"/>
        <w:right w:val="none" w:sz="0" w:space="0" w:color="auto"/>
      </w:divBdr>
    </w:div>
    <w:div w:id="1017850086">
      <w:bodyDiv w:val="1"/>
      <w:marLeft w:val="0"/>
      <w:marRight w:val="0"/>
      <w:marTop w:val="0"/>
      <w:marBottom w:val="0"/>
      <w:divBdr>
        <w:top w:val="none" w:sz="0" w:space="0" w:color="auto"/>
        <w:left w:val="none" w:sz="0" w:space="0" w:color="auto"/>
        <w:bottom w:val="none" w:sz="0" w:space="0" w:color="auto"/>
        <w:right w:val="none" w:sz="0" w:space="0" w:color="auto"/>
      </w:divBdr>
    </w:div>
    <w:div w:id="1023701179">
      <w:bodyDiv w:val="1"/>
      <w:marLeft w:val="0"/>
      <w:marRight w:val="0"/>
      <w:marTop w:val="0"/>
      <w:marBottom w:val="0"/>
      <w:divBdr>
        <w:top w:val="none" w:sz="0" w:space="0" w:color="auto"/>
        <w:left w:val="none" w:sz="0" w:space="0" w:color="auto"/>
        <w:bottom w:val="none" w:sz="0" w:space="0" w:color="auto"/>
        <w:right w:val="none" w:sz="0" w:space="0" w:color="auto"/>
      </w:divBdr>
    </w:div>
    <w:div w:id="1068847820">
      <w:bodyDiv w:val="1"/>
      <w:marLeft w:val="0"/>
      <w:marRight w:val="0"/>
      <w:marTop w:val="0"/>
      <w:marBottom w:val="0"/>
      <w:divBdr>
        <w:top w:val="none" w:sz="0" w:space="0" w:color="auto"/>
        <w:left w:val="none" w:sz="0" w:space="0" w:color="auto"/>
        <w:bottom w:val="none" w:sz="0" w:space="0" w:color="auto"/>
        <w:right w:val="none" w:sz="0" w:space="0" w:color="auto"/>
      </w:divBdr>
    </w:div>
    <w:div w:id="1107236385">
      <w:bodyDiv w:val="1"/>
      <w:marLeft w:val="0"/>
      <w:marRight w:val="0"/>
      <w:marTop w:val="0"/>
      <w:marBottom w:val="0"/>
      <w:divBdr>
        <w:top w:val="none" w:sz="0" w:space="0" w:color="auto"/>
        <w:left w:val="none" w:sz="0" w:space="0" w:color="auto"/>
        <w:bottom w:val="none" w:sz="0" w:space="0" w:color="auto"/>
        <w:right w:val="none" w:sz="0" w:space="0" w:color="auto"/>
      </w:divBdr>
    </w:div>
    <w:div w:id="1140341609">
      <w:bodyDiv w:val="1"/>
      <w:marLeft w:val="0"/>
      <w:marRight w:val="0"/>
      <w:marTop w:val="0"/>
      <w:marBottom w:val="0"/>
      <w:divBdr>
        <w:top w:val="none" w:sz="0" w:space="0" w:color="auto"/>
        <w:left w:val="none" w:sz="0" w:space="0" w:color="auto"/>
        <w:bottom w:val="none" w:sz="0" w:space="0" w:color="auto"/>
        <w:right w:val="none" w:sz="0" w:space="0" w:color="auto"/>
      </w:divBdr>
    </w:div>
    <w:div w:id="1172992736">
      <w:bodyDiv w:val="1"/>
      <w:marLeft w:val="0"/>
      <w:marRight w:val="0"/>
      <w:marTop w:val="0"/>
      <w:marBottom w:val="0"/>
      <w:divBdr>
        <w:top w:val="none" w:sz="0" w:space="0" w:color="auto"/>
        <w:left w:val="none" w:sz="0" w:space="0" w:color="auto"/>
        <w:bottom w:val="none" w:sz="0" w:space="0" w:color="auto"/>
        <w:right w:val="none" w:sz="0" w:space="0" w:color="auto"/>
      </w:divBdr>
    </w:div>
    <w:div w:id="1185437965">
      <w:bodyDiv w:val="1"/>
      <w:marLeft w:val="0"/>
      <w:marRight w:val="0"/>
      <w:marTop w:val="0"/>
      <w:marBottom w:val="0"/>
      <w:divBdr>
        <w:top w:val="none" w:sz="0" w:space="0" w:color="auto"/>
        <w:left w:val="none" w:sz="0" w:space="0" w:color="auto"/>
        <w:bottom w:val="none" w:sz="0" w:space="0" w:color="auto"/>
        <w:right w:val="none" w:sz="0" w:space="0" w:color="auto"/>
      </w:divBdr>
    </w:div>
    <w:div w:id="1220632151">
      <w:bodyDiv w:val="1"/>
      <w:marLeft w:val="0"/>
      <w:marRight w:val="0"/>
      <w:marTop w:val="0"/>
      <w:marBottom w:val="0"/>
      <w:divBdr>
        <w:top w:val="none" w:sz="0" w:space="0" w:color="auto"/>
        <w:left w:val="none" w:sz="0" w:space="0" w:color="auto"/>
        <w:bottom w:val="none" w:sz="0" w:space="0" w:color="auto"/>
        <w:right w:val="none" w:sz="0" w:space="0" w:color="auto"/>
      </w:divBdr>
    </w:div>
    <w:div w:id="1232236651">
      <w:bodyDiv w:val="1"/>
      <w:marLeft w:val="0"/>
      <w:marRight w:val="0"/>
      <w:marTop w:val="0"/>
      <w:marBottom w:val="0"/>
      <w:divBdr>
        <w:top w:val="none" w:sz="0" w:space="0" w:color="auto"/>
        <w:left w:val="none" w:sz="0" w:space="0" w:color="auto"/>
        <w:bottom w:val="none" w:sz="0" w:space="0" w:color="auto"/>
        <w:right w:val="none" w:sz="0" w:space="0" w:color="auto"/>
      </w:divBdr>
    </w:div>
    <w:div w:id="1238707207">
      <w:bodyDiv w:val="1"/>
      <w:marLeft w:val="0"/>
      <w:marRight w:val="0"/>
      <w:marTop w:val="0"/>
      <w:marBottom w:val="0"/>
      <w:divBdr>
        <w:top w:val="none" w:sz="0" w:space="0" w:color="auto"/>
        <w:left w:val="none" w:sz="0" w:space="0" w:color="auto"/>
        <w:bottom w:val="none" w:sz="0" w:space="0" w:color="auto"/>
        <w:right w:val="none" w:sz="0" w:space="0" w:color="auto"/>
      </w:divBdr>
    </w:div>
    <w:div w:id="1255474795">
      <w:bodyDiv w:val="1"/>
      <w:marLeft w:val="0"/>
      <w:marRight w:val="0"/>
      <w:marTop w:val="0"/>
      <w:marBottom w:val="0"/>
      <w:divBdr>
        <w:top w:val="none" w:sz="0" w:space="0" w:color="auto"/>
        <w:left w:val="none" w:sz="0" w:space="0" w:color="auto"/>
        <w:bottom w:val="none" w:sz="0" w:space="0" w:color="auto"/>
        <w:right w:val="none" w:sz="0" w:space="0" w:color="auto"/>
      </w:divBdr>
    </w:div>
    <w:div w:id="1256015292">
      <w:bodyDiv w:val="1"/>
      <w:marLeft w:val="0"/>
      <w:marRight w:val="0"/>
      <w:marTop w:val="0"/>
      <w:marBottom w:val="0"/>
      <w:divBdr>
        <w:top w:val="none" w:sz="0" w:space="0" w:color="auto"/>
        <w:left w:val="none" w:sz="0" w:space="0" w:color="auto"/>
        <w:bottom w:val="none" w:sz="0" w:space="0" w:color="auto"/>
        <w:right w:val="none" w:sz="0" w:space="0" w:color="auto"/>
      </w:divBdr>
    </w:div>
    <w:div w:id="1265991093">
      <w:bodyDiv w:val="1"/>
      <w:marLeft w:val="0"/>
      <w:marRight w:val="0"/>
      <w:marTop w:val="0"/>
      <w:marBottom w:val="0"/>
      <w:divBdr>
        <w:top w:val="none" w:sz="0" w:space="0" w:color="auto"/>
        <w:left w:val="none" w:sz="0" w:space="0" w:color="auto"/>
        <w:bottom w:val="none" w:sz="0" w:space="0" w:color="auto"/>
        <w:right w:val="none" w:sz="0" w:space="0" w:color="auto"/>
      </w:divBdr>
    </w:div>
    <w:div w:id="1309744509">
      <w:bodyDiv w:val="1"/>
      <w:marLeft w:val="0"/>
      <w:marRight w:val="0"/>
      <w:marTop w:val="0"/>
      <w:marBottom w:val="0"/>
      <w:divBdr>
        <w:top w:val="none" w:sz="0" w:space="0" w:color="auto"/>
        <w:left w:val="none" w:sz="0" w:space="0" w:color="auto"/>
        <w:bottom w:val="none" w:sz="0" w:space="0" w:color="auto"/>
        <w:right w:val="none" w:sz="0" w:space="0" w:color="auto"/>
      </w:divBdr>
    </w:div>
    <w:div w:id="1320235347">
      <w:bodyDiv w:val="1"/>
      <w:marLeft w:val="0"/>
      <w:marRight w:val="0"/>
      <w:marTop w:val="0"/>
      <w:marBottom w:val="0"/>
      <w:divBdr>
        <w:top w:val="none" w:sz="0" w:space="0" w:color="auto"/>
        <w:left w:val="none" w:sz="0" w:space="0" w:color="auto"/>
        <w:bottom w:val="none" w:sz="0" w:space="0" w:color="auto"/>
        <w:right w:val="none" w:sz="0" w:space="0" w:color="auto"/>
      </w:divBdr>
    </w:div>
    <w:div w:id="1338272209">
      <w:bodyDiv w:val="1"/>
      <w:marLeft w:val="0"/>
      <w:marRight w:val="0"/>
      <w:marTop w:val="0"/>
      <w:marBottom w:val="0"/>
      <w:divBdr>
        <w:top w:val="none" w:sz="0" w:space="0" w:color="auto"/>
        <w:left w:val="none" w:sz="0" w:space="0" w:color="auto"/>
        <w:bottom w:val="none" w:sz="0" w:space="0" w:color="auto"/>
        <w:right w:val="none" w:sz="0" w:space="0" w:color="auto"/>
      </w:divBdr>
    </w:div>
    <w:div w:id="1394349397">
      <w:bodyDiv w:val="1"/>
      <w:marLeft w:val="0"/>
      <w:marRight w:val="0"/>
      <w:marTop w:val="0"/>
      <w:marBottom w:val="0"/>
      <w:divBdr>
        <w:top w:val="none" w:sz="0" w:space="0" w:color="auto"/>
        <w:left w:val="none" w:sz="0" w:space="0" w:color="auto"/>
        <w:bottom w:val="none" w:sz="0" w:space="0" w:color="auto"/>
        <w:right w:val="none" w:sz="0" w:space="0" w:color="auto"/>
      </w:divBdr>
    </w:div>
    <w:div w:id="1454012712">
      <w:bodyDiv w:val="1"/>
      <w:marLeft w:val="0"/>
      <w:marRight w:val="0"/>
      <w:marTop w:val="0"/>
      <w:marBottom w:val="0"/>
      <w:divBdr>
        <w:top w:val="none" w:sz="0" w:space="0" w:color="auto"/>
        <w:left w:val="none" w:sz="0" w:space="0" w:color="auto"/>
        <w:bottom w:val="none" w:sz="0" w:space="0" w:color="auto"/>
        <w:right w:val="none" w:sz="0" w:space="0" w:color="auto"/>
      </w:divBdr>
    </w:div>
    <w:div w:id="1474297994">
      <w:bodyDiv w:val="1"/>
      <w:marLeft w:val="0"/>
      <w:marRight w:val="0"/>
      <w:marTop w:val="0"/>
      <w:marBottom w:val="0"/>
      <w:divBdr>
        <w:top w:val="none" w:sz="0" w:space="0" w:color="auto"/>
        <w:left w:val="none" w:sz="0" w:space="0" w:color="auto"/>
        <w:bottom w:val="none" w:sz="0" w:space="0" w:color="auto"/>
        <w:right w:val="none" w:sz="0" w:space="0" w:color="auto"/>
      </w:divBdr>
    </w:div>
    <w:div w:id="1528909018">
      <w:bodyDiv w:val="1"/>
      <w:marLeft w:val="0"/>
      <w:marRight w:val="0"/>
      <w:marTop w:val="0"/>
      <w:marBottom w:val="0"/>
      <w:divBdr>
        <w:top w:val="none" w:sz="0" w:space="0" w:color="auto"/>
        <w:left w:val="none" w:sz="0" w:space="0" w:color="auto"/>
        <w:bottom w:val="none" w:sz="0" w:space="0" w:color="auto"/>
        <w:right w:val="none" w:sz="0" w:space="0" w:color="auto"/>
      </w:divBdr>
    </w:div>
    <w:div w:id="1537278754">
      <w:bodyDiv w:val="1"/>
      <w:marLeft w:val="0"/>
      <w:marRight w:val="0"/>
      <w:marTop w:val="0"/>
      <w:marBottom w:val="0"/>
      <w:divBdr>
        <w:top w:val="none" w:sz="0" w:space="0" w:color="auto"/>
        <w:left w:val="none" w:sz="0" w:space="0" w:color="auto"/>
        <w:bottom w:val="none" w:sz="0" w:space="0" w:color="auto"/>
        <w:right w:val="none" w:sz="0" w:space="0" w:color="auto"/>
      </w:divBdr>
    </w:div>
    <w:div w:id="1583643061">
      <w:bodyDiv w:val="1"/>
      <w:marLeft w:val="0"/>
      <w:marRight w:val="0"/>
      <w:marTop w:val="0"/>
      <w:marBottom w:val="0"/>
      <w:divBdr>
        <w:top w:val="none" w:sz="0" w:space="0" w:color="auto"/>
        <w:left w:val="none" w:sz="0" w:space="0" w:color="auto"/>
        <w:bottom w:val="none" w:sz="0" w:space="0" w:color="auto"/>
        <w:right w:val="none" w:sz="0" w:space="0" w:color="auto"/>
      </w:divBdr>
    </w:div>
    <w:div w:id="1584754397">
      <w:bodyDiv w:val="1"/>
      <w:marLeft w:val="0"/>
      <w:marRight w:val="0"/>
      <w:marTop w:val="0"/>
      <w:marBottom w:val="0"/>
      <w:divBdr>
        <w:top w:val="none" w:sz="0" w:space="0" w:color="auto"/>
        <w:left w:val="none" w:sz="0" w:space="0" w:color="auto"/>
        <w:bottom w:val="none" w:sz="0" w:space="0" w:color="auto"/>
        <w:right w:val="none" w:sz="0" w:space="0" w:color="auto"/>
      </w:divBdr>
    </w:div>
    <w:div w:id="1639529345">
      <w:bodyDiv w:val="1"/>
      <w:marLeft w:val="0"/>
      <w:marRight w:val="0"/>
      <w:marTop w:val="0"/>
      <w:marBottom w:val="0"/>
      <w:divBdr>
        <w:top w:val="none" w:sz="0" w:space="0" w:color="auto"/>
        <w:left w:val="none" w:sz="0" w:space="0" w:color="auto"/>
        <w:bottom w:val="none" w:sz="0" w:space="0" w:color="auto"/>
        <w:right w:val="none" w:sz="0" w:space="0" w:color="auto"/>
      </w:divBdr>
    </w:div>
    <w:div w:id="1654067814">
      <w:bodyDiv w:val="1"/>
      <w:marLeft w:val="0"/>
      <w:marRight w:val="0"/>
      <w:marTop w:val="0"/>
      <w:marBottom w:val="0"/>
      <w:divBdr>
        <w:top w:val="none" w:sz="0" w:space="0" w:color="auto"/>
        <w:left w:val="none" w:sz="0" w:space="0" w:color="auto"/>
        <w:bottom w:val="none" w:sz="0" w:space="0" w:color="auto"/>
        <w:right w:val="none" w:sz="0" w:space="0" w:color="auto"/>
      </w:divBdr>
    </w:div>
    <w:div w:id="1667395953">
      <w:bodyDiv w:val="1"/>
      <w:marLeft w:val="0"/>
      <w:marRight w:val="0"/>
      <w:marTop w:val="0"/>
      <w:marBottom w:val="0"/>
      <w:divBdr>
        <w:top w:val="none" w:sz="0" w:space="0" w:color="auto"/>
        <w:left w:val="none" w:sz="0" w:space="0" w:color="auto"/>
        <w:bottom w:val="none" w:sz="0" w:space="0" w:color="auto"/>
        <w:right w:val="none" w:sz="0" w:space="0" w:color="auto"/>
      </w:divBdr>
    </w:div>
    <w:div w:id="1672954124">
      <w:bodyDiv w:val="1"/>
      <w:marLeft w:val="0"/>
      <w:marRight w:val="0"/>
      <w:marTop w:val="0"/>
      <w:marBottom w:val="0"/>
      <w:divBdr>
        <w:top w:val="none" w:sz="0" w:space="0" w:color="auto"/>
        <w:left w:val="none" w:sz="0" w:space="0" w:color="auto"/>
        <w:bottom w:val="none" w:sz="0" w:space="0" w:color="auto"/>
        <w:right w:val="none" w:sz="0" w:space="0" w:color="auto"/>
      </w:divBdr>
    </w:div>
    <w:div w:id="1684554726">
      <w:bodyDiv w:val="1"/>
      <w:marLeft w:val="0"/>
      <w:marRight w:val="0"/>
      <w:marTop w:val="0"/>
      <w:marBottom w:val="0"/>
      <w:divBdr>
        <w:top w:val="none" w:sz="0" w:space="0" w:color="auto"/>
        <w:left w:val="none" w:sz="0" w:space="0" w:color="auto"/>
        <w:bottom w:val="none" w:sz="0" w:space="0" w:color="auto"/>
        <w:right w:val="none" w:sz="0" w:space="0" w:color="auto"/>
      </w:divBdr>
    </w:div>
    <w:div w:id="1805149889">
      <w:bodyDiv w:val="1"/>
      <w:marLeft w:val="0"/>
      <w:marRight w:val="0"/>
      <w:marTop w:val="0"/>
      <w:marBottom w:val="0"/>
      <w:divBdr>
        <w:top w:val="none" w:sz="0" w:space="0" w:color="auto"/>
        <w:left w:val="none" w:sz="0" w:space="0" w:color="auto"/>
        <w:bottom w:val="none" w:sz="0" w:space="0" w:color="auto"/>
        <w:right w:val="none" w:sz="0" w:space="0" w:color="auto"/>
      </w:divBdr>
    </w:div>
    <w:div w:id="1810828904">
      <w:bodyDiv w:val="1"/>
      <w:marLeft w:val="0"/>
      <w:marRight w:val="0"/>
      <w:marTop w:val="0"/>
      <w:marBottom w:val="0"/>
      <w:divBdr>
        <w:top w:val="none" w:sz="0" w:space="0" w:color="auto"/>
        <w:left w:val="none" w:sz="0" w:space="0" w:color="auto"/>
        <w:bottom w:val="none" w:sz="0" w:space="0" w:color="auto"/>
        <w:right w:val="none" w:sz="0" w:space="0" w:color="auto"/>
      </w:divBdr>
    </w:div>
    <w:div w:id="1820269733">
      <w:bodyDiv w:val="1"/>
      <w:marLeft w:val="0"/>
      <w:marRight w:val="0"/>
      <w:marTop w:val="0"/>
      <w:marBottom w:val="0"/>
      <w:divBdr>
        <w:top w:val="none" w:sz="0" w:space="0" w:color="auto"/>
        <w:left w:val="none" w:sz="0" w:space="0" w:color="auto"/>
        <w:bottom w:val="none" w:sz="0" w:space="0" w:color="auto"/>
        <w:right w:val="none" w:sz="0" w:space="0" w:color="auto"/>
      </w:divBdr>
      <w:divsChild>
        <w:div w:id="1082220180">
          <w:marLeft w:val="0"/>
          <w:marRight w:val="0"/>
          <w:marTop w:val="0"/>
          <w:marBottom w:val="0"/>
          <w:divBdr>
            <w:top w:val="none" w:sz="0" w:space="0" w:color="auto"/>
            <w:left w:val="none" w:sz="0" w:space="0" w:color="auto"/>
            <w:bottom w:val="none" w:sz="0" w:space="0" w:color="auto"/>
            <w:right w:val="none" w:sz="0" w:space="0" w:color="auto"/>
          </w:divBdr>
          <w:divsChild>
            <w:div w:id="438765341">
              <w:marLeft w:val="0"/>
              <w:marRight w:val="0"/>
              <w:marTop w:val="0"/>
              <w:marBottom w:val="0"/>
              <w:divBdr>
                <w:top w:val="none" w:sz="0" w:space="0" w:color="auto"/>
                <w:left w:val="none" w:sz="0" w:space="0" w:color="auto"/>
                <w:bottom w:val="none" w:sz="0" w:space="0" w:color="auto"/>
                <w:right w:val="none" w:sz="0" w:space="0" w:color="auto"/>
              </w:divBdr>
            </w:div>
            <w:div w:id="568729987">
              <w:marLeft w:val="0"/>
              <w:marRight w:val="0"/>
              <w:marTop w:val="0"/>
              <w:marBottom w:val="0"/>
              <w:divBdr>
                <w:top w:val="none" w:sz="0" w:space="0" w:color="auto"/>
                <w:left w:val="none" w:sz="0" w:space="0" w:color="auto"/>
                <w:bottom w:val="none" w:sz="0" w:space="0" w:color="auto"/>
                <w:right w:val="none" w:sz="0" w:space="0" w:color="auto"/>
              </w:divBdr>
              <w:divsChild>
                <w:div w:id="19883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678">
          <w:marLeft w:val="0"/>
          <w:marRight w:val="0"/>
          <w:marTop w:val="0"/>
          <w:marBottom w:val="0"/>
          <w:divBdr>
            <w:top w:val="none" w:sz="0" w:space="0" w:color="auto"/>
            <w:left w:val="none" w:sz="0" w:space="0" w:color="auto"/>
            <w:bottom w:val="none" w:sz="0" w:space="0" w:color="auto"/>
            <w:right w:val="none" w:sz="0" w:space="0" w:color="auto"/>
          </w:divBdr>
          <w:divsChild>
            <w:div w:id="19028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9190">
      <w:bodyDiv w:val="1"/>
      <w:marLeft w:val="0"/>
      <w:marRight w:val="0"/>
      <w:marTop w:val="0"/>
      <w:marBottom w:val="0"/>
      <w:divBdr>
        <w:top w:val="none" w:sz="0" w:space="0" w:color="auto"/>
        <w:left w:val="none" w:sz="0" w:space="0" w:color="auto"/>
        <w:bottom w:val="none" w:sz="0" w:space="0" w:color="auto"/>
        <w:right w:val="none" w:sz="0" w:space="0" w:color="auto"/>
      </w:divBdr>
    </w:div>
    <w:div w:id="1985498998">
      <w:bodyDiv w:val="1"/>
      <w:marLeft w:val="0"/>
      <w:marRight w:val="0"/>
      <w:marTop w:val="0"/>
      <w:marBottom w:val="0"/>
      <w:divBdr>
        <w:top w:val="none" w:sz="0" w:space="0" w:color="auto"/>
        <w:left w:val="none" w:sz="0" w:space="0" w:color="auto"/>
        <w:bottom w:val="none" w:sz="0" w:space="0" w:color="auto"/>
        <w:right w:val="none" w:sz="0" w:space="0" w:color="auto"/>
      </w:divBdr>
    </w:div>
    <w:div w:id="2013491024">
      <w:bodyDiv w:val="1"/>
      <w:marLeft w:val="0"/>
      <w:marRight w:val="0"/>
      <w:marTop w:val="0"/>
      <w:marBottom w:val="0"/>
      <w:divBdr>
        <w:top w:val="none" w:sz="0" w:space="0" w:color="auto"/>
        <w:left w:val="none" w:sz="0" w:space="0" w:color="auto"/>
        <w:bottom w:val="none" w:sz="0" w:space="0" w:color="auto"/>
        <w:right w:val="none" w:sz="0" w:space="0" w:color="auto"/>
      </w:divBdr>
    </w:div>
    <w:div w:id="2078822025">
      <w:bodyDiv w:val="1"/>
      <w:marLeft w:val="0"/>
      <w:marRight w:val="0"/>
      <w:marTop w:val="0"/>
      <w:marBottom w:val="0"/>
      <w:divBdr>
        <w:top w:val="none" w:sz="0" w:space="0" w:color="auto"/>
        <w:left w:val="none" w:sz="0" w:space="0" w:color="auto"/>
        <w:bottom w:val="none" w:sz="0" w:space="0" w:color="auto"/>
        <w:right w:val="none" w:sz="0" w:space="0" w:color="auto"/>
      </w:divBdr>
    </w:div>
    <w:div w:id="2130465884">
      <w:bodyDiv w:val="1"/>
      <w:marLeft w:val="0"/>
      <w:marRight w:val="0"/>
      <w:marTop w:val="0"/>
      <w:marBottom w:val="0"/>
      <w:divBdr>
        <w:top w:val="none" w:sz="0" w:space="0" w:color="auto"/>
        <w:left w:val="none" w:sz="0" w:space="0" w:color="auto"/>
        <w:bottom w:val="none" w:sz="0" w:space="0" w:color="auto"/>
        <w:right w:val="none" w:sz="0" w:space="0" w:color="auto"/>
      </w:divBdr>
    </w:div>
    <w:div w:id="213925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ursa_Efek_Indones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{1316FE7B-A348-40DB-A307-9BFD10C9EB36}</b:Guid>
    <b:RefOrder>1</b:RefOrder>
  </b:Source>
</b:Sources>
</file>

<file path=customXml/itemProps1.xml><?xml version="1.0" encoding="utf-8"?>
<ds:datastoreItem xmlns:ds="http://schemas.openxmlformats.org/officeDocument/2006/customXml" ds:itemID="{224D775D-17B2-4FE9-953E-EB9D6957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12037</Words>
  <Characters>68614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Khansa Rufaidah</dc:creator>
  <cp:keywords/>
  <dc:description/>
  <cp:lastModifiedBy>Sabrina Khansa Rufaidah</cp:lastModifiedBy>
  <cp:revision>2</cp:revision>
  <cp:lastPrinted>2024-07-09T03:30:00Z</cp:lastPrinted>
  <dcterms:created xsi:type="dcterms:W3CDTF">2024-08-18T09:37:00Z</dcterms:created>
  <dcterms:modified xsi:type="dcterms:W3CDTF">2024-08-18T09:37:00Z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635483c1-2b07-3b20-bfd6-b42abed77a7c</vt:lpwstr>
  </property>
  <property fmtid="{D5CDD505-2E9C-101B-9397-08002B2CF9AE}" pid="24" name="Mendeley Citation Style_1">
    <vt:lpwstr>http://www.zotero.org/styles/apa</vt:lpwstr>
  </property>
</Properties>
</file>